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D06E50" w14:textId="77777777" w:rsidR="000A6EA3" w:rsidRPr="000A6EA3" w:rsidRDefault="000A6EA3" w:rsidP="000A6EA3">
      <w:pPr>
        <w:rPr>
          <w:sz w:val="40"/>
          <w:szCs w:val="40"/>
        </w:rPr>
      </w:pPr>
    </w:p>
    <w:p w14:paraId="4024EB9F" w14:textId="77777777" w:rsidR="000A6EA3" w:rsidRPr="000A6EA3" w:rsidRDefault="000A6EA3" w:rsidP="000A6EA3">
      <w:pPr>
        <w:rPr>
          <w:sz w:val="40"/>
          <w:szCs w:val="40"/>
        </w:rPr>
      </w:pPr>
      <w:r w:rsidRPr="000A6EA3">
        <w:rPr>
          <w:sz w:val="40"/>
          <w:szCs w:val="40"/>
        </w:rPr>
        <w:t>Registration</w:t>
      </w:r>
    </w:p>
    <w:p w14:paraId="637016A4" w14:textId="77777777" w:rsidR="005D5BDD" w:rsidRDefault="000A6EA3" w:rsidP="000A6EA3">
      <w:pPr>
        <w:pStyle w:val="ListParagraph"/>
        <w:numPr>
          <w:ilvl w:val="0"/>
          <w:numId w:val="1"/>
        </w:numPr>
      </w:pPr>
      <w:r>
        <w:t>User arrives to landing page</w:t>
      </w:r>
    </w:p>
    <w:p w14:paraId="5E217049" w14:textId="77777777" w:rsidR="000A6EA3" w:rsidRDefault="000A6EA3" w:rsidP="000A6EA3">
      <w:pPr>
        <w:pStyle w:val="ListParagraph"/>
        <w:numPr>
          <w:ilvl w:val="0"/>
          <w:numId w:val="1"/>
        </w:numPr>
      </w:pPr>
      <w:r>
        <w:t>Selects to register</w:t>
      </w:r>
    </w:p>
    <w:p w14:paraId="43DD9123" w14:textId="77777777" w:rsidR="000A6EA3" w:rsidRDefault="000A6EA3" w:rsidP="000A6EA3">
      <w:pPr>
        <w:pStyle w:val="ListParagraph"/>
        <w:numPr>
          <w:ilvl w:val="0"/>
          <w:numId w:val="1"/>
        </w:numPr>
      </w:pPr>
      <w:r>
        <w:t>On the registration page selects the account type (Carrier or Funder), fills the details and press register</w:t>
      </w:r>
    </w:p>
    <w:p w14:paraId="2615C5C8" w14:textId="77777777" w:rsidR="000A6EA3" w:rsidRDefault="000A6EA3" w:rsidP="000A6EA3">
      <w:pPr>
        <w:pStyle w:val="ListParagraph"/>
        <w:numPr>
          <w:ilvl w:val="0"/>
          <w:numId w:val="1"/>
        </w:numPr>
      </w:pPr>
      <w:r>
        <w:t xml:space="preserve">To complete the registration the user will need to confirm </w:t>
      </w:r>
      <w:proofErr w:type="gramStart"/>
      <w:r>
        <w:t>it’s</w:t>
      </w:r>
      <w:proofErr w:type="gramEnd"/>
      <w:r>
        <w:t xml:space="preserve"> email address by entering a code received by e-mail to the email address provided on the registration page</w:t>
      </w:r>
    </w:p>
    <w:p w14:paraId="2C5149DF" w14:textId="77777777" w:rsidR="000A6EA3" w:rsidRDefault="000A6EA3" w:rsidP="00390F8B"/>
    <w:p w14:paraId="458BBD0A" w14:textId="77777777" w:rsidR="00390F8B" w:rsidRPr="00390F8B" w:rsidRDefault="00390F8B" w:rsidP="00390F8B">
      <w:pPr>
        <w:rPr>
          <w:sz w:val="40"/>
          <w:szCs w:val="40"/>
        </w:rPr>
      </w:pPr>
      <w:r w:rsidRPr="00390F8B">
        <w:rPr>
          <w:sz w:val="40"/>
          <w:szCs w:val="40"/>
        </w:rPr>
        <w:t>Login</w:t>
      </w:r>
    </w:p>
    <w:p w14:paraId="1CDFF7FC" w14:textId="77777777" w:rsidR="00390F8B" w:rsidRDefault="00390F8B" w:rsidP="00390F8B">
      <w:pPr>
        <w:pStyle w:val="ListParagraph"/>
        <w:numPr>
          <w:ilvl w:val="0"/>
          <w:numId w:val="2"/>
        </w:numPr>
      </w:pPr>
      <w:r>
        <w:t>User enters the registered Username and password</w:t>
      </w:r>
    </w:p>
    <w:p w14:paraId="57393FBC" w14:textId="77777777" w:rsidR="00390F8B" w:rsidRDefault="00390F8B" w:rsidP="00390F8B">
      <w:pPr>
        <w:pStyle w:val="ListParagraph"/>
        <w:numPr>
          <w:ilvl w:val="0"/>
          <w:numId w:val="2"/>
        </w:numPr>
      </w:pPr>
      <w:r>
        <w:t>The system will automatically detect the user type and drives it to the right account (carrier, funder, Tess admin)</w:t>
      </w:r>
    </w:p>
    <w:p w14:paraId="4A4EEA2F" w14:textId="77777777" w:rsidR="00390F8B" w:rsidRDefault="00390F8B" w:rsidP="00390F8B"/>
    <w:p w14:paraId="507AF393" w14:textId="77777777" w:rsidR="00390F8B" w:rsidRDefault="00390F8B" w:rsidP="00390F8B">
      <w:pPr>
        <w:rPr>
          <w:b/>
          <w:sz w:val="40"/>
          <w:szCs w:val="40"/>
        </w:rPr>
      </w:pPr>
      <w:r w:rsidRPr="00390F8B">
        <w:rPr>
          <w:b/>
          <w:sz w:val="40"/>
          <w:szCs w:val="40"/>
        </w:rPr>
        <w:t>Carrier User Account</w:t>
      </w:r>
    </w:p>
    <w:p w14:paraId="17DF3AD4" w14:textId="77777777" w:rsidR="00390F8B" w:rsidRDefault="00390F8B" w:rsidP="00390F8B">
      <w:pPr>
        <w:rPr>
          <w:b/>
          <w:sz w:val="40"/>
          <w:szCs w:val="40"/>
        </w:rPr>
      </w:pPr>
    </w:p>
    <w:p w14:paraId="69E0841F" w14:textId="77777777" w:rsidR="00390F8B" w:rsidRDefault="00586720" w:rsidP="00586720">
      <w:pPr>
        <w:pStyle w:val="ListParagraph"/>
        <w:numPr>
          <w:ilvl w:val="0"/>
          <w:numId w:val="3"/>
        </w:numPr>
      </w:pPr>
      <w:r>
        <w:t xml:space="preserve">What option should the carrier be able to do from his </w:t>
      </w:r>
      <w:proofErr w:type="gramStart"/>
      <w:r>
        <w:t>account?:</w:t>
      </w:r>
      <w:proofErr w:type="gramEnd"/>
    </w:p>
    <w:p w14:paraId="65398070" w14:textId="77777777" w:rsidR="00F75FB9" w:rsidRDefault="00F75FB9" w:rsidP="00F75FB9">
      <w:pPr>
        <w:pStyle w:val="ListParagraph"/>
      </w:pPr>
    </w:p>
    <w:p w14:paraId="6A012718" w14:textId="77777777" w:rsidR="00586720" w:rsidRDefault="00586720" w:rsidP="00586720">
      <w:pPr>
        <w:pStyle w:val="ListParagraph"/>
        <w:numPr>
          <w:ilvl w:val="0"/>
          <w:numId w:val="4"/>
        </w:numPr>
      </w:pPr>
      <w:r>
        <w:t>To see the account balance: hybrid wallet, all currencies (should we add an estimated total value option in one currency?)</w:t>
      </w:r>
      <w:r w:rsidR="001821A5">
        <w:t xml:space="preserve"> also </w:t>
      </w:r>
      <w:r w:rsidR="00E37141">
        <w:t>we will have to present the available and locked part of the balance</w:t>
      </w:r>
    </w:p>
    <w:p w14:paraId="4945BED3" w14:textId="77777777" w:rsidR="00F75FB9" w:rsidRDefault="00F75FB9" w:rsidP="00586720">
      <w:pPr>
        <w:pStyle w:val="ListParagraph"/>
        <w:numPr>
          <w:ilvl w:val="0"/>
          <w:numId w:val="4"/>
        </w:numPr>
      </w:pPr>
      <w:r>
        <w:t>To be able to modify details provided at registration</w:t>
      </w:r>
    </w:p>
    <w:p w14:paraId="13B68F34" w14:textId="77777777" w:rsidR="00586720" w:rsidRDefault="007C6DA5" w:rsidP="00586720">
      <w:pPr>
        <w:pStyle w:val="ListParagraph"/>
        <w:numPr>
          <w:ilvl w:val="0"/>
          <w:numId w:val="4"/>
        </w:numPr>
      </w:pPr>
      <w:r>
        <w:t>To be able to download invoices for the Tess Fees they are charged</w:t>
      </w:r>
    </w:p>
    <w:p w14:paraId="5DA07C9B" w14:textId="77777777" w:rsidR="007C6DA5" w:rsidRDefault="007C6DA5" w:rsidP="00586720">
      <w:pPr>
        <w:pStyle w:val="ListParagraph"/>
        <w:numPr>
          <w:ilvl w:val="0"/>
          <w:numId w:val="4"/>
        </w:numPr>
      </w:pPr>
      <w:r>
        <w:t>Will we allow carriers to invoice each other through Tess Application? Should they upload the invoices at the end of each billing period?</w:t>
      </w:r>
    </w:p>
    <w:p w14:paraId="70D9216B" w14:textId="77777777" w:rsidR="007C6DA5" w:rsidRDefault="006845F7" w:rsidP="00586720">
      <w:pPr>
        <w:pStyle w:val="ListParagraph"/>
        <w:numPr>
          <w:ilvl w:val="0"/>
          <w:numId w:val="4"/>
        </w:numPr>
      </w:pPr>
      <w:r>
        <w:t>To see the list of their cust</w:t>
      </w:r>
      <w:bookmarkStart w:id="0" w:name="_GoBack"/>
      <w:bookmarkEnd w:id="0"/>
      <w:r>
        <w:t>omers</w:t>
      </w:r>
    </w:p>
    <w:p w14:paraId="54E40147" w14:textId="77777777" w:rsidR="006845F7" w:rsidRDefault="006845F7" w:rsidP="00586720">
      <w:pPr>
        <w:pStyle w:val="ListParagraph"/>
        <w:numPr>
          <w:ilvl w:val="0"/>
          <w:numId w:val="4"/>
        </w:numPr>
      </w:pPr>
      <w:r>
        <w:t>To see the list of their suppliers</w:t>
      </w:r>
    </w:p>
    <w:p w14:paraId="4A11E0ED" w14:textId="77777777" w:rsidR="006845F7" w:rsidRDefault="004622F9" w:rsidP="00586720">
      <w:pPr>
        <w:pStyle w:val="ListParagraph"/>
        <w:numPr>
          <w:ilvl w:val="0"/>
          <w:numId w:val="4"/>
        </w:numPr>
      </w:pPr>
      <w:r>
        <w:t>List of smart contracts with the possibility to filter by status (Pending, Active, Terminated)</w:t>
      </w:r>
    </w:p>
    <w:p w14:paraId="2AEEBFA9" w14:textId="77777777" w:rsidR="004622F9" w:rsidRDefault="004622F9" w:rsidP="00586720">
      <w:pPr>
        <w:pStyle w:val="ListParagraph"/>
        <w:numPr>
          <w:ilvl w:val="0"/>
          <w:numId w:val="4"/>
        </w:numPr>
      </w:pPr>
      <w:r>
        <w:t>Support page (for VoIP Tickets)</w:t>
      </w:r>
    </w:p>
    <w:p w14:paraId="243B8EE3" w14:textId="77777777" w:rsidR="004622F9" w:rsidRDefault="004622F9" w:rsidP="00586720">
      <w:pPr>
        <w:pStyle w:val="ListParagraph"/>
        <w:numPr>
          <w:ilvl w:val="0"/>
          <w:numId w:val="4"/>
        </w:numPr>
      </w:pPr>
      <w:r>
        <w:t>Tess Application Support (Case Log)</w:t>
      </w:r>
    </w:p>
    <w:p w14:paraId="1BE561CD" w14:textId="77777777" w:rsidR="004622F9" w:rsidRPr="00390F8B" w:rsidRDefault="004622F9" w:rsidP="00586720">
      <w:pPr>
        <w:pStyle w:val="ListParagraph"/>
        <w:numPr>
          <w:ilvl w:val="0"/>
          <w:numId w:val="4"/>
        </w:numPr>
      </w:pPr>
      <w:r>
        <w:t>Manager Carrier Users (not needed for POC)</w:t>
      </w:r>
    </w:p>
    <w:p w14:paraId="49E5A5F3" w14:textId="77777777" w:rsidR="00390F8B" w:rsidRDefault="00390F8B" w:rsidP="00390F8B"/>
    <w:p w14:paraId="0A1C4920" w14:textId="77777777" w:rsidR="00390F8B" w:rsidRDefault="00390F8B" w:rsidP="00390F8B"/>
    <w:sectPr w:rsidR="00390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678DC"/>
    <w:multiLevelType w:val="hybridMultilevel"/>
    <w:tmpl w:val="D4ECF534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166F61D0"/>
    <w:multiLevelType w:val="hybridMultilevel"/>
    <w:tmpl w:val="7F1A7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10997"/>
    <w:multiLevelType w:val="hybridMultilevel"/>
    <w:tmpl w:val="48C89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4551D"/>
    <w:multiLevelType w:val="hybridMultilevel"/>
    <w:tmpl w:val="0B60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6E0"/>
    <w:rsid w:val="000A6EA3"/>
    <w:rsid w:val="001821A5"/>
    <w:rsid w:val="00390F8B"/>
    <w:rsid w:val="004622F9"/>
    <w:rsid w:val="005332C2"/>
    <w:rsid w:val="00586720"/>
    <w:rsid w:val="005D5BDD"/>
    <w:rsid w:val="006845F7"/>
    <w:rsid w:val="007C6DA5"/>
    <w:rsid w:val="00A406E0"/>
    <w:rsid w:val="00E37141"/>
    <w:rsid w:val="00F7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86822"/>
  <w15:chartTrackingRefBased/>
  <w15:docId w15:val="{5AF1FA98-6E76-4BE4-BE05-BE4ACE4B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5D5DD0B2CD3C438D25A448EB9DD90C" ma:contentTypeVersion="4" ma:contentTypeDescription="Create a new document." ma:contentTypeScope="" ma:versionID="05c81cece4efb71c81e83d6a8f037c48">
  <xsd:schema xmlns:xsd="http://www.w3.org/2001/XMLSchema" xmlns:xs="http://www.w3.org/2001/XMLSchema" xmlns:p="http://schemas.microsoft.com/office/2006/metadata/properties" xmlns:ns2="18b0b71f-f7a7-4d83-9e35-8f11f92f122f" targetNamespace="http://schemas.microsoft.com/office/2006/metadata/properties" ma:root="true" ma:fieldsID="16b6a1b35f608be7690b8a08d690a61a" ns2:_="">
    <xsd:import namespace="18b0b71f-f7a7-4d83-9e35-8f11f92f12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b0b71f-f7a7-4d83-9e35-8f11f92f1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BA1299-E54A-44CE-AF32-027A4675B807}"/>
</file>

<file path=customXml/itemProps2.xml><?xml version="1.0" encoding="utf-8"?>
<ds:datastoreItem xmlns:ds="http://schemas.openxmlformats.org/officeDocument/2006/customXml" ds:itemID="{C06B18D4-1AEF-4959-A060-849519596D4D}"/>
</file>

<file path=customXml/itemProps3.xml><?xml version="1.0" encoding="utf-8"?>
<ds:datastoreItem xmlns:ds="http://schemas.openxmlformats.org/officeDocument/2006/customXml" ds:itemID="{7D110C01-C488-4CA2-913E-35941DABB7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 Olosz</dc:creator>
  <cp:keywords/>
  <dc:description/>
  <cp:lastModifiedBy>Noemi Olosz</cp:lastModifiedBy>
  <cp:revision>2</cp:revision>
  <dcterms:created xsi:type="dcterms:W3CDTF">2017-11-29T15:58:00Z</dcterms:created>
  <dcterms:modified xsi:type="dcterms:W3CDTF">2017-11-29T20:03:00Z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0x0101008E5D5DD0B2CD3C438D25A448EB9DD90C</vt:lpwstr>
  </property>
</Properties>
</file>