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Chakra Petch" w:cs="Chakra Petch" w:eastAsia="Chakra Petch" w:hAnsi="Chakra Petch"/>
        </w:rPr>
      </w:pPr>
      <w:bookmarkStart w:colFirst="0" w:colLast="0" w:name="_qjb2phqbzrk1" w:id="0"/>
      <w:bookmarkEnd w:id="0"/>
      <w:r w:rsidDel="00000000" w:rsidR="00000000" w:rsidRPr="00000000">
        <w:rPr>
          <w:rFonts w:ascii="Chakra Petch" w:cs="Chakra Petch" w:eastAsia="Chakra Petch" w:hAnsi="Chakra Petch"/>
          <w:rtl w:val="0"/>
        </w:rPr>
        <w:t xml:space="preserve">The Maze Odyssey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80" w:line="240" w:lineRule="auto"/>
        <w:jc w:val="center"/>
        <w:rPr>
          <w:rFonts w:ascii="Montserrat" w:cs="Montserrat" w:eastAsia="Montserrat" w:hAnsi="Montserrat"/>
          <w:b w:val="1"/>
        </w:rPr>
      </w:pPr>
      <w:bookmarkStart w:colFirst="0" w:colLast="0" w:name="_66j4v517zlcz" w:id="1"/>
      <w:bookmarkEnd w:id="1"/>
      <w:r w:rsidDel="00000000" w:rsidR="00000000" w:rsidRPr="00000000">
        <w:rPr>
          <w:rtl w:val="0"/>
        </w:rPr>
        <w:t xml:space="preserve">Safou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kitten is trapped in a maze, represented as a grid. The kitten starts at the top-left corner of the maze, and its goal is to reach the bottom-right corner. The maze has obstacles (walls) that block the kitten's path, and the kitten can only move either right or down. Your task is to determine if there is a valid path for the kitten to reach its goal.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You are given a T test cases where each test case contains: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first line contains an integer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(4 ≤ n ≤ 10), which represents the size of the maze (an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x n</w:t>
      </w:r>
      <w:r w:rsidDel="00000000" w:rsidR="00000000" w:rsidRPr="00000000">
        <w:rPr>
          <w:rtl w:val="0"/>
        </w:rPr>
        <w:t xml:space="preserve"> grid).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next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lines, each line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integers, where each integer is either: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(representing an open path the rat can move through),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(representing a wall the rat cannot pass through).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kitten always starts at position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(0, 0)</w:t>
      </w:r>
      <w:r w:rsidDel="00000000" w:rsidR="00000000" w:rsidRPr="00000000">
        <w:rPr>
          <w:rtl w:val="0"/>
        </w:rPr>
        <w:t xml:space="preserve"> and needs to reach position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(n-1, n-1)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path exists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(0, 0)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(n-1, n-1)</w:t>
      </w:r>
      <w:r w:rsidDel="00000000" w:rsidR="00000000" w:rsidRPr="00000000">
        <w:rPr>
          <w:rtl w:val="0"/>
        </w:rPr>
        <w:t xml:space="preserve">, output the grid where: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cells along the valid path are marked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other cells are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path exists, output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 path exists"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440" w:right="1440" w:header="720" w:footer="623.6220472440946"/>
          <w:pgNumType w:start="1"/>
        </w:sectPr>
      </w:pPr>
      <w:r w:rsidDel="00000000" w:rsidR="00000000" w:rsidRPr="00000000">
        <w:rPr>
          <w:rtl w:val="0"/>
        </w:rPr>
        <w:t xml:space="preserve">After checking all the mazes, we count the number of successful escapes. This count is then converted into a binary representation. Once in binary, the count is encoded in Base64. Finally, the result is displayed in the format (which is your flag):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"Flag{encoded_counter}"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{encoded_counter}</w:t>
      </w:r>
      <w:r w:rsidDel="00000000" w:rsidR="00000000" w:rsidRPr="00000000">
        <w:rPr>
          <w:rtl w:val="0"/>
        </w:rPr>
        <w:t xml:space="preserve"> is the Base64 encoded string of the binary escape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Input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1 1 0 1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1 1 1 0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1 0 1 1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0 0 1 1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1 0 0 0                                                                                                                 1 1 1 0                                                                                                                 0 0 1 0                                                                                                                 0 0 1 1</w:t>
      </w:r>
    </w:p>
    <w:sectPr>
      <w:type w:val="continuous"/>
      <w:pgSz w:h="16834" w:w="11909" w:orient="portrait"/>
      <w:pgMar w:bottom="1440" w:top="1440" w:left="1440" w:right="1440" w:header="720" w:footer="623.6220472440946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hakra Petch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-723899</wp:posOffset>
          </wp:positionH>
          <wp:positionV relativeFrom="paragraph">
            <wp:posOffset>-342899</wp:posOffset>
          </wp:positionV>
          <wp:extent cx="719138" cy="719138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310" r="310" t="0"/>
                  <a:stretch>
                    <a:fillRect/>
                  </a:stretch>
                </pic:blipFill>
                <pic:spPr>
                  <a:xfrm>
                    <a:off x="0" y="0"/>
                    <a:ext cx="719138" cy="7191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5848350</wp:posOffset>
          </wp:positionH>
          <wp:positionV relativeFrom="paragraph">
            <wp:posOffset>-257174</wp:posOffset>
          </wp:positionV>
          <wp:extent cx="547688" cy="54768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7688" cy="5476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rPr>
        <w:color w:val="8e7cc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hakra Petch" w:cs="Chakra Petch" w:eastAsia="Chakra Petch" w:hAnsi="Chakra Petch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hakra Petch" w:cs="Chakra Petch" w:eastAsia="Chakra Petch" w:hAnsi="Chakra Petch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hakra Petch" w:cs="Chakra Petch" w:eastAsia="Chakra Petch" w:hAnsi="Chakra Petch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jc w:val="center"/>
    </w:pPr>
    <w:rPr>
      <w:rFonts w:ascii="Montserrat" w:cs="Montserrat" w:eastAsia="Montserrat" w:hAnsi="Montserrat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  <w:jc w:val="center"/>
    </w:pPr>
    <w:rPr>
      <w:rFonts w:ascii="Montserrat" w:cs="Montserrat" w:eastAsia="Montserrat" w:hAnsi="Montserrat"/>
      <w:b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ChakraPetch-regular.ttf"/><Relationship Id="rId6" Type="http://schemas.openxmlformats.org/officeDocument/2006/relationships/font" Target="fonts/ChakraPetch-bold.ttf"/><Relationship Id="rId7" Type="http://schemas.openxmlformats.org/officeDocument/2006/relationships/font" Target="fonts/ChakraPetch-italic.ttf"/><Relationship Id="rId8" Type="http://schemas.openxmlformats.org/officeDocument/2006/relationships/font" Target="fonts/ChakraPetch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