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m4o36bh4vp68" w:id="0"/>
      <w:bookmarkEnd w:id="0"/>
      <w:r w:rsidDel="00000000" w:rsidR="00000000" w:rsidRPr="00000000">
        <w:rPr>
          <w:rtl w:val="0"/>
        </w:rPr>
        <w:t xml:space="preserve">Caso de uso #9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0"/>
          <w:szCs w:val="20"/>
          <w:rtl w:val="0"/>
        </w:rPr>
        <w:t xml:space="preserve">El número que acompaña al título del caso de uso, es según el orden de la lista de requerimientos funcionales.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9. Búsqueda y solicitud de amistad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Breve descripción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Permite que los usuarios de la aplicación busquen a otros usuarios mediante un buscador y les envíen solicitudes de amistad para iniciar una conversación.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(Profesor o Estudiante)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Los usuarios deben estar registrados en la aplicación.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 la aplicación,</w:t>
            </w:r>
            <w:r w:rsidDel="00000000" w:rsidR="00000000" w:rsidRPr="00000000">
              <w:rPr>
                <w:rtl w:val="0"/>
              </w:rPr>
              <w:t xml:space="preserve"> módulo de “Amigos”, el usuario accede al buscador.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ingresa el nombre o correo de la persona que desea encontrar.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muestra una lista de usuarios que coinciden con la búsqueda.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selecciona a la persona con la que desea iniciar un chat.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envía una solicitud de amistad.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notifica al destinatario sobre la solicitud de amistad.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 el destinatario acepta la solicitud, el sistema habilita el chat entre ambos usuarios.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 1: No hay coincidencias en la búsqueda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3a. Si no se encuentran coincidencias en la búsqueda, el sistema muestra un mensaje indicando que no se encontraron usuarios con esos criterios y sugiere buscar nuevamente.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 2: El usuario ya ha enviado una solicitud a esta persona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5a. Si el usuario ya ha enviado previamente una solicitud de amistad a la misma persona y esta aún no ha sido aceptada o rechazada, el sistema muestra un mensaje informativo indicando que la solicitud está pendiente.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 3: El destinatario rechaza la solicitud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7a. Si el destinatario rechaza la solicitud, el sistema notifica al solicitante y no habilita el chat.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Poscondiciones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 la solicitud de amistad es aceptada, ambos usuarios pueden iniciar una conversación en la aplicación.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relación de amistad queda guardada en la base de datos, lo que permite establecer nuevas conversaciones siempre y cuando esta se mantenga.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spacing w:line="240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Universidad Nacional de Colombia - sede Bogotá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4724400</wp:posOffset>
          </wp:positionH>
          <wp:positionV relativeFrom="paragraph">
            <wp:posOffset>-342899</wp:posOffset>
          </wp:positionV>
          <wp:extent cx="1624013" cy="69600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4013" cy="6960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0">
    <w:pPr>
      <w:spacing w:line="240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Facultad de Ingeniería</w:t>
    </w:r>
  </w:p>
  <w:p w:rsidR="00000000" w:rsidDel="00000000" w:rsidP="00000000" w:rsidRDefault="00000000" w:rsidRPr="00000000" w14:paraId="00000021">
    <w:pPr>
      <w:spacing w:line="240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Departamento de Sistemas e Industrial</w:t>
    </w:r>
  </w:p>
  <w:p w:rsidR="00000000" w:rsidDel="00000000" w:rsidP="00000000" w:rsidRDefault="00000000" w:rsidRPr="00000000" w14:paraId="00000022">
    <w:pPr>
      <w:spacing w:line="240" w:lineRule="auto"/>
      <w:rPr/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Curso:  Ingeniería de Software 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