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511C" w14:textId="0F53ECF4" w:rsidR="004F63A5" w:rsidRDefault="004F63A5" w:rsidP="002C46E4">
      <w:pPr>
        <w:pStyle w:val="Ttulo1"/>
      </w:pPr>
      <w:proofErr w:type="spellStart"/>
      <w:r>
        <w:t>Implementacion</w:t>
      </w:r>
      <w:proofErr w:type="spellEnd"/>
      <w:r>
        <w:t xml:space="preserve"> en </w:t>
      </w:r>
      <w:proofErr w:type="spellStart"/>
      <w:r>
        <w:t>vertex</w:t>
      </w:r>
      <w:proofErr w:type="spellEnd"/>
      <w:r>
        <w:t xml:space="preserve"> </w:t>
      </w:r>
      <w:proofErr w:type="spellStart"/>
      <w:r>
        <w:t>ia</w:t>
      </w:r>
      <w:proofErr w:type="spellEnd"/>
    </w:p>
    <w:p w14:paraId="5E1B3179" w14:textId="11DCF341" w:rsidR="004F63A5" w:rsidRPr="004F63A5" w:rsidRDefault="004F63A5" w:rsidP="004F63A5">
      <w:r>
        <w:t>Presentado por: Miguel Angel Caycedo</w:t>
      </w:r>
    </w:p>
    <w:p w14:paraId="6D0C1182" w14:textId="073EE63C" w:rsidR="002C46E4" w:rsidRDefault="002C46E4" w:rsidP="002C46E4">
      <w:pPr>
        <w:pStyle w:val="Ttulo1"/>
      </w:pPr>
      <w:r>
        <w:t>Creación del origen de datos</w:t>
      </w:r>
    </w:p>
    <w:p w14:paraId="5364FBB4" w14:textId="2FB811E9" w:rsidR="00AE4F99" w:rsidRDefault="00AE4F99" w:rsidP="00AE4F99">
      <w:r>
        <w:t xml:space="preserve">En la plataforma </w:t>
      </w:r>
      <w:proofErr w:type="spellStart"/>
      <w:r>
        <w:t>vertex</w:t>
      </w:r>
      <w:proofErr w:type="spellEnd"/>
      <w:r>
        <w:t xml:space="preserve"> </w:t>
      </w:r>
      <w:proofErr w:type="spellStart"/>
      <w:r>
        <w:t>ia</w:t>
      </w:r>
      <w:proofErr w:type="spellEnd"/>
      <w:r>
        <w:t xml:space="preserve"> se </w:t>
      </w:r>
      <w:proofErr w:type="spellStart"/>
      <w:r>
        <w:t>escoje</w:t>
      </w:r>
      <w:proofErr w:type="spellEnd"/>
      <w:r>
        <w:t xml:space="preserve"> la opción de servicio conjunto de datos</w:t>
      </w:r>
    </w:p>
    <w:p w14:paraId="7B0D7304" w14:textId="4E7401BD" w:rsidR="00AE4F99" w:rsidRDefault="00AE4F99" w:rsidP="00AE4F99">
      <w:r w:rsidRPr="00AE4F99">
        <w:drawing>
          <wp:inline distT="0" distB="0" distL="0" distR="0" wp14:anchorId="5373981C" wp14:editId="13313743">
            <wp:extent cx="5612130" cy="2787015"/>
            <wp:effectExtent l="0" t="0" r="7620" b="0"/>
            <wp:docPr id="793744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44774" name=""/>
                    <pic:cNvPicPr/>
                  </pic:nvPicPr>
                  <pic:blipFill>
                    <a:blip r:embed="rId4"/>
                    <a:stretch>
                      <a:fillRect/>
                    </a:stretch>
                  </pic:blipFill>
                  <pic:spPr>
                    <a:xfrm>
                      <a:off x="0" y="0"/>
                      <a:ext cx="5612130" cy="2787015"/>
                    </a:xfrm>
                    <a:prstGeom prst="rect">
                      <a:avLst/>
                    </a:prstGeom>
                  </pic:spPr>
                </pic:pic>
              </a:graphicData>
            </a:graphic>
          </wp:inline>
        </w:drawing>
      </w:r>
    </w:p>
    <w:p w14:paraId="41913FEC" w14:textId="43CE8D98" w:rsidR="00AE4F99" w:rsidRDefault="00AE4F99" w:rsidP="00AE4F99">
      <w:r>
        <w:t>Se crea un nuevo conjunto de datos</w:t>
      </w:r>
    </w:p>
    <w:p w14:paraId="1C7EC0EA" w14:textId="69B49411" w:rsidR="00AE4F99" w:rsidRDefault="00AE4F99" w:rsidP="00AE4F99">
      <w:r w:rsidRPr="00AE4F99">
        <w:drawing>
          <wp:inline distT="0" distB="0" distL="0" distR="0" wp14:anchorId="4FA147E9" wp14:editId="5A851260">
            <wp:extent cx="5612130" cy="1626870"/>
            <wp:effectExtent l="0" t="0" r="7620" b="0"/>
            <wp:docPr id="1120212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12846" name=""/>
                    <pic:cNvPicPr/>
                  </pic:nvPicPr>
                  <pic:blipFill>
                    <a:blip r:embed="rId5"/>
                    <a:stretch>
                      <a:fillRect/>
                    </a:stretch>
                  </pic:blipFill>
                  <pic:spPr>
                    <a:xfrm>
                      <a:off x="0" y="0"/>
                      <a:ext cx="5612130" cy="1626870"/>
                    </a:xfrm>
                    <a:prstGeom prst="rect">
                      <a:avLst/>
                    </a:prstGeom>
                  </pic:spPr>
                </pic:pic>
              </a:graphicData>
            </a:graphic>
          </wp:inline>
        </w:drawing>
      </w:r>
    </w:p>
    <w:p w14:paraId="42140DC6" w14:textId="6BA18047" w:rsidR="00AE4F99" w:rsidRDefault="00AE4F99" w:rsidP="00AE4F99">
      <w:r>
        <w:t xml:space="preserve">Se </w:t>
      </w:r>
      <w:proofErr w:type="spellStart"/>
      <w:r>
        <w:t>escoje</w:t>
      </w:r>
      <w:proofErr w:type="spellEnd"/>
      <w:r>
        <w:t xml:space="preserve"> la opción de tabular y la tarea previsión con series de tiempo </w:t>
      </w:r>
    </w:p>
    <w:p w14:paraId="31684963" w14:textId="65752836" w:rsidR="00AE4F99" w:rsidRDefault="00AE4F99" w:rsidP="00AE4F99">
      <w:r w:rsidRPr="00AE4F99">
        <w:lastRenderedPageBreak/>
        <w:drawing>
          <wp:inline distT="0" distB="0" distL="0" distR="0" wp14:anchorId="5A947AA7" wp14:editId="0AEC80D4">
            <wp:extent cx="5612130" cy="3206115"/>
            <wp:effectExtent l="0" t="0" r="7620" b="0"/>
            <wp:docPr id="1280939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39782" name=""/>
                    <pic:cNvPicPr/>
                  </pic:nvPicPr>
                  <pic:blipFill>
                    <a:blip r:embed="rId6"/>
                    <a:stretch>
                      <a:fillRect/>
                    </a:stretch>
                  </pic:blipFill>
                  <pic:spPr>
                    <a:xfrm>
                      <a:off x="0" y="0"/>
                      <a:ext cx="5612130" cy="3206115"/>
                    </a:xfrm>
                    <a:prstGeom prst="rect">
                      <a:avLst/>
                    </a:prstGeom>
                  </pic:spPr>
                </pic:pic>
              </a:graphicData>
            </a:graphic>
          </wp:inline>
        </w:drawing>
      </w:r>
    </w:p>
    <w:p w14:paraId="310F6D8E" w14:textId="2282EB86" w:rsidR="00AE4F99" w:rsidRPr="00AE4F99" w:rsidRDefault="00AE4F99" w:rsidP="00AE4F99">
      <w:pPr>
        <w:jc w:val="both"/>
      </w:pPr>
      <w:r>
        <w:t xml:space="preserve">Una vez configurada la tarea se suben los datos desde nuestro archivo </w:t>
      </w:r>
      <w:proofErr w:type="spellStart"/>
      <w:r>
        <w:t>csv</w:t>
      </w:r>
      <w:proofErr w:type="spellEnd"/>
      <w:r>
        <w:t xml:space="preserve">. Es importante que este archivo tenga agregada una columna id, porque esta columna sirve para que la plataforma identifique la serie temporal, una vez subido el archivo, este se almacenará en un </w:t>
      </w:r>
      <w:proofErr w:type="spellStart"/>
      <w:r>
        <w:t>bucket</w:t>
      </w:r>
      <w:proofErr w:type="spellEnd"/>
      <w:r>
        <w:t xml:space="preserve"> desde donde será consumido.</w:t>
      </w:r>
    </w:p>
    <w:p w14:paraId="535459C6" w14:textId="3AFFAA7F" w:rsidR="00E734D0" w:rsidRDefault="00371BB8">
      <w:r w:rsidRPr="00371BB8">
        <w:rPr>
          <w:noProof/>
        </w:rPr>
        <w:lastRenderedPageBreak/>
        <w:drawing>
          <wp:inline distT="0" distB="0" distL="0" distR="0" wp14:anchorId="2BA4D8D3" wp14:editId="1172F460">
            <wp:extent cx="5612130" cy="4399280"/>
            <wp:effectExtent l="0" t="0" r="7620" b="1270"/>
            <wp:docPr id="1479667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67463" name=""/>
                    <pic:cNvPicPr/>
                  </pic:nvPicPr>
                  <pic:blipFill>
                    <a:blip r:embed="rId7"/>
                    <a:stretch>
                      <a:fillRect/>
                    </a:stretch>
                  </pic:blipFill>
                  <pic:spPr>
                    <a:xfrm>
                      <a:off x="0" y="0"/>
                      <a:ext cx="5612130" cy="4399280"/>
                    </a:xfrm>
                    <a:prstGeom prst="rect">
                      <a:avLst/>
                    </a:prstGeom>
                  </pic:spPr>
                </pic:pic>
              </a:graphicData>
            </a:graphic>
          </wp:inline>
        </w:drawing>
      </w:r>
    </w:p>
    <w:p w14:paraId="0C1C8390" w14:textId="77777777" w:rsidR="002C46E4" w:rsidRDefault="002C46E4"/>
    <w:p w14:paraId="59BB779F" w14:textId="58544384" w:rsidR="002C46E4" w:rsidRDefault="002C46E4" w:rsidP="002C46E4">
      <w:pPr>
        <w:pStyle w:val="Ttulo1"/>
      </w:pPr>
      <w:r>
        <w:t>Iniciando el método de entrenamiento</w:t>
      </w:r>
    </w:p>
    <w:p w14:paraId="6914A548" w14:textId="690AA55A" w:rsidR="00AE4F99" w:rsidRPr="00AE4F99" w:rsidRDefault="00AE4F99" w:rsidP="00AE4F99">
      <w:r>
        <w:t xml:space="preserve">Para este caso se </w:t>
      </w:r>
      <w:proofErr w:type="gramStart"/>
      <w:r>
        <w:t>realizara</w:t>
      </w:r>
      <w:proofErr w:type="gramEnd"/>
      <w:r>
        <w:t xml:space="preserve"> un proceso de </w:t>
      </w:r>
      <w:proofErr w:type="spellStart"/>
      <w:r>
        <w:t>automl</w:t>
      </w:r>
      <w:proofErr w:type="spellEnd"/>
      <w:r>
        <w:t xml:space="preserve"> </w:t>
      </w:r>
    </w:p>
    <w:p w14:paraId="1DA204CC" w14:textId="746FE566" w:rsidR="00371BB8" w:rsidRDefault="00371BB8">
      <w:r w:rsidRPr="00371BB8">
        <w:rPr>
          <w:noProof/>
        </w:rPr>
        <w:lastRenderedPageBreak/>
        <w:drawing>
          <wp:inline distT="0" distB="0" distL="0" distR="0" wp14:anchorId="03C077CA" wp14:editId="4344AAEF">
            <wp:extent cx="5612130" cy="3749040"/>
            <wp:effectExtent l="0" t="0" r="7620" b="3810"/>
            <wp:docPr id="1910530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0587" name=""/>
                    <pic:cNvPicPr/>
                  </pic:nvPicPr>
                  <pic:blipFill>
                    <a:blip r:embed="rId8"/>
                    <a:stretch>
                      <a:fillRect/>
                    </a:stretch>
                  </pic:blipFill>
                  <pic:spPr>
                    <a:xfrm>
                      <a:off x="0" y="0"/>
                      <a:ext cx="5612130" cy="3749040"/>
                    </a:xfrm>
                    <a:prstGeom prst="rect">
                      <a:avLst/>
                    </a:prstGeom>
                  </pic:spPr>
                </pic:pic>
              </a:graphicData>
            </a:graphic>
          </wp:inline>
        </w:drawing>
      </w:r>
    </w:p>
    <w:p w14:paraId="505D7981" w14:textId="13C7BDCE" w:rsidR="00AE4F99" w:rsidRDefault="00AE4F99" w:rsidP="00AE4F99">
      <w:pPr>
        <w:jc w:val="both"/>
      </w:pPr>
      <w:r>
        <w:t xml:space="preserve">Se define el </w:t>
      </w:r>
      <w:proofErr w:type="gramStart"/>
      <w:r>
        <w:t>identificador,  la</w:t>
      </w:r>
      <w:proofErr w:type="gramEnd"/>
      <w:r>
        <w:t xml:space="preserve"> columna con la marca de tiempo, el nivel de detalle de los datos y la columna que espera ser predicha (</w:t>
      </w:r>
      <w:proofErr w:type="gramStart"/>
      <w:r>
        <w:t>target</w:t>
      </w:r>
      <w:proofErr w:type="gramEnd"/>
      <w:r>
        <w:t xml:space="preserve">).  </w:t>
      </w:r>
      <w:proofErr w:type="gramStart"/>
      <w:r>
        <w:t>Además</w:t>
      </w:r>
      <w:proofErr w:type="gramEnd"/>
      <w:r>
        <w:t xml:space="preserve"> se configura un horizonte de tiempo para las predicciones y una ventana de contexto para el algoritmo</w:t>
      </w:r>
    </w:p>
    <w:p w14:paraId="0A98C8AC" w14:textId="2BFE2B3A" w:rsidR="00371BB8" w:rsidRDefault="00371BB8">
      <w:r w:rsidRPr="00371BB8">
        <w:rPr>
          <w:noProof/>
        </w:rPr>
        <w:drawing>
          <wp:inline distT="0" distB="0" distL="0" distR="0" wp14:anchorId="50CD2D35" wp14:editId="6FDCBD44">
            <wp:extent cx="4555490" cy="3081321"/>
            <wp:effectExtent l="0" t="0" r="0" b="5080"/>
            <wp:docPr id="32412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5288" name=""/>
                    <pic:cNvPicPr/>
                  </pic:nvPicPr>
                  <pic:blipFill>
                    <a:blip r:embed="rId9"/>
                    <a:stretch>
                      <a:fillRect/>
                    </a:stretch>
                  </pic:blipFill>
                  <pic:spPr>
                    <a:xfrm>
                      <a:off x="0" y="0"/>
                      <a:ext cx="4559526" cy="3084051"/>
                    </a:xfrm>
                    <a:prstGeom prst="rect">
                      <a:avLst/>
                    </a:prstGeom>
                  </pic:spPr>
                </pic:pic>
              </a:graphicData>
            </a:graphic>
          </wp:inline>
        </w:drawing>
      </w:r>
    </w:p>
    <w:p w14:paraId="429918C1" w14:textId="7B3126FA" w:rsidR="00AE4F99" w:rsidRDefault="00AE4F99">
      <w:r>
        <w:t xml:space="preserve">Se deja las opciones por defecto, ya que coincide con los esquemas que se han definido para los modelos entrenados. </w:t>
      </w:r>
    </w:p>
    <w:p w14:paraId="6777DBBD" w14:textId="16116339" w:rsidR="00371BB8" w:rsidRDefault="00371BB8">
      <w:r w:rsidRPr="00371BB8">
        <w:rPr>
          <w:noProof/>
        </w:rPr>
        <w:lastRenderedPageBreak/>
        <w:drawing>
          <wp:inline distT="0" distB="0" distL="0" distR="0" wp14:anchorId="341831F4" wp14:editId="6CB37BA8">
            <wp:extent cx="4260850" cy="2923489"/>
            <wp:effectExtent l="0" t="0" r="6350" b="0"/>
            <wp:docPr id="578467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67487" name=""/>
                    <pic:cNvPicPr/>
                  </pic:nvPicPr>
                  <pic:blipFill>
                    <a:blip r:embed="rId10"/>
                    <a:stretch>
                      <a:fillRect/>
                    </a:stretch>
                  </pic:blipFill>
                  <pic:spPr>
                    <a:xfrm>
                      <a:off x="0" y="0"/>
                      <a:ext cx="4267510" cy="2928059"/>
                    </a:xfrm>
                    <a:prstGeom prst="rect">
                      <a:avLst/>
                    </a:prstGeom>
                  </pic:spPr>
                </pic:pic>
              </a:graphicData>
            </a:graphic>
          </wp:inline>
        </w:drawing>
      </w:r>
    </w:p>
    <w:p w14:paraId="2DA884F3" w14:textId="4830E2C7" w:rsidR="002C46E4" w:rsidRDefault="002C46E4" w:rsidP="002C46E4">
      <w:pPr>
        <w:pStyle w:val="Ttulo1"/>
      </w:pPr>
      <w:r>
        <w:t>Selección de variables a incluir en el modelo</w:t>
      </w:r>
    </w:p>
    <w:p w14:paraId="76E53D35" w14:textId="26E636AD" w:rsidR="00371BB8" w:rsidRDefault="00E46E21">
      <w:r>
        <w:t>Se eligen las demás variables como características que el modelo debe tener en cuenta para la realización del modelamiento.</w:t>
      </w:r>
      <w:r w:rsidR="00371BB8" w:rsidRPr="00371BB8">
        <w:rPr>
          <w:noProof/>
        </w:rPr>
        <w:drawing>
          <wp:inline distT="0" distB="0" distL="0" distR="0" wp14:anchorId="2375705E" wp14:editId="38E186CB">
            <wp:extent cx="5612130" cy="3747770"/>
            <wp:effectExtent l="0" t="0" r="7620" b="5080"/>
            <wp:docPr id="235303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03772" name=""/>
                    <pic:cNvPicPr/>
                  </pic:nvPicPr>
                  <pic:blipFill>
                    <a:blip r:embed="rId11"/>
                    <a:stretch>
                      <a:fillRect/>
                    </a:stretch>
                  </pic:blipFill>
                  <pic:spPr>
                    <a:xfrm>
                      <a:off x="0" y="0"/>
                      <a:ext cx="5612130" cy="3747770"/>
                    </a:xfrm>
                    <a:prstGeom prst="rect">
                      <a:avLst/>
                    </a:prstGeom>
                  </pic:spPr>
                </pic:pic>
              </a:graphicData>
            </a:graphic>
          </wp:inline>
        </w:drawing>
      </w:r>
    </w:p>
    <w:p w14:paraId="0C021ACC" w14:textId="6E47DEFD" w:rsidR="007052FF" w:rsidRDefault="007052FF">
      <w:r>
        <w:t>Se define el numero de instancias usadas para el proceso de entrenamiento</w:t>
      </w:r>
    </w:p>
    <w:p w14:paraId="0AC5DFE6" w14:textId="334DCECE" w:rsidR="00371BB8" w:rsidRDefault="00371BB8">
      <w:r w:rsidRPr="00371BB8">
        <w:rPr>
          <w:noProof/>
        </w:rPr>
        <w:lastRenderedPageBreak/>
        <w:drawing>
          <wp:inline distT="0" distB="0" distL="0" distR="0" wp14:anchorId="4B038E00" wp14:editId="476BBD02">
            <wp:extent cx="5612130" cy="3718560"/>
            <wp:effectExtent l="0" t="0" r="7620" b="0"/>
            <wp:docPr id="467446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46028" name=""/>
                    <pic:cNvPicPr/>
                  </pic:nvPicPr>
                  <pic:blipFill>
                    <a:blip r:embed="rId12"/>
                    <a:stretch>
                      <a:fillRect/>
                    </a:stretch>
                  </pic:blipFill>
                  <pic:spPr>
                    <a:xfrm>
                      <a:off x="0" y="0"/>
                      <a:ext cx="5612130" cy="3718560"/>
                    </a:xfrm>
                    <a:prstGeom prst="rect">
                      <a:avLst/>
                    </a:prstGeom>
                  </pic:spPr>
                </pic:pic>
              </a:graphicData>
            </a:graphic>
          </wp:inline>
        </w:drawing>
      </w:r>
    </w:p>
    <w:p w14:paraId="4AD58C44" w14:textId="5203C903" w:rsidR="007052FF" w:rsidRDefault="007052FF" w:rsidP="004F63A5">
      <w:pPr>
        <w:jc w:val="both"/>
      </w:pPr>
      <w:r>
        <w:t xml:space="preserve">Una vez finalizado el proceso de entrenamiento se procede a la evaluación de las métricas del modelo, y se observa un comportamiento similar al modelo </w:t>
      </w:r>
      <w:proofErr w:type="spellStart"/>
      <w:r>
        <w:t>arima</w:t>
      </w:r>
      <w:proofErr w:type="spellEnd"/>
      <w:r>
        <w:t xml:space="preserve"> planteado en el cuaderno. </w:t>
      </w:r>
    </w:p>
    <w:p w14:paraId="4E4FB77B" w14:textId="32CFBEE0" w:rsidR="007052FF" w:rsidRDefault="007052FF">
      <w:r w:rsidRPr="007052FF">
        <w:drawing>
          <wp:inline distT="0" distB="0" distL="0" distR="0" wp14:anchorId="66DA68F8" wp14:editId="4F2C694A">
            <wp:extent cx="5612130" cy="2943860"/>
            <wp:effectExtent l="0" t="0" r="7620" b="8890"/>
            <wp:docPr id="1788277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77459" name=""/>
                    <pic:cNvPicPr/>
                  </pic:nvPicPr>
                  <pic:blipFill>
                    <a:blip r:embed="rId13"/>
                    <a:stretch>
                      <a:fillRect/>
                    </a:stretch>
                  </pic:blipFill>
                  <pic:spPr>
                    <a:xfrm>
                      <a:off x="0" y="0"/>
                      <a:ext cx="5612130" cy="2943860"/>
                    </a:xfrm>
                    <a:prstGeom prst="rect">
                      <a:avLst/>
                    </a:prstGeom>
                  </pic:spPr>
                </pic:pic>
              </a:graphicData>
            </a:graphic>
          </wp:inline>
        </w:drawing>
      </w:r>
    </w:p>
    <w:p w14:paraId="5BF2F637" w14:textId="142F023B" w:rsidR="004F63A5" w:rsidRDefault="004F63A5">
      <w:r>
        <w:t>Una vez evaluado se realiza el proceso de implementación</w:t>
      </w:r>
    </w:p>
    <w:p w14:paraId="4142B558" w14:textId="5847E3DF" w:rsidR="004F63A5" w:rsidRDefault="004F63A5">
      <w:r w:rsidRPr="004F63A5">
        <w:lastRenderedPageBreak/>
        <w:drawing>
          <wp:inline distT="0" distB="0" distL="0" distR="0" wp14:anchorId="58FDD361" wp14:editId="6BD10672">
            <wp:extent cx="5612130" cy="2359025"/>
            <wp:effectExtent l="0" t="0" r="7620" b="3175"/>
            <wp:docPr id="406122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22521" name=""/>
                    <pic:cNvPicPr/>
                  </pic:nvPicPr>
                  <pic:blipFill>
                    <a:blip r:embed="rId14"/>
                    <a:stretch>
                      <a:fillRect/>
                    </a:stretch>
                  </pic:blipFill>
                  <pic:spPr>
                    <a:xfrm>
                      <a:off x="0" y="0"/>
                      <a:ext cx="5612130" cy="2359025"/>
                    </a:xfrm>
                    <a:prstGeom prst="rect">
                      <a:avLst/>
                    </a:prstGeom>
                  </pic:spPr>
                </pic:pic>
              </a:graphicData>
            </a:graphic>
          </wp:inline>
        </w:drawing>
      </w:r>
    </w:p>
    <w:p w14:paraId="3311CB97" w14:textId="78DEB05D" w:rsidR="004F63A5" w:rsidRDefault="004F63A5">
      <w:r>
        <w:t xml:space="preserve">Se define el nombre del modelo de implementación </w:t>
      </w:r>
    </w:p>
    <w:p w14:paraId="63089396" w14:textId="79BCBE2B" w:rsidR="004F63A5" w:rsidRDefault="004F63A5">
      <w:r w:rsidRPr="004F63A5">
        <w:drawing>
          <wp:inline distT="0" distB="0" distL="0" distR="0" wp14:anchorId="58D86923" wp14:editId="343F0102">
            <wp:extent cx="5612130" cy="4981575"/>
            <wp:effectExtent l="0" t="0" r="7620" b="9525"/>
            <wp:docPr id="1116807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07169" name=""/>
                    <pic:cNvPicPr/>
                  </pic:nvPicPr>
                  <pic:blipFill>
                    <a:blip r:embed="rId15"/>
                    <a:stretch>
                      <a:fillRect/>
                    </a:stretch>
                  </pic:blipFill>
                  <pic:spPr>
                    <a:xfrm>
                      <a:off x="0" y="0"/>
                      <a:ext cx="5612130" cy="4981575"/>
                    </a:xfrm>
                    <a:prstGeom prst="rect">
                      <a:avLst/>
                    </a:prstGeom>
                  </pic:spPr>
                </pic:pic>
              </a:graphicData>
            </a:graphic>
          </wp:inline>
        </w:drawing>
      </w:r>
    </w:p>
    <w:p w14:paraId="13A22EA0" w14:textId="3A55C3A2" w:rsidR="004F63A5" w:rsidRDefault="004F63A5">
      <w:r>
        <w:t xml:space="preserve">Se realiza la configuración del </w:t>
      </w:r>
      <w:proofErr w:type="spellStart"/>
      <w:r>
        <w:t>computo</w:t>
      </w:r>
      <w:proofErr w:type="spellEnd"/>
      <w:r>
        <w:t xml:space="preserve"> para ejecutar el consumo del modelo</w:t>
      </w:r>
    </w:p>
    <w:p w14:paraId="2775095F" w14:textId="516E8049" w:rsidR="004F63A5" w:rsidRDefault="004F63A5">
      <w:r w:rsidRPr="004F63A5">
        <w:lastRenderedPageBreak/>
        <w:drawing>
          <wp:inline distT="0" distB="0" distL="0" distR="0" wp14:anchorId="173C4770" wp14:editId="6248FEC1">
            <wp:extent cx="5612130" cy="4986655"/>
            <wp:effectExtent l="0" t="0" r="7620" b="4445"/>
            <wp:docPr id="882829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29819" name=""/>
                    <pic:cNvPicPr/>
                  </pic:nvPicPr>
                  <pic:blipFill>
                    <a:blip r:embed="rId16"/>
                    <a:stretch>
                      <a:fillRect/>
                    </a:stretch>
                  </pic:blipFill>
                  <pic:spPr>
                    <a:xfrm>
                      <a:off x="0" y="0"/>
                      <a:ext cx="5612130" cy="4986655"/>
                    </a:xfrm>
                    <a:prstGeom prst="rect">
                      <a:avLst/>
                    </a:prstGeom>
                  </pic:spPr>
                </pic:pic>
              </a:graphicData>
            </a:graphic>
          </wp:inline>
        </w:drawing>
      </w:r>
    </w:p>
    <w:p w14:paraId="558C51E7" w14:textId="5F43AD35" w:rsidR="00CB7509" w:rsidRDefault="005266F9" w:rsidP="005266F9">
      <w:pPr>
        <w:pStyle w:val="Ttulo1"/>
      </w:pPr>
      <w:r>
        <w:t>Despliegue del agente</w:t>
      </w:r>
    </w:p>
    <w:p w14:paraId="64B850B1" w14:textId="17842A4A" w:rsidR="008B2FC7" w:rsidRDefault="008B2FC7" w:rsidP="008B2FC7">
      <w:pPr>
        <w:jc w:val="both"/>
      </w:pPr>
      <w:r>
        <w:t xml:space="preserve">Para el despliegue del agente se hace uso de los agentes de </w:t>
      </w:r>
      <w:proofErr w:type="spellStart"/>
      <w:r>
        <w:t>vertex</w:t>
      </w:r>
      <w:proofErr w:type="spellEnd"/>
      <w:r>
        <w:t xml:space="preserve"> </w:t>
      </w:r>
      <w:proofErr w:type="spellStart"/>
      <w:r>
        <w:t>ia</w:t>
      </w:r>
      <w:proofErr w:type="spellEnd"/>
      <w:r>
        <w:t xml:space="preserve"> y se dan las instrucciones en lenguaje natural para la creación de un servicio web que permita la consulta de y </w:t>
      </w:r>
      <w:proofErr w:type="spellStart"/>
      <w:r>
        <w:t>pronostico</w:t>
      </w:r>
      <w:proofErr w:type="spellEnd"/>
      <w:r>
        <w:t xml:space="preserve"> de la información.  Como fuente de datos se utiliza el </w:t>
      </w:r>
      <w:proofErr w:type="spellStart"/>
      <w:r>
        <w:t>confunto</w:t>
      </w:r>
      <w:proofErr w:type="spellEnd"/>
      <w:r>
        <w:t xml:space="preserve"> de datos almacenado en el </w:t>
      </w:r>
      <w:proofErr w:type="spellStart"/>
      <w:r>
        <w:t>bucket</w:t>
      </w:r>
      <w:proofErr w:type="spellEnd"/>
      <w:r>
        <w:t xml:space="preserve"> por lo que se le </w:t>
      </w:r>
      <w:proofErr w:type="spellStart"/>
      <w:r>
        <w:t>envia</w:t>
      </w:r>
      <w:proofErr w:type="spellEnd"/>
      <w:r>
        <w:t xml:space="preserve"> la ruta del </w:t>
      </w:r>
      <w:proofErr w:type="spellStart"/>
      <w:r>
        <w:t>bucket</w:t>
      </w:r>
      <w:proofErr w:type="spellEnd"/>
      <w:r>
        <w:t xml:space="preserve"> que debe usar para consumo de datos. </w:t>
      </w:r>
    </w:p>
    <w:p w14:paraId="27618346" w14:textId="77777777" w:rsidR="008B2FC7" w:rsidRPr="008B2FC7" w:rsidRDefault="008B2FC7" w:rsidP="008B2FC7"/>
    <w:p w14:paraId="39865297" w14:textId="3EC91786" w:rsidR="00CB7509" w:rsidRDefault="00CB7509">
      <w:r w:rsidRPr="00CB7509">
        <w:rPr>
          <w:noProof/>
        </w:rPr>
        <w:lastRenderedPageBreak/>
        <w:drawing>
          <wp:inline distT="0" distB="0" distL="0" distR="0" wp14:anchorId="43983F8E" wp14:editId="679DCE72">
            <wp:extent cx="5612130" cy="3194685"/>
            <wp:effectExtent l="0" t="0" r="7620" b="5715"/>
            <wp:docPr id="64738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85443" name=""/>
                    <pic:cNvPicPr/>
                  </pic:nvPicPr>
                  <pic:blipFill>
                    <a:blip r:embed="rId17"/>
                    <a:stretch>
                      <a:fillRect/>
                    </a:stretch>
                  </pic:blipFill>
                  <pic:spPr>
                    <a:xfrm>
                      <a:off x="0" y="0"/>
                      <a:ext cx="5612130" cy="3194685"/>
                    </a:xfrm>
                    <a:prstGeom prst="rect">
                      <a:avLst/>
                    </a:prstGeom>
                  </pic:spPr>
                </pic:pic>
              </a:graphicData>
            </a:graphic>
          </wp:inline>
        </w:drawing>
      </w:r>
    </w:p>
    <w:p w14:paraId="5A317AB7" w14:textId="66ED4579" w:rsidR="008B2FC7" w:rsidRDefault="008B2FC7">
      <w:r>
        <w:t>Como ultimo paso se da implementar y se genera automáticamente un enlace desde el cual puede ser utilizado el servicio.</w:t>
      </w:r>
    </w:p>
    <w:p w14:paraId="4AFC4412" w14:textId="2E44A31C" w:rsidR="00A16F4A" w:rsidRDefault="00A16F4A">
      <w:r w:rsidRPr="00A16F4A">
        <w:rPr>
          <w:noProof/>
        </w:rPr>
        <w:drawing>
          <wp:inline distT="0" distB="0" distL="0" distR="0" wp14:anchorId="1A3241AA" wp14:editId="3EF37E77">
            <wp:extent cx="5612130" cy="3071495"/>
            <wp:effectExtent l="0" t="0" r="7620" b="0"/>
            <wp:docPr id="2127461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61108" name=""/>
                    <pic:cNvPicPr/>
                  </pic:nvPicPr>
                  <pic:blipFill>
                    <a:blip r:embed="rId18"/>
                    <a:stretch>
                      <a:fillRect/>
                    </a:stretch>
                  </pic:blipFill>
                  <pic:spPr>
                    <a:xfrm>
                      <a:off x="0" y="0"/>
                      <a:ext cx="5612130" cy="3071495"/>
                    </a:xfrm>
                    <a:prstGeom prst="rect">
                      <a:avLst/>
                    </a:prstGeom>
                  </pic:spPr>
                </pic:pic>
              </a:graphicData>
            </a:graphic>
          </wp:inline>
        </w:drawing>
      </w:r>
    </w:p>
    <w:p w14:paraId="0A804797" w14:textId="77777777" w:rsidR="00C20DCF" w:rsidRDefault="00C20DCF"/>
    <w:p w14:paraId="2147C007" w14:textId="51D9E5B7" w:rsidR="00C20DCF" w:rsidRDefault="00C20DCF">
      <w:r>
        <w:t xml:space="preserve">Enlace: </w:t>
      </w:r>
      <w:hyperlink r:id="rId19" w:history="1">
        <w:r w:rsidRPr="00350728">
          <w:rPr>
            <w:rStyle w:val="Hipervnculo"/>
          </w:rPr>
          <w:t>https://genai-app-finserveforecastbot-1-1785890663513-378784386332.us-central1.run.app/?key=lkXr4fo41GqFn8ptLnnlChwo5kQeRsID</w:t>
        </w:r>
      </w:hyperlink>
      <w:r>
        <w:t xml:space="preserve"> </w:t>
      </w:r>
    </w:p>
    <w:p w14:paraId="61537395" w14:textId="00A29A7D" w:rsidR="005266F9" w:rsidRDefault="005266F9" w:rsidP="005266F9">
      <w:pPr>
        <w:pStyle w:val="Ttulo1"/>
      </w:pPr>
      <w:r>
        <w:lastRenderedPageBreak/>
        <w:t>Aplicativo web</w:t>
      </w:r>
    </w:p>
    <w:p w14:paraId="38237109" w14:textId="6D4E50EA" w:rsidR="00A16F4A" w:rsidRDefault="00A16F4A">
      <w:r w:rsidRPr="00A16F4A">
        <w:rPr>
          <w:noProof/>
        </w:rPr>
        <w:drawing>
          <wp:inline distT="0" distB="0" distL="0" distR="0" wp14:anchorId="70830842" wp14:editId="6DA8BD22">
            <wp:extent cx="5612130" cy="2892425"/>
            <wp:effectExtent l="0" t="0" r="7620" b="3175"/>
            <wp:docPr id="293633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33112" name=""/>
                    <pic:cNvPicPr/>
                  </pic:nvPicPr>
                  <pic:blipFill>
                    <a:blip r:embed="rId20"/>
                    <a:stretch>
                      <a:fillRect/>
                    </a:stretch>
                  </pic:blipFill>
                  <pic:spPr>
                    <a:xfrm>
                      <a:off x="0" y="0"/>
                      <a:ext cx="5612130" cy="2892425"/>
                    </a:xfrm>
                    <a:prstGeom prst="rect">
                      <a:avLst/>
                    </a:prstGeom>
                  </pic:spPr>
                </pic:pic>
              </a:graphicData>
            </a:graphic>
          </wp:inline>
        </w:drawing>
      </w:r>
    </w:p>
    <w:sectPr w:rsidR="00A16F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B8"/>
    <w:rsid w:val="00015B47"/>
    <w:rsid w:val="00091161"/>
    <w:rsid w:val="001937E2"/>
    <w:rsid w:val="0025547A"/>
    <w:rsid w:val="002C46E4"/>
    <w:rsid w:val="003273EB"/>
    <w:rsid w:val="00371BB8"/>
    <w:rsid w:val="00393064"/>
    <w:rsid w:val="0048244E"/>
    <w:rsid w:val="004F63A5"/>
    <w:rsid w:val="005266F9"/>
    <w:rsid w:val="007052FF"/>
    <w:rsid w:val="007C7270"/>
    <w:rsid w:val="007E54AE"/>
    <w:rsid w:val="00857EA4"/>
    <w:rsid w:val="00865561"/>
    <w:rsid w:val="008B2FC7"/>
    <w:rsid w:val="00A16F4A"/>
    <w:rsid w:val="00A46A8D"/>
    <w:rsid w:val="00AE4F99"/>
    <w:rsid w:val="00B32A2B"/>
    <w:rsid w:val="00B4052E"/>
    <w:rsid w:val="00C20DCF"/>
    <w:rsid w:val="00CB7509"/>
    <w:rsid w:val="00CF379A"/>
    <w:rsid w:val="00E46E21"/>
    <w:rsid w:val="00E734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B16D6"/>
  <w15:chartTrackingRefBased/>
  <w15:docId w15:val="{9CD3FC95-970B-4E15-AC03-B68B492F7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1B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1B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1B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1B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1B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1B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1B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1B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1B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1B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1B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1B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1B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1B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1B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1B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1B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1BB8"/>
    <w:rPr>
      <w:rFonts w:eastAsiaTheme="majorEastAsia" w:cstheme="majorBidi"/>
      <w:color w:val="272727" w:themeColor="text1" w:themeTint="D8"/>
    </w:rPr>
  </w:style>
  <w:style w:type="paragraph" w:styleId="Ttulo">
    <w:name w:val="Title"/>
    <w:basedOn w:val="Normal"/>
    <w:next w:val="Normal"/>
    <w:link w:val="TtuloCar"/>
    <w:uiPriority w:val="10"/>
    <w:qFormat/>
    <w:rsid w:val="00371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1B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1B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1B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1BB8"/>
    <w:pPr>
      <w:spacing w:before="160"/>
      <w:jc w:val="center"/>
    </w:pPr>
    <w:rPr>
      <w:i/>
      <w:iCs/>
      <w:color w:val="404040" w:themeColor="text1" w:themeTint="BF"/>
    </w:rPr>
  </w:style>
  <w:style w:type="character" w:customStyle="1" w:styleId="CitaCar">
    <w:name w:val="Cita Car"/>
    <w:basedOn w:val="Fuentedeprrafopredeter"/>
    <w:link w:val="Cita"/>
    <w:uiPriority w:val="29"/>
    <w:rsid w:val="00371BB8"/>
    <w:rPr>
      <w:i/>
      <w:iCs/>
      <w:color w:val="404040" w:themeColor="text1" w:themeTint="BF"/>
    </w:rPr>
  </w:style>
  <w:style w:type="paragraph" w:styleId="Prrafodelista">
    <w:name w:val="List Paragraph"/>
    <w:basedOn w:val="Normal"/>
    <w:uiPriority w:val="34"/>
    <w:qFormat/>
    <w:rsid w:val="00371BB8"/>
    <w:pPr>
      <w:ind w:left="720"/>
      <w:contextualSpacing/>
    </w:pPr>
  </w:style>
  <w:style w:type="character" w:styleId="nfasisintenso">
    <w:name w:val="Intense Emphasis"/>
    <w:basedOn w:val="Fuentedeprrafopredeter"/>
    <w:uiPriority w:val="21"/>
    <w:qFormat/>
    <w:rsid w:val="00371BB8"/>
    <w:rPr>
      <w:i/>
      <w:iCs/>
      <w:color w:val="0F4761" w:themeColor="accent1" w:themeShade="BF"/>
    </w:rPr>
  </w:style>
  <w:style w:type="paragraph" w:styleId="Citadestacada">
    <w:name w:val="Intense Quote"/>
    <w:basedOn w:val="Normal"/>
    <w:next w:val="Normal"/>
    <w:link w:val="CitadestacadaCar"/>
    <w:uiPriority w:val="30"/>
    <w:qFormat/>
    <w:rsid w:val="00371B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1BB8"/>
    <w:rPr>
      <w:i/>
      <w:iCs/>
      <w:color w:val="0F4761" w:themeColor="accent1" w:themeShade="BF"/>
    </w:rPr>
  </w:style>
  <w:style w:type="character" w:styleId="Referenciaintensa">
    <w:name w:val="Intense Reference"/>
    <w:basedOn w:val="Fuentedeprrafopredeter"/>
    <w:uiPriority w:val="32"/>
    <w:qFormat/>
    <w:rsid w:val="00371BB8"/>
    <w:rPr>
      <w:b/>
      <w:bCs/>
      <w:smallCaps/>
      <w:color w:val="0F4761" w:themeColor="accent1" w:themeShade="BF"/>
      <w:spacing w:val="5"/>
    </w:rPr>
  </w:style>
  <w:style w:type="character" w:styleId="Hipervnculo">
    <w:name w:val="Hyperlink"/>
    <w:basedOn w:val="Fuentedeprrafopredeter"/>
    <w:uiPriority w:val="99"/>
    <w:unhideWhenUsed/>
    <w:rsid w:val="00C20DCF"/>
    <w:rPr>
      <w:color w:val="467886" w:themeColor="hyperlink"/>
      <w:u w:val="single"/>
    </w:rPr>
  </w:style>
  <w:style w:type="character" w:styleId="Mencinsinresolver">
    <w:name w:val="Unresolved Mention"/>
    <w:basedOn w:val="Fuentedeprrafopredeter"/>
    <w:uiPriority w:val="99"/>
    <w:semiHidden/>
    <w:unhideWhenUsed/>
    <w:rsid w:val="00C20D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hyperlink" Target="https://genai-app-finserveforecastbot-1-1785890663513-378784386332.us-central1.run.app/?key=lkXr4fo41GqFn8ptLnnlChwo5kQeRsID"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382</Words>
  <Characters>2105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Caycedo</dc:creator>
  <cp:keywords/>
  <dc:description/>
  <cp:lastModifiedBy>MIGUEL ANGEL CAYCEDO SAA</cp:lastModifiedBy>
  <cp:revision>9</cp:revision>
  <dcterms:created xsi:type="dcterms:W3CDTF">2026-08-05T00:13:00Z</dcterms:created>
  <dcterms:modified xsi:type="dcterms:W3CDTF">2026-08-06T02:15:00Z</dcterms:modified>
</cp:coreProperties>
</file>