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BFDF9" w14:textId="390A590C" w:rsidR="00C10377" w:rsidRDefault="000570D4">
      <w:pPr>
        <w:rPr>
          <w:rFonts w:ascii="CMU Serif" w:hAnsi="CMU Serif" w:cs="CMU Serif"/>
          <w:b/>
          <w:bCs/>
        </w:rPr>
      </w:pPr>
      <w:r>
        <w:rPr>
          <w:rFonts w:ascii="CMU Serif" w:hAnsi="CMU Serif" w:cs="CMU Serif"/>
          <w:b/>
          <w:bCs/>
        </w:rPr>
        <w:t>Microeconomic Theory (Labor Markdowns)</w:t>
      </w:r>
    </w:p>
    <w:p w14:paraId="18B24F96" w14:textId="483DEBF3" w:rsidR="00C10377" w:rsidRDefault="00C10377">
      <w:pPr>
        <w:rPr>
          <w:rFonts w:ascii="CMU Serif" w:hAnsi="CMU Serif" w:cs="CMU Serif"/>
        </w:rPr>
      </w:pPr>
      <w:r>
        <w:rPr>
          <w:rFonts w:ascii="CMU Serif" w:hAnsi="CMU Serif" w:cs="CMU Serif"/>
        </w:rPr>
        <w:t xml:space="preserve">So far, we have seen in class that the </w:t>
      </w:r>
      <w:r w:rsidRPr="00C10377">
        <w:rPr>
          <w:rFonts w:ascii="CMU Serif" w:hAnsi="CMU Serif" w:cs="CMU Serif"/>
        </w:rPr>
        <w:t>relationships between firms and workers are</w:t>
      </w:r>
      <w:r>
        <w:rPr>
          <w:rFonts w:ascii="CMU Serif" w:hAnsi="CMU Serif" w:cs="CMU Serif"/>
        </w:rPr>
        <w:t xml:space="preserve"> </w:t>
      </w:r>
      <w:r w:rsidRPr="00C10377">
        <w:rPr>
          <w:rFonts w:ascii="CMU Serif" w:hAnsi="CMU Serif" w:cs="CMU Serif"/>
        </w:rPr>
        <w:t>mediated by the impersonal market forces of supply and demand</w:t>
      </w:r>
      <w:r w:rsidR="00F84B31">
        <w:rPr>
          <w:rFonts w:ascii="CMU Serif" w:hAnsi="CMU Serif" w:cs="CMU Serif"/>
        </w:rPr>
        <w:t>.</w:t>
      </w:r>
    </w:p>
    <w:p w14:paraId="10CC8055" w14:textId="0F897371" w:rsidR="00F84B31" w:rsidRDefault="00F84B31">
      <w:pPr>
        <w:rPr>
          <w:rFonts w:ascii="CMU Serif" w:hAnsi="CMU Serif" w:cs="CMU Serif"/>
        </w:rPr>
      </w:pPr>
      <w:r>
        <w:rPr>
          <w:rFonts w:ascii="CMU Serif" w:hAnsi="CMU Serif" w:cs="CMU Serif"/>
          <w:noProof/>
        </w:rPr>
        <w:drawing>
          <wp:inline distT="0" distB="0" distL="0" distR="0" wp14:anchorId="1D39EED7" wp14:editId="3E71EC4C">
            <wp:extent cx="5097780" cy="3101340"/>
            <wp:effectExtent l="0" t="0" r="7620" b="3810"/>
            <wp:docPr id="398877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r="6564"/>
                    <a:stretch>
                      <a:fillRect/>
                    </a:stretch>
                  </pic:blipFill>
                  <pic:spPr bwMode="auto">
                    <a:xfrm>
                      <a:off x="0" y="0"/>
                      <a:ext cx="5097780" cy="3101340"/>
                    </a:xfrm>
                    <a:prstGeom prst="rect">
                      <a:avLst/>
                    </a:prstGeom>
                    <a:noFill/>
                    <a:ln>
                      <a:noFill/>
                    </a:ln>
                    <a:extLst>
                      <a:ext uri="{53640926-AAD7-44D8-BBD7-CCE9431645EC}">
                        <a14:shadowObscured xmlns:a14="http://schemas.microsoft.com/office/drawing/2010/main"/>
                      </a:ext>
                    </a:extLst>
                  </pic:spPr>
                </pic:pic>
              </a:graphicData>
            </a:graphic>
          </wp:inline>
        </w:drawing>
      </w:r>
    </w:p>
    <w:p w14:paraId="32140D2A" w14:textId="3380813D" w:rsidR="00C10377" w:rsidRDefault="0091780D">
      <w:pPr>
        <w:rPr>
          <w:rFonts w:ascii="CMU Serif" w:hAnsi="CMU Serif" w:cs="CMU Serif"/>
        </w:rPr>
      </w:pPr>
      <w:r>
        <w:rPr>
          <w:rFonts w:ascii="CMU Serif" w:hAnsi="CMU Serif" w:cs="CMU Serif"/>
        </w:rPr>
        <w:t>Under perfectly competitive markets w</w:t>
      </w:r>
      <w:r w:rsidRPr="0091780D">
        <w:rPr>
          <w:rFonts w:ascii="CMU Serif" w:hAnsi="CMU Serif" w:cs="CMU Serif"/>
        </w:rPr>
        <w:t xml:space="preserve">orkers are paid their contribution to firms’ revenues, also called the marginal revenue product of labor. </w:t>
      </w:r>
      <w:r>
        <w:rPr>
          <w:rFonts w:ascii="CMU Serif" w:hAnsi="CMU Serif" w:cs="CMU Serif"/>
        </w:rPr>
        <w:t>W</w:t>
      </w:r>
      <w:r w:rsidRPr="0091780D">
        <w:rPr>
          <w:rFonts w:ascii="CMU Serif" w:hAnsi="CMU Serif" w:cs="CMU Serif"/>
        </w:rPr>
        <w:t>orkers are perfectly and instantly mobile across jobs, jobs are all similar, and there is perfect information about where jobs are available and how much they pay. The highest possible level of production is obtained, given firms’ productivity distribution.</w:t>
      </w:r>
      <w:r>
        <w:rPr>
          <w:rFonts w:ascii="CMU Serif" w:hAnsi="CMU Serif" w:cs="CMU Serif"/>
        </w:rPr>
        <w:t xml:space="preserve"> </w:t>
      </w:r>
      <w:r w:rsidR="00F16FDA" w:rsidRPr="00F16FDA">
        <w:rPr>
          <w:rFonts w:ascii="CMU Serif" w:hAnsi="CMU Serif" w:cs="CMU Serif"/>
        </w:rPr>
        <w:t xml:space="preserve">These characteristics imply that firms </w:t>
      </w:r>
      <w:r w:rsidR="00CE2C3A">
        <w:rPr>
          <w:rFonts w:ascii="CMU Serif" w:hAnsi="CMU Serif" w:cs="CMU Serif"/>
        </w:rPr>
        <w:t xml:space="preserve">and workers </w:t>
      </w:r>
      <w:r w:rsidR="00F16FDA" w:rsidRPr="00F16FDA">
        <w:rPr>
          <w:rFonts w:ascii="CMU Serif" w:hAnsi="CMU Serif" w:cs="CMU Serif"/>
        </w:rPr>
        <w:t xml:space="preserve">act as </w:t>
      </w:r>
      <w:r w:rsidR="00CE2C3A">
        <w:rPr>
          <w:rFonts w:ascii="CMU Serif" w:hAnsi="CMU Serif" w:cs="CMU Serif"/>
        </w:rPr>
        <w:t>wage</w:t>
      </w:r>
      <w:r w:rsidR="00F16FDA" w:rsidRPr="00F16FDA">
        <w:rPr>
          <w:rFonts w:ascii="CMU Serif" w:hAnsi="CMU Serif" w:cs="CMU Serif"/>
        </w:rPr>
        <w:t xml:space="preserve"> takers,</w:t>
      </w:r>
      <w:r w:rsidR="00CE2C3A">
        <w:rPr>
          <w:rFonts w:ascii="CMU Serif" w:hAnsi="CMU Serif" w:cs="CMU Serif"/>
        </w:rPr>
        <w:t xml:space="preserve"> </w:t>
      </w:r>
      <w:r w:rsidR="00CE2C3A" w:rsidRPr="00F16FDA">
        <w:rPr>
          <w:rFonts w:ascii="CMU Serif" w:hAnsi="CMU Serif" w:cs="CMU Serif"/>
        </w:rPr>
        <w:t xml:space="preserve">identical </w:t>
      </w:r>
      <w:r w:rsidR="00CE2C3A">
        <w:rPr>
          <w:rFonts w:ascii="CMU Serif" w:hAnsi="CMU Serif" w:cs="CMU Serif"/>
        </w:rPr>
        <w:t>workers</w:t>
      </w:r>
      <w:r w:rsidR="00CE2C3A" w:rsidRPr="00F16FDA">
        <w:rPr>
          <w:rFonts w:ascii="CMU Serif" w:hAnsi="CMU Serif" w:cs="CMU Serif"/>
        </w:rPr>
        <w:t xml:space="preserve"> have the same </w:t>
      </w:r>
      <w:r w:rsidR="00CE2C3A">
        <w:rPr>
          <w:rFonts w:ascii="CMU Serif" w:hAnsi="CMU Serif" w:cs="CMU Serif"/>
        </w:rPr>
        <w:t>wage</w:t>
      </w:r>
      <w:r w:rsidR="00CE2C3A" w:rsidRPr="00F16FDA">
        <w:rPr>
          <w:rFonts w:ascii="CMU Serif" w:hAnsi="CMU Serif" w:cs="CMU Serif"/>
        </w:rPr>
        <w:t xml:space="preserve"> everywhere</w:t>
      </w:r>
      <w:r w:rsidR="00CE2C3A">
        <w:rPr>
          <w:rFonts w:ascii="CMU Serif" w:hAnsi="CMU Serif" w:cs="CMU Serif"/>
        </w:rPr>
        <w:t xml:space="preserve"> (</w:t>
      </w:r>
      <w:r w:rsidR="000570D4">
        <w:rPr>
          <w:rFonts w:ascii="CMU Serif" w:hAnsi="CMU Serif" w:cs="CMU Serif"/>
        </w:rPr>
        <w:t>l</w:t>
      </w:r>
      <w:r w:rsidR="00CE2C3A" w:rsidRPr="000570D4">
        <w:rPr>
          <w:rFonts w:ascii="CMU Serif" w:hAnsi="CMU Serif" w:cs="CMU Serif"/>
        </w:rPr>
        <w:t xml:space="preserve">aw </w:t>
      </w:r>
      <w:r w:rsidR="000570D4">
        <w:rPr>
          <w:rFonts w:ascii="CMU Serif" w:hAnsi="CMU Serif" w:cs="CMU Serif"/>
        </w:rPr>
        <w:t>o</w:t>
      </w:r>
      <w:r w:rsidR="00CE2C3A" w:rsidRPr="000570D4">
        <w:rPr>
          <w:rFonts w:ascii="CMU Serif" w:hAnsi="CMU Serif" w:cs="CMU Serif"/>
        </w:rPr>
        <w:t xml:space="preserve">f </w:t>
      </w:r>
      <w:r w:rsidR="000570D4">
        <w:rPr>
          <w:rFonts w:ascii="CMU Serif" w:hAnsi="CMU Serif" w:cs="CMU Serif"/>
        </w:rPr>
        <w:t>o</w:t>
      </w:r>
      <w:r w:rsidR="00CE2C3A" w:rsidRPr="000570D4">
        <w:rPr>
          <w:rFonts w:ascii="CMU Serif" w:hAnsi="CMU Serif" w:cs="CMU Serif"/>
        </w:rPr>
        <w:t xml:space="preserve">ne </w:t>
      </w:r>
      <w:r w:rsidR="000570D4">
        <w:rPr>
          <w:rFonts w:ascii="CMU Serif" w:hAnsi="CMU Serif" w:cs="CMU Serif"/>
        </w:rPr>
        <w:t>p</w:t>
      </w:r>
      <w:r w:rsidR="00CE2C3A" w:rsidRPr="000570D4">
        <w:rPr>
          <w:rFonts w:ascii="CMU Serif" w:hAnsi="CMU Serif" w:cs="CMU Serif"/>
        </w:rPr>
        <w:t>rice</w:t>
      </w:r>
      <w:r w:rsidR="00CE2C3A">
        <w:rPr>
          <w:rFonts w:ascii="CMU Serif" w:hAnsi="CMU Serif" w:cs="CMU Serif"/>
        </w:rPr>
        <w:t>)</w:t>
      </w:r>
      <w:r w:rsidR="00F16FDA" w:rsidRPr="00F16FDA">
        <w:rPr>
          <w:rFonts w:ascii="CMU Serif" w:hAnsi="CMU Serif" w:cs="CMU Serif"/>
        </w:rPr>
        <w:t>.</w:t>
      </w:r>
    </w:p>
    <w:p w14:paraId="0C6EA7A3" w14:textId="25876D31" w:rsidR="00F84B31" w:rsidRDefault="00F84B31">
      <w:pPr>
        <w:rPr>
          <w:rFonts w:ascii="CMU Serif" w:hAnsi="CMU Serif" w:cs="CMU Serif"/>
        </w:rPr>
      </w:pPr>
      <w:r>
        <w:rPr>
          <w:rFonts w:ascii="CMU Serif" w:hAnsi="CMU Serif" w:cs="CMU Serif"/>
        </w:rPr>
        <w:t>As shown in the figure below, the firm</w:t>
      </w:r>
      <w:r w:rsidR="009A38FA">
        <w:rPr>
          <w:rFonts w:ascii="CMU Serif" w:hAnsi="CMU Serif" w:cs="CMU Serif"/>
        </w:rPr>
        <w:t>s</w:t>
      </w:r>
      <w:r>
        <w:rPr>
          <w:rFonts w:ascii="CMU Serif" w:hAnsi="CMU Serif" w:cs="CMU Serif"/>
        </w:rPr>
        <w:t xml:space="preserve"> take the wage w* as given and will hire n* workers that maximize profits</w:t>
      </w:r>
      <w:r w:rsidR="009A38FA">
        <w:rPr>
          <w:rFonts w:ascii="CMU Serif" w:hAnsi="CMU Serif" w:cs="CMU Serif"/>
        </w:rPr>
        <w:t xml:space="preserve"> (or minimize costs)</w:t>
      </w:r>
      <w:r>
        <w:rPr>
          <w:rFonts w:ascii="CMU Serif" w:hAnsi="CMU Serif" w:cs="CMU Serif"/>
        </w:rPr>
        <w:t xml:space="preserve"> </w:t>
      </w:r>
      <w:r w:rsidR="009A38FA">
        <w:rPr>
          <w:rFonts w:ascii="CMU Serif" w:hAnsi="CMU Serif" w:cs="CMU Serif"/>
        </w:rPr>
        <w:t xml:space="preserve">which happens </w:t>
      </w:r>
      <w:r>
        <w:rPr>
          <w:rFonts w:ascii="CMU Serif" w:hAnsi="CMU Serif" w:cs="CMU Serif"/>
        </w:rPr>
        <w:t>when the marginal cost of labor equals the given wage.</w:t>
      </w:r>
    </w:p>
    <w:p w14:paraId="100DD714" w14:textId="2A99E3E9" w:rsidR="00CE2C3A" w:rsidRDefault="00CE2C3A">
      <w:pPr>
        <w:rPr>
          <w:rFonts w:ascii="CMU Serif" w:hAnsi="CMU Serif" w:cs="CMU Serif"/>
        </w:rPr>
      </w:pPr>
      <w:r>
        <w:rPr>
          <w:rFonts w:ascii="CMU Serif" w:hAnsi="CMU Serif" w:cs="CMU Serif"/>
        </w:rPr>
        <w:t>A</w:t>
      </w:r>
      <w:r w:rsidRPr="00CE2C3A">
        <w:rPr>
          <w:rFonts w:ascii="CMU Serif" w:hAnsi="CMU Serif" w:cs="CMU Serif"/>
        </w:rPr>
        <w:t>s in the words of the late Milton Friedman: “The employee is protected from being coerced by his employer by the existence of other employers for whom he can work.”</w:t>
      </w:r>
    </w:p>
    <w:p w14:paraId="0F24A0B3" w14:textId="16385A5C" w:rsidR="00CE2C3A" w:rsidRDefault="00CE2C3A">
      <w:pPr>
        <w:rPr>
          <w:rFonts w:ascii="CMU Serif" w:hAnsi="CMU Serif" w:cs="CMU Serif"/>
        </w:rPr>
      </w:pPr>
      <w:r>
        <w:rPr>
          <w:rFonts w:ascii="CMU Serif" w:hAnsi="CMU Serif" w:cs="CMU Serif"/>
        </w:rPr>
        <w:t>I</w:t>
      </w:r>
      <w:r w:rsidRPr="00CE2C3A">
        <w:rPr>
          <w:rFonts w:ascii="CMU Serif" w:hAnsi="CMU Serif" w:cs="CMU Serif"/>
        </w:rPr>
        <w:t>n the hypothetical case of a company reducing wages by 10 percent, the competitive model predicts that all workers eventually will quit and go to competitors. Firms have no scope for wage setting, and the market determines a worker’s value at every firm.</w:t>
      </w:r>
    </w:p>
    <w:p w14:paraId="31FFBBC2" w14:textId="77777777" w:rsidR="009A38FA" w:rsidRDefault="009A38FA">
      <w:pPr>
        <w:rPr>
          <w:rFonts w:ascii="CMU Serif" w:hAnsi="CMU Serif" w:cs="CMU Serif"/>
        </w:rPr>
      </w:pPr>
    </w:p>
    <w:p w14:paraId="5DBFA7A7" w14:textId="766BA570" w:rsidR="0091780D" w:rsidRDefault="0091780D">
      <w:pPr>
        <w:rPr>
          <w:rFonts w:ascii="CMU Serif" w:hAnsi="CMU Serif" w:cs="CMU Serif"/>
        </w:rPr>
      </w:pPr>
      <w:r w:rsidRPr="0091780D">
        <w:rPr>
          <w:rFonts w:ascii="CMU Serif" w:hAnsi="CMU Serif" w:cs="CMU Serif"/>
        </w:rPr>
        <w:lastRenderedPageBreak/>
        <w:t>At the opposite end of the spectrum from a competitive market is a monopsony, where only one employer controls the hiring in a labor marke</w:t>
      </w:r>
      <w:r>
        <w:rPr>
          <w:rFonts w:ascii="CMU Serif" w:hAnsi="CMU Serif" w:cs="CMU Serif"/>
        </w:rPr>
        <w:t>t</w:t>
      </w:r>
      <w:r w:rsidRPr="0091780D">
        <w:rPr>
          <w:rFonts w:ascii="CMU Serif" w:hAnsi="CMU Serif" w:cs="CMU Serif"/>
        </w:rPr>
        <w:t>. In this situation, the employer can’t just hire more workers at the same wage</w:t>
      </w:r>
      <w:r>
        <w:rPr>
          <w:rFonts w:ascii="CMU Serif" w:hAnsi="CMU Serif" w:cs="CMU Serif"/>
        </w:rPr>
        <w:t xml:space="preserve">, </w:t>
      </w:r>
      <w:r w:rsidRPr="0091780D">
        <w:rPr>
          <w:rFonts w:ascii="CMU Serif" w:hAnsi="CMU Serif" w:cs="CMU Serif"/>
        </w:rPr>
        <w:t xml:space="preserve">it must raise wages to attract additional people, because workers are only willing to work more if the pay goes up. But if the firm pays everyone the same wage, then hiring one more worker at a higher wage means it </w:t>
      </w:r>
      <w:proofErr w:type="gramStart"/>
      <w:r w:rsidRPr="0091780D">
        <w:rPr>
          <w:rFonts w:ascii="CMU Serif" w:hAnsi="CMU Serif" w:cs="CMU Serif"/>
        </w:rPr>
        <w:t>has to</w:t>
      </w:r>
      <w:proofErr w:type="gramEnd"/>
      <w:r w:rsidRPr="0091780D">
        <w:rPr>
          <w:rFonts w:ascii="CMU Serif" w:hAnsi="CMU Serif" w:cs="CMU Serif"/>
        </w:rPr>
        <w:t xml:space="preserve"> increase pay for all workers, which makes expanding the workforce more expensive.</w:t>
      </w:r>
      <w:r>
        <w:rPr>
          <w:rFonts w:ascii="CMU Serif" w:hAnsi="CMU Serif" w:cs="CMU Serif"/>
        </w:rPr>
        <w:t xml:space="preserve"> </w:t>
      </w:r>
      <w:r w:rsidRPr="0091780D">
        <w:rPr>
          <w:rFonts w:ascii="CMU Serif" w:hAnsi="CMU Serif" w:cs="CMU Serif"/>
        </w:rPr>
        <w:t xml:space="preserve">That discourages the firm from hiring as many people as it otherwise would and creates a gap—called a </w:t>
      </w:r>
      <w:r w:rsidRPr="0091780D">
        <w:rPr>
          <w:rFonts w:ascii="CMU Serif" w:hAnsi="CMU Serif" w:cs="CMU Serif"/>
          <w:b/>
          <w:bCs/>
        </w:rPr>
        <w:t>markdown</w:t>
      </w:r>
      <w:r w:rsidRPr="0091780D">
        <w:rPr>
          <w:rFonts w:ascii="CMU Serif" w:hAnsi="CMU Serif" w:cs="CMU Serif"/>
        </w:rPr>
        <w:t>—between how much value workers create and how much they are paid.</w:t>
      </w:r>
      <w:r>
        <w:rPr>
          <w:rFonts w:ascii="CMU Serif" w:hAnsi="CMU Serif" w:cs="CMU Serif"/>
        </w:rPr>
        <w:t xml:space="preserve"> </w:t>
      </w:r>
      <w:r w:rsidRPr="0091780D">
        <w:rPr>
          <w:rFonts w:ascii="CMU Serif" w:hAnsi="CMU Serif" w:cs="CMU Serif"/>
        </w:rPr>
        <w:t xml:space="preserve">As a result, wages, employment, and total output end up lower than in a market with lots of competing </w:t>
      </w:r>
      <w:proofErr w:type="gramStart"/>
      <w:r w:rsidRPr="0091780D">
        <w:rPr>
          <w:rFonts w:ascii="CMU Serif" w:hAnsi="CMU Serif" w:cs="CMU Serif"/>
        </w:rPr>
        <w:t>employers</w:t>
      </w:r>
      <w:proofErr w:type="gramEnd"/>
      <w:r w:rsidRPr="0091780D">
        <w:rPr>
          <w:rFonts w:ascii="CMU Serif" w:hAnsi="CMU Serif" w:cs="CMU Serif"/>
        </w:rPr>
        <w:t>. In this way, monopsony makes the economy less productive.</w:t>
      </w:r>
    </w:p>
    <w:p w14:paraId="31BEF853" w14:textId="030A51D0" w:rsidR="00CE2C3A" w:rsidRDefault="0091780D">
      <w:pPr>
        <w:rPr>
          <w:rFonts w:ascii="CMU Serif" w:hAnsi="CMU Serif" w:cs="CMU Serif"/>
        </w:rPr>
      </w:pPr>
      <w:r>
        <w:rPr>
          <w:rFonts w:ascii="CMU Serif" w:hAnsi="CMU Serif" w:cs="CMU Serif"/>
          <w:noProof/>
        </w:rPr>
        <w:drawing>
          <wp:inline distT="0" distB="0" distL="0" distR="0" wp14:anchorId="038EBB40" wp14:editId="6E1DA9DC">
            <wp:extent cx="4853940" cy="3009900"/>
            <wp:effectExtent l="0" t="0" r="3810" b="0"/>
            <wp:docPr id="19096123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53940" cy="3009900"/>
                    </a:xfrm>
                    <a:prstGeom prst="rect">
                      <a:avLst/>
                    </a:prstGeom>
                    <a:noFill/>
                    <a:ln>
                      <a:noFill/>
                    </a:ln>
                  </pic:spPr>
                </pic:pic>
              </a:graphicData>
            </a:graphic>
          </wp:inline>
        </w:drawing>
      </w:r>
    </w:p>
    <w:p w14:paraId="71C095FC" w14:textId="77777777" w:rsidR="001F01DC" w:rsidRDefault="001F01DC">
      <w:pPr>
        <w:rPr>
          <w:rFonts w:ascii="CMU Serif" w:hAnsi="CMU Serif" w:cs="CMU Serif"/>
          <w:b/>
          <w:bCs/>
        </w:rPr>
      </w:pPr>
    </w:p>
    <w:p w14:paraId="13316B8A" w14:textId="1DF5F737" w:rsidR="00EE0509" w:rsidRDefault="00C10377">
      <w:pPr>
        <w:rPr>
          <w:rFonts w:ascii="CMU Serif" w:hAnsi="CMU Serif" w:cs="CMU Serif"/>
          <w:b/>
          <w:bCs/>
        </w:rPr>
      </w:pPr>
      <w:r w:rsidRPr="00C10377">
        <w:rPr>
          <w:rFonts w:ascii="CMU Serif" w:hAnsi="CMU Serif" w:cs="CMU Serif"/>
          <w:b/>
          <w:bCs/>
        </w:rPr>
        <w:t>Research Question</w:t>
      </w:r>
    </w:p>
    <w:p w14:paraId="0BB731D0" w14:textId="505C54A7" w:rsidR="000570D4" w:rsidRDefault="003A6C8F">
      <w:pPr>
        <w:rPr>
          <w:rFonts w:ascii="CMU Serif" w:hAnsi="CMU Serif" w:cs="CMU Serif"/>
          <w:b/>
          <w:bCs/>
        </w:rPr>
      </w:pPr>
      <w:r>
        <w:rPr>
          <w:rFonts w:ascii="CMU Serif" w:hAnsi="CMU Serif" w:cs="CMU Serif"/>
          <w:b/>
          <w:bCs/>
        </w:rPr>
        <w:t>Do</w:t>
      </w:r>
      <w:r w:rsidR="00834BF5" w:rsidRPr="00834BF5">
        <w:rPr>
          <w:rFonts w:ascii="CMU Serif" w:hAnsi="CMU Serif" w:cs="CMU Serif"/>
          <w:b/>
          <w:bCs/>
        </w:rPr>
        <w:t xml:space="preserve"> women-led firms </w:t>
      </w:r>
      <w:r>
        <w:rPr>
          <w:rFonts w:ascii="CMU Serif" w:hAnsi="CMU Serif" w:cs="CMU Serif"/>
          <w:b/>
          <w:bCs/>
        </w:rPr>
        <w:t>have lower markdowns</w:t>
      </w:r>
      <w:r w:rsidR="00834BF5" w:rsidRPr="00834BF5">
        <w:rPr>
          <w:rFonts w:ascii="CMU Serif" w:hAnsi="CMU Serif" w:cs="CMU Serif"/>
          <w:b/>
          <w:bCs/>
        </w:rPr>
        <w:t>?</w:t>
      </w:r>
    </w:p>
    <w:p w14:paraId="59466E6F" w14:textId="203C6265" w:rsidR="00834BF5" w:rsidRPr="00C10377" w:rsidRDefault="00292AAF">
      <w:pPr>
        <w:rPr>
          <w:rFonts w:ascii="CMU Serif" w:hAnsi="CMU Serif" w:cs="CMU Serif"/>
          <w:b/>
          <w:bCs/>
        </w:rPr>
      </w:pPr>
      <m:oMathPara>
        <m:oMath>
          <m:r>
            <w:rPr>
              <w:rFonts w:ascii="Cambria Math" w:hAnsi="Cambria Math" w:cs="CMU Serif"/>
            </w:rPr>
            <m:t>Wage Markdown</m:t>
          </m:r>
          <m:r>
            <m:rPr>
              <m:sty m:val="bi"/>
            </m:rPr>
            <w:rPr>
              <w:rFonts w:ascii="Cambria Math" w:hAnsi="Cambria Math" w:cs="CMU Serif"/>
            </w:rPr>
            <m:t xml:space="preserve">= </m:t>
          </m:r>
          <m:sSub>
            <m:sSubPr>
              <m:ctrlPr>
                <w:rPr>
                  <w:rFonts w:ascii="Cambria Math" w:hAnsi="Cambria Math" w:cs="CMU Serif"/>
                  <w:i/>
                </w:rPr>
              </m:ctrlPr>
            </m:sSubPr>
            <m:e>
              <m:r>
                <w:rPr>
                  <w:rFonts w:ascii="Cambria Math" w:hAnsi="Cambria Math" w:cs="CMU Serif"/>
                </w:rPr>
                <m:t>β</m:t>
              </m:r>
            </m:e>
            <m:sub>
              <m:r>
                <w:rPr>
                  <w:rFonts w:ascii="Cambria Math" w:hAnsi="Cambria Math" w:cs="CMU Serif"/>
                </w:rPr>
                <m:t>o</m:t>
              </m:r>
            </m:sub>
          </m:sSub>
          <m:r>
            <w:rPr>
              <w:rFonts w:ascii="Cambria Math" w:hAnsi="Cambria Math" w:cs="CMU Serif"/>
            </w:rPr>
            <m:t>+</m:t>
          </m:r>
          <m:sSub>
            <m:sSubPr>
              <m:ctrlPr>
                <w:rPr>
                  <w:rFonts w:ascii="Cambria Math" w:hAnsi="Cambria Math" w:cs="CMU Serif"/>
                  <w:i/>
                </w:rPr>
              </m:ctrlPr>
            </m:sSubPr>
            <m:e>
              <m:r>
                <w:rPr>
                  <w:rFonts w:ascii="Cambria Math" w:hAnsi="Cambria Math" w:cs="CMU Serif"/>
                </w:rPr>
                <m:t>β</m:t>
              </m:r>
            </m:e>
            <m:sub>
              <m:r>
                <w:rPr>
                  <w:rFonts w:ascii="Cambria Math" w:hAnsi="Cambria Math" w:cs="CMU Serif"/>
                </w:rPr>
                <m:t>1</m:t>
              </m:r>
            </m:sub>
          </m:sSub>
          <m:r>
            <w:rPr>
              <w:rFonts w:ascii="Cambria Math" w:hAnsi="Cambria Math" w:cs="CMU Serif"/>
            </w:rPr>
            <m:t>Female Ownership + γControls + e</m:t>
          </m:r>
        </m:oMath>
      </m:oMathPara>
    </w:p>
    <w:p w14:paraId="13499358" w14:textId="3067F423" w:rsidR="00E9069C" w:rsidRDefault="00834BF5">
      <w:pPr>
        <w:rPr>
          <w:rFonts w:ascii="CMU Serif" w:hAnsi="CMU Serif" w:cs="CMU Serif"/>
        </w:rPr>
      </w:pPr>
      <w:r>
        <w:rPr>
          <w:rFonts w:ascii="CMU Serif" w:hAnsi="CMU Serif" w:cs="CMU Serif"/>
        </w:rPr>
        <w:t xml:space="preserve">Wage markdown is calculated </w:t>
      </w:r>
      <w:r w:rsidR="00E9069C" w:rsidRPr="00E9069C">
        <w:rPr>
          <w:rFonts w:ascii="CMU Serif" w:hAnsi="CMU Serif" w:cs="CMU Serif"/>
        </w:rPr>
        <w:t>as the ratio of the labor elasticity of the production function to the share of revenues paid as wages</w:t>
      </w:r>
      <w:r w:rsidR="00E9069C">
        <w:rPr>
          <w:rFonts w:ascii="CMU Serif" w:hAnsi="CMU Serif" w:cs="CMU Serif"/>
        </w:rPr>
        <w:t>. T</w:t>
      </w:r>
      <w:r w:rsidR="00E9069C" w:rsidRPr="009F4688">
        <w:rPr>
          <w:rFonts w:ascii="CMU Serif" w:hAnsi="CMU Serif" w:cs="CMU Serif"/>
        </w:rPr>
        <w:t xml:space="preserve">he </w:t>
      </w:r>
      <w:r w:rsidR="00E9069C">
        <w:rPr>
          <w:rFonts w:ascii="CMU Serif" w:hAnsi="CMU Serif" w:cs="CMU Serif"/>
        </w:rPr>
        <w:t>portion</w:t>
      </w:r>
      <w:r w:rsidR="00E9069C" w:rsidRPr="009F4688">
        <w:rPr>
          <w:rFonts w:ascii="CMU Serif" w:hAnsi="CMU Serif" w:cs="CMU Serif"/>
        </w:rPr>
        <w:t xml:space="preserve"> of wages workers receive for each dollar of value they create in their work</w:t>
      </w:r>
      <w:r w:rsidR="00E9069C">
        <w:rPr>
          <w:rFonts w:ascii="CMU Serif" w:hAnsi="CMU Serif" w:cs="CMU Serif"/>
        </w:rPr>
        <w:t>.</w:t>
      </w:r>
    </w:p>
    <w:p w14:paraId="7ADDD7BA" w14:textId="2A609C39" w:rsidR="009F4688" w:rsidRDefault="009F4688">
      <w:pPr>
        <w:rPr>
          <w:rFonts w:ascii="CMU Serif" w:hAnsi="CMU Serif" w:cs="CMU Serif"/>
        </w:rPr>
      </w:pPr>
      <w:r>
        <w:rPr>
          <w:rFonts w:ascii="CMU Serif" w:hAnsi="CMU Serif" w:cs="CMU Serif"/>
        </w:rPr>
        <w:t>Female Ownership is the share of female owners in the firm.</w:t>
      </w:r>
    </w:p>
    <w:p w14:paraId="1A6CAC0E" w14:textId="0773D8DF" w:rsidR="009F4688" w:rsidRDefault="009F4688">
      <w:pPr>
        <w:rPr>
          <w:rFonts w:ascii="CMU Serif" w:hAnsi="CMU Serif" w:cs="CMU Serif"/>
        </w:rPr>
      </w:pPr>
      <w:r>
        <w:rPr>
          <w:rFonts w:ascii="CMU Serif" w:hAnsi="CMU Serif" w:cs="CMU Serif"/>
        </w:rPr>
        <w:lastRenderedPageBreak/>
        <w:t>Controls considered: industry fixed effects and time fixed effects, capital intensity, productivity, industry HHI (concentration).</w:t>
      </w:r>
    </w:p>
    <w:p w14:paraId="09B0C6E9" w14:textId="5DCB7E2F" w:rsidR="00B02911" w:rsidRPr="00B02911" w:rsidRDefault="00B02911" w:rsidP="00292AAF">
      <w:pPr>
        <w:rPr>
          <w:rFonts w:ascii="CMU Serif" w:hAnsi="CMU Serif" w:cs="CMU Serif"/>
          <w:b/>
          <w:bCs/>
        </w:rPr>
      </w:pPr>
      <w:r>
        <w:rPr>
          <w:rFonts w:ascii="CMU Serif" w:hAnsi="CMU Serif" w:cs="CMU Serif"/>
          <w:b/>
          <w:bCs/>
        </w:rPr>
        <w:t xml:space="preserve">Expected Result and </w:t>
      </w:r>
      <w:r w:rsidR="003A6C8F">
        <w:rPr>
          <w:rFonts w:ascii="CMU Serif" w:hAnsi="CMU Serif" w:cs="CMU Serif"/>
          <w:b/>
          <w:bCs/>
        </w:rPr>
        <w:t>Transmission Channel</w:t>
      </w:r>
    </w:p>
    <w:p w14:paraId="6243337F" w14:textId="471B6EAC" w:rsidR="00413EFA" w:rsidRDefault="00292AAF" w:rsidP="00292AAF">
      <w:pPr>
        <w:rPr>
          <w:rFonts w:ascii="CMU Serif" w:hAnsi="CMU Serif" w:cs="CMU Serif"/>
        </w:rPr>
      </w:pPr>
      <w:r w:rsidRPr="00292AAF">
        <w:rPr>
          <w:rFonts w:ascii="CMU Serif" w:hAnsi="CMU Serif" w:cs="CMU Serif"/>
        </w:rPr>
        <w:t>Firm management can significantly affect labor market competition through strategic</w:t>
      </w:r>
      <w:r>
        <w:rPr>
          <w:rFonts w:ascii="CMU Serif" w:hAnsi="CMU Serif" w:cs="CMU Serif"/>
        </w:rPr>
        <w:t xml:space="preserve"> </w:t>
      </w:r>
      <w:r w:rsidRPr="00292AAF">
        <w:rPr>
          <w:rFonts w:ascii="CMU Serif" w:hAnsi="CMU Serif" w:cs="CMU Serif"/>
        </w:rPr>
        <w:t>decisions, such as consolidations, mergers, and wage-setting practices.</w:t>
      </w:r>
      <w:r>
        <w:rPr>
          <w:rFonts w:ascii="CMU Serif" w:hAnsi="CMU Serif" w:cs="CMU Serif"/>
        </w:rPr>
        <w:t xml:space="preserve"> (Bertrand and Mullainathan, 1999)</w:t>
      </w:r>
    </w:p>
    <w:p w14:paraId="5847FADA" w14:textId="3B4DD77A" w:rsidR="00413EFA" w:rsidRPr="00292AAF" w:rsidRDefault="00413EFA" w:rsidP="00413EFA">
      <w:pPr>
        <w:rPr>
          <w:rFonts w:ascii="CMU Serif" w:hAnsi="CMU Serif" w:cs="CMU Serif"/>
        </w:rPr>
      </w:pPr>
      <w:r w:rsidRPr="00413EFA">
        <w:rPr>
          <w:rFonts w:ascii="CMU Serif" w:hAnsi="CMU Serif" w:cs="CMU Serif"/>
        </w:rPr>
        <w:t xml:space="preserve">Bloom and Van Reenen (2007) </w:t>
      </w:r>
      <w:proofErr w:type="gramStart"/>
      <w:r w:rsidRPr="00413EFA">
        <w:rPr>
          <w:rFonts w:ascii="CMU Serif" w:hAnsi="CMU Serif" w:cs="CMU Serif"/>
        </w:rPr>
        <w:t>is</w:t>
      </w:r>
      <w:proofErr w:type="gramEnd"/>
      <w:r w:rsidRPr="00413EFA">
        <w:rPr>
          <w:rFonts w:ascii="CMU Serif" w:hAnsi="CMU Serif" w:cs="CMU Serif"/>
        </w:rPr>
        <w:t xml:space="preserve"> one of the first contributions </w:t>
      </w:r>
      <w:proofErr w:type="spellStart"/>
      <w:r w:rsidRPr="00413EFA">
        <w:rPr>
          <w:rFonts w:ascii="CMU Serif" w:hAnsi="CMU Serif" w:cs="CMU Serif"/>
        </w:rPr>
        <w:t>emphasising</w:t>
      </w:r>
      <w:proofErr w:type="spellEnd"/>
      <w:r w:rsidRPr="00413EFA">
        <w:rPr>
          <w:rFonts w:ascii="CMU Serif" w:hAnsi="CMU Serif" w:cs="CMU Serif"/>
        </w:rPr>
        <w:t xml:space="preserve"> differences in management practices. </w:t>
      </w:r>
    </w:p>
    <w:p w14:paraId="1CCB8364" w14:textId="77777777" w:rsidR="00B02911" w:rsidRDefault="00292AAF" w:rsidP="00292AAF">
      <w:pPr>
        <w:rPr>
          <w:rFonts w:ascii="CMU Serif" w:hAnsi="CMU Serif" w:cs="CMU Serif"/>
        </w:rPr>
      </w:pPr>
      <w:r w:rsidRPr="00292AAF">
        <w:rPr>
          <w:rFonts w:ascii="CMU Serif" w:hAnsi="CMU Serif" w:cs="CMU Serif"/>
        </w:rPr>
        <w:t>Increased labor market concentration, often driven by management, reduces</w:t>
      </w:r>
      <w:r w:rsidR="00B02911">
        <w:rPr>
          <w:rFonts w:ascii="CMU Serif" w:hAnsi="CMU Serif" w:cs="CMU Serif"/>
        </w:rPr>
        <w:t xml:space="preserve"> </w:t>
      </w:r>
      <w:r w:rsidRPr="00292AAF">
        <w:rPr>
          <w:rFonts w:ascii="CMU Serif" w:hAnsi="CMU Serif" w:cs="CMU Serif"/>
        </w:rPr>
        <w:t>competition, leading to lower wages and diminished worker bargaining power</w:t>
      </w:r>
    </w:p>
    <w:p w14:paraId="11626737" w14:textId="34214949" w:rsidR="00292AAF" w:rsidRPr="00292AAF" w:rsidRDefault="00B02911" w:rsidP="00292AAF">
      <w:pPr>
        <w:rPr>
          <w:rFonts w:ascii="CMU Serif" w:hAnsi="CMU Serif" w:cs="CMU Serif"/>
        </w:rPr>
      </w:pPr>
      <w:r w:rsidRPr="00B02911">
        <w:rPr>
          <w:rFonts w:ascii="CMU Serif" w:hAnsi="CMU Serif" w:cs="CMU Serif"/>
        </w:rPr>
        <w:t xml:space="preserve">Conversely, management can influence market competition by affecting </w:t>
      </w:r>
      <w:proofErr w:type="gramStart"/>
      <w:r w:rsidRPr="00B02911">
        <w:rPr>
          <w:rFonts w:ascii="CMU Serif" w:hAnsi="CMU Serif" w:cs="CMU Serif"/>
        </w:rPr>
        <w:t>workers'</w:t>
      </w:r>
      <w:proofErr w:type="gramEnd"/>
      <w:r w:rsidRPr="00B02911">
        <w:rPr>
          <w:rFonts w:ascii="CMU Serif" w:hAnsi="CMU Serif" w:cs="CMU Serif"/>
        </w:rPr>
        <w:t xml:space="preserve"> outside </w:t>
      </w:r>
      <w:r w:rsidR="004C6073" w:rsidRPr="00B02911">
        <w:rPr>
          <w:rFonts w:ascii="CMU Serif" w:hAnsi="CMU Serif" w:cs="CMU Serif"/>
        </w:rPr>
        <w:t>options</w:t>
      </w:r>
      <w:r w:rsidR="004C6073">
        <w:rPr>
          <w:rFonts w:ascii="CMU Serif" w:hAnsi="CMU Serif" w:cs="CMU Serif"/>
        </w:rPr>
        <w:t xml:space="preserve"> </w:t>
      </w:r>
      <w:r w:rsidR="004C6073" w:rsidRPr="00E71ABB">
        <w:rPr>
          <w:rFonts w:ascii="CMU Serif" w:hAnsi="CMU Serif" w:cs="CMU Serif"/>
        </w:rPr>
        <w:t>(Hall and Krueger 2010)</w:t>
      </w:r>
      <w:r w:rsidR="004C6073">
        <w:rPr>
          <w:rFonts w:ascii="CMU Serif" w:hAnsi="CMU Serif" w:cs="CMU Serif"/>
        </w:rPr>
        <w:t xml:space="preserve"> </w:t>
      </w:r>
      <w:r w:rsidR="004C6073" w:rsidRPr="00BF6199">
        <w:rPr>
          <w:rFonts w:ascii="CMU Serif" w:hAnsi="CMU Serif" w:cs="CMU Serif"/>
        </w:rPr>
        <w:t>(Schubert, Stansbury,</w:t>
      </w:r>
      <w:r w:rsidR="004C6073">
        <w:rPr>
          <w:rFonts w:ascii="CMU Serif" w:hAnsi="CMU Serif" w:cs="CMU Serif"/>
        </w:rPr>
        <w:t xml:space="preserve"> </w:t>
      </w:r>
      <w:r w:rsidR="004C6073" w:rsidRPr="00BF6199">
        <w:rPr>
          <w:rFonts w:ascii="CMU Serif" w:hAnsi="CMU Serif" w:cs="CMU Serif"/>
        </w:rPr>
        <w:t>and Taska 2022)</w:t>
      </w:r>
    </w:p>
    <w:p w14:paraId="7410D141" w14:textId="2AC178DC" w:rsidR="00292AAF" w:rsidRDefault="00292AAF" w:rsidP="00292AAF">
      <w:pPr>
        <w:rPr>
          <w:rFonts w:ascii="CMU Serif" w:hAnsi="CMU Serif" w:cs="CMU Serif"/>
        </w:rPr>
      </w:pPr>
      <w:r>
        <w:rPr>
          <w:rFonts w:ascii="CMU Serif" w:hAnsi="CMU Serif" w:cs="CMU Serif"/>
        </w:rPr>
        <w:t xml:space="preserve">This effect is not homogeneous by gender. </w:t>
      </w:r>
      <w:r w:rsidR="00B02911">
        <w:rPr>
          <w:rFonts w:ascii="CMU Serif" w:hAnsi="CMU Serif" w:cs="CMU Serif"/>
        </w:rPr>
        <w:t>Labor market power significantly affects more women workers (Sharma, 2023)</w:t>
      </w:r>
      <w:r w:rsidR="003D4AD3">
        <w:rPr>
          <w:rFonts w:ascii="CMU Serif" w:hAnsi="CMU Serif" w:cs="CMU Serif"/>
        </w:rPr>
        <w:t xml:space="preserve"> (Hirsh et al, 2010)</w:t>
      </w:r>
      <w:r w:rsidR="00B02911">
        <w:rPr>
          <w:rFonts w:ascii="CMU Serif" w:hAnsi="CMU Serif" w:cs="CMU Serif"/>
        </w:rPr>
        <w:t>.</w:t>
      </w:r>
    </w:p>
    <w:p w14:paraId="6D7705E7" w14:textId="365418D6" w:rsidR="00B02911" w:rsidRDefault="00B02911" w:rsidP="00B02911">
      <w:pPr>
        <w:rPr>
          <w:rFonts w:ascii="CMU Serif" w:hAnsi="CMU Serif" w:cs="CMU Serif"/>
        </w:rPr>
      </w:pPr>
      <w:r>
        <w:rPr>
          <w:rFonts w:ascii="CMU Serif" w:hAnsi="CMU Serif" w:cs="CMU Serif"/>
        </w:rPr>
        <w:t xml:space="preserve">Female executives do make a difference in gender specific wage distributions as </w:t>
      </w:r>
      <w:r w:rsidRPr="00B02911">
        <w:rPr>
          <w:rFonts w:ascii="CMU Serif" w:hAnsi="CMU Serif" w:cs="CMU Serif"/>
        </w:rPr>
        <w:t>female executives are better at interpreting signals of productivity from female workers</w:t>
      </w:r>
      <w:r>
        <w:rPr>
          <w:rFonts w:ascii="CMU Serif" w:hAnsi="CMU Serif" w:cs="CMU Serif"/>
        </w:rPr>
        <w:t xml:space="preserve"> (</w:t>
      </w:r>
      <w:proofErr w:type="spellStart"/>
      <w:r>
        <w:rPr>
          <w:rFonts w:ascii="CMU Serif" w:hAnsi="CMU Serif" w:cs="CMU Serif"/>
        </w:rPr>
        <w:t>Flabbi</w:t>
      </w:r>
      <w:proofErr w:type="spellEnd"/>
      <w:r>
        <w:rPr>
          <w:rFonts w:ascii="CMU Serif" w:hAnsi="CMU Serif" w:cs="CMU Serif"/>
        </w:rPr>
        <w:t xml:space="preserve"> et, al.,2019).</w:t>
      </w:r>
    </w:p>
    <w:p w14:paraId="08CBE980" w14:textId="6C254E27" w:rsidR="00CF11A0" w:rsidRPr="00292AAF" w:rsidRDefault="00CF11A0" w:rsidP="00B02911">
      <w:pPr>
        <w:rPr>
          <w:rFonts w:ascii="CMU Serif" w:hAnsi="CMU Serif" w:cs="CMU Serif"/>
        </w:rPr>
      </w:pPr>
      <w:r>
        <w:rPr>
          <w:rFonts w:ascii="CMU Serif" w:hAnsi="CMU Serif" w:cs="CMU Serif"/>
        </w:rPr>
        <w:t xml:space="preserve">Stelzner et </w:t>
      </w:r>
      <w:proofErr w:type="gramStart"/>
      <w:r>
        <w:rPr>
          <w:rFonts w:ascii="CMU Serif" w:hAnsi="CMU Serif" w:cs="CMU Serif"/>
        </w:rPr>
        <w:t>al  2021</w:t>
      </w:r>
      <w:proofErr w:type="gramEnd"/>
      <w:r>
        <w:rPr>
          <w:rFonts w:ascii="CMU Serif" w:hAnsi="CMU Serif" w:cs="CMU Serif"/>
        </w:rPr>
        <w:t xml:space="preserve"> finds that because of g</w:t>
      </w:r>
      <w:r w:rsidRPr="00CF11A0">
        <w:rPr>
          <w:rFonts w:ascii="CMU Serif" w:hAnsi="CMU Serif" w:cs="CMU Serif"/>
        </w:rPr>
        <w:t>ender- and race-specific historical and social outcomes, like the relatively lower household wealth of Black and Latino families and the increased household responsibilities of women, women and minority workers are more exploitable; employers can push their wage farther below the value of their marginal product</w:t>
      </w:r>
      <w:r>
        <w:rPr>
          <w:rFonts w:ascii="CMU Serif" w:hAnsi="CMU Serif" w:cs="CMU Serif"/>
        </w:rPr>
        <w:t>.</w:t>
      </w:r>
    </w:p>
    <w:p w14:paraId="46FFE8E3" w14:textId="2602792E" w:rsidR="00B02911" w:rsidRDefault="00B02911" w:rsidP="003A6C8F">
      <w:pPr>
        <w:rPr>
          <w:rFonts w:ascii="CMU Serif" w:hAnsi="CMU Serif" w:cs="CMU Serif"/>
        </w:rPr>
      </w:pPr>
      <w:r>
        <w:rPr>
          <w:rFonts w:ascii="CMU Serif" w:hAnsi="CMU Serif" w:cs="CMU Serif"/>
        </w:rPr>
        <w:t>Then if female executives reduce the gender gaps, this would be reflected on a lower overall markdown, specially driven by a lower markdown on female employees.</w:t>
      </w:r>
    </w:p>
    <w:p w14:paraId="00A1CAC7" w14:textId="6F6D6EC8" w:rsidR="00B02911" w:rsidRDefault="00B02911" w:rsidP="003A6C8F">
      <w:pPr>
        <w:rPr>
          <w:rFonts w:ascii="CMU Serif" w:hAnsi="CMU Serif" w:cs="CMU Serif"/>
        </w:rPr>
      </w:pPr>
      <w:r>
        <w:rPr>
          <w:rFonts w:ascii="CMU Serif" w:hAnsi="CMU Serif" w:cs="CMU Serif"/>
        </w:rPr>
        <w:t>I would expect that the effect of Female Ownership on markdown is negative.</w:t>
      </w:r>
    </w:p>
    <w:p w14:paraId="5F42933B" w14:textId="01287DFD" w:rsidR="009F4688" w:rsidRDefault="009F4688">
      <w:pPr>
        <w:rPr>
          <w:rFonts w:ascii="CMU Serif" w:hAnsi="CMU Serif" w:cs="CMU Serif"/>
          <w:b/>
          <w:bCs/>
        </w:rPr>
      </w:pPr>
      <w:r>
        <w:rPr>
          <w:rFonts w:ascii="CMU Serif" w:hAnsi="CMU Serif" w:cs="CMU Serif"/>
          <w:b/>
          <w:bCs/>
        </w:rPr>
        <w:t>Data</w:t>
      </w:r>
    </w:p>
    <w:p w14:paraId="34071CBE" w14:textId="77777777" w:rsidR="00F012EF" w:rsidRDefault="00F012EF" w:rsidP="00F012EF">
      <w:pPr>
        <w:rPr>
          <w:rFonts w:ascii="CMU Serif" w:hAnsi="CMU Serif" w:cs="CMU Serif"/>
          <w:b/>
          <w:bCs/>
        </w:rPr>
      </w:pPr>
      <w:r>
        <w:rPr>
          <w:rFonts w:ascii="CMU Serif" w:hAnsi="CMU Serif" w:cs="CMU Serif"/>
          <w:b/>
          <w:bCs/>
        </w:rPr>
        <w:t>Difficult option but higher level of disaggregation and richer set of variables</w:t>
      </w:r>
    </w:p>
    <w:p w14:paraId="0FE6664A" w14:textId="77777777" w:rsidR="00F012EF" w:rsidRDefault="00F012EF" w:rsidP="00F012EF">
      <w:pPr>
        <w:rPr>
          <w:rFonts w:ascii="CMU Serif" w:hAnsi="CMU Serif" w:cs="CMU Serif"/>
        </w:rPr>
      </w:pPr>
      <w:r w:rsidRPr="0041221A">
        <w:rPr>
          <w:rFonts w:ascii="CMU Serif" w:hAnsi="CMU Serif" w:cs="CMU Serif"/>
        </w:rPr>
        <w:t>Colombia Manufacturing Survey</w:t>
      </w:r>
    </w:p>
    <w:p w14:paraId="14EEE061" w14:textId="77777777" w:rsidR="00F012EF" w:rsidRDefault="00F012EF" w:rsidP="00F012EF">
      <w:pPr>
        <w:rPr>
          <w:rFonts w:ascii="CMU Serif" w:hAnsi="CMU Serif" w:cs="CMU Serif"/>
        </w:rPr>
      </w:pPr>
      <w:r>
        <w:rPr>
          <w:rFonts w:ascii="CMU Serif" w:hAnsi="CMU Serif" w:cs="CMU Serif"/>
        </w:rPr>
        <w:t>Level: Firm – year</w:t>
      </w:r>
    </w:p>
    <w:p w14:paraId="2B22A542" w14:textId="77777777" w:rsidR="00F012EF" w:rsidRPr="009F4688" w:rsidRDefault="00F012EF" w:rsidP="00F012EF">
      <w:pPr>
        <w:rPr>
          <w:rFonts w:ascii="CMU Serif" w:hAnsi="CMU Serif" w:cs="CMU Serif"/>
        </w:rPr>
      </w:pPr>
      <w:r>
        <w:rPr>
          <w:rFonts w:ascii="CMU Serif" w:hAnsi="CMU Serif" w:cs="CMU Serif"/>
        </w:rPr>
        <w:lastRenderedPageBreak/>
        <w:t>Availability: 1995 - 2024</w:t>
      </w:r>
    </w:p>
    <w:p w14:paraId="6B2A9B68" w14:textId="77777777" w:rsidR="00F012EF" w:rsidRDefault="00F012EF" w:rsidP="00F012EF">
      <w:pPr>
        <w:rPr>
          <w:rFonts w:ascii="CMU Serif" w:hAnsi="CMU Serif" w:cs="CMU Serif"/>
        </w:rPr>
      </w:pPr>
      <w:r w:rsidRPr="0041221A">
        <w:rPr>
          <w:rFonts w:ascii="CMU Serif" w:hAnsi="CMU Serif" w:cs="CMU Serif"/>
        </w:rPr>
        <w:t xml:space="preserve">This is rich data set at the firm level with the number owners, white-collar employees, production employees by </w:t>
      </w:r>
      <w:r w:rsidRPr="0041221A">
        <w:rPr>
          <w:rFonts w:ascii="CMU Serif" w:hAnsi="CMU Serif" w:cs="CMU Serif"/>
          <w:b/>
          <w:bCs/>
        </w:rPr>
        <w:t>gender</w:t>
      </w:r>
      <w:r w:rsidRPr="0041221A">
        <w:rPr>
          <w:rFonts w:ascii="CMU Serif" w:hAnsi="CMU Serif" w:cs="CMU Serif"/>
        </w:rPr>
        <w:t xml:space="preserve"> and type of contract. It also includes a wide rich set of variables for the firm to untangle </w:t>
      </w:r>
      <w:r>
        <w:rPr>
          <w:rFonts w:ascii="CMU Serif" w:hAnsi="CMU Serif" w:cs="CMU Serif"/>
        </w:rPr>
        <w:t>the production function (capital, materials, payroll, costs, etc.)</w:t>
      </w:r>
      <w:r w:rsidRPr="0041221A">
        <w:rPr>
          <w:rFonts w:ascii="CMU Serif" w:hAnsi="CMU Serif" w:cs="CMU Serif"/>
        </w:rPr>
        <w:t xml:space="preserve"> which will help with the </w:t>
      </w:r>
      <w:r w:rsidRPr="0041221A">
        <w:rPr>
          <w:rFonts w:ascii="CMU Serif" w:hAnsi="CMU Serif" w:cs="CMU Serif"/>
          <w:b/>
          <w:bCs/>
        </w:rPr>
        <w:t>markdown</w:t>
      </w:r>
      <w:r w:rsidRPr="0041221A">
        <w:rPr>
          <w:rFonts w:ascii="CMU Serif" w:hAnsi="CMU Serif" w:cs="CMU Serif"/>
        </w:rPr>
        <w:t xml:space="preserve"> estimations</w:t>
      </w:r>
      <w:r>
        <w:rPr>
          <w:rFonts w:ascii="CMU Serif" w:hAnsi="CMU Serif" w:cs="CMU Serif"/>
        </w:rPr>
        <w:t>.</w:t>
      </w:r>
    </w:p>
    <w:p w14:paraId="5C98DB17" w14:textId="77777777" w:rsidR="00F012EF" w:rsidRPr="0041221A" w:rsidRDefault="00F012EF" w:rsidP="00F012EF">
      <w:pPr>
        <w:rPr>
          <w:rFonts w:ascii="CMU Serif" w:hAnsi="CMU Serif" w:cs="CMU Serif"/>
          <w:b/>
          <w:bCs/>
        </w:rPr>
      </w:pPr>
      <w:r w:rsidRPr="0041221A">
        <w:rPr>
          <w:rFonts w:ascii="CMU Serif" w:hAnsi="CMU Serif" w:cs="CMU Serif"/>
          <w:b/>
          <w:bCs/>
        </w:rPr>
        <w:t xml:space="preserve">Additional option (easier): </w:t>
      </w:r>
      <w:proofErr w:type="spellStart"/>
      <w:r w:rsidRPr="0041221A">
        <w:rPr>
          <w:rFonts w:ascii="CMU Serif" w:hAnsi="CMU Serif" w:cs="CMU Serif"/>
          <w:b/>
          <w:bCs/>
        </w:rPr>
        <w:t>CompeteLAC</w:t>
      </w:r>
      <w:proofErr w:type="spellEnd"/>
    </w:p>
    <w:p w14:paraId="6F19FA5D" w14:textId="77777777" w:rsidR="00F012EF" w:rsidRDefault="00F012EF" w:rsidP="00F012EF">
      <w:pPr>
        <w:rPr>
          <w:rFonts w:ascii="CMU Serif" w:hAnsi="CMU Serif" w:cs="CMU Serif"/>
        </w:rPr>
      </w:pPr>
      <w:r>
        <w:rPr>
          <w:rFonts w:ascii="CMU Serif" w:hAnsi="CMU Serif" w:cs="CMU Serif"/>
        </w:rPr>
        <w:t>Level: Industry-year</w:t>
      </w:r>
    </w:p>
    <w:p w14:paraId="52A6A909" w14:textId="77777777" w:rsidR="00F012EF" w:rsidRDefault="00F012EF" w:rsidP="00F012EF">
      <w:pPr>
        <w:rPr>
          <w:rFonts w:ascii="CMU Serif" w:hAnsi="CMU Serif" w:cs="CMU Serif"/>
        </w:rPr>
      </w:pPr>
      <w:r>
        <w:rPr>
          <w:rFonts w:ascii="CMU Serif" w:hAnsi="CMU Serif" w:cs="CMU Serif"/>
        </w:rPr>
        <w:t>Availability: 1995 – 2021</w:t>
      </w:r>
    </w:p>
    <w:p w14:paraId="5EAFA3CC" w14:textId="77777777" w:rsidR="00F012EF" w:rsidRDefault="00F012EF" w:rsidP="00F012EF">
      <w:pPr>
        <w:rPr>
          <w:rFonts w:ascii="CMU Serif" w:hAnsi="CMU Serif" w:cs="CMU Serif"/>
        </w:rPr>
      </w:pPr>
      <w:r>
        <w:rPr>
          <w:rFonts w:ascii="CMU Serif" w:hAnsi="CMU Serif" w:cs="CMU Serif"/>
        </w:rPr>
        <w:t>This dataset was constructed by the Inter-American Development Bank Research Department and has the markdowns already calculated at the industry level (20 manufacturing industries), it includes other key variables such as industry performance, concentration, market power, capital, gross-output, labor, value added, wage bill, among others.</w:t>
      </w:r>
    </w:p>
    <w:p w14:paraId="15DE4826" w14:textId="132BA7AC" w:rsidR="005E01C6" w:rsidRPr="00834BF5" w:rsidRDefault="00F012EF" w:rsidP="00F012EF">
      <w:pPr>
        <w:rPr>
          <w:rFonts w:ascii="CMU Serif" w:hAnsi="CMU Serif" w:cs="CMU Serif"/>
        </w:rPr>
      </w:pPr>
      <w:r>
        <w:rPr>
          <w:rFonts w:ascii="CMU Serif" w:hAnsi="CMU Serif" w:cs="CMU Serif"/>
        </w:rPr>
        <w:t>For this option I will add the share of female owners directly from the reports of the Colombia Manufacturing Survey that already are aggregated at the industry-year level.</w:t>
      </w:r>
    </w:p>
    <w:p w14:paraId="451F4DBA" w14:textId="3DBD2FA4" w:rsidR="00BF6199" w:rsidRPr="00BF6199" w:rsidRDefault="00C10377" w:rsidP="000570D4">
      <w:pPr>
        <w:rPr>
          <w:rFonts w:ascii="CMU Serif" w:hAnsi="CMU Serif" w:cs="CMU Serif"/>
          <w:b/>
          <w:bCs/>
        </w:rPr>
      </w:pPr>
      <w:r w:rsidRPr="00C10377">
        <w:rPr>
          <w:rFonts w:ascii="CMU Serif" w:hAnsi="CMU Serif" w:cs="CMU Serif"/>
          <w:b/>
          <w:bCs/>
        </w:rPr>
        <w:t>Literature Review</w:t>
      </w:r>
    </w:p>
    <w:p w14:paraId="067629B7" w14:textId="116C37E5" w:rsidR="00DF21D7" w:rsidRDefault="00DF21D7" w:rsidP="000570D4">
      <w:pPr>
        <w:rPr>
          <w:rFonts w:ascii="CMU Serif" w:hAnsi="CMU Serif" w:cs="CMU Serif"/>
        </w:rPr>
      </w:pPr>
      <w:r>
        <w:rPr>
          <w:rFonts w:ascii="CMU Serif" w:hAnsi="CMU Serif" w:cs="CMU Serif"/>
        </w:rPr>
        <w:t xml:space="preserve">Amodio and Roux (2024) find that in Colombia </w:t>
      </w:r>
      <w:r w:rsidRPr="00DF21D7">
        <w:rPr>
          <w:rFonts w:ascii="CMU Serif" w:hAnsi="CMU Serif" w:cs="CMU Serif"/>
        </w:rPr>
        <w:t>firm-level labor supply elasticity of around 2.5, implying that workers produce about 40% more than their wage level</w:t>
      </w:r>
      <w:r>
        <w:rPr>
          <w:rFonts w:ascii="CMU Serif" w:hAnsi="CMU Serif" w:cs="CMU Serif"/>
        </w:rPr>
        <w:t>.</w:t>
      </w:r>
    </w:p>
    <w:p w14:paraId="5B7F6305" w14:textId="6CB21255" w:rsidR="00C901D6" w:rsidRDefault="00C901D6" w:rsidP="000570D4">
      <w:pPr>
        <w:rPr>
          <w:rFonts w:ascii="CMU Serif" w:hAnsi="CMU Serif" w:cs="CMU Serif"/>
        </w:rPr>
      </w:pPr>
      <w:r>
        <w:rPr>
          <w:rFonts w:ascii="CMU Serif" w:hAnsi="CMU Serif" w:cs="CMU Serif"/>
        </w:rPr>
        <w:t xml:space="preserve">Using data from the U.S. 2007 to 2016 </w:t>
      </w:r>
      <w:proofErr w:type="spellStart"/>
      <w:r>
        <w:rPr>
          <w:rFonts w:ascii="CMU Serif" w:hAnsi="CMU Serif" w:cs="CMU Serif"/>
        </w:rPr>
        <w:t>Tunyi</w:t>
      </w:r>
      <w:proofErr w:type="spellEnd"/>
      <w:r>
        <w:rPr>
          <w:rFonts w:ascii="CMU Serif" w:hAnsi="CMU Serif" w:cs="CMU Serif"/>
        </w:rPr>
        <w:t xml:space="preserve"> et al, 2023 find that </w:t>
      </w:r>
      <w:r w:rsidRPr="00C901D6">
        <w:rPr>
          <w:rFonts w:ascii="CMU Serif" w:hAnsi="CMU Serif" w:cs="CMU Serif"/>
        </w:rPr>
        <w:t>firm-level employment increases while the likelihood of downsizing decreases with BOD female representation</w:t>
      </w:r>
      <w:r>
        <w:rPr>
          <w:rFonts w:ascii="CMU Serif" w:hAnsi="CMU Serif" w:cs="CMU Serif"/>
        </w:rPr>
        <w:t xml:space="preserve">, and </w:t>
      </w:r>
      <w:r w:rsidRPr="00C901D6">
        <w:rPr>
          <w:rFonts w:ascii="CMU Serif" w:hAnsi="CMU Serif" w:cs="CMU Serif"/>
        </w:rPr>
        <w:t>overall employee productivity improves with female representation</w:t>
      </w:r>
      <w:r>
        <w:rPr>
          <w:rFonts w:ascii="CMU Serif" w:hAnsi="CMU Serif" w:cs="CMU Serif"/>
        </w:rPr>
        <w:t>.</w:t>
      </w:r>
    </w:p>
    <w:p w14:paraId="05C5CA00" w14:textId="17AF2820" w:rsidR="00E87E4F" w:rsidRDefault="00E87E4F" w:rsidP="000570D4">
      <w:pPr>
        <w:rPr>
          <w:rFonts w:ascii="CMU Serif" w:hAnsi="CMU Serif" w:cs="CMU Serif"/>
        </w:rPr>
      </w:pPr>
      <w:r>
        <w:rPr>
          <w:rFonts w:ascii="CMU Serif" w:hAnsi="CMU Serif" w:cs="CMU Serif"/>
        </w:rPr>
        <w:t>For Latin America (</w:t>
      </w:r>
      <w:proofErr w:type="spellStart"/>
      <w:r>
        <w:rPr>
          <w:rFonts w:ascii="CMU Serif" w:hAnsi="CMU Serif" w:cs="CMU Serif"/>
        </w:rPr>
        <w:t>Flabbi</w:t>
      </w:r>
      <w:proofErr w:type="spellEnd"/>
      <w:r>
        <w:rPr>
          <w:rFonts w:ascii="CMU Serif" w:hAnsi="CMU Serif" w:cs="CMU Serif"/>
        </w:rPr>
        <w:t xml:space="preserve"> et al 2017) find that </w:t>
      </w:r>
      <w:r w:rsidRPr="00E87E4F">
        <w:rPr>
          <w:rFonts w:ascii="CMU Serif" w:hAnsi="CMU Serif" w:cs="CMU Serif"/>
        </w:rPr>
        <w:t>measures of female leadership at the firm are correlated with company performance</w:t>
      </w:r>
      <w:r>
        <w:rPr>
          <w:rFonts w:ascii="CMU Serif" w:hAnsi="CMU Serif" w:cs="CMU Serif"/>
        </w:rPr>
        <w:t>.</w:t>
      </w:r>
    </w:p>
    <w:p w14:paraId="0F93C46C" w14:textId="77777777" w:rsidR="005640E9" w:rsidRDefault="00C901D6" w:rsidP="000570D4">
      <w:pPr>
        <w:rPr>
          <w:rFonts w:ascii="CMU Serif" w:hAnsi="CMU Serif" w:cs="CMU Serif"/>
        </w:rPr>
      </w:pPr>
      <w:r>
        <w:rPr>
          <w:rFonts w:ascii="CMU Serif" w:hAnsi="CMU Serif" w:cs="CMU Serif"/>
        </w:rPr>
        <w:t xml:space="preserve">Moreover, </w:t>
      </w:r>
      <w:r w:rsidRPr="00C901D6">
        <w:rPr>
          <w:rFonts w:ascii="CMU Serif" w:hAnsi="CMU Serif" w:cs="CMU Serif"/>
        </w:rPr>
        <w:t>firms owned by women were less likely than those owned by men to downsize their workforces during the Great Recession</w:t>
      </w:r>
      <w:r>
        <w:rPr>
          <w:rFonts w:ascii="CMU Serif" w:hAnsi="CMU Serif" w:cs="CMU Serif"/>
        </w:rPr>
        <w:t xml:space="preserve"> (</w:t>
      </w:r>
      <w:proofErr w:type="spellStart"/>
      <w:r>
        <w:rPr>
          <w:rFonts w:ascii="CMU Serif" w:hAnsi="CMU Serif" w:cs="CMU Serif"/>
        </w:rPr>
        <w:t>Matsa</w:t>
      </w:r>
      <w:proofErr w:type="spellEnd"/>
      <w:r>
        <w:rPr>
          <w:rFonts w:ascii="CMU Serif" w:hAnsi="CMU Serif" w:cs="CMU Serif"/>
        </w:rPr>
        <w:t xml:space="preserve"> and Miller, 2014)</w:t>
      </w:r>
      <w:r w:rsidR="005640E9">
        <w:rPr>
          <w:rFonts w:ascii="CMU Serif" w:hAnsi="CMU Serif" w:cs="CMU Serif"/>
        </w:rPr>
        <w:t>.</w:t>
      </w:r>
    </w:p>
    <w:p w14:paraId="2D236BE6" w14:textId="42EF1CD6" w:rsidR="00CF11A0" w:rsidRDefault="00445C16" w:rsidP="000570D4">
      <w:pPr>
        <w:rPr>
          <w:rFonts w:ascii="CMU Serif" w:hAnsi="CMU Serif" w:cs="CMU Serif"/>
        </w:rPr>
      </w:pPr>
      <w:r>
        <w:rPr>
          <w:rFonts w:ascii="CMU Serif" w:hAnsi="CMU Serif" w:cs="CMU Serif"/>
        </w:rPr>
        <w:t>Fi</w:t>
      </w:r>
      <w:r w:rsidRPr="00445C16">
        <w:rPr>
          <w:rFonts w:ascii="CMU Serif" w:hAnsi="CMU Serif" w:cs="CMU Serif"/>
        </w:rPr>
        <w:t>rms with female directors are less likely to make acquisitions</w:t>
      </w:r>
      <w:r>
        <w:rPr>
          <w:rFonts w:ascii="CMU Serif" w:hAnsi="CMU Serif" w:cs="CMU Serif"/>
        </w:rPr>
        <w:t xml:space="preserve"> leading to a lower market concentration (Levi et al, 2014)</w:t>
      </w:r>
    </w:p>
    <w:p w14:paraId="33E48B45" w14:textId="0F8D42D2" w:rsidR="00CF11A0" w:rsidRDefault="00CF11A0" w:rsidP="000570D4">
      <w:pPr>
        <w:rPr>
          <w:rFonts w:ascii="CMU Serif" w:hAnsi="CMU Serif" w:cs="CMU Serif"/>
        </w:rPr>
      </w:pPr>
      <w:r>
        <w:rPr>
          <w:rFonts w:ascii="CMU Serif" w:hAnsi="CMU Serif" w:cs="CMU Serif"/>
        </w:rPr>
        <w:t xml:space="preserve">Sanchez et al (2021) found for Chile that </w:t>
      </w:r>
      <w:r w:rsidRPr="00CF11A0">
        <w:rPr>
          <w:rFonts w:ascii="CMU Serif" w:hAnsi="CMU Serif" w:cs="CMU Serif"/>
        </w:rPr>
        <w:t xml:space="preserve">men would earn approximately 22% more than women </w:t>
      </w:r>
      <w:proofErr w:type="gramStart"/>
      <w:r w:rsidRPr="00CF11A0">
        <w:rPr>
          <w:rFonts w:ascii="CMU Serif" w:hAnsi="CMU Serif" w:cs="CMU Serif"/>
        </w:rPr>
        <w:t>as a result of</w:t>
      </w:r>
      <w:proofErr w:type="gramEnd"/>
      <w:r w:rsidRPr="00CF11A0">
        <w:rPr>
          <w:rFonts w:ascii="CMU Serif" w:hAnsi="CMU Serif" w:cs="CMU Serif"/>
        </w:rPr>
        <w:t xml:space="preserve"> the difference in labor supply elasticities by gender</w:t>
      </w:r>
      <w:r>
        <w:rPr>
          <w:rFonts w:ascii="CMU Serif" w:hAnsi="CMU Serif" w:cs="CMU Serif"/>
        </w:rPr>
        <w:t>.</w:t>
      </w:r>
    </w:p>
    <w:p w14:paraId="2BD5B6F6" w14:textId="0B4A2676" w:rsidR="00C901D6" w:rsidRDefault="005640E9" w:rsidP="000570D4">
      <w:pPr>
        <w:rPr>
          <w:rFonts w:ascii="CMU Serif" w:hAnsi="CMU Serif" w:cs="CMU Serif"/>
        </w:rPr>
      </w:pPr>
      <w:r>
        <w:rPr>
          <w:rFonts w:ascii="CMU Serif" w:hAnsi="CMU Serif" w:cs="CMU Serif"/>
        </w:rPr>
        <w:lastRenderedPageBreak/>
        <w:t>F</w:t>
      </w:r>
      <w:r w:rsidRPr="005640E9">
        <w:rPr>
          <w:rFonts w:ascii="CMU Serif" w:hAnsi="CMU Serif" w:cs="CMU Serif"/>
        </w:rPr>
        <w:t>emale board representation matters for industries where male CEO overconfidence is more prevalent.</w:t>
      </w:r>
      <w:r w:rsidR="00C901D6">
        <w:rPr>
          <w:rFonts w:ascii="CMU Serif" w:hAnsi="CMU Serif" w:cs="CMU Serif"/>
        </w:rPr>
        <w:t xml:space="preserve"> </w:t>
      </w:r>
      <w:r w:rsidRPr="005640E9">
        <w:rPr>
          <w:rFonts w:ascii="CMU Serif" w:hAnsi="CMU Serif" w:cs="CMU Serif"/>
        </w:rPr>
        <w:t xml:space="preserve">Firms that do not have (sufficient) female board representation suffer a greater drop in performance </w:t>
      </w:r>
      <w:proofErr w:type="gramStart"/>
      <w:r w:rsidRPr="005640E9">
        <w:rPr>
          <w:rFonts w:ascii="CMU Serif" w:hAnsi="CMU Serif" w:cs="CMU Serif"/>
        </w:rPr>
        <w:t>as a result of</w:t>
      </w:r>
      <w:proofErr w:type="gramEnd"/>
      <w:r w:rsidRPr="005640E9">
        <w:rPr>
          <w:rFonts w:ascii="CMU Serif" w:hAnsi="CMU Serif" w:cs="CMU Serif"/>
        </w:rPr>
        <w:t xml:space="preserve"> the crisis than those that have female board representation.</w:t>
      </w:r>
      <w:r>
        <w:rPr>
          <w:rFonts w:ascii="CMU Serif" w:hAnsi="CMU Serif" w:cs="CMU Serif"/>
        </w:rPr>
        <w:t xml:space="preserve"> (Chen et al, 2019)</w:t>
      </w:r>
    </w:p>
    <w:p w14:paraId="6BE07746" w14:textId="2270283B" w:rsidR="00A64D11" w:rsidRDefault="00A64D11" w:rsidP="000570D4">
      <w:pPr>
        <w:rPr>
          <w:rFonts w:ascii="CMU Serif" w:hAnsi="CMU Serif" w:cs="CMU Serif"/>
        </w:rPr>
      </w:pPr>
      <w:r>
        <w:rPr>
          <w:rFonts w:ascii="CMU Serif" w:hAnsi="CMU Serif" w:cs="CMU Serif"/>
        </w:rPr>
        <w:t xml:space="preserve">Quotas in Italy showed that </w:t>
      </w:r>
      <w:r w:rsidRPr="00A64D11">
        <w:rPr>
          <w:rFonts w:ascii="CMU Serif" w:hAnsi="CMU Serif" w:cs="CMU Serif"/>
        </w:rPr>
        <w:t>female presence on the boards of directors of SOEs increased, while that of former politicians decreased. New directors replaced older and less talented men, thereby rejuvenating the boards and improving their quality.</w:t>
      </w:r>
      <w:r>
        <w:rPr>
          <w:rFonts w:ascii="CMU Serif" w:hAnsi="CMU Serif" w:cs="CMU Serif"/>
        </w:rPr>
        <w:t xml:space="preserve"> (</w:t>
      </w:r>
      <w:proofErr w:type="spellStart"/>
      <w:r>
        <w:rPr>
          <w:rFonts w:ascii="CMU Serif" w:hAnsi="CMU Serif" w:cs="CMU Serif"/>
        </w:rPr>
        <w:t>Baltrunaite</w:t>
      </w:r>
      <w:proofErr w:type="spellEnd"/>
      <w:r>
        <w:rPr>
          <w:rFonts w:ascii="CMU Serif" w:hAnsi="CMU Serif" w:cs="CMU Serif"/>
        </w:rPr>
        <w:t xml:space="preserve"> et al, 2023)</w:t>
      </w:r>
    </w:p>
    <w:p w14:paraId="58B69108" w14:textId="1885ED1C" w:rsidR="00A64D11" w:rsidRDefault="00A64D11" w:rsidP="000570D4">
      <w:pPr>
        <w:rPr>
          <w:rFonts w:ascii="CMU Serif" w:hAnsi="CMU Serif" w:cs="CMU Serif"/>
        </w:rPr>
      </w:pPr>
      <w:r>
        <w:rPr>
          <w:rFonts w:ascii="CMU Serif" w:hAnsi="CMU Serif" w:cs="CMU Serif"/>
        </w:rPr>
        <w:t>In the U.S. t</w:t>
      </w:r>
      <w:r w:rsidRPr="00A64D11">
        <w:rPr>
          <w:rFonts w:ascii="CMU Serif" w:hAnsi="CMU Serif" w:cs="CMU Serif"/>
        </w:rPr>
        <w:t>he percentage of female directors increases renewable energy consumption</w:t>
      </w:r>
      <w:r>
        <w:rPr>
          <w:rFonts w:ascii="CMU Serif" w:hAnsi="CMU Serif" w:cs="CMU Serif"/>
        </w:rPr>
        <w:t xml:space="preserve"> (Atif, et al 2021) </w:t>
      </w:r>
    </w:p>
    <w:p w14:paraId="2D93CACD" w14:textId="381F8247" w:rsidR="000570D4" w:rsidRDefault="004C6073" w:rsidP="000570D4">
      <w:pPr>
        <w:rPr>
          <w:rFonts w:ascii="CMU Serif" w:hAnsi="CMU Serif" w:cs="CMU Serif"/>
        </w:rPr>
      </w:pPr>
      <w:r w:rsidRPr="00E71ABB">
        <w:rPr>
          <w:rFonts w:ascii="CMU Serif" w:hAnsi="CMU Serif" w:cs="CMU Serif"/>
        </w:rPr>
        <w:t>Labor market power can arise for several reasons, including</w:t>
      </w:r>
      <w:r>
        <w:rPr>
          <w:rFonts w:ascii="CMU Serif" w:hAnsi="CMU Serif" w:cs="CMU Serif"/>
        </w:rPr>
        <w:t xml:space="preserve"> </w:t>
      </w:r>
      <w:r w:rsidRPr="00E71ABB">
        <w:rPr>
          <w:rFonts w:ascii="CMU Serif" w:hAnsi="CMU Serif" w:cs="CMU Serif"/>
        </w:rPr>
        <w:t>a limited number of employers</w:t>
      </w:r>
      <w:r>
        <w:rPr>
          <w:rFonts w:ascii="CMU Serif" w:hAnsi="CMU Serif" w:cs="CMU Serif"/>
        </w:rPr>
        <w:t xml:space="preserve"> (</w:t>
      </w:r>
      <w:r w:rsidRPr="00E71ABB">
        <w:rPr>
          <w:rFonts w:ascii="CMU Serif" w:hAnsi="CMU Serif" w:cs="CMU Serif"/>
        </w:rPr>
        <w:t>Manning (2021)</w:t>
      </w:r>
      <w:r>
        <w:rPr>
          <w:rFonts w:ascii="CMU Serif" w:hAnsi="CMU Serif" w:cs="CMU Serif"/>
        </w:rPr>
        <w:t>)</w:t>
      </w:r>
      <w:r w:rsidRPr="00E71ABB">
        <w:rPr>
          <w:rFonts w:ascii="CMU Serif" w:hAnsi="CMU Serif" w:cs="CMU Serif"/>
        </w:rPr>
        <w:t>, varying job amenities</w:t>
      </w:r>
      <w:r>
        <w:rPr>
          <w:rFonts w:ascii="CMU Serif" w:hAnsi="CMU Serif" w:cs="CMU Serif"/>
        </w:rPr>
        <w:t xml:space="preserve"> (</w:t>
      </w:r>
      <w:r w:rsidRPr="00E71ABB">
        <w:rPr>
          <w:rFonts w:ascii="CMU Serif" w:hAnsi="CMU Serif" w:cs="CMU Serif"/>
        </w:rPr>
        <w:t>Card (</w:t>
      </w:r>
      <w:proofErr w:type="gramStart"/>
      <w:r w:rsidRPr="00E71ABB">
        <w:rPr>
          <w:rFonts w:ascii="CMU Serif" w:hAnsi="CMU Serif" w:cs="CMU Serif"/>
        </w:rPr>
        <w:t>2022)</w:t>
      </w:r>
      <w:r>
        <w:rPr>
          <w:rFonts w:ascii="CMU Serif" w:hAnsi="CMU Serif" w:cs="CMU Serif"/>
        </w:rPr>
        <w:t>)</w:t>
      </w:r>
      <w:proofErr w:type="gramEnd"/>
      <w:r w:rsidRPr="00E71ABB">
        <w:rPr>
          <w:rFonts w:ascii="CMU Serif" w:hAnsi="CMU Serif" w:cs="CMU Serif"/>
        </w:rPr>
        <w:t>, or information</w:t>
      </w:r>
      <w:r>
        <w:rPr>
          <w:rFonts w:ascii="CMU Serif" w:hAnsi="CMU Serif" w:cs="CMU Serif"/>
        </w:rPr>
        <w:t xml:space="preserve"> </w:t>
      </w:r>
      <w:r w:rsidRPr="00E71ABB">
        <w:rPr>
          <w:rFonts w:ascii="CMU Serif" w:hAnsi="CMU Serif" w:cs="CMU Serif"/>
        </w:rPr>
        <w:t>frictions</w:t>
      </w:r>
      <w:r>
        <w:rPr>
          <w:rFonts w:ascii="CMU Serif" w:hAnsi="CMU Serif" w:cs="CMU Serif"/>
        </w:rPr>
        <w:t xml:space="preserve"> (</w:t>
      </w:r>
      <w:r w:rsidRPr="00E71ABB">
        <w:rPr>
          <w:rFonts w:ascii="CMU Serif" w:hAnsi="CMU Serif" w:cs="CMU Serif"/>
        </w:rPr>
        <w:t>Azar and</w:t>
      </w:r>
      <w:r>
        <w:rPr>
          <w:rFonts w:ascii="CMU Serif" w:hAnsi="CMU Serif" w:cs="CMU Serif"/>
        </w:rPr>
        <w:t xml:space="preserve"> </w:t>
      </w:r>
      <w:r w:rsidRPr="00E71ABB">
        <w:rPr>
          <w:rFonts w:ascii="CMU Serif" w:hAnsi="CMU Serif" w:cs="CMU Serif"/>
        </w:rPr>
        <w:t>Marinescu (2024)</w:t>
      </w:r>
      <w:r>
        <w:rPr>
          <w:rFonts w:ascii="CMU Serif" w:hAnsi="CMU Serif" w:cs="CMU Serif"/>
        </w:rPr>
        <w:t>)</w:t>
      </w:r>
    </w:p>
    <w:p w14:paraId="533DC43C" w14:textId="77777777" w:rsidR="004C6073" w:rsidRDefault="004C6073" w:rsidP="004C6073">
      <w:pPr>
        <w:rPr>
          <w:rFonts w:ascii="CMU Serif" w:hAnsi="CMU Serif" w:cs="CMU Serif"/>
        </w:rPr>
      </w:pPr>
      <w:r w:rsidRPr="00E71ABB">
        <w:rPr>
          <w:rFonts w:ascii="CMU Serif" w:hAnsi="CMU Serif" w:cs="CMU Serif"/>
        </w:rPr>
        <w:t>If job search and matching are costly, however, competition</w:t>
      </w:r>
      <w:r>
        <w:rPr>
          <w:rFonts w:ascii="CMU Serif" w:hAnsi="CMU Serif" w:cs="CMU Serif"/>
        </w:rPr>
        <w:t xml:space="preserve"> </w:t>
      </w:r>
      <w:r w:rsidRPr="00E71ABB">
        <w:rPr>
          <w:rFonts w:ascii="CMU Serif" w:hAnsi="CMU Serif" w:cs="CMU Serif"/>
        </w:rPr>
        <w:t>remains limited even when many employers are present (Manning</w:t>
      </w:r>
      <w:r>
        <w:rPr>
          <w:rFonts w:ascii="CMU Serif" w:hAnsi="CMU Serif" w:cs="CMU Serif"/>
        </w:rPr>
        <w:t xml:space="preserve"> </w:t>
      </w:r>
      <w:r w:rsidRPr="00E71ABB">
        <w:rPr>
          <w:rFonts w:ascii="CMU Serif" w:hAnsi="CMU Serif" w:cs="CMU Serif"/>
        </w:rPr>
        <w:t xml:space="preserve">2003; Mortensen 2010; </w:t>
      </w:r>
      <w:proofErr w:type="spellStart"/>
      <w:r w:rsidRPr="00E71ABB">
        <w:rPr>
          <w:rFonts w:ascii="CMU Serif" w:hAnsi="CMU Serif" w:cs="CMU Serif"/>
        </w:rPr>
        <w:t>Moscarini</w:t>
      </w:r>
      <w:proofErr w:type="spellEnd"/>
      <w:r w:rsidRPr="00E71ABB">
        <w:rPr>
          <w:rFonts w:ascii="CMU Serif" w:hAnsi="CMU Serif" w:cs="CMU Serif"/>
        </w:rPr>
        <w:t xml:space="preserve"> and Postel-Vinay 2010).</w:t>
      </w:r>
    </w:p>
    <w:p w14:paraId="2D0F84A8" w14:textId="77777777" w:rsidR="004C6073" w:rsidRDefault="004C6073" w:rsidP="004C6073">
      <w:pPr>
        <w:rPr>
          <w:rFonts w:ascii="CMU Serif" w:hAnsi="CMU Serif" w:cs="CMU Serif"/>
        </w:rPr>
      </w:pPr>
      <w:r w:rsidRPr="00E71ABB">
        <w:rPr>
          <w:rFonts w:ascii="CMU Serif" w:hAnsi="CMU Serif" w:cs="CMU Serif"/>
        </w:rPr>
        <w:t>Collective bargaining can</w:t>
      </w:r>
      <w:r>
        <w:rPr>
          <w:rFonts w:ascii="CMU Serif" w:hAnsi="CMU Serif" w:cs="CMU Serif"/>
        </w:rPr>
        <w:t xml:space="preserve"> </w:t>
      </w:r>
      <w:r w:rsidRPr="00E71ABB">
        <w:rPr>
          <w:rFonts w:ascii="CMU Serif" w:hAnsi="CMU Serif" w:cs="CMU Serif"/>
        </w:rPr>
        <w:t>shield broader groups of workers from monopsony power by setting higher</w:t>
      </w:r>
      <w:r>
        <w:rPr>
          <w:rFonts w:ascii="CMU Serif" w:hAnsi="CMU Serif" w:cs="CMU Serif"/>
        </w:rPr>
        <w:t xml:space="preserve"> </w:t>
      </w:r>
      <w:r w:rsidRPr="00E71ABB">
        <w:rPr>
          <w:rFonts w:ascii="CMU Serif" w:hAnsi="CMU Serif" w:cs="CMU Serif"/>
        </w:rPr>
        <w:t>wage floors, standardizing pay, and reducing wage inequality (Farber et al.</w:t>
      </w:r>
      <w:r>
        <w:rPr>
          <w:rFonts w:ascii="CMU Serif" w:hAnsi="CMU Serif" w:cs="CMU Serif"/>
        </w:rPr>
        <w:t xml:space="preserve"> </w:t>
      </w:r>
      <w:r w:rsidRPr="00E71ABB">
        <w:rPr>
          <w:rFonts w:ascii="CMU Serif" w:hAnsi="CMU Serif" w:cs="CMU Serif"/>
        </w:rPr>
        <w:t>2021).</w:t>
      </w:r>
    </w:p>
    <w:p w14:paraId="3C00BB15" w14:textId="2BDC71B5" w:rsidR="00F30E68" w:rsidRDefault="004C6073">
      <w:pPr>
        <w:rPr>
          <w:rFonts w:ascii="CMU Serif" w:hAnsi="CMU Serif" w:cs="CMU Serif"/>
        </w:rPr>
      </w:pPr>
      <w:r w:rsidRPr="00BF6199">
        <w:rPr>
          <w:rFonts w:ascii="CMU Serif" w:hAnsi="CMU Serif" w:cs="CMU Serif"/>
        </w:rPr>
        <w:t>The literature documents a negative relationship between HHI and wages.</w:t>
      </w:r>
      <w:r>
        <w:rPr>
          <w:rFonts w:ascii="CMU Serif" w:hAnsi="CMU Serif" w:cs="CMU Serif"/>
        </w:rPr>
        <w:t xml:space="preserve"> </w:t>
      </w:r>
      <w:r w:rsidRPr="00BF6199">
        <w:rPr>
          <w:rFonts w:ascii="CMU Serif" w:hAnsi="CMU Serif" w:cs="CMU Serif"/>
        </w:rPr>
        <w:t>Azar, Marinescu, and Steinbaum (2017) and Azar et al. (2019) estimate that</w:t>
      </w:r>
      <w:r>
        <w:rPr>
          <w:rFonts w:ascii="CMU Serif" w:hAnsi="CMU Serif" w:cs="CMU Serif"/>
        </w:rPr>
        <w:t xml:space="preserve"> </w:t>
      </w:r>
      <w:r w:rsidRPr="00BF6199">
        <w:rPr>
          <w:rFonts w:ascii="CMU Serif" w:hAnsi="CMU Serif" w:cs="CMU Serif"/>
        </w:rPr>
        <w:t>the elasticity of real wages with respect to HHI is around –0.1, implying</w:t>
      </w:r>
      <w:r>
        <w:rPr>
          <w:rFonts w:ascii="CMU Serif" w:hAnsi="CMU Serif" w:cs="CMU Serif"/>
        </w:rPr>
        <w:t xml:space="preserve"> </w:t>
      </w:r>
      <w:r w:rsidRPr="00BF6199">
        <w:rPr>
          <w:rFonts w:ascii="CMU Serif" w:hAnsi="CMU Serif" w:cs="CMU Serif"/>
        </w:rPr>
        <w:t>that moving from the 25th to the 75th percentile of concentration reduces</w:t>
      </w:r>
      <w:r>
        <w:rPr>
          <w:rFonts w:ascii="CMU Serif" w:hAnsi="CMU Serif" w:cs="CMU Serif"/>
        </w:rPr>
        <w:t xml:space="preserve"> </w:t>
      </w:r>
      <w:r w:rsidRPr="00BF6199">
        <w:rPr>
          <w:rFonts w:ascii="CMU Serif" w:hAnsi="CMU Serif" w:cs="CMU Serif"/>
        </w:rPr>
        <w:t xml:space="preserve">posted wages by 17 percent. Similar findings emerge from </w:t>
      </w:r>
      <w:proofErr w:type="spellStart"/>
      <w:r w:rsidRPr="00BF6199">
        <w:rPr>
          <w:rFonts w:ascii="CMU Serif" w:hAnsi="CMU Serif" w:cs="CMU Serif"/>
        </w:rPr>
        <w:t>Benmelech</w:t>
      </w:r>
      <w:proofErr w:type="spellEnd"/>
      <w:r w:rsidRPr="00BF6199">
        <w:rPr>
          <w:rFonts w:ascii="CMU Serif" w:hAnsi="CMU Serif" w:cs="CMU Serif"/>
        </w:rPr>
        <w:t>,</w:t>
      </w:r>
      <w:r>
        <w:rPr>
          <w:rFonts w:ascii="CMU Serif" w:hAnsi="CMU Serif" w:cs="CMU Serif"/>
        </w:rPr>
        <w:t xml:space="preserve"> </w:t>
      </w:r>
      <w:r w:rsidRPr="00BF6199">
        <w:rPr>
          <w:rFonts w:ascii="CMU Serif" w:hAnsi="CMU Serif" w:cs="CMU Serif"/>
        </w:rPr>
        <w:t>Bergman, and Kim (2018) and Rinz (2020), who use different data sources</w:t>
      </w:r>
      <w:r>
        <w:rPr>
          <w:rFonts w:ascii="CMU Serif" w:hAnsi="CMU Serif" w:cs="CMU Serif"/>
        </w:rPr>
        <w:t xml:space="preserve"> </w:t>
      </w:r>
      <w:r w:rsidRPr="00BF6199">
        <w:rPr>
          <w:rFonts w:ascii="CMU Serif" w:hAnsi="CMU Serif" w:cs="CMU Serif"/>
        </w:rPr>
        <w:t>but reach conclusions consistent with these findings</w:t>
      </w:r>
      <w:r>
        <w:rPr>
          <w:rFonts w:ascii="CMU Serif" w:hAnsi="CMU Serif" w:cs="CMU Serif"/>
        </w:rPr>
        <w:t>.</w:t>
      </w:r>
    </w:p>
    <w:p w14:paraId="1AB34AF0" w14:textId="1F1D60FF" w:rsidR="001C7BAA" w:rsidRPr="004C6073" w:rsidRDefault="001C7BAA">
      <w:pPr>
        <w:rPr>
          <w:rFonts w:ascii="CMU Serif" w:hAnsi="CMU Serif" w:cs="CMU Serif"/>
        </w:rPr>
      </w:pPr>
      <w:r w:rsidRPr="001C7BAA">
        <w:rPr>
          <w:rFonts w:ascii="CMU Serif" w:hAnsi="CMU Serif" w:cs="CMU Serif"/>
        </w:rPr>
        <w:t>On average, workers in Latin America and the Caribbean take home in the form of wages 50 percent of what they contribute to their employers. In contrast, they take home 65 percent and 81 percent, respectively, in the United States and other advanced economies.</w:t>
      </w:r>
      <w:r>
        <w:rPr>
          <w:rFonts w:ascii="CMU Serif" w:hAnsi="CMU Serif" w:cs="CMU Serif"/>
        </w:rPr>
        <w:t xml:space="preserve"> In Colombia this value is 59.</w:t>
      </w:r>
      <w:r w:rsidRPr="001C7BAA">
        <w:rPr>
          <w:rFonts w:ascii="CMU Serif" w:hAnsi="CMU Serif" w:cs="CMU Serif"/>
        </w:rPr>
        <w:t xml:space="preserve"> (IDB Competition Report)</w:t>
      </w:r>
    </w:p>
    <w:p w14:paraId="7AF79F4C" w14:textId="04E0D79A" w:rsidR="00C10377" w:rsidRDefault="00C10377">
      <w:pPr>
        <w:rPr>
          <w:rFonts w:ascii="CMU Serif" w:hAnsi="CMU Serif" w:cs="CMU Serif"/>
          <w:b/>
          <w:bCs/>
        </w:rPr>
      </w:pPr>
      <w:r w:rsidRPr="00C10377">
        <w:rPr>
          <w:rFonts w:ascii="CMU Serif" w:hAnsi="CMU Serif" w:cs="CMU Serif"/>
          <w:b/>
          <w:bCs/>
        </w:rPr>
        <w:t>Correlation Graph</w:t>
      </w:r>
    </w:p>
    <w:p w14:paraId="587D1A5F" w14:textId="3203AE38" w:rsidR="001C7BAA" w:rsidRPr="001C7BAA" w:rsidRDefault="001C7BAA">
      <w:pPr>
        <w:rPr>
          <w:rFonts w:ascii="CMU Serif" w:hAnsi="CMU Serif" w:cs="CMU Serif"/>
        </w:rPr>
      </w:pPr>
      <w:r w:rsidRPr="001C7BAA">
        <w:rPr>
          <w:rFonts w:ascii="CMU Serif" w:hAnsi="CMU Serif" w:cs="CMU Serif"/>
        </w:rPr>
        <w:lastRenderedPageBreak/>
        <w:t>Industry-Year level Correlation between the average markdown by industry (Firm-weighted) and the share of female owners by industry.</w:t>
      </w:r>
    </w:p>
    <w:p w14:paraId="353346F1" w14:textId="698F1924" w:rsidR="00461178" w:rsidRDefault="001C7BAA">
      <w:pPr>
        <w:rPr>
          <w:rFonts w:ascii="CMU Serif" w:hAnsi="CMU Serif" w:cs="CMU Serif"/>
          <w:b/>
          <w:bCs/>
        </w:rPr>
      </w:pPr>
      <w:r w:rsidRPr="001C7BAA">
        <w:rPr>
          <w:rFonts w:ascii="CMU Serif" w:hAnsi="CMU Serif" w:cs="CMU Serif"/>
          <w:b/>
          <w:bCs/>
          <w:noProof/>
        </w:rPr>
        <w:drawing>
          <wp:inline distT="0" distB="0" distL="0" distR="0" wp14:anchorId="628C2D6F" wp14:editId="1B6559EB">
            <wp:extent cx="5943600" cy="3964305"/>
            <wp:effectExtent l="0" t="0" r="0" b="0"/>
            <wp:docPr id="4086987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p>
    <w:p w14:paraId="63C40A00" w14:textId="500937D9" w:rsidR="001C7BAA" w:rsidRPr="001C7BAA" w:rsidRDefault="001C7BAA">
      <w:pPr>
        <w:rPr>
          <w:rFonts w:ascii="CMU Serif" w:hAnsi="CMU Serif" w:cs="CMU Serif"/>
        </w:rPr>
      </w:pPr>
      <w:r w:rsidRPr="001C7BAA">
        <w:rPr>
          <w:rFonts w:ascii="CMU Serif" w:hAnsi="CMU Serif" w:cs="CMU Serif"/>
        </w:rPr>
        <w:t>The gra</w:t>
      </w:r>
      <w:r>
        <w:rPr>
          <w:rFonts w:ascii="CMU Serif" w:hAnsi="CMU Serif" w:cs="CMU Serif"/>
        </w:rPr>
        <w:t>ph shows a negative relationship which coincides with the first hypothesis, in which boards where the share of female owners is larger leads to a lower markdown, this can be driven by the management behavior of higher redistribution of wages according to the workers productivity and according to the literature, a lower gender wage gap (reducing the overall markdowns).</w:t>
      </w:r>
    </w:p>
    <w:p w14:paraId="7EB36C00" w14:textId="739795C1" w:rsidR="00C10377" w:rsidRPr="00C10377" w:rsidRDefault="00C10377">
      <w:pPr>
        <w:rPr>
          <w:rFonts w:ascii="CMU Serif" w:hAnsi="CMU Serif" w:cs="CMU Serif"/>
          <w:b/>
          <w:bCs/>
        </w:rPr>
      </w:pPr>
      <w:r w:rsidRPr="00C10377">
        <w:rPr>
          <w:rFonts w:ascii="CMU Serif" w:hAnsi="CMU Serif" w:cs="CMU Serif"/>
          <w:b/>
          <w:bCs/>
        </w:rPr>
        <w:t>A concluding page that where you identify questions that will help you with your research</w:t>
      </w:r>
    </w:p>
    <w:p w14:paraId="2963FDF9" w14:textId="4F09DE68" w:rsidR="00C10377" w:rsidRDefault="00254AD7">
      <w:pPr>
        <w:rPr>
          <w:rFonts w:ascii="CMU Serif" w:hAnsi="CMU Serif" w:cs="CMU Serif"/>
        </w:rPr>
      </w:pPr>
      <w:r>
        <w:rPr>
          <w:rFonts w:ascii="CMU Serif" w:hAnsi="CMU Serif" w:cs="CMU Serif"/>
        </w:rPr>
        <w:t>There are several weakness in the idea proposed, the main one is that ideally we would calculate the labor elasticity by gender to construct markdowns for men and women workers which would show if it is the case that female leaders push women markdowns down which would explain the lower markdowns or if this effect is not discriminative, however, the current data does not divide the wage bill by gender so we could not evaluate this hypothesis.</w:t>
      </w:r>
    </w:p>
    <w:p w14:paraId="27EE570C" w14:textId="493B372E" w:rsidR="00254AD7" w:rsidRDefault="00254AD7">
      <w:pPr>
        <w:rPr>
          <w:rFonts w:ascii="CMU Serif" w:hAnsi="CMU Serif" w:cs="CMU Serif"/>
        </w:rPr>
      </w:pPr>
      <w:r>
        <w:rPr>
          <w:rFonts w:ascii="CMU Serif" w:hAnsi="CMU Serif" w:cs="CMU Serif"/>
        </w:rPr>
        <w:lastRenderedPageBreak/>
        <w:t xml:space="preserve">Moreover, this effect could be driven by productivity </w:t>
      </w:r>
      <w:proofErr w:type="gramStart"/>
      <w:r>
        <w:rPr>
          <w:rFonts w:ascii="CMU Serif" w:hAnsi="CMU Serif" w:cs="CMU Serif"/>
        </w:rPr>
        <w:t>differences</w:t>
      </w:r>
      <w:proofErr w:type="gramEnd"/>
      <w:r>
        <w:rPr>
          <w:rFonts w:ascii="CMU Serif" w:hAnsi="CMU Serif" w:cs="CMU Serif"/>
        </w:rPr>
        <w:t xml:space="preserve"> or it can be the case </w:t>
      </w:r>
      <w:proofErr w:type="gramStart"/>
      <w:r>
        <w:rPr>
          <w:rFonts w:ascii="CMU Serif" w:hAnsi="CMU Serif" w:cs="CMU Serif"/>
        </w:rPr>
        <w:t>than</w:t>
      </w:r>
      <w:proofErr w:type="gramEnd"/>
      <w:r>
        <w:rPr>
          <w:rFonts w:ascii="CMU Serif" w:hAnsi="CMU Serif" w:cs="CMU Serif"/>
        </w:rPr>
        <w:t xml:space="preserve"> If I go to firm data the effect could not hold when </w:t>
      </w:r>
      <w:proofErr w:type="gramStart"/>
      <w:r>
        <w:rPr>
          <w:rFonts w:ascii="CMU Serif" w:hAnsi="CMU Serif" w:cs="CMU Serif"/>
        </w:rPr>
        <w:t>controlling for</w:t>
      </w:r>
      <w:proofErr w:type="gramEnd"/>
      <w:r>
        <w:rPr>
          <w:rFonts w:ascii="CMU Serif" w:hAnsi="CMU Serif" w:cs="CMU Serif"/>
        </w:rPr>
        <w:t xml:space="preserve"> firm’s characteristics.</w:t>
      </w:r>
    </w:p>
    <w:p w14:paraId="5AB54C59" w14:textId="2055F5AE" w:rsidR="00D25AE7" w:rsidRPr="004C6073" w:rsidRDefault="00D25AE7" w:rsidP="00D25AE7">
      <w:pPr>
        <w:rPr>
          <w:rFonts w:ascii="CMU Serif" w:hAnsi="CMU Serif" w:cs="CMU Serif"/>
        </w:rPr>
      </w:pPr>
      <w:r>
        <w:rPr>
          <w:rFonts w:ascii="CMU Serif" w:hAnsi="CMU Serif" w:cs="CMU Serif"/>
        </w:rPr>
        <w:t xml:space="preserve">There is a channel that I found in the literature that could be related to a positive effect. </w:t>
      </w:r>
      <w:r w:rsidRPr="004C6073">
        <w:rPr>
          <w:rFonts w:ascii="CMU Serif" w:hAnsi="CMU Serif" w:cs="CMU Serif"/>
        </w:rPr>
        <w:t>In Colombia firms that support women’s presence in corporate governance positions are positively associated with firm performance (Moreno Gomez and Calleja Blanco, 2017). Large, more productive firms pay higher wages</w:t>
      </w:r>
      <w:r>
        <w:rPr>
          <w:rFonts w:ascii="CMU Serif" w:hAnsi="CMU Serif" w:cs="CMU Serif"/>
        </w:rPr>
        <w:t xml:space="preserve">, </w:t>
      </w:r>
      <w:r w:rsidRPr="004C6073">
        <w:rPr>
          <w:rFonts w:ascii="CMU Serif" w:hAnsi="CMU Serif" w:cs="CMU Serif"/>
        </w:rPr>
        <w:t>yet relative to workers’ contributions to the value of the firm</w:t>
      </w:r>
      <w:r>
        <w:rPr>
          <w:rFonts w:ascii="CMU Serif" w:hAnsi="CMU Serif" w:cs="CMU Serif"/>
        </w:rPr>
        <w:t xml:space="preserve">, the ratio is larger. This also related to the findings by </w:t>
      </w:r>
      <w:proofErr w:type="spellStart"/>
      <w:r>
        <w:rPr>
          <w:rFonts w:ascii="CMU Serif" w:hAnsi="CMU Serif" w:cs="CMU Serif"/>
        </w:rPr>
        <w:t>Arbealez</w:t>
      </w:r>
      <w:proofErr w:type="spellEnd"/>
      <w:r>
        <w:rPr>
          <w:rFonts w:ascii="CMU Serif" w:hAnsi="CMU Serif" w:cs="CMU Serif"/>
        </w:rPr>
        <w:t xml:space="preserve"> and Solarte (2020) in which women in Colombia </w:t>
      </w:r>
      <w:proofErr w:type="gramStart"/>
      <w:r>
        <w:rPr>
          <w:rFonts w:ascii="CMU Serif" w:hAnsi="CMU Serif" w:cs="CMU Serif"/>
        </w:rPr>
        <w:t>have to</w:t>
      </w:r>
      <w:proofErr w:type="gramEnd"/>
      <w:r>
        <w:rPr>
          <w:rFonts w:ascii="CMU Serif" w:hAnsi="CMU Serif" w:cs="CMU Serif"/>
        </w:rPr>
        <w:t xml:space="preserve"> overperform compared to men to </w:t>
      </w:r>
      <w:proofErr w:type="gramStart"/>
      <w:r>
        <w:rPr>
          <w:rFonts w:ascii="CMU Serif" w:hAnsi="CMU Serif" w:cs="CMU Serif"/>
        </w:rPr>
        <w:t>obtained</w:t>
      </w:r>
      <w:proofErr w:type="gramEnd"/>
      <w:r>
        <w:rPr>
          <w:rFonts w:ascii="CMU Serif" w:hAnsi="CMU Serif" w:cs="CMU Serif"/>
        </w:rPr>
        <w:t xml:space="preserve"> the same executive positions.</w:t>
      </w:r>
    </w:p>
    <w:p w14:paraId="468014AF" w14:textId="77777777" w:rsidR="00D25AE7" w:rsidRPr="00292AAF" w:rsidRDefault="00D25AE7">
      <w:pPr>
        <w:rPr>
          <w:rFonts w:ascii="CMU Serif" w:hAnsi="CMU Serif" w:cs="CMU Serif"/>
        </w:rPr>
      </w:pPr>
    </w:p>
    <w:sectPr w:rsidR="00D25AE7" w:rsidRPr="00292A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MU Serif">
    <w:panose1 w:val="02000603000000000000"/>
    <w:charset w:val="00"/>
    <w:family w:val="auto"/>
    <w:pitch w:val="variable"/>
    <w:sig w:usb0="E10002FF" w:usb1="5201E9EB" w:usb2="02020004"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B7C81"/>
    <w:multiLevelType w:val="hybridMultilevel"/>
    <w:tmpl w:val="ED80E448"/>
    <w:lvl w:ilvl="0" w:tplc="BEC296E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035372"/>
    <w:multiLevelType w:val="hybridMultilevel"/>
    <w:tmpl w:val="331050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2799646">
    <w:abstractNumId w:val="1"/>
  </w:num>
  <w:num w:numId="2" w16cid:durableId="52042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377"/>
    <w:rsid w:val="000018AB"/>
    <w:rsid w:val="000570D4"/>
    <w:rsid w:val="001C7BAA"/>
    <w:rsid w:val="001F01DC"/>
    <w:rsid w:val="00254AD7"/>
    <w:rsid w:val="00261C6A"/>
    <w:rsid w:val="0028643F"/>
    <w:rsid w:val="00292AAF"/>
    <w:rsid w:val="002D44B9"/>
    <w:rsid w:val="00330F9E"/>
    <w:rsid w:val="003A6C8F"/>
    <w:rsid w:val="003D4AD3"/>
    <w:rsid w:val="0041221A"/>
    <w:rsid w:val="00413EFA"/>
    <w:rsid w:val="00445C16"/>
    <w:rsid w:val="00461178"/>
    <w:rsid w:val="004A6F25"/>
    <w:rsid w:val="004C6073"/>
    <w:rsid w:val="004F4D79"/>
    <w:rsid w:val="005640E9"/>
    <w:rsid w:val="005E01C6"/>
    <w:rsid w:val="007A3C4D"/>
    <w:rsid w:val="008166C1"/>
    <w:rsid w:val="00834BF5"/>
    <w:rsid w:val="00852480"/>
    <w:rsid w:val="0091780D"/>
    <w:rsid w:val="009230ED"/>
    <w:rsid w:val="009A38FA"/>
    <w:rsid w:val="009E232D"/>
    <w:rsid w:val="009F4688"/>
    <w:rsid w:val="00A50CD3"/>
    <w:rsid w:val="00A64D11"/>
    <w:rsid w:val="00B02911"/>
    <w:rsid w:val="00B315E2"/>
    <w:rsid w:val="00BF6199"/>
    <w:rsid w:val="00C10377"/>
    <w:rsid w:val="00C901D6"/>
    <w:rsid w:val="00CE2C3A"/>
    <w:rsid w:val="00CF11A0"/>
    <w:rsid w:val="00D25AE7"/>
    <w:rsid w:val="00D87B3E"/>
    <w:rsid w:val="00DF21D7"/>
    <w:rsid w:val="00E71ABB"/>
    <w:rsid w:val="00E87E4F"/>
    <w:rsid w:val="00E9069C"/>
    <w:rsid w:val="00EE0509"/>
    <w:rsid w:val="00EF393A"/>
    <w:rsid w:val="00F012EF"/>
    <w:rsid w:val="00F16FDA"/>
    <w:rsid w:val="00F30E68"/>
    <w:rsid w:val="00F84B31"/>
    <w:rsid w:val="00F876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7B082"/>
  <w15:chartTrackingRefBased/>
  <w15:docId w15:val="{3B2CA88C-E8F7-40F4-9649-9812227E2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3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3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3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3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3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3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3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3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3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3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3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3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3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3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3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3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3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377"/>
    <w:rPr>
      <w:rFonts w:eastAsiaTheme="majorEastAsia" w:cstheme="majorBidi"/>
      <w:color w:val="272727" w:themeColor="text1" w:themeTint="D8"/>
    </w:rPr>
  </w:style>
  <w:style w:type="paragraph" w:styleId="Title">
    <w:name w:val="Title"/>
    <w:basedOn w:val="Normal"/>
    <w:next w:val="Normal"/>
    <w:link w:val="TitleChar"/>
    <w:uiPriority w:val="10"/>
    <w:qFormat/>
    <w:rsid w:val="00C103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3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3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3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377"/>
    <w:pPr>
      <w:spacing w:before="160"/>
      <w:jc w:val="center"/>
    </w:pPr>
    <w:rPr>
      <w:i/>
      <w:iCs/>
      <w:color w:val="404040" w:themeColor="text1" w:themeTint="BF"/>
    </w:rPr>
  </w:style>
  <w:style w:type="character" w:customStyle="1" w:styleId="QuoteChar">
    <w:name w:val="Quote Char"/>
    <w:basedOn w:val="DefaultParagraphFont"/>
    <w:link w:val="Quote"/>
    <w:uiPriority w:val="29"/>
    <w:rsid w:val="00C10377"/>
    <w:rPr>
      <w:i/>
      <w:iCs/>
      <w:color w:val="404040" w:themeColor="text1" w:themeTint="BF"/>
    </w:rPr>
  </w:style>
  <w:style w:type="paragraph" w:styleId="ListParagraph">
    <w:name w:val="List Paragraph"/>
    <w:basedOn w:val="Normal"/>
    <w:uiPriority w:val="34"/>
    <w:qFormat/>
    <w:rsid w:val="00C10377"/>
    <w:pPr>
      <w:ind w:left="720"/>
      <w:contextualSpacing/>
    </w:pPr>
  </w:style>
  <w:style w:type="character" w:styleId="IntenseEmphasis">
    <w:name w:val="Intense Emphasis"/>
    <w:basedOn w:val="DefaultParagraphFont"/>
    <w:uiPriority w:val="21"/>
    <w:qFormat/>
    <w:rsid w:val="00C10377"/>
    <w:rPr>
      <w:i/>
      <w:iCs/>
      <w:color w:val="0F4761" w:themeColor="accent1" w:themeShade="BF"/>
    </w:rPr>
  </w:style>
  <w:style w:type="paragraph" w:styleId="IntenseQuote">
    <w:name w:val="Intense Quote"/>
    <w:basedOn w:val="Normal"/>
    <w:next w:val="Normal"/>
    <w:link w:val="IntenseQuoteChar"/>
    <w:uiPriority w:val="30"/>
    <w:qFormat/>
    <w:rsid w:val="00C103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377"/>
    <w:rPr>
      <w:i/>
      <w:iCs/>
      <w:color w:val="0F4761" w:themeColor="accent1" w:themeShade="BF"/>
    </w:rPr>
  </w:style>
  <w:style w:type="character" w:styleId="IntenseReference">
    <w:name w:val="Intense Reference"/>
    <w:basedOn w:val="DefaultParagraphFont"/>
    <w:uiPriority w:val="32"/>
    <w:qFormat/>
    <w:rsid w:val="00C10377"/>
    <w:rPr>
      <w:b/>
      <w:bCs/>
      <w:smallCaps/>
      <w:color w:val="0F4761" w:themeColor="accent1" w:themeShade="BF"/>
      <w:spacing w:val="5"/>
    </w:rPr>
  </w:style>
  <w:style w:type="character" w:styleId="PlaceholderText">
    <w:name w:val="Placeholder Text"/>
    <w:basedOn w:val="DefaultParagraphFont"/>
    <w:uiPriority w:val="99"/>
    <w:semiHidden/>
    <w:rsid w:val="00F84B31"/>
    <w:rPr>
      <w:color w:val="666666"/>
    </w:rPr>
  </w:style>
  <w:style w:type="character" w:styleId="Hyperlink">
    <w:name w:val="Hyperlink"/>
    <w:basedOn w:val="DefaultParagraphFont"/>
    <w:uiPriority w:val="99"/>
    <w:unhideWhenUsed/>
    <w:rsid w:val="00F30E68"/>
    <w:rPr>
      <w:color w:val="467886" w:themeColor="hyperlink"/>
      <w:u w:val="single"/>
    </w:rPr>
  </w:style>
  <w:style w:type="character" w:styleId="UnresolvedMention">
    <w:name w:val="Unresolved Mention"/>
    <w:basedOn w:val="DefaultParagraphFont"/>
    <w:uiPriority w:val="99"/>
    <w:semiHidden/>
    <w:unhideWhenUsed/>
    <w:rsid w:val="00F30E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1439</TotalTime>
  <Pages>7</Pages>
  <Words>1597</Words>
  <Characters>8658</Characters>
  <Application>Microsoft Office Word</Application>
  <DocSecurity>0</DocSecurity>
  <Lines>154</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Quevedo, Ingri K</dc:creator>
  <cp:keywords/>
  <dc:description/>
  <cp:lastModifiedBy>Quevedo, Ingri K</cp:lastModifiedBy>
  <cp:revision>23</cp:revision>
  <dcterms:created xsi:type="dcterms:W3CDTF">2026-02-16T23:43:00Z</dcterms:created>
  <dcterms:modified xsi:type="dcterms:W3CDTF">2026-02-18T04:33:00Z</dcterms:modified>
</cp:coreProperties>
</file>