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BFDF9" w14:textId="390A590C" w:rsidR="00C10377" w:rsidRDefault="000570D4">
      <w:pPr>
        <w:rPr>
          <w:rFonts w:ascii="CMU Serif" w:hAnsi="CMU Serif" w:cs="CMU Serif"/>
          <w:b/>
          <w:bCs/>
        </w:rPr>
      </w:pPr>
      <w:r>
        <w:rPr>
          <w:rFonts w:ascii="CMU Serif" w:hAnsi="CMU Serif" w:cs="CMU Serif"/>
          <w:b/>
          <w:bCs/>
        </w:rPr>
        <w:t>Microeconomic Theory (Labor Markdowns)</w:t>
      </w:r>
    </w:p>
    <w:p w14:paraId="18B24F96" w14:textId="483DEBF3" w:rsidR="00C10377" w:rsidRDefault="00C10377">
      <w:pPr>
        <w:rPr>
          <w:rFonts w:ascii="CMU Serif" w:hAnsi="CMU Serif" w:cs="CMU Serif"/>
        </w:rPr>
      </w:pPr>
      <w:r>
        <w:rPr>
          <w:rFonts w:ascii="CMU Serif" w:hAnsi="CMU Serif" w:cs="CMU Serif"/>
        </w:rPr>
        <w:t xml:space="preserve">So far, we have seen in class that the </w:t>
      </w:r>
      <w:r w:rsidRPr="00C10377">
        <w:rPr>
          <w:rFonts w:ascii="CMU Serif" w:hAnsi="CMU Serif" w:cs="CMU Serif"/>
        </w:rPr>
        <w:t>relationships between firms and workers are</w:t>
      </w:r>
      <w:r>
        <w:rPr>
          <w:rFonts w:ascii="CMU Serif" w:hAnsi="CMU Serif" w:cs="CMU Serif"/>
        </w:rPr>
        <w:t xml:space="preserve"> </w:t>
      </w:r>
      <w:r w:rsidRPr="00C10377">
        <w:rPr>
          <w:rFonts w:ascii="CMU Serif" w:hAnsi="CMU Serif" w:cs="CMU Serif"/>
        </w:rPr>
        <w:t>mediated by the impersonal market forces of supply and demand</w:t>
      </w:r>
      <w:r w:rsidR="00F84B31">
        <w:rPr>
          <w:rFonts w:ascii="CMU Serif" w:hAnsi="CMU Serif" w:cs="CMU Serif"/>
        </w:rPr>
        <w:t>.</w:t>
      </w:r>
    </w:p>
    <w:p w14:paraId="10CC8055" w14:textId="0F897371" w:rsidR="00F84B31" w:rsidRDefault="00F84B31">
      <w:pPr>
        <w:rPr>
          <w:rFonts w:ascii="CMU Serif" w:hAnsi="CMU Serif" w:cs="CMU Serif"/>
        </w:rPr>
      </w:pPr>
      <w:r>
        <w:rPr>
          <w:rFonts w:ascii="CMU Serif" w:hAnsi="CMU Serif" w:cs="CMU Serif"/>
          <w:noProof/>
        </w:rPr>
        <w:drawing>
          <wp:inline distT="0" distB="0" distL="0" distR="0" wp14:anchorId="1D39EED7" wp14:editId="3E71EC4C">
            <wp:extent cx="5097780" cy="3101340"/>
            <wp:effectExtent l="0" t="0" r="7620" b="3810"/>
            <wp:docPr id="398877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
                      <a:extLst>
                        <a:ext uri="{28A0092B-C50C-407E-A947-70E740481C1C}">
                          <a14:useLocalDpi xmlns:a14="http://schemas.microsoft.com/office/drawing/2010/main" val="0"/>
                        </a:ext>
                      </a:extLst>
                    </a:blip>
                    <a:srcRect r="6564"/>
                    <a:stretch>
                      <a:fillRect/>
                    </a:stretch>
                  </pic:blipFill>
                  <pic:spPr bwMode="auto">
                    <a:xfrm>
                      <a:off x="0" y="0"/>
                      <a:ext cx="5097780" cy="3101340"/>
                    </a:xfrm>
                    <a:prstGeom prst="rect">
                      <a:avLst/>
                    </a:prstGeom>
                    <a:noFill/>
                    <a:ln>
                      <a:noFill/>
                    </a:ln>
                    <a:extLst>
                      <a:ext uri="{53640926-AAD7-44D8-BBD7-CCE9431645EC}">
                        <a14:shadowObscured xmlns:a14="http://schemas.microsoft.com/office/drawing/2010/main"/>
                      </a:ext>
                    </a:extLst>
                  </pic:spPr>
                </pic:pic>
              </a:graphicData>
            </a:graphic>
          </wp:inline>
        </w:drawing>
      </w:r>
    </w:p>
    <w:p w14:paraId="32140D2A" w14:textId="3380813D" w:rsidR="00C10377" w:rsidRDefault="0091780D">
      <w:pPr>
        <w:rPr>
          <w:rFonts w:ascii="CMU Serif" w:hAnsi="CMU Serif" w:cs="CMU Serif"/>
        </w:rPr>
      </w:pPr>
      <w:r>
        <w:rPr>
          <w:rFonts w:ascii="CMU Serif" w:hAnsi="CMU Serif" w:cs="CMU Serif"/>
        </w:rPr>
        <w:t>Under perfectly competitive markets w</w:t>
      </w:r>
      <w:r w:rsidRPr="0091780D">
        <w:rPr>
          <w:rFonts w:ascii="CMU Serif" w:hAnsi="CMU Serif" w:cs="CMU Serif"/>
        </w:rPr>
        <w:t xml:space="preserve">orkers are paid their contribution to firms’ revenues, also called the marginal revenue product of labor. </w:t>
      </w:r>
      <w:r>
        <w:rPr>
          <w:rFonts w:ascii="CMU Serif" w:hAnsi="CMU Serif" w:cs="CMU Serif"/>
        </w:rPr>
        <w:t>W</w:t>
      </w:r>
      <w:r w:rsidRPr="0091780D">
        <w:rPr>
          <w:rFonts w:ascii="CMU Serif" w:hAnsi="CMU Serif" w:cs="CMU Serif"/>
        </w:rPr>
        <w:t>orkers are perfectly and instantly mobile across jobs, jobs are all similar, and there is perfect information about where jobs are available and how much they pay. The highest possible level of production is obtained, given firms’ productivity distribution.</w:t>
      </w:r>
      <w:r>
        <w:rPr>
          <w:rFonts w:ascii="CMU Serif" w:hAnsi="CMU Serif" w:cs="CMU Serif"/>
        </w:rPr>
        <w:t xml:space="preserve"> </w:t>
      </w:r>
      <w:r w:rsidR="00F16FDA" w:rsidRPr="00F16FDA">
        <w:rPr>
          <w:rFonts w:ascii="CMU Serif" w:hAnsi="CMU Serif" w:cs="CMU Serif"/>
        </w:rPr>
        <w:t xml:space="preserve">These characteristics imply that firms </w:t>
      </w:r>
      <w:r w:rsidR="00CE2C3A">
        <w:rPr>
          <w:rFonts w:ascii="CMU Serif" w:hAnsi="CMU Serif" w:cs="CMU Serif"/>
        </w:rPr>
        <w:t xml:space="preserve">and workers </w:t>
      </w:r>
      <w:r w:rsidR="00F16FDA" w:rsidRPr="00F16FDA">
        <w:rPr>
          <w:rFonts w:ascii="CMU Serif" w:hAnsi="CMU Serif" w:cs="CMU Serif"/>
        </w:rPr>
        <w:t xml:space="preserve">act as </w:t>
      </w:r>
      <w:r w:rsidR="00CE2C3A">
        <w:rPr>
          <w:rFonts w:ascii="CMU Serif" w:hAnsi="CMU Serif" w:cs="CMU Serif"/>
        </w:rPr>
        <w:t>wage</w:t>
      </w:r>
      <w:r w:rsidR="00F16FDA" w:rsidRPr="00F16FDA">
        <w:rPr>
          <w:rFonts w:ascii="CMU Serif" w:hAnsi="CMU Serif" w:cs="CMU Serif"/>
        </w:rPr>
        <w:t xml:space="preserve"> takers,</w:t>
      </w:r>
      <w:r w:rsidR="00CE2C3A">
        <w:rPr>
          <w:rFonts w:ascii="CMU Serif" w:hAnsi="CMU Serif" w:cs="CMU Serif"/>
        </w:rPr>
        <w:t xml:space="preserve"> </w:t>
      </w:r>
      <w:r w:rsidR="00CE2C3A" w:rsidRPr="00F16FDA">
        <w:rPr>
          <w:rFonts w:ascii="CMU Serif" w:hAnsi="CMU Serif" w:cs="CMU Serif"/>
        </w:rPr>
        <w:t xml:space="preserve">identical </w:t>
      </w:r>
      <w:r w:rsidR="00CE2C3A">
        <w:rPr>
          <w:rFonts w:ascii="CMU Serif" w:hAnsi="CMU Serif" w:cs="CMU Serif"/>
        </w:rPr>
        <w:t>workers</w:t>
      </w:r>
      <w:r w:rsidR="00CE2C3A" w:rsidRPr="00F16FDA">
        <w:rPr>
          <w:rFonts w:ascii="CMU Serif" w:hAnsi="CMU Serif" w:cs="CMU Serif"/>
        </w:rPr>
        <w:t xml:space="preserve"> have the same </w:t>
      </w:r>
      <w:r w:rsidR="00CE2C3A">
        <w:rPr>
          <w:rFonts w:ascii="CMU Serif" w:hAnsi="CMU Serif" w:cs="CMU Serif"/>
        </w:rPr>
        <w:t>wage</w:t>
      </w:r>
      <w:r w:rsidR="00CE2C3A" w:rsidRPr="00F16FDA">
        <w:rPr>
          <w:rFonts w:ascii="CMU Serif" w:hAnsi="CMU Serif" w:cs="CMU Serif"/>
        </w:rPr>
        <w:t xml:space="preserve"> everywhere</w:t>
      </w:r>
      <w:r w:rsidR="00CE2C3A">
        <w:rPr>
          <w:rFonts w:ascii="CMU Serif" w:hAnsi="CMU Serif" w:cs="CMU Serif"/>
        </w:rPr>
        <w:t xml:space="preserve"> (</w:t>
      </w:r>
      <w:r w:rsidR="000570D4">
        <w:rPr>
          <w:rFonts w:ascii="CMU Serif" w:hAnsi="CMU Serif" w:cs="CMU Serif"/>
        </w:rPr>
        <w:t>l</w:t>
      </w:r>
      <w:r w:rsidR="00CE2C3A" w:rsidRPr="000570D4">
        <w:rPr>
          <w:rFonts w:ascii="CMU Serif" w:hAnsi="CMU Serif" w:cs="CMU Serif"/>
        </w:rPr>
        <w:t xml:space="preserve">aw </w:t>
      </w:r>
      <w:r w:rsidR="000570D4">
        <w:rPr>
          <w:rFonts w:ascii="CMU Serif" w:hAnsi="CMU Serif" w:cs="CMU Serif"/>
        </w:rPr>
        <w:t>o</w:t>
      </w:r>
      <w:r w:rsidR="00CE2C3A" w:rsidRPr="000570D4">
        <w:rPr>
          <w:rFonts w:ascii="CMU Serif" w:hAnsi="CMU Serif" w:cs="CMU Serif"/>
        </w:rPr>
        <w:t xml:space="preserve">f </w:t>
      </w:r>
      <w:r w:rsidR="000570D4">
        <w:rPr>
          <w:rFonts w:ascii="CMU Serif" w:hAnsi="CMU Serif" w:cs="CMU Serif"/>
        </w:rPr>
        <w:t>o</w:t>
      </w:r>
      <w:r w:rsidR="00CE2C3A" w:rsidRPr="000570D4">
        <w:rPr>
          <w:rFonts w:ascii="CMU Serif" w:hAnsi="CMU Serif" w:cs="CMU Serif"/>
        </w:rPr>
        <w:t xml:space="preserve">ne </w:t>
      </w:r>
      <w:r w:rsidR="000570D4">
        <w:rPr>
          <w:rFonts w:ascii="CMU Serif" w:hAnsi="CMU Serif" w:cs="CMU Serif"/>
        </w:rPr>
        <w:t>p</w:t>
      </w:r>
      <w:r w:rsidR="00CE2C3A" w:rsidRPr="000570D4">
        <w:rPr>
          <w:rFonts w:ascii="CMU Serif" w:hAnsi="CMU Serif" w:cs="CMU Serif"/>
        </w:rPr>
        <w:t>rice</w:t>
      </w:r>
      <w:r w:rsidR="00CE2C3A">
        <w:rPr>
          <w:rFonts w:ascii="CMU Serif" w:hAnsi="CMU Serif" w:cs="CMU Serif"/>
        </w:rPr>
        <w:t>)</w:t>
      </w:r>
      <w:r w:rsidR="00F16FDA" w:rsidRPr="00F16FDA">
        <w:rPr>
          <w:rFonts w:ascii="CMU Serif" w:hAnsi="CMU Serif" w:cs="CMU Serif"/>
        </w:rPr>
        <w:t>.</w:t>
      </w:r>
    </w:p>
    <w:p w14:paraId="0C6EA7A3" w14:textId="25876D31" w:rsidR="00F84B31" w:rsidRDefault="00F84B31">
      <w:pPr>
        <w:rPr>
          <w:rFonts w:ascii="CMU Serif" w:hAnsi="CMU Serif" w:cs="CMU Serif"/>
        </w:rPr>
      </w:pPr>
      <w:r>
        <w:rPr>
          <w:rFonts w:ascii="CMU Serif" w:hAnsi="CMU Serif" w:cs="CMU Serif"/>
        </w:rPr>
        <w:t>As shown in the figure below, the firm</w:t>
      </w:r>
      <w:r w:rsidR="009A38FA">
        <w:rPr>
          <w:rFonts w:ascii="CMU Serif" w:hAnsi="CMU Serif" w:cs="CMU Serif"/>
        </w:rPr>
        <w:t>s</w:t>
      </w:r>
      <w:r>
        <w:rPr>
          <w:rFonts w:ascii="CMU Serif" w:hAnsi="CMU Serif" w:cs="CMU Serif"/>
        </w:rPr>
        <w:t xml:space="preserve"> take the wage w* as given and will hire n* workers that maximize profits</w:t>
      </w:r>
      <w:r w:rsidR="009A38FA">
        <w:rPr>
          <w:rFonts w:ascii="CMU Serif" w:hAnsi="CMU Serif" w:cs="CMU Serif"/>
        </w:rPr>
        <w:t xml:space="preserve"> (or minimize costs)</w:t>
      </w:r>
      <w:r>
        <w:rPr>
          <w:rFonts w:ascii="CMU Serif" w:hAnsi="CMU Serif" w:cs="CMU Serif"/>
        </w:rPr>
        <w:t xml:space="preserve"> </w:t>
      </w:r>
      <w:r w:rsidR="009A38FA">
        <w:rPr>
          <w:rFonts w:ascii="CMU Serif" w:hAnsi="CMU Serif" w:cs="CMU Serif"/>
        </w:rPr>
        <w:t xml:space="preserve">which happens </w:t>
      </w:r>
      <w:r>
        <w:rPr>
          <w:rFonts w:ascii="CMU Serif" w:hAnsi="CMU Serif" w:cs="CMU Serif"/>
        </w:rPr>
        <w:t>when the marginal cost of labor equals the given wage.</w:t>
      </w:r>
    </w:p>
    <w:p w14:paraId="100DD714" w14:textId="2A99E3E9" w:rsidR="00CE2C3A" w:rsidRDefault="00CE2C3A">
      <w:pPr>
        <w:rPr>
          <w:rFonts w:ascii="CMU Serif" w:hAnsi="CMU Serif" w:cs="CMU Serif"/>
        </w:rPr>
      </w:pPr>
      <w:r>
        <w:rPr>
          <w:rFonts w:ascii="CMU Serif" w:hAnsi="CMU Serif" w:cs="CMU Serif"/>
        </w:rPr>
        <w:t>A</w:t>
      </w:r>
      <w:r w:rsidRPr="00CE2C3A">
        <w:rPr>
          <w:rFonts w:ascii="CMU Serif" w:hAnsi="CMU Serif" w:cs="CMU Serif"/>
        </w:rPr>
        <w:t>s in the words of the late Milton Friedman: “The employee is protected from being coerced by his employer by the existence of other employers for whom he can work.”</w:t>
      </w:r>
    </w:p>
    <w:p w14:paraId="0F24A0B3" w14:textId="16385A5C" w:rsidR="00CE2C3A" w:rsidRDefault="00CE2C3A">
      <w:pPr>
        <w:rPr>
          <w:rFonts w:ascii="CMU Serif" w:hAnsi="CMU Serif" w:cs="CMU Serif"/>
        </w:rPr>
      </w:pPr>
      <w:r>
        <w:rPr>
          <w:rFonts w:ascii="CMU Serif" w:hAnsi="CMU Serif" w:cs="CMU Serif"/>
        </w:rPr>
        <w:t>I</w:t>
      </w:r>
      <w:r w:rsidRPr="00CE2C3A">
        <w:rPr>
          <w:rFonts w:ascii="CMU Serif" w:hAnsi="CMU Serif" w:cs="CMU Serif"/>
        </w:rPr>
        <w:t>n the hypothetical case of a company reducing wages by 10 percent, the competitive model predicts that all workers eventually will quit and go to competitors. Firms have no scope for wage setting, and the market determines a worker’s value at every firm.</w:t>
      </w:r>
    </w:p>
    <w:p w14:paraId="31FFBBC2" w14:textId="77777777" w:rsidR="009A38FA" w:rsidRDefault="009A38FA">
      <w:pPr>
        <w:rPr>
          <w:rFonts w:ascii="CMU Serif" w:hAnsi="CMU Serif" w:cs="CMU Serif"/>
        </w:rPr>
      </w:pPr>
    </w:p>
    <w:p w14:paraId="5DBFA7A7" w14:textId="766BA570" w:rsidR="0091780D" w:rsidRDefault="0091780D">
      <w:pPr>
        <w:rPr>
          <w:rFonts w:ascii="CMU Serif" w:hAnsi="CMU Serif" w:cs="CMU Serif"/>
        </w:rPr>
      </w:pPr>
      <w:r w:rsidRPr="0091780D">
        <w:rPr>
          <w:rFonts w:ascii="CMU Serif" w:hAnsi="CMU Serif" w:cs="CMU Serif"/>
        </w:rPr>
        <w:lastRenderedPageBreak/>
        <w:t>At the opposite end of the spectrum from a competitive market is a monopsony, where only one employer controls the hiring in a labor marke</w:t>
      </w:r>
      <w:r>
        <w:rPr>
          <w:rFonts w:ascii="CMU Serif" w:hAnsi="CMU Serif" w:cs="CMU Serif"/>
        </w:rPr>
        <w:t>t</w:t>
      </w:r>
      <w:r w:rsidRPr="0091780D">
        <w:rPr>
          <w:rFonts w:ascii="CMU Serif" w:hAnsi="CMU Serif" w:cs="CMU Serif"/>
        </w:rPr>
        <w:t>. In this situation, the employer can’t just hire more workers at the same wage</w:t>
      </w:r>
      <w:r>
        <w:rPr>
          <w:rFonts w:ascii="CMU Serif" w:hAnsi="CMU Serif" w:cs="CMU Serif"/>
        </w:rPr>
        <w:t xml:space="preserve">, </w:t>
      </w:r>
      <w:r w:rsidRPr="0091780D">
        <w:rPr>
          <w:rFonts w:ascii="CMU Serif" w:hAnsi="CMU Serif" w:cs="CMU Serif"/>
        </w:rPr>
        <w:t xml:space="preserve">it must raise wages to attract additional people, because workers are only willing to work more if the pay goes up. But if the firm pays everyone the same wage, then hiring one more worker at a higher wage means it </w:t>
      </w:r>
      <w:proofErr w:type="gramStart"/>
      <w:r w:rsidRPr="0091780D">
        <w:rPr>
          <w:rFonts w:ascii="CMU Serif" w:hAnsi="CMU Serif" w:cs="CMU Serif"/>
        </w:rPr>
        <w:t>has to</w:t>
      </w:r>
      <w:proofErr w:type="gramEnd"/>
      <w:r w:rsidRPr="0091780D">
        <w:rPr>
          <w:rFonts w:ascii="CMU Serif" w:hAnsi="CMU Serif" w:cs="CMU Serif"/>
        </w:rPr>
        <w:t xml:space="preserve"> increase pay for all workers, which makes expanding the workforce more expensive.</w:t>
      </w:r>
      <w:r>
        <w:rPr>
          <w:rFonts w:ascii="CMU Serif" w:hAnsi="CMU Serif" w:cs="CMU Serif"/>
        </w:rPr>
        <w:t xml:space="preserve"> </w:t>
      </w:r>
      <w:r w:rsidRPr="0091780D">
        <w:rPr>
          <w:rFonts w:ascii="CMU Serif" w:hAnsi="CMU Serif" w:cs="CMU Serif"/>
        </w:rPr>
        <w:t xml:space="preserve">That discourages the firm from hiring as many people as it otherwise would and creates a gap—called a </w:t>
      </w:r>
      <w:r w:rsidRPr="0091780D">
        <w:rPr>
          <w:rFonts w:ascii="CMU Serif" w:hAnsi="CMU Serif" w:cs="CMU Serif"/>
          <w:b/>
          <w:bCs/>
        </w:rPr>
        <w:t>markdown</w:t>
      </w:r>
      <w:r w:rsidRPr="0091780D">
        <w:rPr>
          <w:rFonts w:ascii="CMU Serif" w:hAnsi="CMU Serif" w:cs="CMU Serif"/>
        </w:rPr>
        <w:t>—between how much value workers create and how much they are paid.</w:t>
      </w:r>
      <w:r>
        <w:rPr>
          <w:rFonts w:ascii="CMU Serif" w:hAnsi="CMU Serif" w:cs="CMU Serif"/>
        </w:rPr>
        <w:t xml:space="preserve"> </w:t>
      </w:r>
      <w:r w:rsidRPr="0091780D">
        <w:rPr>
          <w:rFonts w:ascii="CMU Serif" w:hAnsi="CMU Serif" w:cs="CMU Serif"/>
        </w:rPr>
        <w:t xml:space="preserve">As a result, wages, employment, and total output end up lower than in a market with lots of competing </w:t>
      </w:r>
      <w:proofErr w:type="gramStart"/>
      <w:r w:rsidRPr="0091780D">
        <w:rPr>
          <w:rFonts w:ascii="CMU Serif" w:hAnsi="CMU Serif" w:cs="CMU Serif"/>
        </w:rPr>
        <w:t>employers</w:t>
      </w:r>
      <w:proofErr w:type="gramEnd"/>
      <w:r w:rsidRPr="0091780D">
        <w:rPr>
          <w:rFonts w:ascii="CMU Serif" w:hAnsi="CMU Serif" w:cs="CMU Serif"/>
        </w:rPr>
        <w:t>. In this way, monopsony makes the economy less productive.</w:t>
      </w:r>
    </w:p>
    <w:p w14:paraId="31BEF853" w14:textId="030A51D0" w:rsidR="00CE2C3A" w:rsidRDefault="0091780D">
      <w:pPr>
        <w:rPr>
          <w:rFonts w:ascii="CMU Serif" w:hAnsi="CMU Serif" w:cs="CMU Serif"/>
        </w:rPr>
      </w:pPr>
      <w:r>
        <w:rPr>
          <w:rFonts w:ascii="CMU Serif" w:hAnsi="CMU Serif" w:cs="CMU Serif"/>
          <w:noProof/>
        </w:rPr>
        <w:drawing>
          <wp:inline distT="0" distB="0" distL="0" distR="0" wp14:anchorId="038EBB40" wp14:editId="6E1DA9DC">
            <wp:extent cx="4853940" cy="3009900"/>
            <wp:effectExtent l="0" t="0" r="3810" b="0"/>
            <wp:docPr id="19096123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53940" cy="3009900"/>
                    </a:xfrm>
                    <a:prstGeom prst="rect">
                      <a:avLst/>
                    </a:prstGeom>
                    <a:noFill/>
                    <a:ln>
                      <a:noFill/>
                    </a:ln>
                  </pic:spPr>
                </pic:pic>
              </a:graphicData>
            </a:graphic>
          </wp:inline>
        </w:drawing>
      </w:r>
    </w:p>
    <w:p w14:paraId="13316B8A" w14:textId="2BEDBE10" w:rsidR="00EE0509" w:rsidRDefault="00C10377">
      <w:pPr>
        <w:rPr>
          <w:rFonts w:ascii="CMU Serif" w:hAnsi="CMU Serif" w:cs="CMU Serif"/>
          <w:b/>
          <w:bCs/>
        </w:rPr>
      </w:pPr>
      <w:r w:rsidRPr="00C10377">
        <w:rPr>
          <w:rFonts w:ascii="CMU Serif" w:hAnsi="CMU Serif" w:cs="CMU Serif"/>
          <w:b/>
          <w:bCs/>
        </w:rPr>
        <w:t>Research Question</w:t>
      </w:r>
    </w:p>
    <w:p w14:paraId="0BB731D0" w14:textId="0DC7EA87" w:rsidR="000570D4" w:rsidRDefault="00834BF5">
      <w:pPr>
        <w:rPr>
          <w:rFonts w:ascii="CMU Serif" w:hAnsi="CMU Serif" w:cs="CMU Serif"/>
          <w:b/>
          <w:bCs/>
        </w:rPr>
      </w:pPr>
      <w:r w:rsidRPr="00834BF5">
        <w:rPr>
          <w:rFonts w:ascii="CMU Serif" w:hAnsi="CMU Serif" w:cs="CMU Serif"/>
          <w:b/>
          <w:bCs/>
        </w:rPr>
        <w:t>Are women-led firms less likely to underpay workers because they dominate local labor markets?</w:t>
      </w:r>
    </w:p>
    <w:p w14:paraId="59466E6F" w14:textId="5218695D" w:rsidR="00834BF5" w:rsidRPr="00C10377" w:rsidRDefault="00834BF5">
      <w:pPr>
        <w:rPr>
          <w:rFonts w:ascii="CMU Serif" w:hAnsi="CMU Serif" w:cs="CMU Serif"/>
          <w:b/>
          <w:bCs/>
        </w:rPr>
      </w:pPr>
      <m:oMathPara>
        <m:oMath>
          <m:r>
            <m:rPr>
              <m:sty m:val="bi"/>
            </m:rPr>
            <w:rPr>
              <w:rFonts w:ascii="Cambria Math" w:hAnsi="Cambria Math" w:cs="CMU Serif"/>
            </w:rPr>
            <m:t xml:space="preserve">Wage Markdown= </m:t>
          </m:r>
          <m:sSub>
            <m:sSubPr>
              <m:ctrlPr>
                <w:rPr>
                  <w:rFonts w:ascii="Cambria Math" w:hAnsi="Cambria Math" w:cs="CMU Serif"/>
                  <w:i/>
                </w:rPr>
              </m:ctrlPr>
            </m:sSubPr>
            <m:e>
              <m:r>
                <w:rPr>
                  <w:rFonts w:ascii="Cambria Math" w:hAnsi="Cambria Math" w:cs="CMU Serif"/>
                </w:rPr>
                <m:t>β</m:t>
              </m:r>
            </m:e>
            <m:sub>
              <m:r>
                <w:rPr>
                  <w:rFonts w:ascii="Cambria Math" w:hAnsi="Cambria Math" w:cs="CMU Serif"/>
                </w:rPr>
                <m:t>o</m:t>
              </m:r>
            </m:sub>
          </m:sSub>
          <m:r>
            <w:rPr>
              <w:rFonts w:ascii="Cambria Math" w:hAnsi="Cambria Math" w:cs="CMU Serif"/>
            </w:rPr>
            <m:t>+</m:t>
          </m:r>
          <m:sSub>
            <m:sSubPr>
              <m:ctrlPr>
                <w:rPr>
                  <w:rFonts w:ascii="Cambria Math" w:hAnsi="Cambria Math" w:cs="CMU Serif"/>
                  <w:i/>
                </w:rPr>
              </m:ctrlPr>
            </m:sSubPr>
            <m:e>
              <m:r>
                <w:rPr>
                  <w:rFonts w:ascii="Cambria Math" w:hAnsi="Cambria Math" w:cs="CMU Serif"/>
                </w:rPr>
                <m:t>β</m:t>
              </m:r>
            </m:e>
            <m:sub>
              <m:r>
                <w:rPr>
                  <w:rFonts w:ascii="Cambria Math" w:hAnsi="Cambria Math" w:cs="CMU Serif"/>
                </w:rPr>
                <m:t>1</m:t>
              </m:r>
            </m:sub>
          </m:sSub>
          <m:r>
            <w:rPr>
              <w:rFonts w:ascii="Cambria Math" w:hAnsi="Cambria Math" w:cs="CMU Serif"/>
            </w:rPr>
            <m:t>Female Ownership + γControls + e</m:t>
          </m:r>
        </m:oMath>
      </m:oMathPara>
    </w:p>
    <w:p w14:paraId="13499358" w14:textId="3067F423" w:rsidR="00E9069C" w:rsidRDefault="00834BF5">
      <w:pPr>
        <w:rPr>
          <w:rFonts w:ascii="CMU Serif" w:hAnsi="CMU Serif" w:cs="CMU Serif"/>
        </w:rPr>
      </w:pPr>
      <w:r>
        <w:rPr>
          <w:rFonts w:ascii="CMU Serif" w:hAnsi="CMU Serif" w:cs="CMU Serif"/>
        </w:rPr>
        <w:t xml:space="preserve">Wage markdown is calculated </w:t>
      </w:r>
      <w:r w:rsidR="00E9069C" w:rsidRPr="00E9069C">
        <w:rPr>
          <w:rFonts w:ascii="CMU Serif" w:hAnsi="CMU Serif" w:cs="CMU Serif"/>
        </w:rPr>
        <w:t>as the ratio of the labor elasticity of the production function to the share of revenues paid as wages</w:t>
      </w:r>
      <w:r w:rsidR="00E9069C">
        <w:rPr>
          <w:rFonts w:ascii="CMU Serif" w:hAnsi="CMU Serif" w:cs="CMU Serif"/>
        </w:rPr>
        <w:t>. T</w:t>
      </w:r>
      <w:r w:rsidR="00E9069C" w:rsidRPr="009F4688">
        <w:rPr>
          <w:rFonts w:ascii="CMU Serif" w:hAnsi="CMU Serif" w:cs="CMU Serif"/>
        </w:rPr>
        <w:t xml:space="preserve">he </w:t>
      </w:r>
      <w:r w:rsidR="00E9069C">
        <w:rPr>
          <w:rFonts w:ascii="CMU Serif" w:hAnsi="CMU Serif" w:cs="CMU Serif"/>
        </w:rPr>
        <w:t>portion</w:t>
      </w:r>
      <w:r w:rsidR="00E9069C" w:rsidRPr="009F4688">
        <w:rPr>
          <w:rFonts w:ascii="CMU Serif" w:hAnsi="CMU Serif" w:cs="CMU Serif"/>
        </w:rPr>
        <w:t xml:space="preserve"> of wages workers receive for each dollar of value they create in their work</w:t>
      </w:r>
      <w:r w:rsidR="00E9069C">
        <w:rPr>
          <w:rFonts w:ascii="CMU Serif" w:hAnsi="CMU Serif" w:cs="CMU Serif"/>
        </w:rPr>
        <w:t>.</w:t>
      </w:r>
    </w:p>
    <w:p w14:paraId="7ADDD7BA" w14:textId="2A609C39" w:rsidR="009F4688" w:rsidRDefault="009F4688">
      <w:pPr>
        <w:rPr>
          <w:rFonts w:ascii="CMU Serif" w:hAnsi="CMU Serif" w:cs="CMU Serif"/>
        </w:rPr>
      </w:pPr>
      <w:r>
        <w:rPr>
          <w:rFonts w:ascii="CMU Serif" w:hAnsi="CMU Serif" w:cs="CMU Serif"/>
        </w:rPr>
        <w:t>Female Ownership is the share of female owners in the firm.</w:t>
      </w:r>
    </w:p>
    <w:p w14:paraId="1A6CAC0E" w14:textId="716932B4" w:rsidR="009F4688" w:rsidRDefault="009F4688">
      <w:pPr>
        <w:rPr>
          <w:rFonts w:ascii="CMU Serif" w:hAnsi="CMU Serif" w:cs="CMU Serif"/>
        </w:rPr>
      </w:pPr>
      <w:r>
        <w:rPr>
          <w:rFonts w:ascii="CMU Serif" w:hAnsi="CMU Serif" w:cs="CMU Serif"/>
        </w:rPr>
        <w:lastRenderedPageBreak/>
        <w:t>Controls considered: industry fixed effects and time fixed effects, region fixed effects, capital intensity, productivity, industry HHI (concentration).</w:t>
      </w:r>
    </w:p>
    <w:p w14:paraId="5F42933B" w14:textId="14E241C6" w:rsidR="009F4688" w:rsidRDefault="009F4688">
      <w:pPr>
        <w:rPr>
          <w:rFonts w:ascii="CMU Serif" w:hAnsi="CMU Serif" w:cs="CMU Serif"/>
          <w:b/>
          <w:bCs/>
        </w:rPr>
      </w:pPr>
      <w:r>
        <w:rPr>
          <w:rFonts w:ascii="CMU Serif" w:hAnsi="CMU Serif" w:cs="CMU Serif"/>
          <w:b/>
          <w:bCs/>
        </w:rPr>
        <w:t>Data</w:t>
      </w:r>
    </w:p>
    <w:p w14:paraId="55257D76" w14:textId="2BAF6126" w:rsidR="0041221A" w:rsidRDefault="0041221A">
      <w:pPr>
        <w:rPr>
          <w:rFonts w:ascii="CMU Serif" w:hAnsi="CMU Serif" w:cs="CMU Serif"/>
          <w:b/>
          <w:bCs/>
        </w:rPr>
      </w:pPr>
      <w:r>
        <w:rPr>
          <w:rFonts w:ascii="CMU Serif" w:hAnsi="CMU Serif" w:cs="CMU Serif"/>
          <w:b/>
          <w:bCs/>
        </w:rPr>
        <w:t>Difficult option but higher level of disaggregation</w:t>
      </w:r>
      <w:r w:rsidR="009230ED">
        <w:rPr>
          <w:rFonts w:ascii="CMU Serif" w:hAnsi="CMU Serif" w:cs="CMU Serif"/>
          <w:b/>
          <w:bCs/>
        </w:rPr>
        <w:t xml:space="preserve"> and richer set of variables</w:t>
      </w:r>
    </w:p>
    <w:p w14:paraId="35564FC3" w14:textId="30DFB740" w:rsidR="009F4688" w:rsidRDefault="0041221A">
      <w:pPr>
        <w:rPr>
          <w:rFonts w:ascii="CMU Serif" w:hAnsi="CMU Serif" w:cs="CMU Serif"/>
        </w:rPr>
      </w:pPr>
      <w:r w:rsidRPr="0041221A">
        <w:rPr>
          <w:rFonts w:ascii="CMU Serif" w:hAnsi="CMU Serif" w:cs="CMU Serif"/>
        </w:rPr>
        <w:t>Colombia Manufacturing Survey</w:t>
      </w:r>
    </w:p>
    <w:p w14:paraId="7B135CE5" w14:textId="41B84F16" w:rsidR="0041221A" w:rsidRDefault="0041221A">
      <w:pPr>
        <w:rPr>
          <w:rFonts w:ascii="CMU Serif" w:hAnsi="CMU Serif" w:cs="CMU Serif"/>
        </w:rPr>
      </w:pPr>
      <w:r>
        <w:rPr>
          <w:rFonts w:ascii="CMU Serif" w:hAnsi="CMU Serif" w:cs="CMU Serif"/>
        </w:rPr>
        <w:t>Level: Firm – year</w:t>
      </w:r>
    </w:p>
    <w:p w14:paraId="6B495F05" w14:textId="230EB1AB" w:rsidR="0041221A" w:rsidRPr="009F4688" w:rsidRDefault="0041221A">
      <w:pPr>
        <w:rPr>
          <w:rFonts w:ascii="CMU Serif" w:hAnsi="CMU Serif" w:cs="CMU Serif"/>
        </w:rPr>
      </w:pPr>
      <w:r>
        <w:rPr>
          <w:rFonts w:ascii="CMU Serif" w:hAnsi="CMU Serif" w:cs="CMU Serif"/>
        </w:rPr>
        <w:t>Availability: 1995 - 2024</w:t>
      </w:r>
    </w:p>
    <w:p w14:paraId="2582A6A5" w14:textId="203FD3FF" w:rsidR="0041221A" w:rsidRDefault="0041221A">
      <w:pPr>
        <w:rPr>
          <w:rFonts w:ascii="CMU Serif" w:hAnsi="CMU Serif" w:cs="CMU Serif"/>
        </w:rPr>
      </w:pPr>
      <w:r w:rsidRPr="0041221A">
        <w:rPr>
          <w:rFonts w:ascii="CMU Serif" w:hAnsi="CMU Serif" w:cs="CMU Serif"/>
        </w:rPr>
        <w:t xml:space="preserve">This is rich </w:t>
      </w:r>
      <w:r w:rsidRPr="0041221A">
        <w:rPr>
          <w:rFonts w:ascii="CMU Serif" w:hAnsi="CMU Serif" w:cs="CMU Serif"/>
        </w:rPr>
        <w:t>data set</w:t>
      </w:r>
      <w:r w:rsidRPr="0041221A">
        <w:rPr>
          <w:rFonts w:ascii="CMU Serif" w:hAnsi="CMU Serif" w:cs="CMU Serif"/>
        </w:rPr>
        <w:t xml:space="preserve"> at the firm level with the number owners, white-collar employees, production employees by </w:t>
      </w:r>
      <w:r w:rsidRPr="0041221A">
        <w:rPr>
          <w:rFonts w:ascii="CMU Serif" w:hAnsi="CMU Serif" w:cs="CMU Serif"/>
          <w:b/>
          <w:bCs/>
        </w:rPr>
        <w:t>gender</w:t>
      </w:r>
      <w:r w:rsidRPr="0041221A">
        <w:rPr>
          <w:rFonts w:ascii="CMU Serif" w:hAnsi="CMU Serif" w:cs="CMU Serif"/>
        </w:rPr>
        <w:t xml:space="preserve"> and type of contract. It also includes a wide rich set of variables for the firm to untangle </w:t>
      </w:r>
      <w:r>
        <w:rPr>
          <w:rFonts w:ascii="CMU Serif" w:hAnsi="CMU Serif" w:cs="CMU Serif"/>
        </w:rPr>
        <w:t>the production function (capital, materials, payroll, costs, etc.)</w:t>
      </w:r>
      <w:r w:rsidRPr="0041221A">
        <w:rPr>
          <w:rFonts w:ascii="CMU Serif" w:hAnsi="CMU Serif" w:cs="CMU Serif"/>
        </w:rPr>
        <w:t xml:space="preserve"> which will help </w:t>
      </w:r>
      <w:r w:rsidRPr="0041221A">
        <w:rPr>
          <w:rFonts w:ascii="CMU Serif" w:hAnsi="CMU Serif" w:cs="CMU Serif"/>
        </w:rPr>
        <w:t>with</w:t>
      </w:r>
      <w:r w:rsidRPr="0041221A">
        <w:rPr>
          <w:rFonts w:ascii="CMU Serif" w:hAnsi="CMU Serif" w:cs="CMU Serif"/>
        </w:rPr>
        <w:t xml:space="preserve"> the </w:t>
      </w:r>
      <w:r w:rsidRPr="0041221A">
        <w:rPr>
          <w:rFonts w:ascii="CMU Serif" w:hAnsi="CMU Serif" w:cs="CMU Serif"/>
          <w:b/>
          <w:bCs/>
        </w:rPr>
        <w:t>markdown</w:t>
      </w:r>
      <w:r w:rsidRPr="0041221A">
        <w:rPr>
          <w:rFonts w:ascii="CMU Serif" w:hAnsi="CMU Serif" w:cs="CMU Serif"/>
        </w:rPr>
        <w:t xml:space="preserve"> estimations</w:t>
      </w:r>
      <w:r>
        <w:rPr>
          <w:rFonts w:ascii="CMU Serif" w:hAnsi="CMU Serif" w:cs="CMU Serif"/>
        </w:rPr>
        <w:t>.</w:t>
      </w:r>
    </w:p>
    <w:p w14:paraId="1A523452" w14:textId="04BADFF2" w:rsidR="0041221A" w:rsidRPr="0041221A" w:rsidRDefault="0041221A">
      <w:pPr>
        <w:rPr>
          <w:rFonts w:ascii="CMU Serif" w:hAnsi="CMU Serif" w:cs="CMU Serif"/>
          <w:b/>
          <w:bCs/>
        </w:rPr>
      </w:pPr>
      <w:r w:rsidRPr="0041221A">
        <w:rPr>
          <w:rFonts w:ascii="CMU Serif" w:hAnsi="CMU Serif" w:cs="CMU Serif"/>
          <w:b/>
          <w:bCs/>
        </w:rPr>
        <w:t xml:space="preserve">Additional option (easier): </w:t>
      </w:r>
      <w:proofErr w:type="spellStart"/>
      <w:r w:rsidRPr="0041221A">
        <w:rPr>
          <w:rFonts w:ascii="CMU Serif" w:hAnsi="CMU Serif" w:cs="CMU Serif"/>
          <w:b/>
          <w:bCs/>
        </w:rPr>
        <w:t>CompeteLAC</w:t>
      </w:r>
      <w:proofErr w:type="spellEnd"/>
    </w:p>
    <w:p w14:paraId="4EEBA000" w14:textId="0D6D0A4C" w:rsidR="0041221A" w:rsidRDefault="0041221A">
      <w:pPr>
        <w:rPr>
          <w:rFonts w:ascii="CMU Serif" w:hAnsi="CMU Serif" w:cs="CMU Serif"/>
        </w:rPr>
      </w:pPr>
      <w:r>
        <w:rPr>
          <w:rFonts w:ascii="CMU Serif" w:hAnsi="CMU Serif" w:cs="CMU Serif"/>
        </w:rPr>
        <w:t>Level: Industry-year</w:t>
      </w:r>
    </w:p>
    <w:p w14:paraId="05A404E7" w14:textId="5A14A6C3" w:rsidR="0041221A" w:rsidRDefault="0041221A">
      <w:pPr>
        <w:rPr>
          <w:rFonts w:ascii="CMU Serif" w:hAnsi="CMU Serif" w:cs="CMU Serif"/>
        </w:rPr>
      </w:pPr>
      <w:r>
        <w:rPr>
          <w:rFonts w:ascii="CMU Serif" w:hAnsi="CMU Serif" w:cs="CMU Serif"/>
        </w:rPr>
        <w:t>Availability: 1995 – 2021</w:t>
      </w:r>
    </w:p>
    <w:p w14:paraId="0D36E9BE" w14:textId="1BE0C6A0" w:rsidR="0041221A" w:rsidRDefault="0041221A">
      <w:pPr>
        <w:rPr>
          <w:rFonts w:ascii="CMU Serif" w:hAnsi="CMU Serif" w:cs="CMU Serif"/>
        </w:rPr>
      </w:pPr>
      <w:r>
        <w:rPr>
          <w:rFonts w:ascii="CMU Serif" w:hAnsi="CMU Serif" w:cs="CMU Serif"/>
        </w:rPr>
        <w:t>This dataset was constructed by the Inter-American Development Bank Research Department and has the markdowns already calculated at the industry level (20 manufacturing industries), it includes other key variables such as industry performance, concentration, market power, capital, gross-output, labor, value added, wage bill, among others.</w:t>
      </w:r>
    </w:p>
    <w:p w14:paraId="173B3CB5" w14:textId="67E8928A" w:rsidR="0041221A" w:rsidRPr="00834BF5" w:rsidRDefault="0041221A">
      <w:pPr>
        <w:rPr>
          <w:rFonts w:ascii="CMU Serif" w:hAnsi="CMU Serif" w:cs="CMU Serif"/>
        </w:rPr>
      </w:pPr>
      <w:r>
        <w:rPr>
          <w:rFonts w:ascii="CMU Serif" w:hAnsi="CMU Serif" w:cs="CMU Serif"/>
        </w:rPr>
        <w:t xml:space="preserve">For this option I will add the share of female owners </w:t>
      </w:r>
      <w:r w:rsidR="009230ED">
        <w:rPr>
          <w:rFonts w:ascii="CMU Serif" w:hAnsi="CMU Serif" w:cs="CMU Serif"/>
        </w:rPr>
        <w:t>directly from the reports of the Colombia Manufacturing Survey that already are aggregated at the industry-year level.</w:t>
      </w:r>
    </w:p>
    <w:p w14:paraId="451F4DBA" w14:textId="3DBD2FA4" w:rsidR="00BF6199" w:rsidRPr="00BF6199" w:rsidRDefault="00C10377" w:rsidP="000570D4">
      <w:pPr>
        <w:rPr>
          <w:rFonts w:ascii="CMU Serif" w:hAnsi="CMU Serif" w:cs="CMU Serif"/>
          <w:b/>
          <w:bCs/>
        </w:rPr>
      </w:pPr>
      <w:r w:rsidRPr="00C10377">
        <w:rPr>
          <w:rFonts w:ascii="CMU Serif" w:hAnsi="CMU Serif" w:cs="CMU Serif"/>
          <w:b/>
          <w:bCs/>
        </w:rPr>
        <w:t>Literature Review</w:t>
      </w:r>
    </w:p>
    <w:p w14:paraId="2D93CACD" w14:textId="4356F2AE" w:rsidR="000570D4" w:rsidRDefault="000570D4" w:rsidP="000570D4">
      <w:pPr>
        <w:rPr>
          <w:rFonts w:ascii="CMU Serif" w:hAnsi="CMU Serif" w:cs="CMU Serif"/>
        </w:rPr>
      </w:pPr>
      <w:r w:rsidRPr="00CE2C3A">
        <w:rPr>
          <w:rFonts w:ascii="CMU Serif" w:hAnsi="CMU Serif" w:cs="CMU Serif"/>
        </w:rPr>
        <w:t>Despite the large number of employers overall, competition is often limited within local labor markets, where a few dominant firms account for a disproportionate share of employment. Combined with low worker mobility and limited bargaining options, this concentration enables employers to pay wages below workers’ actual contribution to production.</w:t>
      </w:r>
    </w:p>
    <w:p w14:paraId="422E6DF7" w14:textId="447B999A" w:rsidR="00F30E68" w:rsidRDefault="00F30E68" w:rsidP="000570D4">
      <w:pPr>
        <w:rPr>
          <w:rFonts w:ascii="CMU Serif" w:hAnsi="CMU Serif" w:cs="CMU Serif"/>
        </w:rPr>
      </w:pPr>
      <w:r w:rsidRPr="00F30E68">
        <w:rPr>
          <w:rFonts w:ascii="CMU Serif" w:hAnsi="CMU Serif" w:cs="CMU Serif"/>
        </w:rPr>
        <w:t>Previous research has identified employer concentration as the key contributor.</w:t>
      </w:r>
      <w:r>
        <w:rPr>
          <w:rFonts w:ascii="CMU Serif" w:hAnsi="CMU Serif" w:cs="CMU Serif"/>
        </w:rPr>
        <w:t xml:space="preserve"> </w:t>
      </w:r>
      <w:r w:rsidRPr="00F30E68">
        <w:rPr>
          <w:rFonts w:ascii="CMU Serif" w:hAnsi="CMU Serif" w:cs="CMU Serif"/>
        </w:rPr>
        <w:t xml:space="preserve">In concentrated labor markets workers have fewer employment options, which increases the </w:t>
      </w:r>
      <w:r w:rsidRPr="00F30E68">
        <w:rPr>
          <w:rFonts w:ascii="CMU Serif" w:hAnsi="CMU Serif" w:cs="CMU Serif"/>
        </w:rPr>
        <w:lastRenderedPageBreak/>
        <w:t>relative bargaining power of employers.</w:t>
      </w:r>
      <w:r>
        <w:rPr>
          <w:rFonts w:ascii="CMU Serif" w:hAnsi="CMU Serif" w:cs="CMU Serif"/>
        </w:rPr>
        <w:t xml:space="preserve"> </w:t>
      </w:r>
      <w:hyperlink r:id="rId6" w:history="1">
        <w:r w:rsidRPr="00F30E68">
          <w:rPr>
            <w:rStyle w:val="Hyperlink"/>
            <w:rFonts w:ascii="CMU Serif" w:hAnsi="CMU Serif" w:cs="CMU Serif"/>
          </w:rPr>
          <w:t>Antitrust Remedies for Labor Market Power</w:t>
        </w:r>
      </w:hyperlink>
      <w:r>
        <w:rPr>
          <w:rFonts w:ascii="CMU Serif" w:hAnsi="CMU Serif" w:cs="CMU Serif"/>
        </w:rPr>
        <w:t xml:space="preserve"> and </w:t>
      </w:r>
      <w:hyperlink r:id="rId7" w:history="1">
        <w:r w:rsidRPr="00F30E68">
          <w:rPr>
            <w:rStyle w:val="Hyperlink"/>
            <w:rFonts w:ascii="CMU Serif" w:hAnsi="CMU Serif" w:cs="CMU Serif"/>
          </w:rPr>
          <w:t>World Bank Document</w:t>
        </w:r>
      </w:hyperlink>
      <w:r>
        <w:rPr>
          <w:rFonts w:ascii="CMU Serif" w:hAnsi="CMU Serif" w:cs="CMU Serif"/>
        </w:rPr>
        <w:t xml:space="preserve"> and </w:t>
      </w:r>
      <w:hyperlink r:id="rId8" w:history="1">
        <w:r w:rsidRPr="00F30E68">
          <w:rPr>
            <w:rStyle w:val="Hyperlink"/>
            <w:rFonts w:ascii="CMU Serif" w:hAnsi="CMU Serif" w:cs="CMU Serif"/>
          </w:rPr>
          <w:t>Anticompetitive Mergers in Labor Markets</w:t>
        </w:r>
      </w:hyperlink>
      <w:r>
        <w:rPr>
          <w:rFonts w:ascii="CMU Serif" w:hAnsi="CMU Serif" w:cs="CMU Serif"/>
        </w:rPr>
        <w:t xml:space="preserve"> and </w:t>
      </w:r>
      <w:hyperlink r:id="rId9" w:history="1">
        <w:r w:rsidRPr="00F30E68">
          <w:rPr>
            <w:rStyle w:val="Hyperlink"/>
            <w:rFonts w:ascii="CMU Serif" w:hAnsi="CMU Serif" w:cs="CMU Serif"/>
          </w:rPr>
          <w:t>World Bank Document</w:t>
        </w:r>
      </w:hyperlink>
    </w:p>
    <w:p w14:paraId="396E31A3" w14:textId="77777777" w:rsidR="00F30E68" w:rsidRDefault="00F30E68" w:rsidP="000570D4">
      <w:pPr>
        <w:rPr>
          <w:rFonts w:ascii="CMU Serif" w:hAnsi="CMU Serif" w:cs="CMU Serif"/>
        </w:rPr>
      </w:pPr>
    </w:p>
    <w:p w14:paraId="53F04CAC" w14:textId="77777777" w:rsidR="00F30E68" w:rsidRDefault="00F30E68" w:rsidP="000570D4">
      <w:pPr>
        <w:rPr>
          <w:rFonts w:ascii="CMU Serif" w:hAnsi="CMU Serif" w:cs="CMU Serif"/>
        </w:rPr>
      </w:pPr>
    </w:p>
    <w:p w14:paraId="0162278C" w14:textId="7D41820D" w:rsidR="000570D4" w:rsidRDefault="00F30E68">
      <w:pPr>
        <w:rPr>
          <w:rFonts w:ascii="CMU Serif" w:hAnsi="CMU Serif" w:cs="CMU Serif"/>
          <w:b/>
          <w:bCs/>
        </w:rPr>
      </w:pPr>
      <w:r>
        <w:rPr>
          <w:rFonts w:ascii="CMU Serif" w:hAnsi="CMU Serif" w:cs="CMU Serif"/>
          <w:b/>
          <w:bCs/>
        </w:rPr>
        <w:t>F</w:t>
      </w:r>
      <w:r w:rsidRPr="00F30E68">
        <w:rPr>
          <w:rFonts w:ascii="CMU Serif" w:hAnsi="CMU Serif" w:cs="CMU Serif"/>
          <w:b/>
          <w:bCs/>
        </w:rPr>
        <w:t>irm management</w:t>
      </w:r>
      <w:r>
        <w:rPr>
          <w:rFonts w:ascii="CMU Serif" w:hAnsi="CMU Serif" w:cs="CMU Serif"/>
          <w:b/>
          <w:bCs/>
        </w:rPr>
        <w:t xml:space="preserve"> can</w:t>
      </w:r>
      <w:r w:rsidRPr="00F30E68">
        <w:rPr>
          <w:rFonts w:ascii="CMU Serif" w:hAnsi="CMU Serif" w:cs="CMU Serif"/>
          <w:b/>
          <w:bCs/>
        </w:rPr>
        <w:t xml:space="preserve"> significantly </w:t>
      </w:r>
      <w:r w:rsidRPr="00F30E68">
        <w:rPr>
          <w:rFonts w:ascii="CMU Serif" w:hAnsi="CMU Serif" w:cs="CMU Serif"/>
          <w:b/>
          <w:bCs/>
        </w:rPr>
        <w:t>affect</w:t>
      </w:r>
      <w:r w:rsidRPr="00F30E68">
        <w:rPr>
          <w:rFonts w:ascii="CMU Serif" w:hAnsi="CMU Serif" w:cs="CMU Serif"/>
          <w:b/>
          <w:bCs/>
        </w:rPr>
        <w:t xml:space="preserve"> labor market competition through strategic decisions, such as consolidations, mergers, and wage-setting practices</w:t>
      </w:r>
      <w:r>
        <w:rPr>
          <w:rFonts w:ascii="CMU Serif" w:hAnsi="CMU Serif" w:cs="CMU Serif"/>
          <w:b/>
          <w:bCs/>
        </w:rPr>
        <w:t>.</w:t>
      </w:r>
    </w:p>
    <w:p w14:paraId="5BF8E626" w14:textId="21DC458F" w:rsidR="00F30E68" w:rsidRDefault="00F30E68">
      <w:pPr>
        <w:rPr>
          <w:rFonts w:ascii="CMU Serif" w:hAnsi="CMU Serif" w:cs="CMU Serif"/>
          <w:b/>
          <w:bCs/>
        </w:rPr>
      </w:pPr>
      <w:r w:rsidRPr="00F30E68">
        <w:rPr>
          <w:rFonts w:ascii="CMU Serif" w:hAnsi="CMU Serif" w:cs="CMU Serif"/>
          <w:b/>
          <w:bCs/>
        </w:rPr>
        <w:t>Increased labor market concentration, often driven by management, reduces competition, leading to lower wages and diminished worker bargaining power.</w:t>
      </w:r>
    </w:p>
    <w:p w14:paraId="3C00BB15" w14:textId="74F33403" w:rsidR="00F30E68" w:rsidRDefault="00F30E68">
      <w:pPr>
        <w:rPr>
          <w:rFonts w:ascii="CMU Serif" w:hAnsi="CMU Serif" w:cs="CMU Serif"/>
          <w:b/>
          <w:bCs/>
        </w:rPr>
      </w:pPr>
      <w:r w:rsidRPr="00F30E68">
        <w:rPr>
          <w:rFonts w:ascii="CMU Serif" w:hAnsi="CMU Serif" w:cs="CMU Serif"/>
          <w:b/>
          <w:bCs/>
        </w:rPr>
        <w:t xml:space="preserve">Conversely, management can influence market competition by affecting </w:t>
      </w:r>
      <w:proofErr w:type="gramStart"/>
      <w:r w:rsidRPr="00F30E68">
        <w:rPr>
          <w:rFonts w:ascii="CMU Serif" w:hAnsi="CMU Serif" w:cs="CMU Serif"/>
          <w:b/>
          <w:bCs/>
        </w:rPr>
        <w:t>workers'</w:t>
      </w:r>
      <w:proofErr w:type="gramEnd"/>
      <w:r w:rsidRPr="00F30E68">
        <w:rPr>
          <w:rFonts w:ascii="CMU Serif" w:hAnsi="CMU Serif" w:cs="CMU Serif"/>
          <w:b/>
          <w:bCs/>
        </w:rPr>
        <w:t xml:space="preserve"> outside option</w:t>
      </w:r>
      <w:r>
        <w:rPr>
          <w:rFonts w:ascii="CMU Serif" w:hAnsi="CMU Serif" w:cs="CMU Serif"/>
          <w:b/>
          <w:bCs/>
        </w:rPr>
        <w:t>s.</w:t>
      </w:r>
    </w:p>
    <w:p w14:paraId="2FB6DFD9" w14:textId="77777777" w:rsidR="00F30E68" w:rsidRPr="00C10377" w:rsidRDefault="00F30E68">
      <w:pPr>
        <w:rPr>
          <w:rFonts w:ascii="CMU Serif" w:hAnsi="CMU Serif" w:cs="CMU Serif"/>
          <w:b/>
          <w:bCs/>
        </w:rPr>
      </w:pPr>
    </w:p>
    <w:p w14:paraId="7AF79F4C" w14:textId="04E0D79A" w:rsidR="00C10377" w:rsidRPr="00C10377" w:rsidRDefault="00C10377">
      <w:pPr>
        <w:rPr>
          <w:rFonts w:ascii="CMU Serif" w:hAnsi="CMU Serif" w:cs="CMU Serif"/>
          <w:b/>
          <w:bCs/>
        </w:rPr>
      </w:pPr>
      <w:r w:rsidRPr="00C10377">
        <w:rPr>
          <w:rFonts w:ascii="CMU Serif" w:hAnsi="CMU Serif" w:cs="CMU Serif"/>
          <w:b/>
          <w:bCs/>
        </w:rPr>
        <w:t>Correlation Graph</w:t>
      </w:r>
    </w:p>
    <w:p w14:paraId="0054F8A8" w14:textId="7D0D5E1B" w:rsidR="00C10377" w:rsidRPr="00C10377" w:rsidRDefault="00C10377">
      <w:pPr>
        <w:rPr>
          <w:rFonts w:ascii="CMU Serif" w:hAnsi="CMU Serif" w:cs="CMU Serif"/>
          <w:b/>
          <w:bCs/>
        </w:rPr>
      </w:pPr>
      <w:r w:rsidRPr="00C10377">
        <w:rPr>
          <w:rFonts w:ascii="CMU Serif" w:hAnsi="CMU Serif" w:cs="CMU Serif"/>
          <w:b/>
          <w:bCs/>
        </w:rPr>
        <w:t>Microeconomic Theory</w:t>
      </w:r>
    </w:p>
    <w:p w14:paraId="7EB36C00" w14:textId="739795C1" w:rsidR="00C10377" w:rsidRPr="00C10377" w:rsidRDefault="00C10377">
      <w:pPr>
        <w:rPr>
          <w:rFonts w:ascii="CMU Serif" w:hAnsi="CMU Serif" w:cs="CMU Serif"/>
          <w:b/>
          <w:bCs/>
        </w:rPr>
      </w:pPr>
      <w:r w:rsidRPr="00C10377">
        <w:rPr>
          <w:rFonts w:ascii="CMU Serif" w:hAnsi="CMU Serif" w:cs="CMU Serif"/>
          <w:b/>
          <w:bCs/>
        </w:rPr>
        <w:t>A concluding page that where you identify questions that will help you with your research</w:t>
      </w:r>
    </w:p>
    <w:p w14:paraId="2963FDF9" w14:textId="77777777" w:rsidR="00C10377" w:rsidRPr="00C10377" w:rsidRDefault="00C10377">
      <w:pPr>
        <w:rPr>
          <w:rFonts w:ascii="CMU Serif" w:hAnsi="CMU Serif" w:cs="CMU Serif"/>
          <w:b/>
          <w:bCs/>
        </w:rPr>
      </w:pPr>
    </w:p>
    <w:sectPr w:rsidR="00C10377" w:rsidRPr="00C103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MU Serif">
    <w:panose1 w:val="02000603000000000000"/>
    <w:charset w:val="00"/>
    <w:family w:val="auto"/>
    <w:pitch w:val="variable"/>
    <w:sig w:usb0="E10002FF" w:usb1="5201E9EB" w:usb2="02020004"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377"/>
    <w:rsid w:val="000018AB"/>
    <w:rsid w:val="000570D4"/>
    <w:rsid w:val="0028643F"/>
    <w:rsid w:val="002D44B9"/>
    <w:rsid w:val="0041221A"/>
    <w:rsid w:val="004F4D79"/>
    <w:rsid w:val="007A3C4D"/>
    <w:rsid w:val="00834BF5"/>
    <w:rsid w:val="0091780D"/>
    <w:rsid w:val="009230ED"/>
    <w:rsid w:val="009A38FA"/>
    <w:rsid w:val="009F4688"/>
    <w:rsid w:val="00A50CD3"/>
    <w:rsid w:val="00BF6199"/>
    <w:rsid w:val="00C10377"/>
    <w:rsid w:val="00CE2C3A"/>
    <w:rsid w:val="00D87B3E"/>
    <w:rsid w:val="00E71ABB"/>
    <w:rsid w:val="00E9069C"/>
    <w:rsid w:val="00EE0509"/>
    <w:rsid w:val="00EF393A"/>
    <w:rsid w:val="00F15CDE"/>
    <w:rsid w:val="00F16FDA"/>
    <w:rsid w:val="00F30E68"/>
    <w:rsid w:val="00F84B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7B082"/>
  <w15:chartTrackingRefBased/>
  <w15:docId w15:val="{3B2CA88C-E8F7-40F4-9649-9812227E2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03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03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03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03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03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03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3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3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3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3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03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03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03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03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03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3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3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377"/>
    <w:rPr>
      <w:rFonts w:eastAsiaTheme="majorEastAsia" w:cstheme="majorBidi"/>
      <w:color w:val="272727" w:themeColor="text1" w:themeTint="D8"/>
    </w:rPr>
  </w:style>
  <w:style w:type="paragraph" w:styleId="Title">
    <w:name w:val="Title"/>
    <w:basedOn w:val="Normal"/>
    <w:next w:val="Normal"/>
    <w:link w:val="TitleChar"/>
    <w:uiPriority w:val="10"/>
    <w:qFormat/>
    <w:rsid w:val="00C103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3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3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3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377"/>
    <w:pPr>
      <w:spacing w:before="160"/>
      <w:jc w:val="center"/>
    </w:pPr>
    <w:rPr>
      <w:i/>
      <w:iCs/>
      <w:color w:val="404040" w:themeColor="text1" w:themeTint="BF"/>
    </w:rPr>
  </w:style>
  <w:style w:type="character" w:customStyle="1" w:styleId="QuoteChar">
    <w:name w:val="Quote Char"/>
    <w:basedOn w:val="DefaultParagraphFont"/>
    <w:link w:val="Quote"/>
    <w:uiPriority w:val="29"/>
    <w:rsid w:val="00C10377"/>
    <w:rPr>
      <w:i/>
      <w:iCs/>
      <w:color w:val="404040" w:themeColor="text1" w:themeTint="BF"/>
    </w:rPr>
  </w:style>
  <w:style w:type="paragraph" w:styleId="ListParagraph">
    <w:name w:val="List Paragraph"/>
    <w:basedOn w:val="Normal"/>
    <w:uiPriority w:val="34"/>
    <w:qFormat/>
    <w:rsid w:val="00C10377"/>
    <w:pPr>
      <w:ind w:left="720"/>
      <w:contextualSpacing/>
    </w:pPr>
  </w:style>
  <w:style w:type="character" w:styleId="IntenseEmphasis">
    <w:name w:val="Intense Emphasis"/>
    <w:basedOn w:val="DefaultParagraphFont"/>
    <w:uiPriority w:val="21"/>
    <w:qFormat/>
    <w:rsid w:val="00C10377"/>
    <w:rPr>
      <w:i/>
      <w:iCs/>
      <w:color w:val="0F4761" w:themeColor="accent1" w:themeShade="BF"/>
    </w:rPr>
  </w:style>
  <w:style w:type="paragraph" w:styleId="IntenseQuote">
    <w:name w:val="Intense Quote"/>
    <w:basedOn w:val="Normal"/>
    <w:next w:val="Normal"/>
    <w:link w:val="IntenseQuoteChar"/>
    <w:uiPriority w:val="30"/>
    <w:qFormat/>
    <w:rsid w:val="00C103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0377"/>
    <w:rPr>
      <w:i/>
      <w:iCs/>
      <w:color w:val="0F4761" w:themeColor="accent1" w:themeShade="BF"/>
    </w:rPr>
  </w:style>
  <w:style w:type="character" w:styleId="IntenseReference">
    <w:name w:val="Intense Reference"/>
    <w:basedOn w:val="DefaultParagraphFont"/>
    <w:uiPriority w:val="32"/>
    <w:qFormat/>
    <w:rsid w:val="00C10377"/>
    <w:rPr>
      <w:b/>
      <w:bCs/>
      <w:smallCaps/>
      <w:color w:val="0F4761" w:themeColor="accent1" w:themeShade="BF"/>
      <w:spacing w:val="5"/>
    </w:rPr>
  </w:style>
  <w:style w:type="character" w:styleId="PlaceholderText">
    <w:name w:val="Placeholder Text"/>
    <w:basedOn w:val="DefaultParagraphFont"/>
    <w:uiPriority w:val="99"/>
    <w:semiHidden/>
    <w:rsid w:val="00F84B31"/>
    <w:rPr>
      <w:color w:val="666666"/>
    </w:rPr>
  </w:style>
  <w:style w:type="character" w:styleId="Hyperlink">
    <w:name w:val="Hyperlink"/>
    <w:basedOn w:val="DefaultParagraphFont"/>
    <w:uiPriority w:val="99"/>
    <w:unhideWhenUsed/>
    <w:rsid w:val="00F30E68"/>
    <w:rPr>
      <w:color w:val="467886" w:themeColor="hyperlink"/>
      <w:u w:val="single"/>
    </w:rPr>
  </w:style>
  <w:style w:type="character" w:styleId="UnresolvedMention">
    <w:name w:val="Unresolved Mention"/>
    <w:basedOn w:val="DefaultParagraphFont"/>
    <w:uiPriority w:val="99"/>
    <w:semiHidden/>
    <w:unhideWhenUsed/>
    <w:rsid w:val="00F30E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ship.law.upenn.edu/cgi/viewcontent.cgi?article=2967&amp;context=faculty_scholarship" TargetMode="External"/><Relationship Id="rId3" Type="http://schemas.openxmlformats.org/officeDocument/2006/relationships/webSettings" Target="webSettings.xml"/><Relationship Id="rId7" Type="http://schemas.openxmlformats.org/officeDocument/2006/relationships/hyperlink" Target="https://documents1.worldbank.org/curated/en/099346006082338228/pdf/IDU0cc7ebe240e29c0427d0b2130bade568e40b9.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hicagounbound.uchicago.edu/cgi/viewcontent.cgi?article=13776&amp;context=journal_articles" TargetMode="External"/><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hyperlink" Target="https://openknowledge.worldbank.org/server/api/core/bitstreams/7e717d23-54d0-47fa-a34d-98e592e3949a/cont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851</Words>
  <Characters>4787</Characters>
  <Application>Microsoft Office Word</Application>
  <DocSecurity>0</DocSecurity>
  <Lines>81</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Quevedo, Ingri K</dc:creator>
  <cp:keywords/>
  <dc:description/>
  <cp:lastModifiedBy>Quevedo, Ingri K</cp:lastModifiedBy>
  <cp:revision>2</cp:revision>
  <dcterms:created xsi:type="dcterms:W3CDTF">2026-02-17T18:02:00Z</dcterms:created>
  <dcterms:modified xsi:type="dcterms:W3CDTF">2026-02-17T18:02:00Z</dcterms:modified>
</cp:coreProperties>
</file>