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88D6D" w14:textId="31171F30" w:rsidR="00486552" w:rsidRPr="00BF42AE" w:rsidRDefault="00E6387B">
      <w:pPr>
        <w:rPr>
          <w:u w:val="single"/>
        </w:rPr>
      </w:pPr>
      <w:r>
        <w:rPr>
          <w:u w:val="single"/>
        </w:rPr>
        <w:t xml:space="preserve">ECON 6301 Applied microeconomic Theory </w:t>
      </w:r>
      <w:r w:rsidR="00AC7FA8">
        <w:rPr>
          <w:u w:val="single"/>
        </w:rPr>
        <w:t xml:space="preserve"> --- </w:t>
      </w:r>
      <w:r w:rsidR="009B2C51" w:rsidRPr="00BF42AE">
        <w:rPr>
          <w:u w:val="single"/>
        </w:rPr>
        <w:t xml:space="preserve">What belongs </w:t>
      </w:r>
      <w:r w:rsidR="00F00FFF">
        <w:rPr>
          <w:u w:val="single"/>
        </w:rPr>
        <w:t>on the title page and in an abstract</w:t>
      </w:r>
    </w:p>
    <w:p w14:paraId="092238F5" w14:textId="50B86C42" w:rsidR="00A67C23" w:rsidRPr="00A67C23" w:rsidRDefault="00F00FFF" w:rsidP="00A67C23">
      <w:pPr>
        <w:numPr>
          <w:ilvl w:val="0"/>
          <w:numId w:val="1"/>
        </w:numPr>
      </w:pPr>
      <w:r>
        <w:t>The Title page should have the following:</w:t>
      </w:r>
    </w:p>
    <w:p w14:paraId="00EFB66C" w14:textId="77777777" w:rsidR="00A67C23" w:rsidRPr="00A67C23" w:rsidRDefault="00A67C23" w:rsidP="00A67C23">
      <w:pPr>
        <w:numPr>
          <w:ilvl w:val="1"/>
          <w:numId w:val="1"/>
        </w:numPr>
      </w:pPr>
      <w:r w:rsidRPr="00A67C23">
        <w:t>Title (no more than </w:t>
      </w:r>
      <w:r w:rsidRPr="00A67C23">
        <w:rPr>
          <w:u w:val="single"/>
        </w:rPr>
        <w:t>75 characters</w:t>
      </w:r>
      <w:r w:rsidRPr="00A67C23">
        <w:t>)</w:t>
      </w:r>
    </w:p>
    <w:p w14:paraId="0735EF2E" w14:textId="77777777" w:rsidR="00A67C23" w:rsidRPr="00A67C23" w:rsidRDefault="00A67C23" w:rsidP="00A67C23">
      <w:pPr>
        <w:numPr>
          <w:ilvl w:val="1"/>
          <w:numId w:val="1"/>
        </w:numPr>
      </w:pPr>
      <w:r w:rsidRPr="00A67C23">
        <w:t>Authorship</w:t>
      </w:r>
    </w:p>
    <w:p w14:paraId="3B25760E" w14:textId="4A7AB545" w:rsidR="00A67C23" w:rsidRDefault="00A67C23" w:rsidP="00A67C23">
      <w:pPr>
        <w:numPr>
          <w:ilvl w:val="1"/>
          <w:numId w:val="1"/>
        </w:numPr>
      </w:pPr>
      <w:r w:rsidRPr="00A67C23">
        <w:t>University or Affiliation</w:t>
      </w:r>
    </w:p>
    <w:p w14:paraId="608905D6" w14:textId="36EF4E19" w:rsidR="00BF42AE" w:rsidRDefault="006E2747" w:rsidP="00A67C23">
      <w:pPr>
        <w:numPr>
          <w:ilvl w:val="1"/>
          <w:numId w:val="1"/>
        </w:numPr>
      </w:pPr>
      <w:r>
        <w:t>Date the paper was last revised</w:t>
      </w:r>
    </w:p>
    <w:p w14:paraId="1593E662" w14:textId="171EC346" w:rsidR="00F00FFF" w:rsidRDefault="00F00FFF" w:rsidP="00A67C23">
      <w:pPr>
        <w:numPr>
          <w:ilvl w:val="1"/>
          <w:numId w:val="1"/>
        </w:numPr>
      </w:pPr>
      <w:r>
        <w:t>The abstract</w:t>
      </w:r>
    </w:p>
    <w:p w14:paraId="123611CD" w14:textId="22B4195C" w:rsidR="00F00FFF" w:rsidRDefault="00F00FFF" w:rsidP="00F00FFF">
      <w:pPr>
        <w:numPr>
          <w:ilvl w:val="1"/>
          <w:numId w:val="1"/>
        </w:numPr>
      </w:pPr>
      <w:r>
        <w:t>JEL codes and keywords</w:t>
      </w:r>
    </w:p>
    <w:p w14:paraId="7EBE8AFF" w14:textId="4CBA1E36" w:rsidR="00F00FFF" w:rsidRPr="00A67C23" w:rsidRDefault="00F00FFF" w:rsidP="00F00FFF">
      <w:pPr>
        <w:numPr>
          <w:ilvl w:val="0"/>
          <w:numId w:val="1"/>
        </w:numPr>
      </w:pPr>
      <w:r>
        <w:t>The Abstract</w:t>
      </w:r>
    </w:p>
    <w:p w14:paraId="272EBADC" w14:textId="239FC6F3" w:rsidR="00A67C23" w:rsidRDefault="00A67C23" w:rsidP="00A67C23">
      <w:pPr>
        <w:numPr>
          <w:ilvl w:val="1"/>
          <w:numId w:val="1"/>
        </w:numPr>
      </w:pPr>
      <w:r w:rsidRPr="00A67C23">
        <w:t>Introduction and Objectives/Background/context</w:t>
      </w:r>
    </w:p>
    <w:p w14:paraId="43A01379" w14:textId="09934344" w:rsidR="00C21FC4" w:rsidRDefault="00C21FC4" w:rsidP="00A67C23">
      <w:pPr>
        <w:numPr>
          <w:ilvl w:val="1"/>
          <w:numId w:val="1"/>
        </w:numPr>
      </w:pPr>
      <w:r>
        <w:t>Previous literature</w:t>
      </w:r>
    </w:p>
    <w:p w14:paraId="71884B36" w14:textId="77902A37" w:rsidR="00C21FC4" w:rsidRPr="00A67C23" w:rsidRDefault="00C21FC4" w:rsidP="00A67C23">
      <w:pPr>
        <w:numPr>
          <w:ilvl w:val="1"/>
          <w:numId w:val="1"/>
        </w:numPr>
      </w:pPr>
      <w:r>
        <w:t>Data</w:t>
      </w:r>
    </w:p>
    <w:p w14:paraId="46C35BE5" w14:textId="77777777" w:rsidR="00A67C23" w:rsidRPr="00A67C23" w:rsidRDefault="00A67C23" w:rsidP="00A67C23">
      <w:pPr>
        <w:numPr>
          <w:ilvl w:val="1"/>
          <w:numId w:val="1"/>
        </w:numPr>
      </w:pPr>
      <w:r w:rsidRPr="00A67C23">
        <w:t>Methods/Approach</w:t>
      </w:r>
    </w:p>
    <w:p w14:paraId="4FA92F17" w14:textId="77777777" w:rsidR="00A67C23" w:rsidRPr="00A67C23" w:rsidRDefault="00A67C23" w:rsidP="00A67C23">
      <w:pPr>
        <w:numPr>
          <w:ilvl w:val="1"/>
          <w:numId w:val="1"/>
        </w:numPr>
      </w:pPr>
      <w:r w:rsidRPr="00A67C23">
        <w:t>Results/Outcomes</w:t>
      </w:r>
    </w:p>
    <w:p w14:paraId="28806976" w14:textId="7FDE501B" w:rsidR="00A67C23" w:rsidRDefault="00A67C23" w:rsidP="00A67C23">
      <w:pPr>
        <w:numPr>
          <w:ilvl w:val="1"/>
          <w:numId w:val="1"/>
        </w:numPr>
      </w:pPr>
      <w:r w:rsidRPr="00A67C23">
        <w:t>Conclusion (can include discussion and/or recommendation)</w:t>
      </w:r>
    </w:p>
    <w:p w14:paraId="615AA11E" w14:textId="77777777" w:rsidR="00A67C23" w:rsidRPr="00A67C23" w:rsidRDefault="00A67C23" w:rsidP="00A67C23">
      <w:pPr>
        <w:numPr>
          <w:ilvl w:val="0"/>
          <w:numId w:val="1"/>
        </w:numPr>
      </w:pPr>
      <w:r w:rsidRPr="00C21FC4">
        <w:rPr>
          <w:b/>
          <w:bCs/>
        </w:rPr>
        <w:t>Abstracts should be no more than </w:t>
      </w:r>
      <w:r w:rsidRPr="00C21FC4">
        <w:rPr>
          <w:b/>
          <w:bCs/>
          <w:u w:val="single"/>
        </w:rPr>
        <w:t>250 words</w:t>
      </w:r>
      <w:r w:rsidRPr="00C21FC4">
        <w:rPr>
          <w:b/>
          <w:bCs/>
        </w:rPr>
        <w:t> excluding the title, authors, university/affiliations</w:t>
      </w:r>
      <w:r w:rsidRPr="00A67C23">
        <w:t>, and faculty advisor/supervisor</w:t>
      </w:r>
    </w:p>
    <w:p w14:paraId="4B926B41" w14:textId="77777777" w:rsidR="009B2C51" w:rsidRPr="009B2C51" w:rsidRDefault="009B2C51" w:rsidP="009B2C51">
      <w:pPr>
        <w:rPr>
          <w:b/>
          <w:bCs/>
        </w:rPr>
      </w:pPr>
      <w:r w:rsidRPr="009B2C51">
        <w:rPr>
          <w:b/>
          <w:bCs/>
        </w:rPr>
        <w:t>What should the abstract include?</w:t>
      </w:r>
    </w:p>
    <w:p w14:paraId="4B2971A8" w14:textId="762D0BF3" w:rsidR="009B2C51" w:rsidRPr="009B2C51" w:rsidRDefault="009B2C51" w:rsidP="009B2C51">
      <w:r w:rsidRPr="009B2C51">
        <w:t>Think of your abstract as a condensed version of your whole p</w:t>
      </w:r>
      <w:r w:rsidR="00F00FFF">
        <w:t xml:space="preserve">aper. </w:t>
      </w:r>
      <w:r w:rsidRPr="009B2C51">
        <w:t>By reading it, the reader should understand the nature of your research question</w:t>
      </w:r>
      <w:r w:rsidR="00F00FFF">
        <w:t>, the context of your work, the data and methodology, and your results.  If they are part of your paper, the abstract should also include policy recommendations.</w:t>
      </w:r>
    </w:p>
    <w:p w14:paraId="0FFA1A18" w14:textId="4CEAD0F6" w:rsidR="009B2C51" w:rsidRPr="009B2C51" w:rsidRDefault="009B2C51" w:rsidP="009B2C51">
      <w:r w:rsidRPr="009B2C51">
        <w:t>Like abstracts that researchers prepare for scholarly conferences, the abstract you submit will most likely reflect work still in progress at the time you write it. Although the content will vary according to field and specific project, all abstracts, whether in the sciences or the humanities, convey the following information:</w:t>
      </w:r>
    </w:p>
    <w:p w14:paraId="08C7B8F4" w14:textId="77777777" w:rsidR="009B2C51" w:rsidRPr="009B2C51" w:rsidRDefault="009B2C51" w:rsidP="009B2C51">
      <w:pPr>
        <w:numPr>
          <w:ilvl w:val="0"/>
          <w:numId w:val="3"/>
        </w:numPr>
      </w:pPr>
      <w:r w:rsidRPr="009B2C51">
        <w:t>The purpose of the project identifying the area of study to which it belongs.</w:t>
      </w:r>
    </w:p>
    <w:p w14:paraId="710F1EE3" w14:textId="77777777" w:rsidR="009B2C51" w:rsidRPr="009B2C51" w:rsidRDefault="009B2C51" w:rsidP="009B2C51">
      <w:pPr>
        <w:numPr>
          <w:ilvl w:val="0"/>
          <w:numId w:val="3"/>
        </w:numPr>
      </w:pPr>
      <w:r w:rsidRPr="009B2C51">
        <w:t>The research problem that motivates the project.</w:t>
      </w:r>
    </w:p>
    <w:p w14:paraId="6C20D7C8" w14:textId="203CD9FD" w:rsidR="009B2C51" w:rsidRPr="009B2C51" w:rsidRDefault="00F00FFF" w:rsidP="009B2C51">
      <w:pPr>
        <w:numPr>
          <w:ilvl w:val="0"/>
          <w:numId w:val="3"/>
        </w:numPr>
      </w:pPr>
      <w:r>
        <w:t>M</w:t>
      </w:r>
      <w:r w:rsidR="009B2C51" w:rsidRPr="009B2C51">
        <w:t xml:space="preserve">ethods used to address this research problem, </w:t>
      </w:r>
      <w:r>
        <w:t xml:space="preserve">and the </w:t>
      </w:r>
      <w:r w:rsidR="009B2C51" w:rsidRPr="009B2C51">
        <w:t>documents or evidence analyzed.</w:t>
      </w:r>
    </w:p>
    <w:p w14:paraId="43031475" w14:textId="717BB028" w:rsidR="009B2C51" w:rsidRPr="009B2C51" w:rsidRDefault="00F00FFF" w:rsidP="009B2C51">
      <w:pPr>
        <w:numPr>
          <w:ilvl w:val="0"/>
          <w:numId w:val="3"/>
        </w:numPr>
      </w:pPr>
      <w:r>
        <w:t>C</w:t>
      </w:r>
      <w:r w:rsidR="009B2C51" w:rsidRPr="009B2C51">
        <w:t>onclusions</w:t>
      </w:r>
      <w:r>
        <w:t xml:space="preserve"> </w:t>
      </w:r>
      <w:r w:rsidR="009B2C51" w:rsidRPr="009B2C51">
        <w:t>or, if the research is in progress, what the preliminary results of the investigation suggest, or what the research methods demonstrate.</w:t>
      </w:r>
    </w:p>
    <w:p w14:paraId="6834AFA2" w14:textId="77777777" w:rsidR="009B2C51" w:rsidRPr="009B2C51" w:rsidRDefault="009B2C51" w:rsidP="009B2C51">
      <w:pPr>
        <w:numPr>
          <w:ilvl w:val="0"/>
          <w:numId w:val="3"/>
        </w:numPr>
      </w:pPr>
      <w:r w:rsidRPr="009B2C51">
        <w:lastRenderedPageBreak/>
        <w:t>The significance of the research project. Why are the results useful? What is new to our understanding as the result of your inquiry?</w:t>
      </w:r>
    </w:p>
    <w:p w14:paraId="4842BF9B" w14:textId="77777777" w:rsidR="009B2C51" w:rsidRPr="009B2C51" w:rsidRDefault="009B2C51" w:rsidP="009B2C51">
      <w:r w:rsidRPr="009B2C51">
        <w:t>Whatever kind of research you are doing, your abstract should provide the reader with answers to the following questions: What are you asking? Why is it important? How will you study it? What will you use to demonstrate your conclusions? What are those conclusions? What do they mean?</w:t>
      </w:r>
    </w:p>
    <w:p w14:paraId="43BD6A69" w14:textId="77777777" w:rsidR="009B2C51" w:rsidRPr="009B2C51" w:rsidRDefault="00000000" w:rsidP="009B2C51">
      <w:r>
        <w:pict w14:anchorId="75BC1584">
          <v:rect id="_x0000_i1025" style="width:0;height:.75pt" o:hralign="center" o:hrstd="t" o:hrnoshade="t" o:hr="t" fillcolor="black" stroked="f"/>
        </w:pict>
      </w:r>
    </w:p>
    <w:p w14:paraId="54A81476" w14:textId="77777777" w:rsidR="009B2C51" w:rsidRPr="009B2C51" w:rsidRDefault="009B2C51" w:rsidP="009B2C51">
      <w:pPr>
        <w:rPr>
          <w:b/>
          <w:bCs/>
        </w:rPr>
      </w:pPr>
      <w:r w:rsidRPr="009B2C51">
        <w:rPr>
          <w:b/>
          <w:bCs/>
        </w:rPr>
        <w:t>Stylistic considerations</w:t>
      </w:r>
    </w:p>
    <w:p w14:paraId="4F25D64C" w14:textId="77777777" w:rsidR="009B2C51" w:rsidRPr="009B2C51" w:rsidRDefault="009B2C51" w:rsidP="009B2C51">
      <w:r w:rsidRPr="009B2C51">
        <w:t>The abstract should be one paragraph and should not exceed the word limit. Edit it closely to be sure it meets the Four C's of abstract writing:</w:t>
      </w:r>
    </w:p>
    <w:p w14:paraId="799AFCDE" w14:textId="77777777" w:rsidR="009B2C51" w:rsidRPr="009B2C51" w:rsidRDefault="009B2C51" w:rsidP="009B2C51">
      <w:pPr>
        <w:numPr>
          <w:ilvl w:val="0"/>
          <w:numId w:val="4"/>
        </w:numPr>
      </w:pPr>
      <w:r w:rsidRPr="009B2C51">
        <w:t>Complete — it covers the major parts of the project.</w:t>
      </w:r>
    </w:p>
    <w:p w14:paraId="49E3D9FE" w14:textId="77777777" w:rsidR="009B2C51" w:rsidRPr="009B2C51" w:rsidRDefault="009B2C51" w:rsidP="009B2C51">
      <w:pPr>
        <w:numPr>
          <w:ilvl w:val="0"/>
          <w:numId w:val="4"/>
        </w:numPr>
      </w:pPr>
      <w:r w:rsidRPr="009B2C51">
        <w:t>Concise — it contains no excess wordiness or unnecessary information.</w:t>
      </w:r>
    </w:p>
    <w:p w14:paraId="452EBD2A" w14:textId="77777777" w:rsidR="009B2C51" w:rsidRPr="009B2C51" w:rsidRDefault="009B2C51" w:rsidP="009B2C51">
      <w:pPr>
        <w:numPr>
          <w:ilvl w:val="0"/>
          <w:numId w:val="4"/>
        </w:numPr>
      </w:pPr>
      <w:r w:rsidRPr="009B2C51">
        <w:t>Clear — it is readable, well organized, and not too jargon-laden.</w:t>
      </w:r>
    </w:p>
    <w:p w14:paraId="2D1BD092" w14:textId="65AF9B89" w:rsidR="009B2C51" w:rsidRDefault="009B2C51" w:rsidP="009B2C51">
      <w:pPr>
        <w:numPr>
          <w:ilvl w:val="0"/>
          <w:numId w:val="4"/>
        </w:numPr>
      </w:pPr>
      <w:r w:rsidRPr="009B2C51">
        <w:t>Cohesive — it flows smoothly between the parts.</w:t>
      </w:r>
    </w:p>
    <w:p w14:paraId="21ABF5F5" w14:textId="5D078015" w:rsidR="00860322" w:rsidRDefault="00860322" w:rsidP="00860322"/>
    <w:p w14:paraId="686A7F61" w14:textId="3FADD717" w:rsidR="00860322" w:rsidRPr="00A67C23" w:rsidRDefault="00860322" w:rsidP="00860322">
      <w:r w:rsidRPr="00A67C23">
        <w:rPr>
          <w:b/>
          <w:bCs/>
        </w:rPr>
        <w:t>S</w:t>
      </w:r>
      <w:r w:rsidR="00C21FC4">
        <w:rPr>
          <w:b/>
          <w:bCs/>
        </w:rPr>
        <w:t>ource:</w:t>
      </w:r>
      <w:r w:rsidR="0079494F">
        <w:rPr>
          <w:b/>
          <w:bCs/>
        </w:rPr>
        <w:t xml:space="preserve">  Undergraduate Research Center, University of California - Davis</w:t>
      </w:r>
    </w:p>
    <w:p w14:paraId="58A594C3" w14:textId="77777777" w:rsidR="00860322" w:rsidRPr="00A67C23" w:rsidRDefault="00860322" w:rsidP="00860322">
      <w:pPr>
        <w:numPr>
          <w:ilvl w:val="0"/>
          <w:numId w:val="2"/>
        </w:numPr>
      </w:pPr>
      <w:hyperlink r:id="rId5" w:tgtFrame="_blank" w:history="1">
        <w:r w:rsidRPr="00A67C23">
          <w:rPr>
            <w:rStyle w:val="Hyperlink"/>
          </w:rPr>
          <w:t>How to write an abstract</w:t>
        </w:r>
      </w:hyperlink>
    </w:p>
    <w:p w14:paraId="6348E596" w14:textId="77777777" w:rsidR="00860322" w:rsidRDefault="00860322" w:rsidP="00860322">
      <w:hyperlink r:id="rId6" w:history="1">
        <w:r w:rsidRPr="009B2C51">
          <w:rPr>
            <w:rStyle w:val="Hyperlink"/>
          </w:rPr>
          <w:t>https://urc.ucdavis.edu/how-write-abstract</w:t>
        </w:r>
      </w:hyperlink>
    </w:p>
    <w:p w14:paraId="7E9CA925" w14:textId="77777777" w:rsidR="00860322" w:rsidRDefault="00860322" w:rsidP="00860322"/>
    <w:p w14:paraId="03C99BCB" w14:textId="77777777" w:rsidR="00860322" w:rsidRPr="009B2C51" w:rsidRDefault="00860322" w:rsidP="00860322"/>
    <w:p w14:paraId="4C0D80D3" w14:textId="77777777" w:rsidR="00336CC6" w:rsidRPr="00336CC6" w:rsidRDefault="00336CC6" w:rsidP="00336CC6">
      <w:pPr>
        <w:rPr>
          <w:b/>
          <w:bCs/>
        </w:rPr>
      </w:pPr>
      <w:r w:rsidRPr="00336CC6">
        <w:rPr>
          <w:b/>
          <w:bCs/>
        </w:rPr>
        <w:t>Abstract (≈ 210 words)</w:t>
      </w:r>
    </w:p>
    <w:p w14:paraId="3D1402AF" w14:textId="77777777" w:rsidR="00336CC6" w:rsidRPr="00336CC6" w:rsidRDefault="00336CC6" w:rsidP="00336CC6">
      <w:r w:rsidRPr="00336CC6">
        <w:t xml:space="preserve">This paper examines whether female leadership is associated with lower labor market power, as measured by the wage–productivity gap, in Colombian manufacturing firms. In competitive labor markets, wages equal workers’ marginal products; however, when firms face upward-sloping labor supply due to search </w:t>
      </w:r>
      <w:proofErr w:type="gramStart"/>
      <w:r w:rsidRPr="00336CC6">
        <w:t>frictions</w:t>
      </w:r>
      <w:proofErr w:type="gramEnd"/>
      <w:r w:rsidRPr="00336CC6">
        <w:t>, limited mobility, or concentration, they can set wages below productivity, generating labor markdowns. I ask whether gender composition in firm leadership affects these wage-setting distortions.</w:t>
      </w:r>
    </w:p>
    <w:p w14:paraId="43B7B9DB" w14:textId="77777777" w:rsidR="00336CC6" w:rsidRPr="00336CC6" w:rsidRDefault="00336CC6" w:rsidP="00336CC6">
      <w:r w:rsidRPr="00336CC6">
        <w:t xml:space="preserve">Using firm-level data from the Colombian Manufacturing Survey (1998–2024) and industry-level labor markdown estimates from the IADB </w:t>
      </w:r>
      <w:proofErr w:type="spellStart"/>
      <w:r w:rsidRPr="00336CC6">
        <w:t>CompeteLAC</w:t>
      </w:r>
      <w:proofErr w:type="spellEnd"/>
      <w:r w:rsidRPr="00336CC6">
        <w:t xml:space="preserve"> project (1998–2021), I estimate reduced-form relationships between labor markdowns and the share of female firm ownership, controlling for firm and industry characteristics. The analysis is motivated by theoretical and empirical evidence that managerial preferences and organizational practices influence wage-setting behavior, and that labor market power disproportionately affects women.</w:t>
      </w:r>
    </w:p>
    <w:p w14:paraId="7A61EEEE" w14:textId="77777777" w:rsidR="00336CC6" w:rsidRPr="00336CC6" w:rsidRDefault="00336CC6" w:rsidP="00336CC6">
      <w:r w:rsidRPr="00336CC6">
        <w:t xml:space="preserve">Preliminary industry-level results indicate a negative, though statistically imprecise, association between female ownership shares and labor markdowns. Ongoing work will extend the analysis to firm-level </w:t>
      </w:r>
      <w:r w:rsidRPr="00336CC6">
        <w:lastRenderedPageBreak/>
        <w:t>markdown estimation and explore heterogeneity across labor markets with different levels of concentration and frictions. This paper contributes to the literatures on monopsony power and gender in leadership by highlighting leadership composition as a potential channel through which wage–productivity gaps arise. The findings have implications for understanding how firm behavior and management choices shape labor market outcomes in emerging economies.</w:t>
      </w:r>
    </w:p>
    <w:p w14:paraId="1A1821A4" w14:textId="77777777" w:rsidR="00336CC6" w:rsidRPr="00336CC6" w:rsidRDefault="00336CC6" w:rsidP="00336CC6">
      <w:r w:rsidRPr="00336CC6">
        <w:pict w14:anchorId="713CFEF2">
          <v:rect id="_x0000_i1032" style="width:0;height:1.5pt" o:hralign="center" o:hrstd="t" o:hr="t" fillcolor="#a0a0a0" stroked="f"/>
        </w:pict>
      </w:r>
    </w:p>
    <w:p w14:paraId="2ACF49C0" w14:textId="77777777" w:rsidR="00336CC6" w:rsidRPr="00336CC6" w:rsidRDefault="00336CC6" w:rsidP="00336CC6">
      <w:pPr>
        <w:rPr>
          <w:b/>
          <w:bCs/>
        </w:rPr>
      </w:pPr>
      <w:r w:rsidRPr="00336CC6">
        <w:rPr>
          <w:b/>
          <w:bCs/>
        </w:rPr>
        <w:t>1. Introduction</w:t>
      </w:r>
    </w:p>
    <w:p w14:paraId="6D4D14ED" w14:textId="77777777" w:rsidR="00336CC6" w:rsidRPr="00336CC6" w:rsidRDefault="00336CC6" w:rsidP="00336CC6">
      <w:r w:rsidRPr="00336CC6">
        <w:t>In standard microeconomic theory, competitive labor markets ensure that wages equal workers’ marginal products. Firms take wages as given, workers can freely move across employers, and compensation reflects productivity. Under these conditions, there is no wedge between what workers produce and what they earn. However, a growing body of theoretical and empirical research challenges this benchmark by demonstrating that labor markets are often characterized by monopsonistic features. Search frictions, switching costs, job differentiation, and employer concentration generate upward-sloping labor supply curves at the firm level, allowing employers to set wages below marginal product. The resulting wage–productivity gap, or labor markdown, provides a direct measure of employer labor market power.</w:t>
      </w:r>
    </w:p>
    <w:p w14:paraId="4128C18F" w14:textId="77777777" w:rsidR="00336CC6" w:rsidRPr="00336CC6" w:rsidRDefault="00336CC6" w:rsidP="00336CC6">
      <w:r w:rsidRPr="00336CC6">
        <w:t>While much of the literature focuses on market structure and worker characteristics as sources of labor market power, relatively less attention has been paid to the role of firm leadership in wage-setting behavior. Firms differ systematically in management practices, organizational culture, and strategic choices, all of which can influence how wages are set in the presence of labor market frictions. Within a monopsony framework, managerial preferences and beliefs can affect the extent to which firms exploit their wage-setting power, even when facing similar labor supply conditions. Leadership composition may therefore be a meaningful determinant of labor markdowns.</w:t>
      </w:r>
    </w:p>
    <w:p w14:paraId="53964F5C" w14:textId="77777777" w:rsidR="00336CC6" w:rsidRPr="00336CC6" w:rsidRDefault="00336CC6" w:rsidP="00336CC6">
      <w:r w:rsidRPr="00336CC6">
        <w:t xml:space="preserve">This paper studies whether female leadership is associated with lower labor market power in firms. The analysis is motivated by evidence that labor market power disproportionately harms women and that female leaders may adopt management practices that reduce wage distortions or better align pay with productivity. I examine this question in the context of Colombian manufacturing, a setting where labor markdowns are large and labor market frictions are well documented. Using data from the Colombian Manufacturing Survey and industry-level markdown estimates from the IADB </w:t>
      </w:r>
      <w:proofErr w:type="spellStart"/>
      <w:r w:rsidRPr="00336CC6">
        <w:t>CompeteLAC</w:t>
      </w:r>
      <w:proofErr w:type="spellEnd"/>
      <w:r w:rsidRPr="00336CC6">
        <w:t xml:space="preserve"> project, I estimate the relationship between female ownership shares and labor markdowns. By linking gender composition in leadership to wage-setting behavior, this paper contributes to a more nuanced understanding of how firm-level decisions shape labor market outcomes beyond traditional structural factors.</w:t>
      </w:r>
    </w:p>
    <w:p w14:paraId="1538B9F3" w14:textId="77777777" w:rsidR="009B2C51" w:rsidRDefault="009B2C51"/>
    <w:sectPr w:rsidR="009B2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CBF"/>
    <w:multiLevelType w:val="multilevel"/>
    <w:tmpl w:val="B18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7461D"/>
    <w:multiLevelType w:val="multilevel"/>
    <w:tmpl w:val="0D861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92170"/>
    <w:multiLevelType w:val="multilevel"/>
    <w:tmpl w:val="DB48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B6762"/>
    <w:multiLevelType w:val="multilevel"/>
    <w:tmpl w:val="B85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48440">
    <w:abstractNumId w:val="1"/>
  </w:num>
  <w:num w:numId="2" w16cid:durableId="1657605100">
    <w:abstractNumId w:val="0"/>
  </w:num>
  <w:num w:numId="3" w16cid:durableId="1304433721">
    <w:abstractNumId w:val="2"/>
  </w:num>
  <w:num w:numId="4" w16cid:durableId="490755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23"/>
    <w:rsid w:val="00336CC6"/>
    <w:rsid w:val="00486552"/>
    <w:rsid w:val="006E2747"/>
    <w:rsid w:val="0079494F"/>
    <w:rsid w:val="007E12A1"/>
    <w:rsid w:val="00860322"/>
    <w:rsid w:val="008E388B"/>
    <w:rsid w:val="00966119"/>
    <w:rsid w:val="009B2C51"/>
    <w:rsid w:val="00A13A9F"/>
    <w:rsid w:val="00A67C23"/>
    <w:rsid w:val="00AC7FA8"/>
    <w:rsid w:val="00BF42AE"/>
    <w:rsid w:val="00C21FC4"/>
    <w:rsid w:val="00E6387B"/>
    <w:rsid w:val="00F00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0504"/>
  <w15:chartTrackingRefBased/>
  <w15:docId w15:val="{4C67DD79-637C-4357-86A1-1C20BAE1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7C23"/>
    <w:rPr>
      <w:color w:val="0563C1" w:themeColor="hyperlink"/>
      <w:u w:val="single"/>
    </w:rPr>
  </w:style>
  <w:style w:type="character" w:styleId="UnresolvedMention">
    <w:name w:val="Unresolved Mention"/>
    <w:basedOn w:val="DefaultParagraphFont"/>
    <w:uiPriority w:val="99"/>
    <w:semiHidden/>
    <w:unhideWhenUsed/>
    <w:rsid w:val="00A67C23"/>
    <w:rPr>
      <w:color w:val="605E5C"/>
      <w:shd w:val="clear" w:color="auto" w:fill="E1DFDD"/>
    </w:rPr>
  </w:style>
  <w:style w:type="character" w:styleId="FollowedHyperlink">
    <w:name w:val="FollowedHyperlink"/>
    <w:basedOn w:val="DefaultParagraphFont"/>
    <w:uiPriority w:val="99"/>
    <w:semiHidden/>
    <w:unhideWhenUsed/>
    <w:rsid w:val="00A67C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86321">
      <w:bodyDiv w:val="1"/>
      <w:marLeft w:val="0"/>
      <w:marRight w:val="0"/>
      <w:marTop w:val="0"/>
      <w:marBottom w:val="0"/>
      <w:divBdr>
        <w:top w:val="none" w:sz="0" w:space="0" w:color="auto"/>
        <w:left w:val="none" w:sz="0" w:space="0" w:color="auto"/>
        <w:bottom w:val="none" w:sz="0" w:space="0" w:color="auto"/>
        <w:right w:val="none" w:sz="0" w:space="0" w:color="auto"/>
      </w:divBdr>
    </w:div>
    <w:div w:id="493298805">
      <w:bodyDiv w:val="1"/>
      <w:marLeft w:val="0"/>
      <w:marRight w:val="0"/>
      <w:marTop w:val="0"/>
      <w:marBottom w:val="0"/>
      <w:divBdr>
        <w:top w:val="none" w:sz="0" w:space="0" w:color="auto"/>
        <w:left w:val="none" w:sz="0" w:space="0" w:color="auto"/>
        <w:bottom w:val="none" w:sz="0" w:space="0" w:color="auto"/>
        <w:right w:val="none" w:sz="0" w:space="0" w:color="auto"/>
      </w:divBdr>
    </w:div>
    <w:div w:id="1055009639">
      <w:bodyDiv w:val="1"/>
      <w:marLeft w:val="0"/>
      <w:marRight w:val="0"/>
      <w:marTop w:val="0"/>
      <w:marBottom w:val="0"/>
      <w:divBdr>
        <w:top w:val="none" w:sz="0" w:space="0" w:color="auto"/>
        <w:left w:val="none" w:sz="0" w:space="0" w:color="auto"/>
        <w:bottom w:val="none" w:sz="0" w:space="0" w:color="auto"/>
        <w:right w:val="none" w:sz="0" w:space="0" w:color="auto"/>
      </w:divBdr>
    </w:div>
    <w:div w:id="1835487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rc.ucdavis.edu/how-write-abstract" TargetMode="External"/><Relationship Id="rId5" Type="http://schemas.openxmlformats.org/officeDocument/2006/relationships/hyperlink" Target="https://app.getresponse.com/click.html?x=a62b&amp;lc=SdJoFv&amp;mc=JY&amp;s=BJCSmu6&amp;u=GWFne&amp;z=EQdRCQ4&am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1057</Words>
  <Characters>5825</Characters>
  <Application>Microsoft Office Word</Application>
  <DocSecurity>0</DocSecurity>
  <Lines>132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 Weiner</dc:creator>
  <cp:keywords/>
  <dc:description/>
  <cp:lastModifiedBy>Quevedo, Ingri K</cp:lastModifiedBy>
  <cp:revision>6</cp:revision>
  <dcterms:created xsi:type="dcterms:W3CDTF">2023-02-22T16:13:00Z</dcterms:created>
  <dcterms:modified xsi:type="dcterms:W3CDTF">2026-02-24T20:41:00Z</dcterms:modified>
</cp:coreProperties>
</file>