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0CBB" w14:textId="7F924AF2" w:rsidR="00997C90" w:rsidRPr="00997C90" w:rsidRDefault="00997C90" w:rsidP="00997C90">
      <w:pPr>
        <w:rPr>
          <w:rFonts w:ascii="CMU Serif" w:hAnsi="CMU Serif" w:cs="CMU Serif"/>
          <w:b/>
          <w:bCs/>
          <w:sz w:val="28"/>
          <w:szCs w:val="28"/>
        </w:rPr>
      </w:pPr>
      <w:r w:rsidRPr="00997C90">
        <w:rPr>
          <w:rFonts w:ascii="CMU Serif" w:hAnsi="CMU Serif" w:cs="CMU Serif"/>
          <w:b/>
          <w:bCs/>
          <w:sz w:val="28"/>
          <w:szCs w:val="28"/>
        </w:rPr>
        <w:t>Simple New idea</w:t>
      </w:r>
    </w:p>
    <w:p w14:paraId="36886533" w14:textId="7BA5B8A8" w:rsidR="00997C90" w:rsidRPr="00997C90" w:rsidRDefault="00997C90" w:rsidP="00997C90">
      <w:pPr>
        <w:rPr>
          <w:rFonts w:ascii="CMU Serif" w:hAnsi="CMU Serif" w:cs="CMU Serif"/>
          <w:b/>
          <w:bCs/>
          <w:sz w:val="28"/>
          <w:szCs w:val="28"/>
        </w:rPr>
      </w:pPr>
      <w:r w:rsidRPr="00997C90">
        <w:rPr>
          <w:rFonts w:ascii="CMU Serif" w:hAnsi="CMU Serif" w:cs="CMU Serif"/>
          <w:b/>
          <w:bCs/>
          <w:sz w:val="28"/>
          <w:szCs w:val="28"/>
        </w:rPr>
        <w:t>Do Higher Fuel Prices Increase the Use of Public Transport? Evidence from Fuel Price Shocks in Colombia</w:t>
      </w:r>
    </w:p>
    <w:p w14:paraId="598D2A78" w14:textId="1B2EAF47" w:rsidR="00997C90" w:rsidRPr="00997C90" w:rsidRDefault="00997C90" w:rsidP="00997C90">
      <w:pPr>
        <w:rPr>
          <w:rFonts w:ascii="CMU Serif" w:hAnsi="CMU Serif" w:cs="CMU Serif"/>
          <w:b/>
          <w:bCs/>
        </w:rPr>
      </w:pPr>
      <w:r w:rsidRPr="00997C90">
        <w:rPr>
          <w:rFonts w:ascii="CMU Serif" w:hAnsi="CMU Serif" w:cs="CMU Serif"/>
          <w:b/>
          <w:bCs/>
        </w:rPr>
        <w:t>Research Question</w:t>
      </w:r>
    </w:p>
    <w:p w14:paraId="66B2AFE6" w14:textId="6906F894" w:rsidR="00997C90" w:rsidRPr="00997C90" w:rsidRDefault="00997C90" w:rsidP="00997C90">
      <w:pPr>
        <w:rPr>
          <w:rFonts w:ascii="CMU Serif" w:hAnsi="CMU Serif" w:cs="CMU Serif"/>
        </w:rPr>
      </w:pPr>
      <w:r w:rsidRPr="00997C90">
        <w:rPr>
          <w:rFonts w:ascii="CMU Serif" w:hAnsi="CMU Serif" w:cs="CMU Serif"/>
        </w:rPr>
        <w:t>Do increases in fuel prices induce workers to substitute from private transportation to public transportation when commuting to work?</w:t>
      </w:r>
    </w:p>
    <w:p w14:paraId="701300CA" w14:textId="77777777" w:rsidR="00997C90" w:rsidRPr="00997C90" w:rsidRDefault="00997C90" w:rsidP="00997C90">
      <w:pPr>
        <w:rPr>
          <w:rFonts w:ascii="CMU Serif" w:hAnsi="CMU Serif" w:cs="CMU Serif"/>
          <w:b/>
          <w:bCs/>
        </w:rPr>
      </w:pPr>
      <w:r w:rsidRPr="00997C90">
        <w:rPr>
          <w:rFonts w:ascii="CMU Serif" w:hAnsi="CMU Serif" w:cs="CMU Serif"/>
          <w:b/>
          <w:bCs/>
        </w:rPr>
        <w:t>Identification Strategy</w:t>
      </w:r>
    </w:p>
    <w:p w14:paraId="69E235CF" w14:textId="4B7B3209" w:rsidR="00997C90" w:rsidRPr="00997C90" w:rsidRDefault="00997C90" w:rsidP="00997C90">
      <w:pPr>
        <w:rPr>
          <w:rFonts w:ascii="CMU Serif" w:hAnsi="CMU Serif" w:cs="CMU Serif"/>
          <w:b/>
          <w:bCs/>
        </w:rPr>
      </w:pPr>
      <w:r w:rsidRPr="00997C90">
        <w:rPr>
          <w:rFonts w:ascii="CMU Serif" w:hAnsi="CMU Serif" w:cs="CMU Serif"/>
          <w:b/>
          <w:bCs/>
        </w:rPr>
        <w:t>Shock (X): Fuel Price Changes</w:t>
      </w:r>
    </w:p>
    <w:p w14:paraId="2F2AAAE5" w14:textId="503B6F2A" w:rsidR="00997C90" w:rsidRPr="00997C90" w:rsidRDefault="00997C90" w:rsidP="00997C90">
      <w:pPr>
        <w:rPr>
          <w:rFonts w:ascii="CMU Serif" w:hAnsi="CMU Serif" w:cs="CMU Serif"/>
        </w:rPr>
      </w:pPr>
      <w:r w:rsidRPr="00997C90">
        <w:rPr>
          <w:rFonts w:ascii="CMU Serif" w:hAnsi="CMU Serif" w:cs="CMU Serif"/>
        </w:rPr>
        <w:t>This paper exploits monthly variation in fuel prices as an exogenous price shock. International oil price fluctuations—particularly the high prices around 2012, the sharp decline in 2015, and the subsequent increase by 2018—generate substantial variation in domestic fuel prices that is plausibly exogenous to Colombian household commuting decisions.</w:t>
      </w:r>
    </w:p>
    <w:p w14:paraId="5A0FB804" w14:textId="13248DAE" w:rsidR="00997C90" w:rsidRPr="00997C90" w:rsidRDefault="00997C90" w:rsidP="00997C90">
      <w:pPr>
        <w:rPr>
          <w:rFonts w:ascii="CMU Serif" w:hAnsi="CMU Serif" w:cs="CMU Serif"/>
        </w:rPr>
      </w:pPr>
      <w:r w:rsidRPr="00997C90">
        <w:rPr>
          <w:rFonts w:ascii="CMU Serif" w:hAnsi="CMU Serif" w:cs="CMU Serif"/>
        </w:rPr>
        <w:t>Given Colombia’s role as a price taker in global oil markets, these fuel price movements are unlikely to be driven by local labor market conditions or individual transportation choices.</w:t>
      </w:r>
    </w:p>
    <w:p w14:paraId="095B957B" w14:textId="7C5C0381" w:rsidR="00997C90" w:rsidRPr="00997C90" w:rsidRDefault="00997C90" w:rsidP="00997C90">
      <w:pPr>
        <w:rPr>
          <w:rFonts w:ascii="CMU Serif" w:hAnsi="CMU Serif" w:cs="CMU Serif"/>
          <w:b/>
          <w:bCs/>
        </w:rPr>
      </w:pPr>
      <w:r w:rsidRPr="00997C90">
        <w:rPr>
          <w:rFonts w:ascii="CMU Serif" w:hAnsi="CMU Serif" w:cs="CMU Serif"/>
          <w:b/>
          <w:bCs/>
        </w:rPr>
        <w:t>Outcome (Y): Transportation Mode Choice</w:t>
      </w:r>
    </w:p>
    <w:p w14:paraId="33888264" w14:textId="70FF6E03" w:rsidR="00997C90" w:rsidRPr="00997C90" w:rsidRDefault="00997C90" w:rsidP="00997C90">
      <w:pPr>
        <w:rPr>
          <w:rFonts w:ascii="CMU Serif" w:hAnsi="CMU Serif" w:cs="CMU Serif"/>
        </w:rPr>
      </w:pPr>
      <w:r w:rsidRPr="00997C90">
        <w:rPr>
          <w:rFonts w:ascii="CMU Serif" w:hAnsi="CMU Serif" w:cs="CMU Serif"/>
        </w:rPr>
        <w:t>The main outcome variable is derived from the Colombia Monthly Household Survey question:</w:t>
      </w:r>
    </w:p>
    <w:p w14:paraId="16FEF4AC" w14:textId="77777777" w:rsidR="00997C90" w:rsidRPr="00997C90" w:rsidRDefault="00997C90" w:rsidP="00997C90">
      <w:pPr>
        <w:rPr>
          <w:rFonts w:ascii="CMU Serif" w:hAnsi="CMU Serif" w:cs="CMU Serif"/>
          <w:i/>
          <w:iCs/>
          <w:lang w:val="es-CO"/>
        </w:rPr>
      </w:pPr>
      <w:proofErr w:type="spellStart"/>
      <w:r w:rsidRPr="00997C90">
        <w:rPr>
          <w:rFonts w:ascii="CMU Serif" w:hAnsi="CMU Serif" w:cs="CMU Serif"/>
          <w:i/>
          <w:iCs/>
          <w:lang w:val="es-CO"/>
        </w:rPr>
        <w:t>Question</w:t>
      </w:r>
      <w:proofErr w:type="spellEnd"/>
      <w:r w:rsidRPr="00997C90">
        <w:rPr>
          <w:rFonts w:ascii="CMU Serif" w:hAnsi="CMU Serif" w:cs="CMU Serif"/>
          <w:i/>
          <w:iCs/>
          <w:lang w:val="es-CO"/>
        </w:rPr>
        <w:t xml:space="preserve"> 87A: ¿Qué medio de transporte utiliza principalmente para desplazarse a su sitio de trabajo?</w:t>
      </w:r>
    </w:p>
    <w:p w14:paraId="032B2FC4" w14:textId="122C5690" w:rsidR="00997C90" w:rsidRPr="00997C90" w:rsidRDefault="00997C90" w:rsidP="00997C90">
      <w:pPr>
        <w:rPr>
          <w:rFonts w:ascii="CMU Serif" w:hAnsi="CMU Serif" w:cs="CMU Serif"/>
        </w:rPr>
      </w:pPr>
      <w:r w:rsidRPr="00997C90">
        <w:rPr>
          <w:rFonts w:ascii="CMU Serif" w:hAnsi="CMU Serif" w:cs="CMU Serif"/>
        </w:rPr>
        <w:t>(What means of transport do you primarily use to travel to your workplace?)</w:t>
      </w:r>
    </w:p>
    <w:p w14:paraId="285D0E63" w14:textId="4A019453" w:rsidR="00997C90" w:rsidRPr="00997C90" w:rsidRDefault="00997C90" w:rsidP="00997C90">
      <w:pPr>
        <w:rPr>
          <w:rFonts w:ascii="CMU Serif" w:hAnsi="CMU Serif" w:cs="CMU Serif"/>
        </w:rPr>
      </w:pPr>
      <w:r w:rsidRPr="00997C90">
        <w:rPr>
          <w:rFonts w:ascii="CMU Serif" w:hAnsi="CMU Serif" w:cs="CMU Serif"/>
        </w:rPr>
        <w:t>A binary indicator is constructed:</w:t>
      </w:r>
    </w:p>
    <w:p w14:paraId="62E88C0E" w14:textId="39A40EF7" w:rsidR="00997C90" w:rsidRPr="00997C90" w:rsidRDefault="00997C90" w:rsidP="00997C90">
      <w:pPr>
        <w:rPr>
          <w:rFonts w:ascii="CMU Serif" w:hAnsi="CMU Serif" w:cs="CMU Serif"/>
        </w:rPr>
      </w:pPr>
      <w:proofErr w:type="spellStart"/>
      <w:r w:rsidRPr="00997C90">
        <w:rPr>
          <w:rFonts w:ascii="CMU Serif" w:hAnsi="CMU Serif" w:cs="CMU Serif"/>
        </w:rPr>
        <w:t>PublicTransport</w:t>
      </w:r>
      <w:proofErr w:type="spellEnd"/>
      <w:r w:rsidRPr="00997C90">
        <w:rPr>
          <w:rFonts w:ascii="Times New Roman" w:hAnsi="Times New Roman" w:cs="Times New Roman"/>
        </w:rPr>
        <w:t>ᵢ</w:t>
      </w:r>
      <w:r w:rsidRPr="00997C90">
        <w:rPr>
          <w:rFonts w:ascii="Cambria Math" w:hAnsi="Cambria Math" w:cs="Cambria Math"/>
        </w:rPr>
        <w:t>ₜ</w:t>
      </w:r>
      <w:r w:rsidRPr="00997C90">
        <w:rPr>
          <w:rFonts w:ascii="CMU Serif" w:hAnsi="CMU Serif" w:cs="CMU Serif"/>
        </w:rPr>
        <w:t xml:space="preserve"> = 1 if the individual primarily uses public transportation</w:t>
      </w:r>
    </w:p>
    <w:p w14:paraId="7561F5E9" w14:textId="65DEF943" w:rsidR="00997C90" w:rsidRPr="00997C90" w:rsidRDefault="00997C90" w:rsidP="00997C90">
      <w:pPr>
        <w:rPr>
          <w:rFonts w:ascii="CMU Serif" w:hAnsi="CMU Serif" w:cs="CMU Serif"/>
        </w:rPr>
      </w:pPr>
      <w:proofErr w:type="spellStart"/>
      <w:proofErr w:type="gramStart"/>
      <w:r w:rsidRPr="00997C90">
        <w:rPr>
          <w:rFonts w:ascii="CMU Serif" w:hAnsi="CMU Serif" w:cs="CMU Serif"/>
        </w:rPr>
        <w:t>PublicTransport</w:t>
      </w:r>
      <w:proofErr w:type="spellEnd"/>
      <w:r w:rsidRPr="00997C90">
        <w:rPr>
          <w:rFonts w:ascii="Times New Roman" w:hAnsi="Times New Roman" w:cs="Times New Roman"/>
        </w:rPr>
        <w:t>ᵢ</w:t>
      </w:r>
      <w:r w:rsidRPr="00997C90">
        <w:rPr>
          <w:rFonts w:ascii="Cambria Math" w:hAnsi="Cambria Math" w:cs="Cambria Math"/>
        </w:rPr>
        <w:t>ₜ</w:t>
      </w:r>
      <w:proofErr w:type="gramEnd"/>
      <w:r w:rsidRPr="00997C90">
        <w:rPr>
          <w:rFonts w:ascii="CMU Serif" w:hAnsi="CMU Serif" w:cs="CMU Serif"/>
        </w:rPr>
        <w:t xml:space="preserve"> = 0 if the individual uses private transportation</w:t>
      </w:r>
    </w:p>
    <w:p w14:paraId="20E7129E" w14:textId="5BC20326" w:rsidR="006609A9" w:rsidRDefault="00997C90" w:rsidP="00997C90">
      <w:pPr>
        <w:rPr>
          <w:rFonts w:ascii="CMU Serif" w:hAnsi="CMU Serif" w:cs="CMU Serif"/>
        </w:rPr>
      </w:pPr>
      <w:r w:rsidRPr="00997C90">
        <w:rPr>
          <w:rFonts w:ascii="CMU Serif" w:hAnsi="CMU Serif" w:cs="CMU Serif"/>
        </w:rPr>
        <w:t xml:space="preserve">This variable directly captures </w:t>
      </w:r>
      <w:proofErr w:type="gramStart"/>
      <w:r w:rsidRPr="00997C90">
        <w:rPr>
          <w:rFonts w:ascii="CMU Serif" w:hAnsi="CMU Serif" w:cs="CMU Serif"/>
        </w:rPr>
        <w:t>substitution</w:t>
      </w:r>
      <w:proofErr w:type="gramEnd"/>
      <w:r w:rsidRPr="00997C90">
        <w:rPr>
          <w:rFonts w:ascii="CMU Serif" w:hAnsi="CMU Serif" w:cs="CMU Serif"/>
        </w:rPr>
        <w:t xml:space="preserve"> across transportation modes, the central mechanism of interest.</w:t>
      </w:r>
    </w:p>
    <w:p w14:paraId="49B6EBD4" w14:textId="19E225AC" w:rsidR="006609A9" w:rsidRPr="001D380E" w:rsidRDefault="006609A9" w:rsidP="00997C90">
      <w:pPr>
        <w:rPr>
          <w:rFonts w:ascii="CMU Serif" w:hAnsi="CMU Serif" w:cs="CMU Serif"/>
          <w:i/>
        </w:rPr>
      </w:pPr>
      <m:oMathPara>
        <m:oMath>
          <m:r>
            <w:rPr>
              <w:rFonts w:ascii="Cambria Math" w:hAnsi="Cambria Math" w:cs="CMU Serif"/>
            </w:rPr>
            <w:lastRenderedPageBreak/>
            <m:t xml:space="preserve">Logit(prob public transport) = </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0</m:t>
              </m:r>
            </m:sub>
          </m:sSub>
          <m:r>
            <w:rPr>
              <w:rFonts w:ascii="Cambria Math" w:hAnsi="Cambria Math" w:cs="CMU Serif"/>
            </w:rPr>
            <m:t>+</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1</m:t>
              </m:r>
            </m:sub>
          </m:sSub>
          <m:r>
            <w:rPr>
              <w:rFonts w:ascii="Cambria Math" w:hAnsi="Cambria Math" w:cs="CMU Serif"/>
            </w:rPr>
            <m:t>Car owner+</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2</m:t>
              </m:r>
            </m:sub>
          </m:sSub>
          <m:r>
            <w:rPr>
              <w:rFonts w:ascii="Cambria Math" w:hAnsi="Cambria Math" w:cs="CMU Serif"/>
            </w:rPr>
            <m:t>Gas Prices+</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3</m:t>
              </m:r>
            </m:sub>
          </m:sSub>
          <m:r>
            <w:rPr>
              <w:rFonts w:ascii="Cambria Math" w:hAnsi="Cambria Math" w:cs="CMU Serif"/>
            </w:rPr>
            <m:t>Car owner#Gas Prices +</m:t>
          </m:r>
          <m:sSub>
            <m:sSubPr>
              <m:ctrlPr>
                <w:rPr>
                  <w:rFonts w:ascii="Cambria Math" w:hAnsi="Cambria Math" w:cs="CMU Serif"/>
                  <w:i/>
                </w:rPr>
              </m:ctrlPr>
            </m:sSubPr>
            <m:e>
              <m:r>
                <w:rPr>
                  <w:rFonts w:ascii="Cambria Math" w:hAnsi="Cambria Math" w:cs="CMU Serif"/>
                </w:rPr>
                <m:t>β</m:t>
              </m:r>
            </m:e>
            <m:sub>
              <m:r>
                <w:rPr>
                  <w:rFonts w:ascii="Cambria Math" w:hAnsi="Cambria Math" w:cs="CMU Serif"/>
                </w:rPr>
                <m:t>5</m:t>
              </m:r>
            </m:sub>
          </m:sSub>
          <m:r>
            <w:rPr>
              <w:rFonts w:ascii="Cambria Math" w:hAnsi="Cambria Math" w:cs="CMU Serif"/>
            </w:rPr>
            <m:t>Other demographic characteristics +e</m:t>
          </m:r>
        </m:oMath>
      </m:oMathPara>
    </w:p>
    <w:p w14:paraId="2D339163" w14:textId="411B2713" w:rsidR="00997C90" w:rsidRPr="00997C90" w:rsidRDefault="00997C90" w:rsidP="00997C90">
      <w:pPr>
        <w:rPr>
          <w:rFonts w:ascii="CMU Serif" w:hAnsi="CMU Serif" w:cs="CMU Serif"/>
          <w:b/>
          <w:bCs/>
        </w:rPr>
      </w:pPr>
      <w:r w:rsidRPr="00997C90">
        <w:rPr>
          <w:rFonts w:ascii="CMU Serif" w:hAnsi="CMU Serif" w:cs="CMU Serif"/>
          <w:b/>
          <w:bCs/>
        </w:rPr>
        <w:t>Data</w:t>
      </w:r>
    </w:p>
    <w:p w14:paraId="4B9C2097" w14:textId="3C8A0433" w:rsidR="00997C90" w:rsidRPr="00997C90" w:rsidRDefault="00997C90" w:rsidP="00997C90">
      <w:pPr>
        <w:rPr>
          <w:rFonts w:ascii="CMU Serif" w:hAnsi="CMU Serif" w:cs="CMU Serif"/>
          <w:b/>
          <w:bCs/>
        </w:rPr>
      </w:pPr>
      <w:r w:rsidRPr="00997C90">
        <w:rPr>
          <w:rFonts w:ascii="CMU Serif" w:hAnsi="CMU Serif" w:cs="CMU Serif"/>
          <w:b/>
          <w:bCs/>
        </w:rPr>
        <w:t>Source: Colombia Monthly Household Survey</w:t>
      </w:r>
    </w:p>
    <w:p w14:paraId="3C1F930D" w14:textId="15CFDCDD" w:rsidR="00997C90" w:rsidRPr="00997C90" w:rsidRDefault="00997C90" w:rsidP="00997C90">
      <w:pPr>
        <w:rPr>
          <w:rFonts w:ascii="CMU Serif" w:hAnsi="CMU Serif" w:cs="CMU Serif"/>
        </w:rPr>
      </w:pPr>
      <w:r w:rsidRPr="00997C90">
        <w:rPr>
          <w:rFonts w:ascii="CMU Serif" w:hAnsi="CMU Serif" w:cs="CMU Serif"/>
        </w:rPr>
        <w:t xml:space="preserve">Unit of observation: Individual </w:t>
      </w:r>
      <w:r w:rsidRPr="00997C90">
        <w:rPr>
          <w:rFonts w:ascii="Cambria" w:hAnsi="Cambria" w:cs="Cambria"/>
        </w:rPr>
        <w:t>×</w:t>
      </w:r>
      <w:r w:rsidRPr="00997C90">
        <w:rPr>
          <w:rFonts w:ascii="CMU Serif" w:hAnsi="CMU Serif" w:cs="CMU Serif"/>
        </w:rPr>
        <w:t xml:space="preserve"> month</w:t>
      </w:r>
    </w:p>
    <w:p w14:paraId="54833CD1" w14:textId="6258D6EF" w:rsidR="00997C90" w:rsidRPr="00997C90" w:rsidRDefault="00997C90" w:rsidP="00997C90">
      <w:pPr>
        <w:rPr>
          <w:rFonts w:ascii="CMU Serif" w:hAnsi="CMU Serif" w:cs="CMU Serif"/>
        </w:rPr>
      </w:pPr>
      <w:r w:rsidRPr="00997C90">
        <w:rPr>
          <w:rFonts w:ascii="CMU Serif" w:hAnsi="CMU Serif" w:cs="CMU Serif"/>
        </w:rPr>
        <w:t>Sample period: 2012–2018</w:t>
      </w:r>
    </w:p>
    <w:p w14:paraId="0E26E6C3" w14:textId="053A8810" w:rsidR="00997C90" w:rsidRPr="00997C90" w:rsidRDefault="00997C90" w:rsidP="00997C90">
      <w:pPr>
        <w:rPr>
          <w:rFonts w:ascii="CMU Serif" w:hAnsi="CMU Serif" w:cs="CMU Serif"/>
          <w:b/>
          <w:bCs/>
        </w:rPr>
      </w:pPr>
      <w:r w:rsidRPr="00997C90">
        <w:rPr>
          <w:rFonts w:ascii="CMU Serif" w:hAnsi="CMU Serif" w:cs="CMU Serif"/>
          <w:b/>
          <w:bCs/>
        </w:rPr>
        <w:t>Key Variables</w:t>
      </w:r>
    </w:p>
    <w:p w14:paraId="219D1CA0" w14:textId="31827D3E" w:rsidR="00997C90" w:rsidRPr="00997C90" w:rsidRDefault="00997C90" w:rsidP="00997C90">
      <w:pPr>
        <w:rPr>
          <w:rFonts w:ascii="CMU Serif" w:hAnsi="CMU Serif" w:cs="CMU Serif"/>
        </w:rPr>
      </w:pPr>
      <w:r w:rsidRPr="00997C90">
        <w:rPr>
          <w:rFonts w:ascii="CMU Serif" w:hAnsi="CMU Serif" w:cs="CMU Serif"/>
        </w:rPr>
        <w:t>Labor outcomes: hours worked, employment status, labor force participation</w:t>
      </w:r>
    </w:p>
    <w:p w14:paraId="30D2479C" w14:textId="760B8C89" w:rsidR="00997C90" w:rsidRPr="00997C90" w:rsidRDefault="00997C90" w:rsidP="00997C90">
      <w:pPr>
        <w:rPr>
          <w:rFonts w:ascii="CMU Serif" w:hAnsi="CMU Serif" w:cs="CMU Serif"/>
        </w:rPr>
      </w:pPr>
      <w:r w:rsidRPr="00997C90">
        <w:rPr>
          <w:rFonts w:ascii="CMU Serif" w:hAnsi="CMU Serif" w:cs="CMU Serif"/>
        </w:rPr>
        <w:t>Transportation variables: commuting time, transportation mode</w:t>
      </w:r>
    </w:p>
    <w:p w14:paraId="5FCCD96A" w14:textId="341B5BE1" w:rsidR="00997C90" w:rsidRPr="00997C90" w:rsidRDefault="00997C90" w:rsidP="00997C90">
      <w:pPr>
        <w:rPr>
          <w:rFonts w:ascii="CMU Serif" w:hAnsi="CMU Serif" w:cs="CMU Serif"/>
        </w:rPr>
      </w:pPr>
      <w:r w:rsidRPr="00997C90">
        <w:rPr>
          <w:rFonts w:ascii="CMU Serif" w:hAnsi="CMU Serif" w:cs="CMU Serif"/>
        </w:rPr>
        <w:t>Controls: gender, age, household size, income, education level, job satisfaction, and region fixed effects</w:t>
      </w:r>
    </w:p>
    <w:p w14:paraId="1449EBD3" w14:textId="18A0A72C" w:rsidR="00997C90" w:rsidRPr="00997C90" w:rsidRDefault="00997C90" w:rsidP="00997C90">
      <w:pPr>
        <w:rPr>
          <w:rFonts w:ascii="CMU Serif" w:hAnsi="CMU Serif" w:cs="CMU Serif"/>
        </w:rPr>
      </w:pPr>
      <w:r w:rsidRPr="00997C90">
        <w:rPr>
          <w:rFonts w:ascii="CMU Serif" w:hAnsi="CMU Serif" w:cs="CMU Serif"/>
        </w:rPr>
        <w:t>The richness of the survey allows for detailed controls over socioeconomic characteristics and commuting constraints.</w:t>
      </w:r>
    </w:p>
    <w:p w14:paraId="65F3D8BC" w14:textId="663A140E" w:rsidR="00997C90" w:rsidRPr="00997C90" w:rsidRDefault="00997C90" w:rsidP="00997C90">
      <w:pPr>
        <w:rPr>
          <w:rFonts w:ascii="CMU Serif" w:hAnsi="CMU Serif" w:cs="CMU Serif"/>
          <w:b/>
          <w:bCs/>
        </w:rPr>
      </w:pPr>
      <w:r w:rsidRPr="00997C90">
        <w:rPr>
          <w:rFonts w:ascii="CMU Serif" w:hAnsi="CMU Serif" w:cs="CMU Serif"/>
          <w:b/>
          <w:bCs/>
        </w:rPr>
        <w:t>Economic Mechanism and Theory</w:t>
      </w:r>
    </w:p>
    <w:p w14:paraId="4B764EA0" w14:textId="5D204B74" w:rsidR="00997C90" w:rsidRPr="00997C90" w:rsidRDefault="00997C90" w:rsidP="00997C90">
      <w:pPr>
        <w:rPr>
          <w:rFonts w:ascii="CMU Serif" w:hAnsi="CMU Serif" w:cs="CMU Serif"/>
        </w:rPr>
      </w:pPr>
      <w:r w:rsidRPr="00997C90">
        <w:rPr>
          <w:rFonts w:ascii="CMU Serif" w:hAnsi="CMU Serif" w:cs="CMU Serif"/>
        </w:rPr>
        <w:t xml:space="preserve">Fuel price increases raise the relative price of private transportation, leading rational consumers to substitute </w:t>
      </w:r>
      <w:proofErr w:type="gramStart"/>
      <w:r w:rsidRPr="00997C90">
        <w:rPr>
          <w:rFonts w:ascii="CMU Serif" w:hAnsi="CMU Serif" w:cs="CMU Serif"/>
        </w:rPr>
        <w:t>toward</w:t>
      </w:r>
      <w:proofErr w:type="gramEnd"/>
      <w:r w:rsidRPr="00997C90">
        <w:rPr>
          <w:rFonts w:ascii="CMU Serif" w:hAnsi="CMU Serif" w:cs="CMU Serif"/>
        </w:rPr>
        <w:t xml:space="preserve"> relatively cheaper alternatives. In a standard consumer demand framework, public transportation and private transportation are imperfect substitutes. An increase in fuel prices therefore generates a positive </w:t>
      </w:r>
      <w:proofErr w:type="gramStart"/>
      <w:r w:rsidRPr="00997C90">
        <w:rPr>
          <w:rFonts w:ascii="CMU Serif" w:hAnsi="CMU Serif" w:cs="CMU Serif"/>
        </w:rPr>
        <w:t>substitution</w:t>
      </w:r>
      <w:proofErr w:type="gramEnd"/>
      <w:r w:rsidRPr="00997C90">
        <w:rPr>
          <w:rFonts w:ascii="CMU Serif" w:hAnsi="CMU Serif" w:cs="CMU Serif"/>
        </w:rPr>
        <w:t xml:space="preserve"> effect toward public transit, holding income and preferences constant.</w:t>
      </w:r>
    </w:p>
    <w:p w14:paraId="3B7CD673" w14:textId="3AFB9056" w:rsidR="00997C90" w:rsidRPr="00997C90" w:rsidRDefault="00997C90" w:rsidP="00997C90">
      <w:pPr>
        <w:rPr>
          <w:rFonts w:ascii="CMU Serif" w:hAnsi="CMU Serif" w:cs="CMU Serif"/>
        </w:rPr>
      </w:pPr>
      <w:r w:rsidRPr="00997C90">
        <w:rPr>
          <w:rFonts w:ascii="CMU Serif" w:hAnsi="CMU Serif" w:cs="CMU Serif"/>
        </w:rPr>
        <w:t>This substitution may also interact with labor market behavior by affecting commuting costs, potentially influencing labor supply decisions at the margin.</w:t>
      </w:r>
    </w:p>
    <w:p w14:paraId="75EA1DCA" w14:textId="5FDCFBFF" w:rsidR="00997C90" w:rsidRPr="00997C90" w:rsidRDefault="00997C90" w:rsidP="00997C90">
      <w:pPr>
        <w:rPr>
          <w:rFonts w:ascii="CMU Serif" w:hAnsi="CMU Serif" w:cs="CMU Serif"/>
          <w:b/>
          <w:bCs/>
        </w:rPr>
      </w:pPr>
      <w:r w:rsidRPr="00997C90">
        <w:rPr>
          <w:rFonts w:ascii="CMU Serif" w:hAnsi="CMU Serif" w:cs="CMU Serif"/>
          <w:b/>
          <w:bCs/>
        </w:rPr>
        <w:t>Contribution and Related Literature</w:t>
      </w:r>
    </w:p>
    <w:p w14:paraId="75F9DABC" w14:textId="3BBC4DCA" w:rsidR="00997C90" w:rsidRPr="00997C90" w:rsidRDefault="00997C90" w:rsidP="00997C90">
      <w:pPr>
        <w:rPr>
          <w:rFonts w:ascii="CMU Serif" w:hAnsi="CMU Serif" w:cs="CMU Serif"/>
        </w:rPr>
      </w:pPr>
      <w:r w:rsidRPr="00997C90">
        <w:rPr>
          <w:rFonts w:ascii="CMU Serif" w:hAnsi="CMU Serif" w:cs="CMU Serif"/>
        </w:rPr>
        <w:t>A growing literature documents a positive relationship between fuel prices and transportation mode choice in developed and emerging economies. Evidence from the United States suggests that a 1% increase in gasoline prices is associated with a 0.073 to 0.090 percentage point increase in public transit use, using data from the American Time Use Survey between 2003 and 2019.</w:t>
      </w:r>
    </w:p>
    <w:p w14:paraId="52620A2E" w14:textId="4201044B" w:rsidR="00997C90" w:rsidRPr="00997C90" w:rsidRDefault="00997C90" w:rsidP="00997C90">
      <w:pPr>
        <w:rPr>
          <w:rFonts w:ascii="CMU Serif" w:hAnsi="CMU Serif" w:cs="CMU Serif"/>
        </w:rPr>
      </w:pPr>
      <w:r w:rsidRPr="00997C90">
        <w:rPr>
          <w:rFonts w:ascii="CMU Serif" w:hAnsi="CMU Serif" w:cs="CMU Serif"/>
        </w:rPr>
        <w:t>Other studies find similar substitution patterns:</w:t>
      </w:r>
    </w:p>
    <w:p w14:paraId="7974573B" w14:textId="77777777" w:rsidR="00997C90" w:rsidRDefault="00997C90" w:rsidP="00997C90">
      <w:pPr>
        <w:pStyle w:val="ListParagraph"/>
        <w:numPr>
          <w:ilvl w:val="0"/>
          <w:numId w:val="3"/>
        </w:numPr>
        <w:rPr>
          <w:rFonts w:ascii="CMU Serif" w:hAnsi="CMU Serif" w:cs="CMU Serif"/>
        </w:rPr>
      </w:pPr>
      <w:r w:rsidRPr="00997C90">
        <w:rPr>
          <w:rFonts w:ascii="CMU Serif" w:hAnsi="CMU Serif" w:cs="CMU Serif"/>
        </w:rPr>
        <w:lastRenderedPageBreak/>
        <w:t>DeLoach and Tiemann (2012) document increased carpooling in response to higher gasoline prices.</w:t>
      </w:r>
    </w:p>
    <w:p w14:paraId="10F750E3" w14:textId="77777777" w:rsidR="00997C90" w:rsidRDefault="00997C90" w:rsidP="00997C90">
      <w:pPr>
        <w:pStyle w:val="ListParagraph"/>
        <w:numPr>
          <w:ilvl w:val="0"/>
          <w:numId w:val="3"/>
        </w:numPr>
        <w:rPr>
          <w:rFonts w:ascii="CMU Serif" w:hAnsi="CMU Serif" w:cs="CMU Serif"/>
        </w:rPr>
      </w:pPr>
      <w:r w:rsidRPr="00997C90">
        <w:rPr>
          <w:rFonts w:ascii="CMU Serif" w:hAnsi="CMU Serif" w:cs="CMU Serif"/>
        </w:rPr>
        <w:t>Iseki and Ali (2014) estimate a bus ridership elasticity of 0.061 in the U.S.</w:t>
      </w:r>
    </w:p>
    <w:p w14:paraId="57CEE22B" w14:textId="77777777" w:rsidR="00997C90" w:rsidRDefault="00997C90" w:rsidP="00997C90">
      <w:pPr>
        <w:pStyle w:val="ListParagraph"/>
        <w:numPr>
          <w:ilvl w:val="0"/>
          <w:numId w:val="3"/>
        </w:numPr>
        <w:rPr>
          <w:rFonts w:ascii="CMU Serif" w:hAnsi="CMU Serif" w:cs="CMU Serif"/>
        </w:rPr>
      </w:pPr>
      <w:r w:rsidRPr="00997C90">
        <w:rPr>
          <w:rFonts w:ascii="CMU Serif" w:hAnsi="CMU Serif" w:cs="CMU Serif"/>
        </w:rPr>
        <w:t>Nguyen and Pojani (2024) show strong mode substitution from motorcycles to bicycles in Vietnam.</w:t>
      </w:r>
    </w:p>
    <w:p w14:paraId="1AD62F7F" w14:textId="77777777" w:rsidR="00997C90" w:rsidRDefault="00997C90" w:rsidP="00997C90">
      <w:pPr>
        <w:pStyle w:val="ListParagraph"/>
        <w:numPr>
          <w:ilvl w:val="0"/>
          <w:numId w:val="3"/>
        </w:numPr>
        <w:rPr>
          <w:rFonts w:ascii="CMU Serif" w:hAnsi="CMU Serif" w:cs="CMU Serif"/>
        </w:rPr>
      </w:pPr>
      <w:r w:rsidRPr="00997C90">
        <w:rPr>
          <w:rFonts w:ascii="CMU Serif" w:hAnsi="CMU Serif" w:cs="CMU Serif"/>
        </w:rPr>
        <w:t>Zhang and Burke (2020) and Pang et al. (2023) find that higher fuel prices reduce traffic flows and congestion.</w:t>
      </w:r>
    </w:p>
    <w:p w14:paraId="31E09144" w14:textId="123F20B3" w:rsidR="00997C90" w:rsidRPr="00997C90" w:rsidRDefault="00997C90" w:rsidP="00997C90">
      <w:pPr>
        <w:pStyle w:val="ListParagraph"/>
        <w:numPr>
          <w:ilvl w:val="0"/>
          <w:numId w:val="3"/>
        </w:numPr>
        <w:rPr>
          <w:rFonts w:ascii="CMU Serif" w:hAnsi="CMU Serif" w:cs="CMU Serif"/>
        </w:rPr>
      </w:pPr>
      <w:proofErr w:type="spellStart"/>
      <w:r w:rsidRPr="00997C90">
        <w:rPr>
          <w:rFonts w:ascii="CMU Serif" w:hAnsi="CMU Serif" w:cs="CMU Serif"/>
        </w:rPr>
        <w:t>Tilov</w:t>
      </w:r>
      <w:proofErr w:type="spellEnd"/>
      <w:r w:rsidRPr="00997C90">
        <w:rPr>
          <w:rFonts w:ascii="CMU Serif" w:hAnsi="CMU Serif" w:cs="CMU Serif"/>
        </w:rPr>
        <w:t xml:space="preserve"> and Weber (2023) estimate short-run fuel price elasticities of vehicle miles traveled between </w:t>
      </w:r>
      <w:r w:rsidRPr="00997C90">
        <w:rPr>
          <w:rFonts w:ascii="Cambria Math" w:hAnsi="Cambria Math" w:cs="Cambria Math"/>
        </w:rPr>
        <w:t>−</w:t>
      </w:r>
      <w:r w:rsidRPr="00997C90">
        <w:rPr>
          <w:rFonts w:ascii="CMU Serif" w:hAnsi="CMU Serif" w:cs="CMU Serif"/>
        </w:rPr>
        <w:t xml:space="preserve">0.6 and </w:t>
      </w:r>
      <w:r w:rsidRPr="00997C90">
        <w:rPr>
          <w:rFonts w:ascii="Cambria Math" w:hAnsi="Cambria Math" w:cs="Cambria Math"/>
        </w:rPr>
        <w:t>−</w:t>
      </w:r>
      <w:r w:rsidRPr="00997C90">
        <w:rPr>
          <w:rFonts w:ascii="CMU Serif" w:hAnsi="CMU Serif" w:cs="CMU Serif"/>
        </w:rPr>
        <w:t>0.8 in Switzerland.</w:t>
      </w:r>
    </w:p>
    <w:p w14:paraId="48B8FA06" w14:textId="0F31ADF4" w:rsidR="00997C90" w:rsidRPr="00997C90" w:rsidRDefault="00997C90" w:rsidP="00997C90">
      <w:pPr>
        <w:rPr>
          <w:rFonts w:ascii="CMU Serif" w:hAnsi="CMU Serif" w:cs="CMU Serif"/>
        </w:rPr>
      </w:pPr>
      <w:r w:rsidRPr="00997C90">
        <w:rPr>
          <w:rFonts w:ascii="CMU Serif" w:hAnsi="CMU Serif" w:cs="CMU Serif"/>
        </w:rPr>
        <w:t>Despite this extensive international evidence, there is no household-level study for Colombia that examines how fuel price shocks affect commuting choices using microdata. This paper fills that gap by providing direct evidence on transportation substitution behavior in an emerging economy context.</w:t>
      </w:r>
    </w:p>
    <w:sectPr w:rsidR="00997C90" w:rsidRPr="00997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50ECE"/>
    <w:multiLevelType w:val="hybridMultilevel"/>
    <w:tmpl w:val="CB24D052"/>
    <w:lvl w:ilvl="0" w:tplc="358CBD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844401"/>
    <w:multiLevelType w:val="hybridMultilevel"/>
    <w:tmpl w:val="28163DFE"/>
    <w:lvl w:ilvl="0" w:tplc="358CBD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DD7A33"/>
    <w:multiLevelType w:val="hybridMultilevel"/>
    <w:tmpl w:val="33DC0658"/>
    <w:lvl w:ilvl="0" w:tplc="32B808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567682">
    <w:abstractNumId w:val="2"/>
  </w:num>
  <w:num w:numId="2" w16cid:durableId="40709219">
    <w:abstractNumId w:val="0"/>
  </w:num>
  <w:num w:numId="3" w16cid:durableId="1509713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2B"/>
    <w:rsid w:val="000D0F4B"/>
    <w:rsid w:val="001D380E"/>
    <w:rsid w:val="002B6C47"/>
    <w:rsid w:val="002D44B9"/>
    <w:rsid w:val="004F4D79"/>
    <w:rsid w:val="00513777"/>
    <w:rsid w:val="00564FD7"/>
    <w:rsid w:val="006417F6"/>
    <w:rsid w:val="006609A9"/>
    <w:rsid w:val="007D352B"/>
    <w:rsid w:val="00997C90"/>
    <w:rsid w:val="00CF76E0"/>
    <w:rsid w:val="00EE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F97D"/>
  <w15:chartTrackingRefBased/>
  <w15:docId w15:val="{D8B4E466-788E-4B9E-A1D5-ED697F83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2B"/>
    <w:rPr>
      <w:rFonts w:eastAsiaTheme="majorEastAsia" w:cstheme="majorBidi"/>
      <w:color w:val="272727" w:themeColor="text1" w:themeTint="D8"/>
    </w:rPr>
  </w:style>
  <w:style w:type="paragraph" w:styleId="Title">
    <w:name w:val="Title"/>
    <w:basedOn w:val="Normal"/>
    <w:next w:val="Normal"/>
    <w:link w:val="TitleChar"/>
    <w:uiPriority w:val="10"/>
    <w:qFormat/>
    <w:rsid w:val="007D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2B"/>
    <w:pPr>
      <w:spacing w:before="160"/>
      <w:jc w:val="center"/>
    </w:pPr>
    <w:rPr>
      <w:i/>
      <w:iCs/>
      <w:color w:val="404040" w:themeColor="text1" w:themeTint="BF"/>
    </w:rPr>
  </w:style>
  <w:style w:type="character" w:customStyle="1" w:styleId="QuoteChar">
    <w:name w:val="Quote Char"/>
    <w:basedOn w:val="DefaultParagraphFont"/>
    <w:link w:val="Quote"/>
    <w:uiPriority w:val="29"/>
    <w:rsid w:val="007D352B"/>
    <w:rPr>
      <w:i/>
      <w:iCs/>
      <w:color w:val="404040" w:themeColor="text1" w:themeTint="BF"/>
    </w:rPr>
  </w:style>
  <w:style w:type="paragraph" w:styleId="ListParagraph">
    <w:name w:val="List Paragraph"/>
    <w:basedOn w:val="Normal"/>
    <w:uiPriority w:val="34"/>
    <w:qFormat/>
    <w:rsid w:val="007D352B"/>
    <w:pPr>
      <w:ind w:left="720"/>
      <w:contextualSpacing/>
    </w:pPr>
  </w:style>
  <w:style w:type="character" w:styleId="IntenseEmphasis">
    <w:name w:val="Intense Emphasis"/>
    <w:basedOn w:val="DefaultParagraphFont"/>
    <w:uiPriority w:val="21"/>
    <w:qFormat/>
    <w:rsid w:val="007D352B"/>
    <w:rPr>
      <w:i/>
      <w:iCs/>
      <w:color w:val="0F4761" w:themeColor="accent1" w:themeShade="BF"/>
    </w:rPr>
  </w:style>
  <w:style w:type="paragraph" w:styleId="IntenseQuote">
    <w:name w:val="Intense Quote"/>
    <w:basedOn w:val="Normal"/>
    <w:next w:val="Normal"/>
    <w:link w:val="IntenseQuoteChar"/>
    <w:uiPriority w:val="30"/>
    <w:qFormat/>
    <w:rsid w:val="007D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52B"/>
    <w:rPr>
      <w:i/>
      <w:iCs/>
      <w:color w:val="0F4761" w:themeColor="accent1" w:themeShade="BF"/>
    </w:rPr>
  </w:style>
  <w:style w:type="character" w:styleId="IntenseReference">
    <w:name w:val="Intense Reference"/>
    <w:basedOn w:val="DefaultParagraphFont"/>
    <w:uiPriority w:val="32"/>
    <w:qFormat/>
    <w:rsid w:val="007D352B"/>
    <w:rPr>
      <w:b/>
      <w:bCs/>
      <w:smallCaps/>
      <w:color w:val="0F4761" w:themeColor="accent1" w:themeShade="BF"/>
      <w:spacing w:val="5"/>
    </w:rPr>
  </w:style>
  <w:style w:type="character" w:styleId="Hyperlink">
    <w:name w:val="Hyperlink"/>
    <w:basedOn w:val="DefaultParagraphFont"/>
    <w:uiPriority w:val="99"/>
    <w:unhideWhenUsed/>
    <w:rsid w:val="002B6C47"/>
    <w:rPr>
      <w:color w:val="467886" w:themeColor="hyperlink"/>
      <w:u w:val="single"/>
    </w:rPr>
  </w:style>
  <w:style w:type="character" w:styleId="UnresolvedMention">
    <w:name w:val="Unresolved Mention"/>
    <w:basedOn w:val="DefaultParagraphFont"/>
    <w:uiPriority w:val="99"/>
    <w:semiHidden/>
    <w:unhideWhenUsed/>
    <w:rsid w:val="002B6C47"/>
    <w:rPr>
      <w:color w:val="605E5C"/>
      <w:shd w:val="clear" w:color="auto" w:fill="E1DFDD"/>
    </w:rPr>
  </w:style>
  <w:style w:type="character" w:styleId="PlaceholderText">
    <w:name w:val="Placeholder Text"/>
    <w:basedOn w:val="DefaultParagraphFont"/>
    <w:uiPriority w:val="99"/>
    <w:semiHidden/>
    <w:rsid w:val="006609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3</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3</cp:revision>
  <dcterms:created xsi:type="dcterms:W3CDTF">2026-02-10T18:30:00Z</dcterms:created>
  <dcterms:modified xsi:type="dcterms:W3CDTF">2026-02-11T02:14:00Z</dcterms:modified>
</cp:coreProperties>
</file>