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0468D" w14:textId="6132BFBD" w:rsidR="009D0475" w:rsidRPr="00B02791" w:rsidRDefault="00E10C91">
      <w:pPr>
        <w:ind w:left="1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6D63E6" wp14:editId="5ABDC02A">
            <wp:simplePos x="0" y="0"/>
            <wp:positionH relativeFrom="column">
              <wp:posOffset>-552450</wp:posOffset>
            </wp:positionH>
            <wp:positionV relativeFrom="paragraph">
              <wp:posOffset>160187</wp:posOffset>
            </wp:positionV>
            <wp:extent cx="1958441" cy="1145939"/>
            <wp:effectExtent l="0" t="0" r="3810" b="0"/>
            <wp:wrapSquare wrapText="bothSides"/>
            <wp:docPr id="14185" name="Picture 14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" name="Picture 141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441" cy="114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791">
        <w:t xml:space="preserve">  </w:t>
      </w:r>
      <w:r w:rsidRPr="00B02791">
        <w:rPr>
          <w:rFonts w:ascii="Arial" w:hAnsi="Arial" w:cs="Arial"/>
        </w:rPr>
        <w:t>CENTRO UNIVERSITÁRIO SENAC</w:t>
      </w:r>
    </w:p>
    <w:p w14:paraId="7CEF6157" w14:textId="62B3A26A" w:rsidR="009D0475" w:rsidRPr="00B02791" w:rsidRDefault="00B02791">
      <w:pPr>
        <w:ind w:left="10"/>
        <w:rPr>
          <w:rFonts w:ascii="Arial" w:hAnsi="Arial" w:cs="Arial"/>
        </w:rPr>
      </w:pPr>
      <w:r w:rsidRPr="00B02791">
        <w:rPr>
          <w:rFonts w:ascii="Arial" w:hAnsi="Arial" w:cs="Arial"/>
        </w:rPr>
        <w:t xml:space="preserve">  </w:t>
      </w:r>
      <w:r w:rsidR="00E10C91" w:rsidRPr="00B02791">
        <w:rPr>
          <w:rFonts w:ascii="Arial" w:hAnsi="Arial" w:cs="Arial"/>
        </w:rPr>
        <w:t>XX SEMANA UNIFICADA DE APRESENTAÇÕES</w:t>
      </w:r>
    </w:p>
    <w:p w14:paraId="067649CF" w14:textId="36EB056A" w:rsidR="009D0475" w:rsidRPr="00B02791" w:rsidRDefault="00E10C91">
      <w:pPr>
        <w:ind w:left="10"/>
        <w:rPr>
          <w:rFonts w:ascii="Arial" w:hAnsi="Arial" w:cs="Arial"/>
        </w:rPr>
      </w:pPr>
      <w:r w:rsidRPr="00B0279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0" wp14:anchorId="668867FA" wp14:editId="6AB9AC18">
            <wp:simplePos x="0" y="0"/>
            <wp:positionH relativeFrom="page">
              <wp:posOffset>0</wp:posOffset>
            </wp:positionH>
            <wp:positionV relativeFrom="page">
              <wp:posOffset>13672240</wp:posOffset>
            </wp:positionV>
            <wp:extent cx="10692384" cy="1448888"/>
            <wp:effectExtent l="0" t="0" r="0" b="0"/>
            <wp:wrapTopAndBottom/>
            <wp:docPr id="14612" name="Picture 14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" name="Picture 146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4" cy="144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791" w:rsidRPr="00B02791">
        <w:rPr>
          <w:rFonts w:ascii="Arial" w:hAnsi="Arial" w:cs="Arial"/>
        </w:rPr>
        <w:t xml:space="preserve">  </w:t>
      </w:r>
      <w:r w:rsidRPr="00B02791">
        <w:rPr>
          <w:rFonts w:ascii="Arial" w:hAnsi="Arial" w:cs="Arial"/>
        </w:rPr>
        <w:t>BACHARELADO EM ENGENHARIA DE COMPUTAÇÃO</w:t>
      </w:r>
    </w:p>
    <w:p w14:paraId="44849D5E" w14:textId="1A1785F7" w:rsidR="00B02791" w:rsidRPr="00B02791" w:rsidRDefault="00B02791" w:rsidP="00B02791">
      <w:pPr>
        <w:ind w:left="708" w:right="-320"/>
        <w:rPr>
          <w:rFonts w:ascii="Arial" w:hAnsi="Arial" w:cs="Arial"/>
        </w:rPr>
      </w:pPr>
      <w:r w:rsidRPr="00B02791">
        <w:rPr>
          <w:rFonts w:ascii="Arial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2F74A9" wp14:editId="4D15430A">
                <wp:simplePos x="0" y="0"/>
                <wp:positionH relativeFrom="page">
                  <wp:posOffset>0</wp:posOffset>
                </wp:positionH>
                <wp:positionV relativeFrom="page">
                  <wp:posOffset>1661327</wp:posOffset>
                </wp:positionV>
                <wp:extent cx="10692130" cy="43815"/>
                <wp:effectExtent l="0" t="0" r="13970" b="0"/>
                <wp:wrapTopAndBottom/>
                <wp:docPr id="14615" name="Group 14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130" cy="43815"/>
                          <a:chOff x="0" y="0"/>
                          <a:chExt cx="10692384" cy="43906"/>
                        </a:xfrm>
                      </wpg:grpSpPr>
                      <wps:wsp>
                        <wps:cNvPr id="14614" name="Shape 14614"/>
                        <wps:cNvSpPr/>
                        <wps:spPr>
                          <a:xfrm>
                            <a:off x="0" y="0"/>
                            <a:ext cx="10692384" cy="43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2384" h="43906">
                                <a:moveTo>
                                  <a:pt x="0" y="21953"/>
                                </a:moveTo>
                                <a:lnTo>
                                  <a:pt x="10692384" y="21953"/>
                                </a:lnTo>
                              </a:path>
                            </a:pathLst>
                          </a:custGeom>
                          <a:ln w="4390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CDF14A" id="Group 14615" o:spid="_x0000_s1026" style="position:absolute;margin-left:0;margin-top:130.8pt;width:841.9pt;height:3.45pt;z-index:251659264;mso-position-horizontal-relative:page;mso-position-vertical-relative:page" coordsize="106923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QhYwIAANkFAAAOAAAAZHJzL2Uyb0RvYy54bWykVNuO2jAQfa/Uf7DyXpIAi5YI2Iduy0vV&#10;rrrbDzCOc5Ec27INgb/vzORCykpbdctDGNtzOeeMPZuHc6PYSTpfG72N0lkSMamFyWtdbqNfL18/&#10;3UfMB65zroyW2+giffSw+/hh09pMzk1lVC4dgyTaZ63dRlUINotjLyrZcD8zVmo4LIxreIClK+Pc&#10;8RayNyqeJ8kqbo3LrTNCeg+7j91htKP8RSFF+FEUXgamthFgC/R19D3gN95teFY6bqta9DD4O1A0&#10;vNZQdEz1yANnR1e/StXUwhlvijATpolNUdRCEgdgkyY3bPbOHC1xKbO2tKNMIO2NTu9OK76fnhyr&#10;c+jdcpXeRUzzBtpElVm3BRK1tszAc+/ss31y/UbZrZD1uXAN/gMfdiZxL6O48hyYgM00Wa3n6QKa&#10;IOBwubiHaqS+qKBFr8JE9WUauLhfDoHrZIWB8VA2RnQjmNbCRfJXrfz/afVccSupBR4VmGgFeDqt&#10;yIW0WiIuBACeo1A+86DZP6n0BlmeiaMPe2lIb3765gOJWOaDxavBEmc9mA4ewptPwPKAcQgTTdb2&#10;DSMoFfYLZcfjxpzkiyHHcO3aPF3fLfq2XD2UnnrSDaCEcAGmAZ0bNBRLU2dHOLA5Jaw0IuvAMMFh&#10;YBSKhw5XHWCSqLpB5Pjr0SgNGbEpXRvIChclkYHSP2UBtx+vJyXxrjx8Vo6dOM6LP9OAK8YUtVJj&#10;VPKXqN4Z4yRNo9tI0RfsRhI8bHgfw2AC7mMQVTY6jPEaxikxnBBC82DyCz1R4gwvgdjT/CBl+1mH&#10;A2q6Jq/rRN79BgAA//8DAFBLAwQUAAYACAAAACEAdIMsEd4AAAAJAQAADwAAAGRycy9kb3ducmV2&#10;LnhtbEyPwWqDQBCG74W+wzKF3prVhIhY1xBC21MoNAmU3ibuRCXurLgbNW/f9dQeZ/7hn+/LN5Np&#10;xUC9aywriBcRCOLS6oYrBafj+0sKwnlkja1lUnAnB5vi8SHHTNuRv2g4+EqEEnYZKqi97zIpXVmT&#10;QbewHXHILrY36MPYV1L3OIZy08plFCXSYMPhQ40d7Woqr4ebUfAx4rhdxW/D/nrZ3X+O68/vfUxK&#10;PT9N21cQnib/dwwzfkCHIjCd7Y21E62CIOIVLJM4ATHHSboKKud5la5BFrn8b1D8AgAA//8DAFBL&#10;AQItABQABgAIAAAAIQC2gziS/gAAAOEBAAATAAAAAAAAAAAAAAAAAAAAAABbQ29udGVudF9UeXBl&#10;c10ueG1sUEsBAi0AFAAGAAgAAAAhADj9If/WAAAAlAEAAAsAAAAAAAAAAAAAAAAALwEAAF9yZWxz&#10;Ly5yZWxzUEsBAi0AFAAGAAgAAAAhAIo9FCFjAgAA2QUAAA4AAAAAAAAAAAAAAAAALgIAAGRycy9l&#10;Mm9Eb2MueG1sUEsBAi0AFAAGAAgAAAAhAHSDLBHeAAAACQEAAA8AAAAAAAAAAAAAAAAAvQQAAGRy&#10;cy9kb3ducmV2LnhtbFBLBQYAAAAABAAEAPMAAADIBQAAAAA=&#10;">
                <v:shape id="Shape 14614" o:spid="_x0000_s1027" style="position:absolute;width:106923;height:439;visibility:visible;mso-wrap-style:square;v-text-anchor:top" coordsize="10692384,4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qUxAAAAN4AAAAPAAAAZHJzL2Rvd25yZXYueG1sRE9Ni8Iw&#10;EL0L/ocwghdZU6WIVqOIIHgR0VVZb0MztsVmUpuo9d+bhYW9zeN9zmzRmFI8qXaFZQWDfgSCOLW6&#10;4EzB8Xv9NQbhPLLG0jIpeJODxbzdmmGi7Yv39Dz4TIQQdgkqyL2vEildmpNB17cVceCutjboA6wz&#10;qWt8hXBTymEUjaTBgkNDjhWtckpvh4dRsJpMdun4nt35eCqWly399Nw5VqrbaZZTEJ4a/y/+c290&#10;mB+PBjH8vhNukPMPAAAA//8DAFBLAQItABQABgAIAAAAIQDb4fbL7gAAAIUBAAATAAAAAAAAAAAA&#10;AAAAAAAAAABbQ29udGVudF9UeXBlc10ueG1sUEsBAi0AFAAGAAgAAAAhAFr0LFu/AAAAFQEAAAsA&#10;AAAAAAAAAAAAAAAAHwEAAF9yZWxzLy5yZWxzUEsBAi0AFAAGAAgAAAAhAFRMypTEAAAA3gAAAA8A&#10;AAAAAAAAAAAAAAAABwIAAGRycy9kb3ducmV2LnhtbFBLBQYAAAAAAwADALcAAAD4AgAAAAA=&#10;" path="m,21953r10692384,e" filled="f" strokeweight="1.2196mm">
                  <v:stroke miterlimit="1" joinstyle="miter"/>
                  <v:path arrowok="t" textboxrect="0,0,10692384,43906"/>
                </v:shape>
                <w10:wrap type="topAndBottom" anchorx="page" anchory="page"/>
              </v:group>
            </w:pict>
          </mc:Fallback>
        </mc:AlternateContent>
      </w:r>
      <w:r w:rsidRPr="00B02791">
        <w:rPr>
          <w:rFonts w:ascii="Arial" w:hAnsi="Arial" w:cs="Arial"/>
        </w:rPr>
        <w:t xml:space="preserve">  </w:t>
      </w:r>
      <w:r w:rsidR="00E10C91" w:rsidRPr="00B02791">
        <w:rPr>
          <w:rFonts w:ascii="Arial" w:hAnsi="Arial" w:cs="Arial"/>
        </w:rPr>
        <w:t xml:space="preserve">PROJETO INTERATIVO IV: RELAÇÃO ENTRE ENGENHARIA </w:t>
      </w:r>
    </w:p>
    <w:p w14:paraId="02FA3FC7" w14:textId="69B98161" w:rsidR="009D0475" w:rsidRPr="00B02791" w:rsidRDefault="00E10C91" w:rsidP="00B02791">
      <w:pPr>
        <w:ind w:left="708" w:right="-3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5610D" wp14:editId="45944084">
                <wp:simplePos x="0" y="0"/>
                <wp:positionH relativeFrom="page">
                  <wp:posOffset>-1588402</wp:posOffset>
                </wp:positionH>
                <wp:positionV relativeFrom="paragraph">
                  <wp:posOffset>10602127</wp:posOffset>
                </wp:positionV>
                <wp:extent cx="7202772" cy="2871537"/>
                <wp:effectExtent l="0" t="0" r="0" b="508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2772" cy="2871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2AAE6A" w14:textId="77777777" w:rsidR="00E10C91" w:rsidRPr="00E10C91" w:rsidRDefault="00E10C91" w:rsidP="00E10C91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Economia verde e sustentabilidade Eliezer M. Diniz e Celio </w:t>
                            </w:r>
                            <w:proofErr w:type="spellStart"/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Bermann</w:t>
                            </w:r>
                            <w:proofErr w:type="spellEnd"/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proofErr w:type="spellStart"/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disponivel</w:t>
                            </w:r>
                            <w:proofErr w:type="spellEnd"/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em: </w:t>
                            </w:r>
                            <w:hyperlink r:id="rId6" w:history="1">
                              <w:r w:rsidRPr="00E10C91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  <w:t>http://www.scielo.br/pdf/ea/v26n74/a24v26n74.pdf</w:t>
                              </w:r>
                            </w:hyperlink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10C91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>Acesso 11 de Abril de 2019.</w:t>
                            </w:r>
                          </w:p>
                          <w:p w14:paraId="4971F45F" w14:textId="77777777" w:rsidR="00E10C91" w:rsidRPr="00E10C91" w:rsidRDefault="00E10C91" w:rsidP="00E10C91">
                            <w:pPr>
                              <w:tabs>
                                <w:tab w:val="left" w:pos="1720"/>
                              </w:tabs>
                              <w:spacing w:before="118" w:line="240" w:lineRule="auto"/>
                              <w:ind w:right="1187"/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[2]“Como economizar após aumento na conta de luz: ar-condicionado e chuveiro elétrico são vilões” disponível em: </w:t>
                            </w:r>
                            <w:hyperlink r:id="rId7" w:history="1">
                              <w:r w:rsidRPr="00E10C91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</w:rPr>
                                <w:t>https://extra.globo.com/noticias/economia/veja-como-economizar-apos-aumento-na-conta-de-luz-ar-condicionado-chuveiro-eletrico-sao-viloes-23519559.html</w:t>
                              </w:r>
                            </w:hyperlink>
                            <w:r w:rsidRPr="00E10C91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10C91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</w:rPr>
                              <w:t xml:space="preserve">Acesso </w:t>
                            </w:r>
                            <w:r w:rsidRPr="00E10C91">
                              <w:rPr>
                                <w:rFonts w:ascii="Arial" w:eastAsia="Times New Roman" w:hAnsi="Arial" w:cs="Arial"/>
                                <w:iCs/>
                                <w:sz w:val="24"/>
                                <w:szCs w:val="24"/>
                                <w:shd w:val="clear" w:color="auto" w:fill="FFFFFF"/>
                              </w:rPr>
                              <w:t>14 de março de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5610D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125.05pt;margin-top:834.8pt;width:567.15pt;height:226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OwuNAIAAFoEAAAOAAAAZHJzL2Uyb0RvYy54bWysVFFv2jAQfp+0/2D5fSSkUNqIUDEqpklV&#10;WwmmPhvHJpEcn2cbEvbrd3YCRd2epr04Z9/5O9/33WX+0DWKHIV1NeiCjkcpJUJzKGu9L+iP7frL&#10;HSXOM10yBVoU9CQcfVh8/jRvTS4yqECVwhIE0S5vTUEr702eJI5XomFuBEZodEqwDfO4tfuktKxF&#10;9EYlWZreJi3Y0ljgwjk8feyddBHxpRTcv0jphCeqoPg2H1cb111Yk8Wc5XvLTFXz4RnsH17RsFpj&#10;0gvUI/OMHGz9B1RTcwsOpB9xaBKQsuYi1oDVjNMP1WwqZkSsBclx5kKT+3+w/Pn4akldonZIj2YN&#10;arRidcdIKchWdB4IOpCl1rgcgzcGw333FTq8cT53eBiK76RtwhfLIuhHwNOFY4QiHA9nWZrNZhkl&#10;HH3Z3Ww8vZkFnOT9urHOfxPQkGAU1KKIkVt2fHK+Dz2HhGwa1rVSUUilSVvQ25tpGi9cPAiuNOYI&#10;RfSPDZbvdt1Q2Q7KExZmoW8QZ/i6xuRPzPlXZrEjsBbscv+Ci1SASWCwKKnA/vrbeYhHodBLSYsd&#10;VlD388CsoER91yjh/XgyCS0ZN5MpEkOJvfbsrj360KwAm3iM82R4NEO8V2dTWmjecBiWISu6mOaY&#10;u6D+bK583/c4TFwslzEIm9Aw/6Q3hgfoQGegdtu9MWsG/j1K9wznXmT5Bxn62F6I5cGDrKNGgeCe&#10;1YF3bOCo8jBsYUKu9zHq/Zew+A0AAP//AwBQSwMEFAAGAAgAAAAhACIcJNbkAAAADgEAAA8AAABk&#10;cnMvZG93bnJldi54bWxMj8FOwzAQRO9I/IO1SNxaJxaNTIhTVZEqJASHll64ObGbRMTrELtt4OtZ&#10;TvS4mqeZt8V6dgM72yn0HhWkywSYxcabHlsFh/ftQgILUaPRg0er4NsGWJe3N4XOjb/gzp73sWVU&#10;giHXCroYx5zz0HTW6bD0o0XKjn5yOtI5tdxM+kLlbuAiSTLudI+00OnRVp1tPvcnp+Cl2r7pXS2c&#10;/Bmq59fjZvw6fKyUur+bN0/Aop3jPwx/+qQOJTnV/oQmsEHBQqySlFhKsuwxA0aMlA8CWK1ApCKV&#10;wMuCX79R/gIAAP//AwBQSwECLQAUAAYACAAAACEAtoM4kv4AAADhAQAAEwAAAAAAAAAAAAAAAAAA&#10;AAAAW0NvbnRlbnRfVHlwZXNdLnhtbFBLAQItABQABgAIAAAAIQA4/SH/1gAAAJQBAAALAAAAAAAA&#10;AAAAAAAAAC8BAABfcmVscy8ucmVsc1BLAQItABQABgAIAAAAIQAK+OwuNAIAAFoEAAAOAAAAAAAA&#10;AAAAAAAAAC4CAABkcnMvZTJvRG9jLnhtbFBLAQItABQABgAIAAAAIQAiHCTW5AAAAA4BAAAPAAAA&#10;AAAAAAAAAAAAAI4EAABkcnMvZG93bnJldi54bWxQSwUGAAAAAAQABADzAAAAnwUAAAAA&#10;" filled="f" stroked="f" strokeweight=".5pt">
                <v:textbox>
                  <w:txbxContent>
                    <w:p w14:paraId="5D2AAE6A" w14:textId="77777777" w:rsidR="00E10C91" w:rsidRPr="00E10C91" w:rsidRDefault="00E10C91" w:rsidP="00E10C91">
                      <w:pPr>
                        <w:spacing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Economia verde e sustentabilidade Eliezer M. Diniz e Celio </w:t>
                      </w:r>
                      <w:proofErr w:type="spellStart"/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Bermann</w:t>
                      </w:r>
                      <w:proofErr w:type="spellEnd"/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disponivel</w:t>
                      </w:r>
                      <w:proofErr w:type="spellEnd"/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em: </w:t>
                      </w:r>
                      <w:hyperlink r:id="rId8" w:history="1">
                        <w:r w:rsidRPr="00E1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http://www.scielo.br/pdf/ea/v26n74/a24v26n74.pdf</w:t>
                        </w:r>
                      </w:hyperlink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10C91">
                        <w:rPr>
                          <w:rFonts w:ascii="Arial" w:eastAsia="Times New Roman" w:hAnsi="Arial" w:cs="Arial"/>
                          <w:iCs/>
                          <w:sz w:val="24"/>
                          <w:szCs w:val="24"/>
                        </w:rPr>
                        <w:t>Acesso 11 de Abril de 2019.</w:t>
                      </w:r>
                    </w:p>
                    <w:p w14:paraId="4971F45F" w14:textId="77777777" w:rsidR="00E10C91" w:rsidRPr="00E10C91" w:rsidRDefault="00E10C91" w:rsidP="00E10C91">
                      <w:pPr>
                        <w:tabs>
                          <w:tab w:val="left" w:pos="1720"/>
                        </w:tabs>
                        <w:spacing w:before="118" w:line="240" w:lineRule="auto"/>
                        <w:ind w:right="1187"/>
                        <w:rPr>
                          <w:rFonts w:ascii="Arial" w:eastAsia="Times New Roman" w:hAnsi="Arial" w:cs="Arial"/>
                          <w:i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[2]“Como economizar após aumento na conta de luz: ar-condicionado e chuveiro elétrico são vilões” disponível em: </w:t>
                      </w:r>
                      <w:hyperlink r:id="rId9" w:history="1">
                        <w:r w:rsidRPr="00E1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https://extra.globo.com/noticias/economia/veja-como-economizar-apos-aumento-na-conta-de-luz-ar-condicionado-chuveiro-eletrico-sao-viloes-23519559.html</w:t>
                        </w:r>
                      </w:hyperlink>
                      <w:r w:rsidRPr="00E10C91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10C91">
                        <w:rPr>
                          <w:rFonts w:ascii="Arial" w:eastAsia="Times New Roman" w:hAnsi="Arial" w:cs="Arial"/>
                          <w:iCs/>
                          <w:sz w:val="24"/>
                          <w:szCs w:val="24"/>
                        </w:rPr>
                        <w:t xml:space="preserve">Acesso </w:t>
                      </w:r>
                      <w:r w:rsidRPr="00E10C91">
                        <w:rPr>
                          <w:rFonts w:ascii="Arial" w:eastAsia="Times New Roman" w:hAnsi="Arial" w:cs="Arial"/>
                          <w:iCs/>
                          <w:sz w:val="24"/>
                          <w:szCs w:val="24"/>
                          <w:shd w:val="clear" w:color="auto" w:fill="FFFFFF"/>
                        </w:rPr>
                        <w:t>14 de março de 2019.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5E45C" wp14:editId="25CD1515">
                <wp:simplePos x="0" y="0"/>
                <wp:positionH relativeFrom="column">
                  <wp:posOffset>-492927</wp:posOffset>
                </wp:positionH>
                <wp:positionV relativeFrom="paragraph">
                  <wp:posOffset>5798185</wp:posOffset>
                </wp:positionV>
                <wp:extent cx="4828540" cy="101028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1010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F2D31" w14:textId="40BCD8B9" w:rsidR="003617BB" w:rsidRPr="00B02791" w:rsidRDefault="003617BB" w:rsidP="003617BB">
                            <w:pPr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finalidade deste projeto é analisar a leitura dos sensores de corrente,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temperatura e vazão de água e armazená-los em um banco de dados para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que posteriormente possamos bases estatísticas para implantar uma </w:t>
                            </w:r>
                            <w:proofErr w:type="spellStart"/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Machine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E45C" id="Caixa de Texto 4" o:spid="_x0000_s1027" type="#_x0000_t202" style="position:absolute;left:0;text-align:left;margin-left:-38.8pt;margin-top:456.55pt;width:380.2pt;height:7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UTxMgIAAF8EAAAOAAAAZHJzL2Uyb0RvYy54bWysVMGO2jAQvVfqP1i+lwANWzYirCgrqkpo&#10;dyWo9mwcm1hyPK5tSOjXd+wAi7Y9Vb2YGc9kZt57Y2YPXaPJUTivwJR0NBhSIgyHSpl9SX9sV5+m&#10;lPjATMU0GFHSk/D0Yf7xw6y1hRhDDboSjmAR44vWlrQOwRZZ5nktGuYHYIXBoATXsICu22eVYy1W&#10;b3Q2Hg7vshZcZR1w4T3ePvZBOk/1pRQ8PEvpRSC6pDhbSKdL5y6e2XzGir1jtlb8PAb7hykapgw2&#10;vZZ6ZIGRg1N/lGoUd+BBhgGHJgMpFRcJA6IZDd+h2dTMioQFyfH2SpP/f2X50/HFEVWVNKfEsAYl&#10;WjLVMVIJshVdAJJHjlrrC0zdWEwO3VfoUOvLvcfLCL2Trom/CIpgHNk+XRnGSoTjZT4dTyc5hjjG&#10;RogY3Vgne/vcOh++CWhINErqUMLELDuufehTLymxm4GV0jrJqA1pS3r3eTJMH1wjWFwb7BFB9MNG&#10;K3S7LgG/AtlBdUJ8Dvot8ZavFM6wZj68MIdrgXPjqodnPKQG7AVni5Ia3K+/3cd8VAujlLS4ZiX1&#10;Pw/MCUr0d4M63o/ySEdITj75MkbH3UZ2txFzaJaAmzzCR2V5MmN+0BdTOmhe8UUsYlcMMcOxd0nD&#10;xVyGfvnxRXGxWKQk3ETLwtpsLI+lI6uR4W33ypw9yxBQwSe4LCQr3qnR5/Z6LA4BpEpSRZ57Vs/0&#10;4xYnsc8vLj6TWz9lvf0vzH8DAAD//wMAUEsDBBQABgAIAAAAIQCPtq114wAAAAwBAAAPAAAAZHJz&#10;L2Rvd25yZXYueG1sTI9NT4NAFEX3Jv6HyTNx1w5gBEoZmoakMTG6aO3G3cC8AnE+kJm26K/3udLl&#10;yzu599xyMxvNLjj5wVkB8TIChrZ1arCdgOPbbpED80FaJbWzKOALPWyq25tSFspd7R4vh9AxCrG+&#10;kAL6EMaCc9/2aKRfuhEt/U5uMjLQOXVcTfJK4UbzJIpSbuRgqaGXI9Y9th+HsxHwXO9e5b5JTP6t&#10;66eX03b8PL4/CnF/N2/XwALO4Q+GX31Sh4qcGne2yjMtYJFlKaECVvFDDIyINE9oTENolCUJ8Krk&#10;/0dUPwAAAP//AwBQSwECLQAUAAYACAAAACEAtoM4kv4AAADhAQAAEwAAAAAAAAAAAAAAAAAAAAAA&#10;W0NvbnRlbnRfVHlwZXNdLnhtbFBLAQItABQABgAIAAAAIQA4/SH/1gAAAJQBAAALAAAAAAAAAAAA&#10;AAAAAC8BAABfcmVscy8ucmVsc1BLAQItABQABgAIAAAAIQC39UTxMgIAAF8EAAAOAAAAAAAAAAAA&#10;AAAAAC4CAABkcnMvZTJvRG9jLnhtbFBLAQItABQABgAIAAAAIQCPtq114wAAAAwBAAAPAAAAAAAA&#10;AAAAAAAAAIwEAABkcnMvZG93bnJldi54bWxQSwUGAAAAAAQABADzAAAAnAUAAAAA&#10;" filled="f" stroked="f" strokeweight=".5pt">
                <v:textbox>
                  <w:txbxContent>
                    <w:p w14:paraId="399F2D31" w14:textId="40BCD8B9" w:rsidR="003617BB" w:rsidRPr="00B02791" w:rsidRDefault="003617BB" w:rsidP="003617BB">
                      <w:pPr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A finalidade deste projeto é analisar a leitura dos sensores de corrente,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temperatura e vazão de água e armazená-los em um banco de dados para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que posteriormente possamos bases estatísticas para implantar uma </w:t>
                      </w:r>
                      <w:proofErr w:type="spellStart"/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Machine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Learning.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3A04C" wp14:editId="1F336D28">
                <wp:simplePos x="0" y="0"/>
                <wp:positionH relativeFrom="column">
                  <wp:posOffset>4538980</wp:posOffset>
                </wp:positionH>
                <wp:positionV relativeFrom="paragraph">
                  <wp:posOffset>7572375</wp:posOffset>
                </wp:positionV>
                <wp:extent cx="4828540" cy="3897630"/>
                <wp:effectExtent l="0" t="0" r="0" b="762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3897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5B260" w14:textId="675C5E05" w:rsidR="00E10C91" w:rsidRPr="00B02791" w:rsidRDefault="00E10C91" w:rsidP="00E10C91">
                            <w:pPr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 o uso dos sensores de temperatura foi possível verificar qual é 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temperatura inicial da água e a temperatura final após o aquecimento. Usando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paralelamente os sensores de corrente elétrica e fluxo de água é possível tem 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base de dados completa para gerar dados de consumo. Utilizando o sensor 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fluxo foi possível mensurar o consumo de água de acordo com a contagem 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pulsos. O sensor de corrente usado faz a medição usando o conceito de indução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magnética, escolhemos esse sensor devido à alta flutuação apresentada pelo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que usa o efeito hall para medição. Com essa informação foi possível medir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quantidade de energia elétrica consumida com o banho. Todos esses dados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coletados foram armazenados em um banco de dados e exibidos para o usuário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uma página web.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parte web. foi desenvolvido um sistema de banco de dados que recebe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 informações do sistema de monitoramento, esses dados são exibidos no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website, a comunicação entre o banco de dados e o website que exibirá 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informações é feito através de uma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A04C" id="Caixa de Texto 9" o:spid="_x0000_s1028" type="#_x0000_t202" style="position:absolute;left:0;text-align:left;margin-left:357.4pt;margin-top:596.25pt;width:380.2pt;height:30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upNgIAAF8EAAAOAAAAZHJzL2Uyb0RvYy54bWysVEuP2jAQvlfqf7B8L+G9EBFWlBVVJbS7&#10;ElR7No5NLCUe1zYk9Nd37BAWbXuqenHGM+N5fN9MFo9NVZKzsE6Bzuig16dEaA650seM/thvvswo&#10;cZ7pnJWgRUYvwtHH5edPi9qkYggFlLmwBINol9Ymo4X3Jk0SxwtRMdcDIzQaJdiKebzaY5JbVmP0&#10;qkyG/f40qcHmxgIXzqH2qTXSZYwvpeD+RUonPCkzirX5eNp4HsKZLBcsPVpmCsWvZbB/qKJiSmPS&#10;W6gn5hk5WfVHqEpxCw6k73GoEpBScRF7wG4G/Q/d7ApmROwFwXHmBpP7f2H58/nVEpVndE6JZhVS&#10;tGaqYSQXZC8aD2QeMKqNS9F1Z9DZN1+hQa47vUNlaL2RtgpfbIqgHdG+3BDGSISjcjwbziZjNHG0&#10;jWbzh+kocpC8PzfW+W8CKhKEjFqkMCLLzlvnsRR07VxCNg0bVZaRxlKTOqPT0aQfH9ws+KLU+DA0&#10;0RYbJN8cmtj4sGvkAPkF+7PQTokzfKOwhi1z/pVZHAusG0fdv+AhS8BccJUoKcD++ps++CNbaKWk&#10;xjHLqPt5YlZQUn7XyON8MA5w+HgZTx6GeLH3lsO9RZ+qNeAkD3CpDI9i8PdlJ0oL1RtuxCpkRRPT&#10;HHNn1Hfi2rfDjxvFxWoVnXASDfNbvTM8hA6oBoT3zRuz5kqDRwafoRtIln5go/Vt+VidPEgVqQo4&#10;t6he4ccpjgxeNy6syf09er3/F5a/AQAA//8DAFBLAwQUAAYACAAAACEAOU24UOUAAAAOAQAADwAA&#10;AGRycy9kb3ducmV2LnhtbEyPzU7DMBCE70i8g7VI3KiT0LQhxKmqSBUSooeWXrg58TaJ8E+I3Tbw&#10;9GxPcJvVjGa+LVaT0eyMo++dFRDPImBoG6d62wo4vG8eMmA+SKukdhYFfKOHVXl7U8hcuYvd4Xkf&#10;WkYl1udSQBfCkHPumw6N9DM3oCXv6EYjA51jy9UoL1RuNE+iaMGN7C0tdHLAqsPmc38yAl6rzVbu&#10;6sRkP7p6eTuuh6/DRyrE/d20fgYWcAp/YbjiEzqUxFS7k1WeaQHLeE7ogYz4KUmBXSPzZZoAq0ll&#10;0eIReFnw/2+UvwAAAP//AwBQSwECLQAUAAYACAAAACEAtoM4kv4AAADhAQAAEwAAAAAAAAAAAAAA&#10;AAAAAAAAW0NvbnRlbnRfVHlwZXNdLnhtbFBLAQItABQABgAIAAAAIQA4/SH/1gAAAJQBAAALAAAA&#10;AAAAAAAAAAAAAC8BAABfcmVscy8ucmVsc1BLAQItABQABgAIAAAAIQBoI+upNgIAAF8EAAAOAAAA&#10;AAAAAAAAAAAAAC4CAABkcnMvZTJvRG9jLnhtbFBLAQItABQABgAIAAAAIQA5TbhQ5QAAAA4BAAAP&#10;AAAAAAAAAAAAAAAAAJAEAABkcnMvZG93bnJldi54bWxQSwUGAAAAAAQABADzAAAAogUAAAAA&#10;" filled="f" stroked="f" strokeweight=".5pt">
                <v:textbox>
                  <w:txbxContent>
                    <w:p w14:paraId="2F65B260" w14:textId="675C5E05" w:rsidR="00E10C91" w:rsidRPr="00B02791" w:rsidRDefault="00E10C91" w:rsidP="00E10C91">
                      <w:pPr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Com o uso dos sensores de temperatura foi possível verificar qual é 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temperatura inicial da água e a temperatura final após o aquecimento. Usando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paralelamente os sensores de corrente elétrica e fluxo de água é possível tem 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base de dados completa para gerar dados de consumo. Utilizando o sensor 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fluxo foi possível mensurar o consumo de água de acordo com a contagem 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pulsos. O sensor de corrente usado faz a medição usando o conceito de indução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magnética, escolhemos esse sensor devido à alta flutuação apresentada pelo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que usa o efeito hall para medição. Com essa informação foi possível medir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a quantidade de energia elétrica consumida com o banho. Todos esses dados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coletados foram armazenados em um banco de dados e exibidos para o usuário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em uma página web.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Na parte web. foi desenvolvido um sistema de banco de dados que recebe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as informações do sistema de monitoramento, esses dados são exibidos no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website, a comunicação entre o banco de dados e o website que exibirá 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10C91">
                        <w:rPr>
                          <w:rFonts w:ascii="Arial" w:hAnsi="Arial" w:cs="Arial"/>
                          <w:sz w:val="24"/>
                          <w:szCs w:val="24"/>
                        </w:rPr>
                        <w:t>informações é feito através de uma API.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E13CB" wp14:editId="1B1CF536">
                <wp:simplePos x="0" y="0"/>
                <wp:positionH relativeFrom="column">
                  <wp:posOffset>4522470</wp:posOffset>
                </wp:positionH>
                <wp:positionV relativeFrom="paragraph">
                  <wp:posOffset>4267200</wp:posOffset>
                </wp:positionV>
                <wp:extent cx="4828540" cy="3079750"/>
                <wp:effectExtent l="0" t="0" r="0" b="63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E526A" w14:textId="77777777" w:rsidR="00E10C91" w:rsidRPr="00B02791" w:rsidRDefault="00E10C91" w:rsidP="00B02791">
                            <w:pPr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ESP32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é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uma placa de desenvolvimento que integra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microcontrolador e comunicação Wi-Fi.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temperatura DS18B20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possui processamento próprio, enviando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informação em graus Célsius. Além disso, possui endereço de 64 bits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comunicação tipo barramento possibilitando a ligação de vários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sensores em uma única entrada.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de Fluxo YF-S201B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onsiste em um conjunto de um sensor hall que mede com precisão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rotação de uma válvula em formato de cata-vento acionada pela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passagem de água.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de Corrente SCT013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 invasivo é constituído, na prática, trata-se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um transformador de tensão com razão de 100 para 0,5. Este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não é capaz de medir corrente em circuitos de 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contínua.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Regulador de tensão L7805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é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geralmente utilizado em fontes de tensão,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carregadores e circuitos em geral, ele converte a potência de entrada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energia térmica, gerando 5 Volts com corrente máxima de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Ampere na saída.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13CB" id="Caixa de Texto 8" o:spid="_x0000_s1029" type="#_x0000_t202" style="position:absolute;left:0;text-align:left;margin-left:356.1pt;margin-top:336pt;width:380.2pt;height:2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zHNQIAAF8EAAAOAAAAZHJzL2Uyb0RvYy54bWysVE1v2zAMvQ/YfxB0X52vNmkQp8hSZBgQ&#10;tAXSoWdFlhMDtqhJSuzu1+9JjtO022nYRaZIih/vkZ7dNVXJjsq6gnTK+1c9zpSWlBV6l/Ifz6sv&#10;E86cFzoTJWmV8lfl+N3886dZbaZqQHsqM2UZgmg3rU3K996baZI4uVeVcFdklIYxJ1sJj6vdJZkV&#10;NaJXZTLo9W6SmmxmLEnlHLT3rZHPY/w8V9I/5rlTnpUpR20+njae23Am85mY7qww+0KeyhD/UEUl&#10;Co2k51D3wgt2sMUfoapCWnKU+ytJVUJ5XkgVe0A3/d6HbjZ7YVTsBeA4c4bJ/b+w8uH4ZFmRpRxE&#10;aVGBoqUoGsEyxZ5V44lNAka1cVO4bgycffOVGnDd6R2UofUmt1X4oikGO9B+PSOMSExCOZoMJtcj&#10;mCRsw974dnwdOUjenhvr/DdFFQtCyi0ojMiK49p5lALXziVk07QqyjLSWGpWp/xmiJDvLHhRajwM&#10;TbTFBsk32yY2Puwa2VL2iv4stVPijFwVqGEtnH8SFmOBujHq/hFHXhJy0UnibE/219/0wR9swcpZ&#10;jTFLuft5EFZxVn7X4PG2Pwpw+HgZXY8HuNhLy/bSog/VkjDJfSyVkVEM/r7sxNxS9YKNWISsMAkt&#10;kTvlvhOXvh1+bJRUi0V0wiQa4dd6Y2QIHbALCD83L8KaEw0eDD5QN5Bi+oGN1rdFfXHwlBeRqoBz&#10;i+oJfkxxZPC0cWFNLu/R6+2/MP8NAAD//wMAUEsDBBQABgAIAAAAIQA0Uwtk4wAAAA0BAAAPAAAA&#10;ZHJzL2Rvd25yZXYueG1sTI9NS8NAEIbvgv9hGcGb3WSxSYnZlBIoguihtRdvm+w0Ce5HzG7b6K93&#10;etLbDPPwzvOW69kadsYpDN5JSBcJMHSt14PrJBzetw8rYCEqp5XxDiV8Y4B1dXtTqkL7i9vheR87&#10;RiEuFEpCH+NYcB7aHq0KCz+io9vRT1ZFWqeO60ldKNwaLpIk41YNjj70asS6x/Zzf7ISXurtm9o1&#10;wq5+TP38etyMX4ePpZT3d/PmCVjEOf7BcNUndajIqfEnpwMzEvJUCEIlZLmgUlfiMRcZsIamdJkn&#10;wKuS/29R/QIAAP//AwBQSwECLQAUAAYACAAAACEAtoM4kv4AAADhAQAAEwAAAAAAAAAAAAAAAAAA&#10;AAAAW0NvbnRlbnRfVHlwZXNdLnhtbFBLAQItABQABgAIAAAAIQA4/SH/1gAAAJQBAAALAAAAAAAA&#10;AAAAAAAAAC8BAABfcmVscy8ucmVsc1BLAQItABQABgAIAAAAIQByKIzHNQIAAF8EAAAOAAAAAAAA&#10;AAAAAAAAAC4CAABkcnMvZTJvRG9jLnhtbFBLAQItABQABgAIAAAAIQA0Uwtk4wAAAA0BAAAPAAAA&#10;AAAAAAAAAAAAAI8EAABkcnMvZG93bnJldi54bWxQSwUGAAAAAAQABADzAAAAnwUAAAAA&#10;" filled="f" stroked="f" strokeweight=".5pt">
                <v:textbox>
                  <w:txbxContent>
                    <w:p w14:paraId="4EAE526A" w14:textId="77777777" w:rsidR="00E10C91" w:rsidRPr="00B02791" w:rsidRDefault="00E10C91" w:rsidP="00B02791">
                      <w:pPr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ESP32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é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uma placa de desenvolvimento que integra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microcontrolador e comunicação Wi-Fi.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temperatura DS18B20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possui processamento próprio, enviando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 informação em graus Célsius. Além disso, possui endereço de 64 bits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 comunicação tipo barramento possibilitando a ligação de vários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sensores em uma única entrada.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de Fluxo YF-S201B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onsiste em um conjunto de um sensor hall que mede com precisão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 rotação de uma válvula em formato de cata-vento acionada pela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passagem de água.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de Corrente SCT013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não invasivo é constituído, na prática, trata-se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de um transformador de tensão com razão de 100 para 0,5. Este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não é capaz de medir corrente em circuitos de 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contínua.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Regulador de tensão L7805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é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geralmente utilizado em fontes de tensão,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carregadores e circuitos em geral, ele converte a potência de entrada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em energia térmica, gerando 5 Volts com corrente máxima de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Ampere na saída.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10970" wp14:editId="7AA524D1">
                <wp:simplePos x="0" y="0"/>
                <wp:positionH relativeFrom="column">
                  <wp:posOffset>-513715</wp:posOffset>
                </wp:positionH>
                <wp:positionV relativeFrom="paragraph">
                  <wp:posOffset>7020560</wp:posOffset>
                </wp:positionV>
                <wp:extent cx="4828540" cy="3576955"/>
                <wp:effectExtent l="0" t="0" r="0" b="44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357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8C4A" w14:textId="727D9974" w:rsidR="003617BB" w:rsidRPr="00B02791" w:rsidRDefault="003617BB" w:rsidP="003617BB">
                            <w:pPr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chuveiro é um dos principais vilões na hora de economizar energia em casa.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Ele representa até 25% da energia elétrica gasta em um mês dentro de uma casa.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escolha deste tema se deu em função da necessidade de encontrar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soluções que busquem tentar resolver ou minimizar o problema do consumo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excessivo de energia e água. As formas de economizar a energia e água são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muitas, porém, optou-se por focar este estudo em sistemas medição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individualizada do consumo de energia em chuveiros por ser um grande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motivador de consumo excessivo como por exemplo,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Além de ser uma questão de equidade entre os moradores e que poderá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contribuir significativamente com a diminuição do consumo de energia e água.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Acredita-se que a função deste projeto apresentado possa contribuir para 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desenvolvimento de técnicas otimizadas e estudos que viabilizem o consumo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consciente de usuários. Por ser um assunto que abrange diversas tecnologias 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soluções, será um desafio pesquisar o máximo de informações possíveis sobre 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tem sido feito no Brasil e no mundo, quais são as técnicas utilizadas e quais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são os resultados obtidos.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0970" id="Caixa de Texto 5" o:spid="_x0000_s1030" type="#_x0000_t202" style="position:absolute;left:0;text-align:left;margin-left:-40.45pt;margin-top:552.8pt;width:380.2pt;height:28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BzNgIAAF8EAAAOAAAAZHJzL2Uyb0RvYy54bWysVN9v2jAQfp+0/8Hy+whQQmlEqBgV0yTU&#10;VoKpz8axSaTY59mGhP31OzuEom5P016c8935fnzfXeaPrarJSVhXgc7paDCkRGgORaUPOf2xW3+Z&#10;UeI80wWrQYucnoWjj4vPn+aNycQYSqgLYQkG0S5rTE5L702WJI6XQjE3ACM0GiVYxTxe7SEpLGsw&#10;uqqT8XA4TRqwhbHAhXOofeqMdBHjSym4f5HSCU/qnGJtPp42nvtwJos5yw6WmbLilzLYP1ShWKUx&#10;6TXUE/OMHG31RyhVcQsOpB9wUAlIWXERe8BuRsMP3WxLZkTsBcFx5gqT+39h+fPp1ZKqyGlKiWYK&#10;KVqxqmWkEGQnWg8kDRg1xmXoujXo7Nuv0CLXvd6hMrTeSqvCF5siaEe0z1eEMRLhqJzMxrN0giaO&#10;trv0fvqQxvjJ+3Njnf8mQJEg5NQihRFZdto4j6Wga+8SsmlYV3Udaaw1aXI6vUuH8cHVgi9qjQ9D&#10;E12xQfLtvo2NT/pG9lCcsT8L3ZQ4w9cV1rBhzr8yi2OBdeOo+xc8ZA2YCy4SJSXYX3/TB39kC62U&#10;NDhmOXU/j8wKSurvGnl8GE0CHD5eJun9GC/21rK/teijWgFO8giXyvAoBn9f96K0oN5wI5YhK5qY&#10;5pg7p74XV74bftwoLpbL6ISTaJjf6K3hIXRANSC8a9+YNRcaPDL4DP1AsuwDG51vx8fy6EFWkaqA&#10;c4fqBX6c4sjgZePCmtzeo9f7f2HxGwAA//8DAFBLAwQUAAYACAAAACEAoS79NOMAAAANAQAADwAA&#10;AGRycy9kb3ducmV2LnhtbEyPwU7DMAyG70i8Q2QkbluySQ1taTpNlSYkBIeNXbiljddWNElpsq3w&#10;9JgTHO3/0+/PxWa2A7vgFHrvFKyWAhi6xpvetQqOb7tFCixE7YwevEMFXxhgU97eFDo3/ur2eDnE&#10;llGJC7lW0MU45pyHpkOrw9KP6Cg7+cnqSOPUcjPpK5Xbga+FkNzq3tGFTo9Yddh8HM5WwXO1e9X7&#10;em3T76F6ejltx8/je6LU/d28fQQWcY5/MPzqkzqU5FT7szOBDQoWqcgIpWAlEgmMEPmQJcBqWkmZ&#10;ZsDLgv//ovwBAAD//wMAUEsBAi0AFAAGAAgAAAAhALaDOJL+AAAA4QEAABMAAAAAAAAAAAAAAAAA&#10;AAAAAFtDb250ZW50X1R5cGVzXS54bWxQSwECLQAUAAYACAAAACEAOP0h/9YAAACUAQAACwAAAAAA&#10;AAAAAAAAAAAvAQAAX3JlbHMvLnJlbHNQSwECLQAUAAYACAAAACEAwoXQczYCAABfBAAADgAAAAAA&#10;AAAAAAAAAAAuAgAAZHJzL2Uyb0RvYy54bWxQSwECLQAUAAYACAAAACEAoS79NOMAAAANAQAADwAA&#10;AAAAAAAAAAAAAACQBAAAZHJzL2Rvd25yZXYueG1sUEsFBgAAAAAEAAQA8wAAAKAFAAAAAA==&#10;" filled="f" stroked="f" strokeweight=".5pt">
                <v:textbox>
                  <w:txbxContent>
                    <w:p w14:paraId="70508C4A" w14:textId="727D9974" w:rsidR="003617BB" w:rsidRPr="00B02791" w:rsidRDefault="003617BB" w:rsidP="003617BB">
                      <w:pPr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O chuveiro é um dos principais vilões na hora de economizar energia em casa.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Ele representa até 25% da energia elétrica gasta em um mês dentro de uma casa.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A escolha deste tema se deu em função da necessidade de encontrar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soluções que busquem tentar resolver ou minimizar o problema do consumo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excessivo de energia e água. As formas de economizar a energia e água são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muitas, porém, optou-se por focar este estudo em sistemas medição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individualizada do consumo de energia em chuveiros por ser um grande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motivador de consumo excessivo como por exemplo,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Além de ser uma questão de equidade entre os moradores e que poderá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contribuir significativamente com a diminuição do consumo de energia e água.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Acredita-se que a função deste projeto apresentado possa contribuir para 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desenvolvimento de técnicas otimizadas e estudos que viabilizem o consumo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consciente de usuários. Por ser um assunto que abrange diversas tecnologias 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soluções, será um desafio pesquisar o máximo de informações possíveis sobre 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que tem sido feito no Brasil e no mundo, quais são as técnicas utilizadas e quais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>são os resultados obtidos.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AAA83" wp14:editId="17358111">
                <wp:simplePos x="0" y="0"/>
                <wp:positionH relativeFrom="column">
                  <wp:posOffset>-513715</wp:posOffset>
                </wp:positionH>
                <wp:positionV relativeFrom="paragraph">
                  <wp:posOffset>1139190</wp:posOffset>
                </wp:positionV>
                <wp:extent cx="4828540" cy="5116830"/>
                <wp:effectExtent l="0" t="0" r="0" b="762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5116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3B2C0" w14:textId="41E8F503" w:rsidR="00B02791" w:rsidRPr="00B02791" w:rsidRDefault="00B02791" w:rsidP="00B02791">
                            <w:pPr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produção de novas tecnologias visando melhoria na produtividade,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qualidade de vida e conforto, vem sendo feita considerando um fator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importante, o desenvolvimento sustentável.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definição clássica de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desenvolvimento sustentável, expressa no Relatório </w:t>
                            </w:r>
                            <w:proofErr w:type="spellStart"/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Brundtland</w:t>
                            </w:r>
                            <w:proofErr w:type="spellEnd"/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é do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desenvolvimento que “satisfaz as necessidades do presente sem comprometer a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possibilidade de as gerações futuras satisfazerem suas próprias necessidades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(Comissão Mundial do Desenvolvimento, 1987).</w:t>
                            </w:r>
                            <w:r w:rsid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Atrelada ao desenvolvimento tecnológico está o aumento da demanda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energética, a crescente industrialização e modernização dos processos, toma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necessária uma maior produção de energia elétrica, equipamentos com baixo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consumo de energia e formas de monitoramento desse consumo. Segundo a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Agência Nacional de Energia Elétrica (ANEEL), o chuveiro elétrico representa entre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25% a 35% da conta de energia de uma família.</w:t>
                            </w:r>
                            <w:r w:rsid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 nesse cenário que surgiu a</w:t>
                            </w:r>
                            <w:r w:rsid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ideia de projetar um chuveiro no qual o usuário escolherá a temperatura desejada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 água através de uma aplicação remota e poderá acompanhar a mensuração do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consumo de energia elétrica e água.</w:t>
                            </w:r>
                            <w:r w:rsidR="003617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Fornecendo fácil acesso aos dados de consumo de energia e água é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esperado que ao passar do tempo o usuário desenvolva o autocontrole do uso, e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posteriormente, estes dados possam ser utilizados como base para aplicação e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desenvolvimento de tecnologias para aumentar a eficácia e diminuição do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consumo de água e energia elétrica.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AA83" id="Caixa de Texto 2" o:spid="_x0000_s1031" type="#_x0000_t202" style="position:absolute;left:0;text-align:left;margin-left:-40.45pt;margin-top:89.7pt;width:380.2pt;height:4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KzNwIAAF8EAAAOAAAAZHJzL2Uyb0RvYy54bWysVE2P2jAQvVfqf7B8LyFZoDQirCgrqkqr&#10;3ZWg2rNxbBLJ8bi2IaG/vmOHsGjbU9WLM54Zz8d7M1ncd40iJ2FdDbqg6WhMidAcylofCvpjt/k0&#10;p8R5pkumQIuCnoWj98uPHxatyUUGFahSWIJBtMtbU9DKe5MnieOVaJgbgREajRJswzxe7SEpLWsx&#10;eqOSbDyeJS3Y0ljgwjnUPvRGuozxpRTcP0vphCeqoFibj6eN5z6cyXLB8oNlpqr5pQz2D1U0rNaY&#10;9BrqgXlGjrb+I1RTcwsOpB9xaBKQsuYi9oDdpON33WwrZkTsBcFx5gqT+39h+dPpxZK6LGhGiWYN&#10;UrRmdcdIKchOdB5IFjBqjcvRdWvQ2XdfoUOuB71DZWi9k7YJX2yKoB3RPl8RxkiEo3Iyz+bTCZo4&#10;2qZpOpvfRQ6St+fGOv9NQEOCUFCLFEZk2enReSwFXQeXkE3DplYq0qg0aQs6u5uO44OrBV8ojQ9D&#10;E32xQfLdvouNT4dG9lCesT8L/ZQ4wzc11vDInH9hFscC68ZR9894SAWYCy4SJRXYX3/TB39kC62U&#10;tDhmBXU/j8wKStR3jTx+SScBDh8vk+nnDC/21rK/tehjswac5BSXyvAoBn+vBlFaaF5xI1YhK5qY&#10;5pi7oH4Q174fftwoLlar6ISTaJh/1FvDQ+iAakB4170yay40eGTwCYaBZPk7Nnrfno/V0YOsI1UB&#10;5x7VC/w4xZHBy8aFNbm9R6+3/8LyNwAAAP//AwBQSwMEFAAGAAgAAAAhAIwQhsDjAAAACwEAAA8A&#10;AABkcnMvZG93bnJldi54bWxMj01Pg0AURfcm/ofJM3HXDiXSAjI0DUljYnTR2o27BzMF0vlAZtqi&#10;v97nqi5f7sm95xXryWh2UaPvnRWwmEfAlG2c7G0r4PCxnaXAfEArUTurBHwrD+vy/q7AXLqr3anL&#10;PrSMSqzPUUAXwpBz7ptOGfRzNyhL2dGNBgOdY8vliFcqN5rHUbTkBntLCx0OqupUc9qfjYDXavuO&#10;uzo26Y+uXt6Om+Hr8JkI8fgwbZ6BBTWFGwx/+qQOJTnV7mylZ1rALI0yQilYZU/AiFiusgRYLSBL&#10;kxh4WfD/P5S/AAAA//8DAFBLAQItABQABgAIAAAAIQC2gziS/gAAAOEBAAATAAAAAAAAAAAAAAAA&#10;AAAAAABbQ29udGVudF9UeXBlc10ueG1sUEsBAi0AFAAGAAgAAAAhADj9If/WAAAAlAEAAAsAAAAA&#10;AAAAAAAAAAAALwEAAF9yZWxzLy5yZWxzUEsBAi0AFAAGAAgAAAAhALHA8rM3AgAAXwQAAA4AAAAA&#10;AAAAAAAAAAAALgIAAGRycy9lMm9Eb2MueG1sUEsBAi0AFAAGAAgAAAAhAIwQhsDjAAAACwEAAA8A&#10;AAAAAAAAAAAAAAAAkQQAAGRycy9kb3ducmV2LnhtbFBLBQYAAAAABAAEAPMAAAChBQAAAAA=&#10;" filled="f" stroked="f" strokeweight=".5pt">
                <v:textbox>
                  <w:txbxContent>
                    <w:p w14:paraId="64B3B2C0" w14:textId="41E8F503" w:rsidR="00B02791" w:rsidRPr="00B02791" w:rsidRDefault="00B02791" w:rsidP="00B02791">
                      <w:pPr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 produção de novas tecnologias visando melhoria na produtividade,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qualidade de vida e conforto, vem sendo feita considerando um fator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importante, o desenvolvimento sustentável.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 definição clássica de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desenvolvimento sustentável, expressa no Relatório </w:t>
                      </w:r>
                      <w:proofErr w:type="spellStart"/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Brundtland</w:t>
                      </w:r>
                      <w:proofErr w:type="spellEnd"/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, é do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desenvolvimento que “satisfaz as necessidades do presente sem comprometer a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possibilidade de as gerações futuras satisfazerem suas próprias necessidades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(Comissão Mundial do Desenvolvimento, 1987).</w:t>
                      </w:r>
                      <w:r w:rsid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Atrelada ao desenvolvimento tecnológico está o aumento da demanda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energética, a crescente industrialização e modernização dos processos, toma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necessária uma maior produção de energia elétrica, equipamentos com baixo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consumo de energia e formas de monitoramento desse consumo. Segundo a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Agência Nacional de Energia Elétrica (ANEEL), o chuveiro elétrico representa entre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25% a 35% da conta de energia de uma família.</w:t>
                      </w:r>
                      <w:r w:rsid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É nesse cenário que surgiu a</w:t>
                      </w:r>
                      <w:r w:rsid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ideia de projetar um chuveiro no qual o usuário escolherá a temperatura desejada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da água através de uma aplicação remota e poderá acompanhar a mensuração do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consumo de energia elétrica e água.</w:t>
                      </w:r>
                      <w:r w:rsidR="003617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Fornecendo fácil acesso aos dados de consumo de energia e água é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esperado que ao passar do tempo o usuário desenvolva o autocontrole do uso, e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posteriormente, estes dados possam ser utilizados como base para aplicação e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desenvolvimento de tecnologias para aumentar a eficácia e diminuição do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consumo de água e energia elétrica.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E8C47" wp14:editId="11964151">
                <wp:simplePos x="0" y="0"/>
                <wp:positionH relativeFrom="column">
                  <wp:posOffset>4523640</wp:posOffset>
                </wp:positionH>
                <wp:positionV relativeFrom="paragraph">
                  <wp:posOffset>1148547</wp:posOffset>
                </wp:positionV>
                <wp:extent cx="4828540" cy="30797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A22F6" w14:textId="7D204730" w:rsidR="00B02791" w:rsidRPr="00B02791" w:rsidRDefault="00B02791" w:rsidP="00B02791">
                            <w:pPr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ESP32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é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uma placa de desenvolvimento que integra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microcontrolador e comunicação Wi-Fi.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temperatura DS18B20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possui processamento próprio, enviando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informação em graus Célsius. Além disso, possui endereço de 64 bits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comunicação tipo barramento possibilitando a ligação de vários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sensores em uma única entrada.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de Fluxo YF-S201B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onsiste em um conjunto de um sensor hall que mede com precisão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rotação de uma válvula em formato de cata-vento acionada pela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passagem de água.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de Corrente SCT013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não invasivo é constituído, na prática, trata-se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um transformador de tensão com razão de 100 para 0,5. Este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não é capaz de medir corrente em circuitos de 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contínua.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Regulador de tensão L7805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é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geralmente utilizado em fontes de tensão,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carregadores e circuitos em geral, ele converte a potência de entrada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energia térmica, gerando 5 Volts com corrente máxima de 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027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Ampere na saída.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8C47" id="Caixa de Texto 3" o:spid="_x0000_s1032" type="#_x0000_t202" style="position:absolute;left:0;text-align:left;margin-left:356.2pt;margin-top:90.45pt;width:380.2pt;height:2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P/NQIAAF8EAAAOAAAAZHJzL2Uyb0RvYy54bWysVEtv2zAMvg/YfxB0X5x3UyNOkaXIMCBo&#10;CyRDz4osxQYsUZOU2NmvHyXHadrtNOwiUyTFx/eRnj80qiInYV0JOqODXp8SoTnkpT5k9Mdu/WVG&#10;ifNM56wCLTJ6Fo4+LD5/mtcmFUMooMqFJRhEu7Q2GS28N2mSOF4IxVwPjNBolGAV83i1hyS3rMbo&#10;qkqG/f40qcHmxgIXzqH2sTXSRYwvpeD+WUonPKkyirX5eNp47sOZLOYsPVhmipJfymD/UIVipcak&#10;11CPzDNytOUfoVTJLTiQvsdBJSBlyUXsAbsZ9D90sy2YEbEXBMeZK0zu/4XlT6cXS8o8oyNKNFNI&#10;0YqVDSO5IDvReCCjgFFtXIquW4POvvkKDXLd6R0qQ+uNtCp8sSmCdkT7fEUYIxGOyvFsOJuM0cTR&#10;Nurf3d9NIgfJ23Njnf8mQJEgZNQihRFZdto4j6Wga+cSsmlYl1UVaaw0qTM6HWHIdxZ8UWl8GJpo&#10;iw2Sb/ZNbHzaNbKH/Iz9WWinxBm+LrGGDXP+hVkcC6wbR90/4yErwFxwkSgpwP76mz74I1topaTG&#10;Mcuo+3lkVlBSfdfI4/1gHODw8TKe3A3xYm8t+1uLPqoV4CQPcKkMj2Lw91UnSgvqFTdiGbKiiWmO&#10;uTPqO3Hl2+HHjeJiuYxOOImG+Y3eGh5CB+wCwrvmlVlzocEjg0/QDSRLP7DR+raoL48eZBmpCji3&#10;qF7gxymODF42LqzJ7T16vf0XFr8BAAD//wMAUEsDBBQABgAIAAAAIQDT7zlm4wAAAAwBAAAPAAAA&#10;ZHJzL2Rvd25yZXYueG1sTI9Na8JAFEX3hf6H4Qnd1YlBY0wzEQlIobQLrZvuXjLPJDgfaWbUtL++&#10;48ouH/dw37n5etSKXWhwnTUCZtMIGJnays40Ag6f2+cUmPNoJCprSMAPOVgXjw85ZtJezY4ue9+w&#10;UGJchgJa7/uMc1e3pNFNbU8mZEc7aPThHBouB7yGcq14HEUJ19iZ8KHFnsqW6tP+rAW8ldsP3FWx&#10;Tn9V+fp+3PTfh6+FEE+TcfMCzNPo7zDc9IM6FMGpsmcjHVMClrN4HtAQpNEK2I2YL+OwphKQJIsV&#10;8CLn/0cUfwAAAP//AwBQSwECLQAUAAYACAAAACEAtoM4kv4AAADhAQAAEwAAAAAAAAAAAAAAAAAA&#10;AAAAW0NvbnRlbnRfVHlwZXNdLnhtbFBLAQItABQABgAIAAAAIQA4/SH/1gAAAJQBAAALAAAAAAAA&#10;AAAAAAAAAC8BAABfcmVscy8ucmVsc1BLAQItABQABgAIAAAAIQDiqfP/NQIAAF8EAAAOAAAAAAAA&#10;AAAAAAAAAC4CAABkcnMvZTJvRG9jLnhtbFBLAQItABQABgAIAAAAIQDT7zlm4wAAAAwBAAAPAAAA&#10;AAAAAAAAAAAAAI8EAABkcnMvZG93bnJldi54bWxQSwUGAAAAAAQABADzAAAAnwUAAAAA&#10;" filled="f" stroked="f" strokeweight=".5pt">
                <v:textbox>
                  <w:txbxContent>
                    <w:p w14:paraId="7F2A22F6" w14:textId="7D204730" w:rsidR="00B02791" w:rsidRPr="00B02791" w:rsidRDefault="00B02791" w:rsidP="00B02791">
                      <w:pPr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ESP32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é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uma placa de desenvolvimento que integra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microcontrolador e comunicação Wi-Fi.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temperatura DS18B20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possui processamento próprio, enviando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 informação em graus Célsius. Além disso, possui endereço de 64 bits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 comunicação tipo barramento possibilitando a ligação de vários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sensores em uma única entrada.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de Fluxo YF-S201B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onsiste em um conjunto de um sensor hall que mede com precisão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 rotação de uma válvula em formato de cata-vento acionada pela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passagem de água.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de Corrente SCT013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não invasivo é constituído, na prática, trata-se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de um transformador de tensão com razão de 100 para 0,5. Este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sensor não é capaz de medir corrente em circuitos de 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contínua.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Regulador de tensão L7805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é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geralmente utilizado em fontes de tensão,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carregadores e circuitos em geral, ele converte a potência de entrada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em energia térmica, gerando 5 Volts com corrente máxima de 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02791">
                        <w:rPr>
                          <w:rFonts w:ascii="Arial" w:hAnsi="Arial" w:cs="Arial"/>
                          <w:sz w:val="24"/>
                          <w:szCs w:val="24"/>
                        </w:rPr>
                        <w:t>Ampere na saída.</w:t>
                      </w:r>
                    </w:p>
                  </w:txbxContent>
                </v:textbox>
              </v:shape>
            </w:pict>
          </mc:Fallback>
        </mc:AlternateContent>
      </w:r>
      <w:r w:rsidR="00B02791" w:rsidRPr="00B02791">
        <w:rPr>
          <w:rFonts w:ascii="Arial" w:hAnsi="Arial" w:cs="Arial"/>
        </w:rPr>
        <w:t xml:space="preserve">  </w:t>
      </w:r>
      <w:r w:rsidRPr="00B02791">
        <w:rPr>
          <w:rFonts w:ascii="Arial" w:hAnsi="Arial" w:cs="Arial"/>
        </w:rPr>
        <w:t>DE SISTEMAS DIGITAIS</w:t>
      </w:r>
      <w:r w:rsidR="00B02791" w:rsidRPr="00B02791">
        <w:rPr>
          <w:rFonts w:ascii="Arial" w:hAnsi="Arial" w:cs="Arial"/>
        </w:rPr>
        <w:t xml:space="preserve"> </w:t>
      </w:r>
      <w:r w:rsidRPr="00B02791">
        <w:rPr>
          <w:rFonts w:ascii="Arial" w:hAnsi="Arial" w:cs="Arial"/>
        </w:rPr>
        <w:t>SOFTWARE E CIÊNCIAS BÁSICAS</w:t>
      </w:r>
      <w:bookmarkStart w:id="0" w:name="_GoBack"/>
      <w:bookmarkEnd w:id="0"/>
    </w:p>
    <w:sectPr w:rsidR="009D0475" w:rsidRPr="00B02791" w:rsidSect="00E10C91">
      <w:pgSz w:w="16838" w:h="23813"/>
      <w:pgMar w:top="28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75"/>
    <w:rsid w:val="003617BB"/>
    <w:rsid w:val="009D0475"/>
    <w:rsid w:val="00B02791"/>
    <w:rsid w:val="00E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E4D7"/>
  <w15:docId w15:val="{C11781B8-634E-4F0A-924F-588682B3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065" w:hanging="1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pdf/ea/v26n74/a24v26n7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tra.globo.com/noticias/economia/veja-como-economizar-apos-aumento-na-conta-de-luz-ar-condicionado-chuveiro-eletrico-sao-viloes-2351955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.br/pdf/ea/v26n74/a24v26n74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extra.globo.com/noticias/economia/veja-como-economizar-apos-aumento-na-conta-de-luz-ar-condicionado-chuveiro-eletrico-sao-viloes-23519559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Pacheco Batista</dc:creator>
  <cp:keywords/>
  <cp:lastModifiedBy>Ingrid Pacheco Batista</cp:lastModifiedBy>
  <cp:revision>2</cp:revision>
  <dcterms:created xsi:type="dcterms:W3CDTF">2019-11-25T16:06:00Z</dcterms:created>
  <dcterms:modified xsi:type="dcterms:W3CDTF">2019-11-25T16:06:00Z</dcterms:modified>
</cp:coreProperties>
</file>