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1B4" w:rsidRDefault="00C621B4" w:rsidP="00C621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C621B4" w:rsidRPr="00AA6572" w:rsidTr="00400760">
        <w:tc>
          <w:tcPr>
            <w:tcW w:w="8644" w:type="dxa"/>
            <w:gridSpan w:val="3"/>
          </w:tcPr>
          <w:p w:rsidR="00C621B4" w:rsidRPr="00AA6572" w:rsidRDefault="00C621B4" w:rsidP="00400760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C621B4" w:rsidTr="00400760">
        <w:tc>
          <w:tcPr>
            <w:tcW w:w="2660" w:type="dxa"/>
          </w:tcPr>
          <w:p w:rsidR="00C621B4" w:rsidRPr="00AA6572" w:rsidRDefault="00C621B4" w:rsidP="00400760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C621B4" w:rsidRDefault="00C621B4" w:rsidP="00400760">
            <w:r>
              <w:t>Cadastrar Produtos Finais e Matérias Primas</w:t>
            </w:r>
          </w:p>
        </w:tc>
      </w:tr>
      <w:tr w:rsidR="00C621B4" w:rsidTr="00400760">
        <w:tc>
          <w:tcPr>
            <w:tcW w:w="2660" w:type="dxa"/>
          </w:tcPr>
          <w:p w:rsidR="00C621B4" w:rsidRPr="00AA6572" w:rsidRDefault="00C621B4" w:rsidP="00400760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C621B4" w:rsidRDefault="00C621B4" w:rsidP="00400760">
            <w:r>
              <w:t>Funcionário</w:t>
            </w:r>
          </w:p>
        </w:tc>
      </w:tr>
      <w:tr w:rsidR="00C621B4" w:rsidTr="00400760">
        <w:tc>
          <w:tcPr>
            <w:tcW w:w="2660" w:type="dxa"/>
          </w:tcPr>
          <w:p w:rsidR="00C621B4" w:rsidRPr="00AA6572" w:rsidRDefault="00C621B4" w:rsidP="00400760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C621B4" w:rsidRDefault="00C621B4" w:rsidP="00400760"/>
        </w:tc>
      </w:tr>
      <w:tr w:rsidR="00C621B4" w:rsidTr="00400760">
        <w:tc>
          <w:tcPr>
            <w:tcW w:w="2660" w:type="dxa"/>
          </w:tcPr>
          <w:p w:rsidR="00C621B4" w:rsidRPr="00AA6572" w:rsidRDefault="00C621B4" w:rsidP="00400760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C621B4" w:rsidRPr="0010617A" w:rsidRDefault="00C621B4" w:rsidP="00400760">
            <w:r>
              <w:t>Acesso ao Sistema</w:t>
            </w:r>
          </w:p>
        </w:tc>
      </w:tr>
      <w:tr w:rsidR="00C621B4" w:rsidTr="00400760">
        <w:tc>
          <w:tcPr>
            <w:tcW w:w="2660" w:type="dxa"/>
          </w:tcPr>
          <w:p w:rsidR="00C621B4" w:rsidRPr="00AA6572" w:rsidRDefault="00C621B4" w:rsidP="00400760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C621B4" w:rsidRPr="003D2E83" w:rsidRDefault="00C621B4" w:rsidP="00400760">
            <w:pPr>
              <w:rPr>
                <w:rFonts w:eastAsiaTheme="minorEastAsia"/>
              </w:rPr>
            </w:pPr>
          </w:p>
        </w:tc>
      </w:tr>
      <w:tr w:rsidR="00C621B4" w:rsidRPr="00243309" w:rsidTr="00400760">
        <w:tc>
          <w:tcPr>
            <w:tcW w:w="4322" w:type="dxa"/>
            <w:gridSpan w:val="2"/>
          </w:tcPr>
          <w:p w:rsidR="00C621B4" w:rsidRPr="00243309" w:rsidRDefault="00C621B4" w:rsidP="00400760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:rsidR="00C621B4" w:rsidRPr="00243309" w:rsidRDefault="00C621B4" w:rsidP="00400760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C621B4" w:rsidRPr="00AA6572" w:rsidTr="00400760">
        <w:tc>
          <w:tcPr>
            <w:tcW w:w="8644" w:type="dxa"/>
            <w:gridSpan w:val="3"/>
          </w:tcPr>
          <w:p w:rsidR="00C621B4" w:rsidRPr="00AA6572" w:rsidRDefault="00C621B4" w:rsidP="00400760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 tela principal do sistema </w:t>
            </w: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1"/>
              </w:numPr>
            </w:pPr>
            <w:r>
              <w:t>Apresent</w:t>
            </w:r>
            <w:r>
              <w:t>a a tela de opções</w:t>
            </w:r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1"/>
              </w:numPr>
            </w:pPr>
            <w:r>
              <w:t>Acessa Produtos</w:t>
            </w: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1"/>
              </w:numPr>
            </w:pPr>
            <w:r>
              <w:t>Apresenta tela de opções dos produtos</w:t>
            </w:r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1"/>
              </w:numPr>
            </w:pPr>
            <w:r>
              <w:t>Seleciona Cadastrar Produto</w:t>
            </w: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1"/>
              </w:numPr>
            </w:pPr>
            <w:r>
              <w:t>Apresenta formulário com os campos do cadastro</w:t>
            </w:r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1"/>
              </w:numPr>
            </w:pPr>
            <w:r>
              <w:t>Preenche informações do produto (marcando se é um produto final ou matéria prima) e salva o produto.</w:t>
            </w: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1"/>
              </w:numPr>
            </w:pPr>
            <w:r>
              <w:t>Apresenta uma mensagem de sucesso e retorna a tela de opções</w:t>
            </w:r>
          </w:p>
        </w:tc>
      </w:tr>
      <w:tr w:rsidR="00C621B4" w:rsidRPr="00AA6572" w:rsidTr="00400760">
        <w:tc>
          <w:tcPr>
            <w:tcW w:w="8644" w:type="dxa"/>
            <w:gridSpan w:val="3"/>
          </w:tcPr>
          <w:p w:rsidR="00C621B4" w:rsidRPr="00AA6572" w:rsidRDefault="00C621B4" w:rsidP="00400760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2"/>
              </w:numPr>
            </w:pPr>
            <w:r>
              <w:t xml:space="preserve">No item </w:t>
            </w:r>
            <w:proofErr w:type="gramStart"/>
            <w:r>
              <w:t>7</w:t>
            </w:r>
            <w:proofErr w:type="gramEnd"/>
            <w:r>
              <w:t>, se alguma informação obrigatória não estiver preenchida</w:t>
            </w: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2"/>
              </w:numPr>
            </w:pPr>
            <w:r>
              <w:t>Tenta salvar o cadastro</w:t>
            </w:r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volta na tela anterior e apresenta uma mensagem informando que não pode ser </w:t>
            </w:r>
            <w:r>
              <w:t>salvo o cadastro porque os campos não estão todos preenchidos.</w:t>
            </w:r>
            <w:bookmarkStart w:id="0" w:name="_GoBack"/>
            <w:bookmarkEnd w:id="0"/>
          </w:p>
        </w:tc>
        <w:tc>
          <w:tcPr>
            <w:tcW w:w="4322" w:type="dxa"/>
          </w:tcPr>
          <w:p w:rsidR="00C621B4" w:rsidRDefault="00C621B4" w:rsidP="00400760">
            <w:pPr>
              <w:ind w:left="360"/>
            </w:pPr>
          </w:p>
        </w:tc>
      </w:tr>
      <w:tr w:rsidR="00C621B4" w:rsidRPr="00AA6572" w:rsidTr="00400760">
        <w:tc>
          <w:tcPr>
            <w:tcW w:w="8644" w:type="dxa"/>
            <w:gridSpan w:val="3"/>
          </w:tcPr>
          <w:p w:rsidR="00C621B4" w:rsidRPr="00AA6572" w:rsidRDefault="00C621B4" w:rsidP="00400760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2</w:t>
            </w:r>
            <w:proofErr w:type="gramEnd"/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C621B4" w:rsidRPr="00AA6572" w:rsidTr="00400760">
        <w:tc>
          <w:tcPr>
            <w:tcW w:w="8644" w:type="dxa"/>
            <w:gridSpan w:val="3"/>
          </w:tcPr>
          <w:p w:rsidR="00C621B4" w:rsidRPr="00AA6572" w:rsidRDefault="00C621B4" w:rsidP="00400760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C621B4" w:rsidTr="00400760">
        <w:tc>
          <w:tcPr>
            <w:tcW w:w="4322" w:type="dxa"/>
            <w:gridSpan w:val="2"/>
          </w:tcPr>
          <w:p w:rsidR="00C621B4" w:rsidRDefault="00C621B4" w:rsidP="00C621B4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:rsidR="00C621B4" w:rsidRDefault="00C621B4" w:rsidP="00C621B4">
            <w:pPr>
              <w:pStyle w:val="PargrafodaLista"/>
              <w:numPr>
                <w:ilvl w:val="0"/>
                <w:numId w:val="4"/>
              </w:numPr>
            </w:pPr>
          </w:p>
        </w:tc>
      </w:tr>
    </w:tbl>
    <w:p w:rsidR="00C621B4" w:rsidRDefault="00C621B4" w:rsidP="00C621B4"/>
    <w:p w:rsidR="00C621B4" w:rsidRDefault="00C621B4" w:rsidP="00C621B4"/>
    <w:p w:rsidR="00C621B4" w:rsidRDefault="00C621B4" w:rsidP="00C621B4"/>
    <w:p w:rsidR="003D477F" w:rsidRDefault="003D477F"/>
    <w:sectPr w:rsidR="003D4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B4"/>
    <w:rsid w:val="003D477F"/>
    <w:rsid w:val="00C6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Carvalho</dc:creator>
  <cp:lastModifiedBy>Ingrid Carvalho</cp:lastModifiedBy>
  <cp:revision>1</cp:revision>
  <dcterms:created xsi:type="dcterms:W3CDTF">2018-05-01T13:33:00Z</dcterms:created>
  <dcterms:modified xsi:type="dcterms:W3CDTF">2018-05-01T13:41:00Z</dcterms:modified>
</cp:coreProperties>
</file>