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nb-NO"/>
        </w:rPr>
        <w:id w:val="-121056236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sdtEndPr>
      <w:sdtContent>
        <w:p w14:paraId="464CF342" w14:textId="3D33298A" w:rsidR="00713CE1" w:rsidRPr="00713CE1" w:rsidRDefault="00713CE1">
          <w:pPr>
            <w:pStyle w:val="Overskrift1"/>
            <w:rPr>
              <w:lang w:val="nb-NO"/>
            </w:rPr>
          </w:pPr>
          <w:r>
            <w:rPr>
              <w:lang w:val="nb-NO"/>
            </w:rPr>
            <w:t>Referanser</w:t>
          </w:r>
        </w:p>
        <w:sdt>
          <w:sdtPr>
            <w:id w:val="-573587230"/>
            <w:bibliography/>
          </w:sdtPr>
          <w:sdtContent>
            <w:p w14:paraId="111D0E1C" w14:textId="3ED64573" w:rsidR="00713CE1" w:rsidRPr="00713CE1" w:rsidRDefault="00713CE1">
              <w:pPr>
                <w:rPr>
                  <w:lang w:val="nb-NO"/>
                </w:rPr>
              </w:pPr>
              <w:r>
                <w:fldChar w:fldCharType="begin"/>
              </w:r>
              <w:r w:rsidRPr="00713CE1">
                <w:rPr>
                  <w:lang w:val="nb-NO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nb-NO"/>
                </w:rPr>
                <w:t>Det finnes ingen kilder i gjeldende dokument.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8045F99" w14:textId="2548C7A3" w:rsidR="00026FE4" w:rsidRDefault="678D95C1" w:rsidP="78F46772">
      <w:pPr>
        <w:pStyle w:val="Overskrift3"/>
        <w:spacing w:before="281" w:after="281"/>
      </w:pPr>
      <w:proofErr w:type="spellStart"/>
      <w:r w:rsidRPr="78F46772">
        <w:rPr>
          <w:rFonts w:ascii="Aptos" w:eastAsia="Aptos" w:hAnsi="Aptos" w:cs="Aptos"/>
          <w:b/>
          <w:bCs/>
          <w:sz w:val="24"/>
          <w:szCs w:val="24"/>
        </w:rPr>
        <w:t>Kilder</w:t>
      </w:r>
      <w:proofErr w:type="spellEnd"/>
    </w:p>
    <w:p w14:paraId="6C9E483C" w14:textId="2C493DBE" w:rsidR="00026FE4" w:rsidRDefault="678D95C1" w:rsidP="78F46772">
      <w:pPr>
        <w:pStyle w:val="Listeavsnit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0027A3E">
        <w:rPr>
          <w:rFonts w:ascii="Aptos" w:eastAsia="Aptos" w:hAnsi="Aptos" w:cs="Aptos"/>
          <w:lang w:val="nb-NO"/>
        </w:rPr>
        <w:t xml:space="preserve">Bland, M., &amp; Altman, D. G. (1996). </w:t>
      </w:r>
      <w:r w:rsidRPr="78F46772">
        <w:rPr>
          <w:rFonts w:ascii="Aptos" w:eastAsia="Aptos" w:hAnsi="Aptos" w:cs="Aptos"/>
        </w:rPr>
        <w:t xml:space="preserve">Statistics Notes: Measuring agreement in method comparison studies. </w:t>
      </w:r>
      <w:r w:rsidRPr="78F46772">
        <w:rPr>
          <w:rFonts w:ascii="Aptos" w:eastAsia="Aptos" w:hAnsi="Aptos" w:cs="Aptos"/>
          <w:i/>
          <w:iCs/>
        </w:rPr>
        <w:t>BMJ</w:t>
      </w:r>
      <w:r w:rsidRPr="78F46772">
        <w:rPr>
          <w:rFonts w:ascii="Aptos" w:eastAsia="Aptos" w:hAnsi="Aptos" w:cs="Aptos"/>
        </w:rPr>
        <w:t>, 312(7032), 307-310.</w:t>
      </w:r>
    </w:p>
    <w:p w14:paraId="77C0312A" w14:textId="4D49D721" w:rsidR="00026FE4" w:rsidRDefault="678D95C1" w:rsidP="78F46772">
      <w:pPr>
        <w:pStyle w:val="Listeavsnit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78F46772">
        <w:rPr>
          <w:rFonts w:ascii="Aptos" w:eastAsia="Aptos" w:hAnsi="Aptos" w:cs="Aptos"/>
        </w:rPr>
        <w:t>Cohen, J. (1988). Statistical Power Analysis for the Behavioral Sciences. Hillsdale, NJ: Lawrence Erlbaum Associates.</w:t>
      </w:r>
    </w:p>
    <w:p w14:paraId="2DAD0199" w14:textId="1DEA0A10" w:rsidR="00026FE4" w:rsidRDefault="678D95C1" w:rsidP="78F46772">
      <w:pPr>
        <w:pStyle w:val="Listeavsnit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0027A3E">
        <w:rPr>
          <w:rFonts w:ascii="Aptos" w:eastAsia="Aptos" w:hAnsi="Aptos" w:cs="Aptos"/>
          <w:lang w:val="nb-NO"/>
        </w:rPr>
        <w:t xml:space="preserve">Harlow, L. L., </w:t>
      </w:r>
      <w:proofErr w:type="spellStart"/>
      <w:r w:rsidRPr="00027A3E">
        <w:rPr>
          <w:rFonts w:ascii="Aptos" w:eastAsia="Aptos" w:hAnsi="Aptos" w:cs="Aptos"/>
          <w:lang w:val="nb-NO"/>
        </w:rPr>
        <w:t>Muliak</w:t>
      </w:r>
      <w:proofErr w:type="spellEnd"/>
      <w:r w:rsidRPr="00027A3E">
        <w:rPr>
          <w:rFonts w:ascii="Aptos" w:eastAsia="Aptos" w:hAnsi="Aptos" w:cs="Aptos"/>
          <w:lang w:val="nb-NO"/>
        </w:rPr>
        <w:t xml:space="preserve">, S. A., &amp; </w:t>
      </w:r>
      <w:proofErr w:type="spellStart"/>
      <w:r w:rsidRPr="00027A3E">
        <w:rPr>
          <w:rFonts w:ascii="Aptos" w:eastAsia="Aptos" w:hAnsi="Aptos" w:cs="Aptos"/>
          <w:lang w:val="nb-NO"/>
        </w:rPr>
        <w:t>Steiger</w:t>
      </w:r>
      <w:proofErr w:type="spellEnd"/>
      <w:r w:rsidRPr="00027A3E">
        <w:rPr>
          <w:rFonts w:ascii="Aptos" w:eastAsia="Aptos" w:hAnsi="Aptos" w:cs="Aptos"/>
          <w:lang w:val="nb-NO"/>
        </w:rPr>
        <w:t xml:space="preserve">, J. H. (2016). </w:t>
      </w:r>
      <w:r w:rsidRPr="78F46772">
        <w:rPr>
          <w:rFonts w:ascii="Aptos" w:eastAsia="Aptos" w:hAnsi="Aptos" w:cs="Aptos"/>
          <w:i/>
          <w:iCs/>
        </w:rPr>
        <w:t>Statistical Methods for Meta-Analysis</w:t>
      </w:r>
      <w:r w:rsidRPr="78F46772">
        <w:rPr>
          <w:rFonts w:ascii="Aptos" w:eastAsia="Aptos" w:hAnsi="Aptos" w:cs="Aptos"/>
        </w:rPr>
        <w:t>. Academic Press.</w:t>
      </w:r>
    </w:p>
    <w:p w14:paraId="00201078" w14:textId="108DE4CC" w:rsidR="00026FE4" w:rsidRDefault="678D95C1" w:rsidP="78F46772">
      <w:pPr>
        <w:pStyle w:val="Listeavsnit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0027A3E">
        <w:rPr>
          <w:rFonts w:ascii="Aptos" w:eastAsia="Aptos" w:hAnsi="Aptos" w:cs="Aptos"/>
          <w:lang w:val="nb-NO"/>
        </w:rPr>
        <w:t xml:space="preserve">Wasserstein, R. L., &amp; Lazar, N. A. (2016). </w:t>
      </w:r>
      <w:r w:rsidRPr="78F46772">
        <w:rPr>
          <w:rFonts w:ascii="Aptos" w:eastAsia="Aptos" w:hAnsi="Aptos" w:cs="Aptos"/>
        </w:rPr>
        <w:t xml:space="preserve">The ASA's Statement on P-Values: Context, Process, and Purpose. </w:t>
      </w:r>
      <w:r w:rsidRPr="78F46772">
        <w:rPr>
          <w:rFonts w:ascii="Aptos" w:eastAsia="Aptos" w:hAnsi="Aptos" w:cs="Aptos"/>
          <w:i/>
          <w:iCs/>
        </w:rPr>
        <w:t>The American Statistician</w:t>
      </w:r>
      <w:r w:rsidRPr="78F46772">
        <w:rPr>
          <w:rFonts w:ascii="Aptos" w:eastAsia="Aptos" w:hAnsi="Aptos" w:cs="Aptos"/>
        </w:rPr>
        <w:t>, 70(1), 129-133.</w:t>
      </w:r>
    </w:p>
    <w:p w14:paraId="2CDACA18" w14:textId="1EB16A8E" w:rsidR="00026FE4" w:rsidRDefault="185EE9C1" w:rsidP="78F46772">
      <w:pPr>
        <w:pStyle w:val="Listeavsnitt"/>
        <w:numPr>
          <w:ilvl w:val="0"/>
          <w:numId w:val="5"/>
        </w:numPr>
        <w:spacing w:after="0"/>
      </w:pPr>
      <w:r w:rsidRPr="78F46772">
        <w:t xml:space="preserve">Field, A. (2018). </w:t>
      </w:r>
      <w:r w:rsidRPr="78F46772">
        <w:rPr>
          <w:i/>
          <w:iCs/>
        </w:rPr>
        <w:t>Discovering Statistics Using IBM SPSS Statistics</w:t>
      </w:r>
      <w:r w:rsidRPr="78F46772">
        <w:t>. 5th ed. London: Sage Publications.</w:t>
      </w:r>
    </w:p>
    <w:p w14:paraId="4C183944" w14:textId="05B71B83" w:rsidR="00026FE4" w:rsidRDefault="185EE9C1" w:rsidP="78F46772">
      <w:pPr>
        <w:pStyle w:val="Listeavsnitt"/>
        <w:numPr>
          <w:ilvl w:val="0"/>
          <w:numId w:val="5"/>
        </w:numPr>
        <w:spacing w:after="0"/>
      </w:pPr>
      <w:r w:rsidRPr="78F46772">
        <w:t xml:space="preserve">Moore, D. S., Notz, W. I., &amp; </w:t>
      </w:r>
      <w:proofErr w:type="spellStart"/>
      <w:r w:rsidRPr="78F46772">
        <w:t>Fligner</w:t>
      </w:r>
      <w:proofErr w:type="spellEnd"/>
      <w:r w:rsidRPr="78F46772">
        <w:t xml:space="preserve">, M. A. (2013). </w:t>
      </w:r>
      <w:r w:rsidRPr="78F46772">
        <w:rPr>
          <w:i/>
          <w:iCs/>
        </w:rPr>
        <w:t>The Basic Practice of Statistics</w:t>
      </w:r>
      <w:r w:rsidRPr="78F46772">
        <w:t>. 7th ed. New York: W. H. Freeman and Company.</w:t>
      </w:r>
    </w:p>
    <w:p w14:paraId="32119C6A" w14:textId="222A94F5" w:rsidR="00026FE4" w:rsidRDefault="71D3F466" w:rsidP="78F46772">
      <w:pPr>
        <w:pStyle w:val="Listeavsnitt"/>
        <w:numPr>
          <w:ilvl w:val="0"/>
          <w:numId w:val="5"/>
        </w:numPr>
        <w:spacing w:after="0"/>
      </w:pPr>
      <w:proofErr w:type="spellStart"/>
      <w:r w:rsidRPr="78F46772">
        <w:t>Biau</w:t>
      </w:r>
      <w:proofErr w:type="spellEnd"/>
      <w:r w:rsidRPr="78F46772">
        <w:t xml:space="preserve">, D. J., </w:t>
      </w:r>
      <w:proofErr w:type="spellStart"/>
      <w:r w:rsidRPr="78F46772">
        <w:t>Kerneis</w:t>
      </w:r>
      <w:proofErr w:type="spellEnd"/>
      <w:r w:rsidRPr="78F46772">
        <w:t xml:space="preserve">, S., &amp; Porcher, R. (2008). Statistics in medicine: A guide to the common statistical tests in clinical research. </w:t>
      </w:r>
      <w:r w:rsidRPr="78F46772">
        <w:rPr>
          <w:i/>
          <w:iCs/>
        </w:rPr>
        <w:t>Journal of Clinical Epidemiology</w:t>
      </w:r>
      <w:r w:rsidRPr="78F46772">
        <w:t>, 61(5), 485-494.</w:t>
      </w:r>
    </w:p>
    <w:p w14:paraId="12DF0FB5" w14:textId="59EA4F32" w:rsidR="00026FE4" w:rsidRDefault="71D3F466" w:rsidP="78F46772">
      <w:pPr>
        <w:pStyle w:val="Listeavsnitt"/>
        <w:numPr>
          <w:ilvl w:val="0"/>
          <w:numId w:val="5"/>
        </w:numPr>
        <w:spacing w:after="0"/>
      </w:pPr>
      <w:r w:rsidRPr="78F46772">
        <w:t xml:space="preserve">Lumley, T. (2010). </w:t>
      </w:r>
      <w:r w:rsidRPr="78F46772">
        <w:rPr>
          <w:i/>
          <w:iCs/>
        </w:rPr>
        <w:t>Complex Surveys: A Guide to Analysis Using R</w:t>
      </w:r>
      <w:r w:rsidRPr="78F46772">
        <w:t>. Wiley.</w:t>
      </w:r>
    </w:p>
    <w:p w14:paraId="4FD35976" w14:textId="670C8756" w:rsidR="00026FE4" w:rsidRDefault="71D3F466" w:rsidP="78F46772">
      <w:pPr>
        <w:pStyle w:val="Listeavsnitt"/>
        <w:numPr>
          <w:ilvl w:val="0"/>
          <w:numId w:val="5"/>
        </w:numPr>
        <w:spacing w:after="0"/>
      </w:pPr>
      <w:r w:rsidRPr="78F46772">
        <w:t xml:space="preserve">Moore, D. S., McCabe, G. P., &amp; Craig, B. A. (2016). </w:t>
      </w:r>
      <w:r w:rsidRPr="78F46772">
        <w:rPr>
          <w:i/>
          <w:iCs/>
        </w:rPr>
        <w:t>Introduction to the Practice of Statistics</w:t>
      </w:r>
      <w:r w:rsidRPr="78F46772">
        <w:t>. W.H. Freeman.</w:t>
      </w:r>
    </w:p>
    <w:p w14:paraId="21DB8D92" w14:textId="4FA4F014" w:rsidR="00026FE4" w:rsidRDefault="71D3F466" w:rsidP="78F46772">
      <w:pPr>
        <w:pStyle w:val="Listeavsnitt"/>
        <w:numPr>
          <w:ilvl w:val="0"/>
          <w:numId w:val="5"/>
        </w:numPr>
        <w:spacing w:after="0"/>
      </w:pPr>
      <w:r w:rsidRPr="78F46772">
        <w:t xml:space="preserve">Wackerly, D., Mendenhall, W., &amp; Scheaffer, L. (2008). </w:t>
      </w:r>
      <w:r w:rsidRPr="78F46772">
        <w:rPr>
          <w:i/>
          <w:iCs/>
        </w:rPr>
        <w:t>Mathematical Statistics with Applications</w:t>
      </w:r>
      <w:r w:rsidRPr="78F46772">
        <w:t>. Cengage Learning.</w:t>
      </w:r>
    </w:p>
    <w:p w14:paraId="145F5442" w14:textId="49697374" w:rsidR="00026FE4" w:rsidRDefault="739F6F6C" w:rsidP="78F46772">
      <w:pPr>
        <w:pStyle w:val="Listeavsnitt"/>
        <w:numPr>
          <w:ilvl w:val="0"/>
          <w:numId w:val="5"/>
        </w:numPr>
        <w:spacing w:after="0"/>
      </w:pPr>
      <w:r w:rsidRPr="00027A3E">
        <w:rPr>
          <w:lang w:val="nb-NO"/>
        </w:rPr>
        <w:t xml:space="preserve">Bennett, D. A., et al. </w:t>
      </w:r>
      <w:r w:rsidRPr="78F46772">
        <w:t xml:space="preserve">(2004). "Power and sample size for case-control studies." </w:t>
      </w:r>
      <w:r w:rsidRPr="78F46772">
        <w:rPr>
          <w:i/>
          <w:iCs/>
        </w:rPr>
        <w:t>International Journal of Epidemiology</w:t>
      </w:r>
      <w:r w:rsidRPr="78F46772">
        <w:t>, 33(5), 1031-1039.</w:t>
      </w:r>
    </w:p>
    <w:p w14:paraId="35D1AC6F" w14:textId="2CCC0A6A" w:rsidR="00026FE4" w:rsidRDefault="739F6F6C" w:rsidP="78F46772">
      <w:pPr>
        <w:pStyle w:val="Listeavsnitt"/>
        <w:numPr>
          <w:ilvl w:val="0"/>
          <w:numId w:val="5"/>
        </w:numPr>
        <w:spacing w:after="0"/>
      </w:pPr>
      <w:proofErr w:type="spellStart"/>
      <w:r w:rsidRPr="00027A3E">
        <w:rPr>
          <w:lang w:val="nb-NO"/>
        </w:rPr>
        <w:t>Faul</w:t>
      </w:r>
      <w:proofErr w:type="spellEnd"/>
      <w:r w:rsidRPr="00027A3E">
        <w:rPr>
          <w:lang w:val="nb-NO"/>
        </w:rPr>
        <w:t xml:space="preserve">, F., </w:t>
      </w:r>
      <w:proofErr w:type="spellStart"/>
      <w:r w:rsidRPr="00027A3E">
        <w:rPr>
          <w:lang w:val="nb-NO"/>
        </w:rPr>
        <w:t>Erdfelder</w:t>
      </w:r>
      <w:proofErr w:type="spellEnd"/>
      <w:r w:rsidRPr="00027A3E">
        <w:rPr>
          <w:lang w:val="nb-NO"/>
        </w:rPr>
        <w:t xml:space="preserve">, E., Lang, A.-G., &amp; </w:t>
      </w:r>
      <w:proofErr w:type="spellStart"/>
      <w:r w:rsidRPr="00027A3E">
        <w:rPr>
          <w:lang w:val="nb-NO"/>
        </w:rPr>
        <w:t>Buchner</w:t>
      </w:r>
      <w:proofErr w:type="spellEnd"/>
      <w:r w:rsidRPr="00027A3E">
        <w:rPr>
          <w:lang w:val="nb-NO"/>
        </w:rPr>
        <w:t xml:space="preserve">, A. (2009). </w:t>
      </w:r>
      <w:r w:rsidRPr="78F46772">
        <w:t xml:space="preserve">"Statistical Power Analyses Using G*Power 3.1: Tests for Correlation and Regression Analyses." </w:t>
      </w:r>
      <w:r w:rsidRPr="78F46772">
        <w:rPr>
          <w:i/>
          <w:iCs/>
        </w:rPr>
        <w:t>Behavior Research Methods</w:t>
      </w:r>
      <w:r w:rsidRPr="78F46772">
        <w:t>, 41(4), 1149-1160.</w:t>
      </w:r>
    </w:p>
    <w:p w14:paraId="11965217" w14:textId="1DED41E8" w:rsidR="00026FE4" w:rsidRDefault="00026FE4" w:rsidP="78F46772">
      <w:pPr>
        <w:pStyle w:val="Listeavsnitt"/>
        <w:numPr>
          <w:ilvl w:val="0"/>
          <w:numId w:val="5"/>
        </w:numPr>
        <w:spacing w:after="0"/>
        <w:rPr>
          <w:rFonts w:ascii="Aptos" w:eastAsia="Aptos" w:hAnsi="Aptos" w:cs="Aptos"/>
        </w:rPr>
      </w:pPr>
    </w:p>
    <w:p w14:paraId="2C078E63" w14:textId="0153C5E3" w:rsidR="00026FE4" w:rsidRDefault="00026FE4"/>
    <w:sectPr w:rsidR="0002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CB5A5"/>
    <w:multiLevelType w:val="hybridMultilevel"/>
    <w:tmpl w:val="7D9C5852"/>
    <w:lvl w:ilvl="0" w:tplc="DA34A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A0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2D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C0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82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A2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A9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AC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D02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E5348"/>
    <w:multiLevelType w:val="hybridMultilevel"/>
    <w:tmpl w:val="9EF81ED6"/>
    <w:lvl w:ilvl="0" w:tplc="7BD41A8E">
      <w:start w:val="1"/>
      <w:numFmt w:val="decimal"/>
      <w:lvlText w:val="%1."/>
      <w:lvlJc w:val="left"/>
      <w:pPr>
        <w:ind w:left="720" w:hanging="360"/>
      </w:pPr>
    </w:lvl>
    <w:lvl w:ilvl="1" w:tplc="1BAAACCE">
      <w:start w:val="1"/>
      <w:numFmt w:val="lowerLetter"/>
      <w:lvlText w:val="%2."/>
      <w:lvlJc w:val="left"/>
      <w:pPr>
        <w:ind w:left="1440" w:hanging="360"/>
      </w:pPr>
    </w:lvl>
    <w:lvl w:ilvl="2" w:tplc="E3862F38">
      <w:start w:val="1"/>
      <w:numFmt w:val="lowerRoman"/>
      <w:lvlText w:val="%3."/>
      <w:lvlJc w:val="right"/>
      <w:pPr>
        <w:ind w:left="2160" w:hanging="180"/>
      </w:pPr>
    </w:lvl>
    <w:lvl w:ilvl="3" w:tplc="D610A354">
      <w:start w:val="1"/>
      <w:numFmt w:val="decimal"/>
      <w:lvlText w:val="%4."/>
      <w:lvlJc w:val="left"/>
      <w:pPr>
        <w:ind w:left="2880" w:hanging="360"/>
      </w:pPr>
    </w:lvl>
    <w:lvl w:ilvl="4" w:tplc="513A92A8">
      <w:start w:val="1"/>
      <w:numFmt w:val="lowerLetter"/>
      <w:lvlText w:val="%5."/>
      <w:lvlJc w:val="left"/>
      <w:pPr>
        <w:ind w:left="3600" w:hanging="360"/>
      </w:pPr>
    </w:lvl>
    <w:lvl w:ilvl="5" w:tplc="C6DC9F1C">
      <w:start w:val="1"/>
      <w:numFmt w:val="lowerRoman"/>
      <w:lvlText w:val="%6."/>
      <w:lvlJc w:val="right"/>
      <w:pPr>
        <w:ind w:left="4320" w:hanging="180"/>
      </w:pPr>
    </w:lvl>
    <w:lvl w:ilvl="6" w:tplc="936E72C4">
      <w:start w:val="1"/>
      <w:numFmt w:val="decimal"/>
      <w:lvlText w:val="%7."/>
      <w:lvlJc w:val="left"/>
      <w:pPr>
        <w:ind w:left="5040" w:hanging="360"/>
      </w:pPr>
    </w:lvl>
    <w:lvl w:ilvl="7" w:tplc="55A2A458">
      <w:start w:val="1"/>
      <w:numFmt w:val="lowerLetter"/>
      <w:lvlText w:val="%8."/>
      <w:lvlJc w:val="left"/>
      <w:pPr>
        <w:ind w:left="5760" w:hanging="360"/>
      </w:pPr>
    </w:lvl>
    <w:lvl w:ilvl="8" w:tplc="492C78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7FF6"/>
    <w:multiLevelType w:val="hybridMultilevel"/>
    <w:tmpl w:val="1E9EF9A4"/>
    <w:lvl w:ilvl="0" w:tplc="8A6E0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E4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A4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80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A4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C2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E7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0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5CA9A"/>
    <w:multiLevelType w:val="hybridMultilevel"/>
    <w:tmpl w:val="53A6800C"/>
    <w:lvl w:ilvl="0" w:tplc="D4A8E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CE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8CB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569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EB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64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61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EB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45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91DC1"/>
    <w:multiLevelType w:val="hybridMultilevel"/>
    <w:tmpl w:val="5498D1F6"/>
    <w:lvl w:ilvl="0" w:tplc="65ACF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4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81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E4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A9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C4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C0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0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943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76251">
    <w:abstractNumId w:val="2"/>
  </w:num>
  <w:num w:numId="2" w16cid:durableId="1267540480">
    <w:abstractNumId w:val="3"/>
  </w:num>
  <w:num w:numId="3" w16cid:durableId="794719223">
    <w:abstractNumId w:val="0"/>
  </w:num>
  <w:num w:numId="4" w16cid:durableId="10300653">
    <w:abstractNumId w:val="4"/>
  </w:num>
  <w:num w:numId="5" w16cid:durableId="173935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104824"/>
    <w:rsid w:val="00026FE4"/>
    <w:rsid w:val="00027A3E"/>
    <w:rsid w:val="004B5B2E"/>
    <w:rsid w:val="00713CE1"/>
    <w:rsid w:val="0074217A"/>
    <w:rsid w:val="185EE9C1"/>
    <w:rsid w:val="1DE87C0F"/>
    <w:rsid w:val="2BFDB236"/>
    <w:rsid w:val="33B28A1E"/>
    <w:rsid w:val="36925C82"/>
    <w:rsid w:val="3DBFDFCE"/>
    <w:rsid w:val="53104824"/>
    <w:rsid w:val="678D95C1"/>
    <w:rsid w:val="71D3F466"/>
    <w:rsid w:val="739F6F6C"/>
    <w:rsid w:val="78F4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4824"/>
  <w15:chartTrackingRefBased/>
  <w15:docId w15:val="{427DC02B-B143-4C18-83AD-F8BD4698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rPr>
      <w:rFonts w:eastAsiaTheme="majorEastAsia" w:cstheme="majorBidi"/>
      <w:color w:val="272727" w:themeColor="text1" w:themeTint="D8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erkutheving">
    <w:name w:val="Intense Emphasis"/>
    <w:basedOn w:val="Standardskriftforavsnitt"/>
    <w:uiPriority w:val="21"/>
    <w:qFormat/>
    <w:rPr>
      <w:i/>
      <w:iCs/>
      <w:color w:val="0F4761" w:themeColor="accent1" w:themeShade="BF"/>
    </w:rPr>
  </w:style>
  <w:style w:type="character" w:customStyle="1" w:styleId="SitatTegn">
    <w:name w:val="Sitat Tegn"/>
    <w:basedOn w:val="Standardskriftforavsnitt"/>
    <w:link w:val="Sitat"/>
    <w:uiPriority w:val="29"/>
    <w:rPr>
      <w:i/>
      <w:iCs/>
      <w:color w:val="404040" w:themeColor="text1" w:themeTint="BF"/>
    </w:rPr>
  </w:style>
  <w:style w:type="paragraph" w:styleId="Sitat">
    <w:name w:val="Quote"/>
    <w:basedOn w:val="Normal"/>
    <w:next w:val="Normal"/>
    <w:link w:val="SitatTeg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5E2F2-DCE2-4332-B56C-86CB53B9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F Hansen</dc:creator>
  <cp:keywords/>
  <dc:description/>
  <cp:lastModifiedBy>Ingrid F Hansen</cp:lastModifiedBy>
  <cp:revision>4</cp:revision>
  <dcterms:created xsi:type="dcterms:W3CDTF">2024-09-25T06:42:00Z</dcterms:created>
  <dcterms:modified xsi:type="dcterms:W3CDTF">2024-09-25T08:00:00Z</dcterms:modified>
</cp:coreProperties>
</file>