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spacing w:after="300" w:lineRule="auto"/>
        <w:contextualSpacing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Техническое задание на верстку</w:t>
      </w:r>
    </w:p>
    <w:p w:rsidR="00000000" w:rsidDel="00000000" w:rsidP="00000000" w:rsidRDefault="00000000" w:rsidRPr="00000000">
      <w:pPr>
        <w:pStyle w:val="Heading2"/>
        <w:pBdr/>
        <w:spacing w:after="300" w:before="0" w:lineRule="auto"/>
        <w:contextualSpacing w:val="0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Общие сведения о проекте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Название сайта: Салон аквадизайна Splash.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Описание сайта: Интернет магазин аквариумов, рыб и комплектующих.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Ссылка на макет: </w:t>
      </w:r>
      <w:hyperlink r:id="rId5">
        <w:r w:rsidDel="00000000" w:rsidR="00000000" w:rsidRPr="00000000">
          <w:rPr>
            <w:color w:val="0000ff"/>
            <w:u w:val="single"/>
            <w:rtl w:val="0"/>
          </w:rPr>
          <w:t xml:space="preserve">https://goo.gl/4duqBU</w:t>
        </w:r>
      </w:hyperlink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before="0" w:line="360" w:lineRule="auto"/>
        <w:contextualSpacing w:val="0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Общие технические требования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Стандарты вёрстки: HTML5, CSS3, </w:t>
      </w:r>
      <w:hyperlink r:id="rId6">
        <w:r w:rsidDel="00000000" w:rsidR="00000000" w:rsidRPr="00000000">
          <w:rPr>
            <w:color w:val="1155cc"/>
            <w:rtl w:val="0"/>
          </w:rPr>
          <w:t xml:space="preserve">валидный</w:t>
        </w:r>
      </w:hyperlink>
      <w:r w:rsidDel="00000000" w:rsidR="00000000" w:rsidRPr="00000000">
        <w:rPr>
          <w:rtl w:val="0"/>
        </w:rPr>
        <w:t xml:space="preserve"> код, прогрессивное улучшение.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Сетка: определена в макете, имеет 12 колонок, без адаптивности.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Используемые шрифты: PT Sans, Rubik </w:t>
      </w:r>
      <w:r w:rsidDel="00000000" w:rsidR="00000000" w:rsidRPr="00000000">
        <w:rPr>
          <w:color w:val="666666"/>
          <w:rtl w:val="0"/>
        </w:rPr>
        <w:t xml:space="preserve">(есть на </w:t>
      </w:r>
      <w:hyperlink r:id="rId7">
        <w:r w:rsidDel="00000000" w:rsidR="00000000" w:rsidRPr="00000000">
          <w:rPr>
            <w:color w:val="666666"/>
            <w:rtl w:val="0"/>
          </w:rPr>
          <w:t xml:space="preserve">http://google.com/fonts</w:t>
        </w:r>
      </w:hyperlink>
      <w:r w:rsidDel="00000000" w:rsidR="00000000" w:rsidRPr="00000000">
        <w:rPr>
          <w:color w:val="666666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00" w:before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Кроссбраузерность: IE10+, последние версии Chrome, Firefox, Opera, Safari.</w:t>
      </w:r>
    </w:p>
    <w:p w:rsidR="00000000" w:rsidDel="00000000" w:rsidP="00000000" w:rsidRDefault="00000000" w:rsidRPr="00000000">
      <w:pPr>
        <w:pStyle w:val="Heading2"/>
        <w:pBdr/>
        <w:contextualSpacing w:val="0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Структура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Имя папки содержит фамилию ученика и название проекта</w:t>
      </w:r>
      <w:r w:rsidDel="00000000" w:rsidR="00000000" w:rsidRPr="00000000">
        <w:rPr>
          <w:color w:val="666666"/>
          <w:rtl w:val="0"/>
        </w:rPr>
        <w:t xml:space="preserve"> (ex: splash_ivanova)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Главная страница – index.html. Остальные – по именам макетов.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Стили расположены в папке - /css. Стилевой файл должен быть один с названием style.css. Обязательно использование normalize.css.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00" w:before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Изображения лежат в отдельной папке - /img.</w:t>
      </w:r>
    </w:p>
    <w:p w:rsidR="00000000" w:rsidDel="00000000" w:rsidP="00000000" w:rsidRDefault="00000000" w:rsidRPr="00000000">
      <w:pPr>
        <w:pStyle w:val="Heading2"/>
        <w:pBdr/>
        <w:contextualSpacing w:val="0"/>
        <w:jc w:val="both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Разметка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Кодировка – utf-8.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 &lt;head&gt; верный порядок подключения (meta, title, шрифты, стилевые файлы).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Структурный, комментируемый код (разделение на блоки).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Семантическая разметка в соответствии со спецификацией.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Для названия классов не используются: кириллица, транслит, верхний регистр, цифры. Названия классов соответствуют значению и смыслу контента.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Классы служат для привязки оформления, идентификаторы – скриптов.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00" w:before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Все скрипты подключены непосредственно перед тегом &lt;/body&gt;.</w:t>
      </w:r>
    </w:p>
    <w:p w:rsidR="00000000" w:rsidDel="00000000" w:rsidP="00000000" w:rsidRDefault="00000000" w:rsidRPr="00000000">
      <w:pPr>
        <w:pStyle w:val="Heading2"/>
        <w:pBdr/>
        <w:contextualSpacing w:val="0"/>
        <w:jc w:val="both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Стилизация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Комментариями обозначены (начало крупных модулей/блоков разметки).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00" w:before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Вёрстка идентично отображается в последних версиях браузеров. Использовать вендорные префиксы.</w:t>
      </w:r>
    </w:p>
    <w:p w:rsidR="00000000" w:rsidDel="00000000" w:rsidP="00000000" w:rsidRDefault="00000000" w:rsidRPr="00000000">
      <w:pPr>
        <w:pStyle w:val="Heading2"/>
        <w:pBdr/>
        <w:contextualSpacing w:val="0"/>
        <w:jc w:val="both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Изображения: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Для названий не используются кириллица, транслит, верхний регистр. По названию изображения понятно из какого оно блока.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Выбран подходящий формат изображений JPEG / PNG.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Мелкая графика и иконки объединены по назначению и склеены в спрайт.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00" w:before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У каждого изображения заполнен атрибут alt.</w:t>
      </w:r>
    </w:p>
    <w:p w:rsidR="00000000" w:rsidDel="00000000" w:rsidP="00000000" w:rsidRDefault="00000000" w:rsidRPr="00000000">
      <w:pPr>
        <w:pStyle w:val="Heading1"/>
        <w:pBdr/>
        <w:spacing w:after="300" w:lineRule="auto"/>
        <w:contextualSpacing w:val="0"/>
        <w:jc w:val="both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300" w:lineRule="auto"/>
        <w:contextualSpacing w:val="0"/>
        <w:jc w:val="both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300" w:lineRule="auto"/>
        <w:contextualSpacing w:val="0"/>
        <w:jc w:val="both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Функциональные требования</w:t>
      </w:r>
    </w:p>
    <w:p w:rsidR="00000000" w:rsidDel="00000000" w:rsidP="00000000" w:rsidRDefault="00000000" w:rsidRPr="00000000">
      <w:pPr>
        <w:pStyle w:val="Heading2"/>
        <w:pBdr/>
        <w:contextualSpacing w:val="0"/>
        <w:jc w:val="both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Все макеты: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Контентная область лежит в контейнере, имеет ширину 1170 пикселей и выравнивается по центру.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Ссылкам, имеющие переход на несуществующие страницы ставить заглушку href=”#”.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00" w:before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Все телефоны и e-mail адреса являются ссылками</w:t>
      </w:r>
    </w:p>
    <w:p w:rsidR="00000000" w:rsidDel="00000000" w:rsidP="00000000" w:rsidRDefault="00000000" w:rsidRPr="00000000">
      <w:pPr>
        <w:pStyle w:val="Heading2"/>
        <w:pBdr/>
        <w:contextualSpacing w:val="0"/>
        <w:jc w:val="both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Навигация: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Меню состоит из трехпунктов: каталог, вопросы, контакты. При нажатии на которые производится переход на соответствующую страницу.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Логотип - ссылка на главную страницу. Не является заголовком первого уровня. На главной странице не является ссылкой.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Кнопка “Корзина” не является элементом навигации. При нажатии на нее происходит открытие модального окна, в этом проекте мы его не реализуем.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00" w:before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Кнопка “Заказать обратный звонок” - осуществляет переход на страницу формы.</w:t>
      </w:r>
    </w:p>
    <w:p w:rsidR="00000000" w:rsidDel="00000000" w:rsidP="00000000" w:rsidRDefault="00000000" w:rsidRPr="00000000">
      <w:pPr>
        <w:pStyle w:val="Heading2"/>
        <w:pBdr/>
        <w:contextualSpacing w:val="0"/>
        <w:jc w:val="both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Формы: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Для подсказки внутри полей используется placeholder.</w:t>
      </w:r>
    </w:p>
    <w:p w:rsidR="00000000" w:rsidDel="00000000" w:rsidP="00000000" w:rsidRDefault="00000000" w:rsidRPr="00000000">
      <w:pPr>
        <w:pBdr/>
        <w:spacing w:before="160" w:line="240" w:lineRule="auto"/>
        <w:ind w:right="1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before="0" w:lineRule="auto"/>
        <w:contextualSpacing w:val="0"/>
        <w:jc w:val="both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Главная о компании (main.psd):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Блок “Каталог товаров”. Каждая карточка товара является ссылкой.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Блок “Популярные товары”. Каждая карточка товара является ссылкой.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Блок “Как сделать заказ”. Во второй карточке указано поведение при наведении мыши.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00" w:before="0" w:line="240" w:lineRule="auto"/>
        <w:ind w:left="720" w:hanging="360"/>
        <w:contextualSpacing w:val="1"/>
        <w:jc w:val="both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Карта должна быть интерактивной, допускается использование &lt;iframe&gt; или api maps. Имеет фиксированную высоту. </w:t>
      </w:r>
    </w:p>
    <w:p w:rsidR="00000000" w:rsidDel="00000000" w:rsidP="00000000" w:rsidRDefault="00000000" w:rsidRPr="00000000">
      <w:pPr>
        <w:pStyle w:val="Heading2"/>
        <w:pBdr/>
        <w:ind w:right="160"/>
        <w:contextualSpacing w:val="0"/>
        <w:jc w:val="both"/>
        <w:rPr/>
      </w:pPr>
      <w:r w:rsidDel="00000000" w:rsidR="00000000" w:rsidRPr="00000000">
        <w:rPr>
          <w:rtl w:val="0"/>
        </w:rPr>
        <w:t xml:space="preserve">Карточка товара (item.psd):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Под меню находятся “хлебные крошки”, которые являются ссылками, кроме последней.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00" w:before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Фотографии товара находятся в слайдере </w:t>
      </w:r>
      <w:r w:rsidDel="00000000" w:rsidR="00000000" w:rsidRPr="00000000">
        <w:rPr>
          <w:color w:val="666666"/>
          <w:rtl w:val="0"/>
        </w:rPr>
        <w:t xml:space="preserve">(в данном проекте не реализован).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both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Каталог товаров (catalog.psd):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При наведении на карточку товара, за ней появляется тень (реализована на пятой карточке).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Блок «Категории» является боковым меню-навигацией.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Фон карточек товара выполнен с помощью повторяющегося градиента. </w:t>
      </w:r>
    </w:p>
    <w:p w:rsidR="00000000" w:rsidDel="00000000" w:rsidP="00000000" w:rsidRDefault="00000000" w:rsidRPr="00000000">
      <w:pPr>
        <w:pBdr/>
        <w:spacing w:after="580" w:before="0" w:line="240" w:lineRule="auto"/>
        <w:ind w:left="360" w:right="160" w:firstLine="0"/>
        <w:contextualSpacing w:val="0"/>
        <w:jc w:val="both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</w:r>
    </w:p>
    <w:sectPr>
      <w:pgSz w:h="16838" w:w="11906"/>
      <w:pgMar w:bottom="566" w:top="566" w:left="680" w:right="6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oo.gl/4duqBU" TargetMode="External"/><Relationship Id="rId6" Type="http://schemas.openxmlformats.org/officeDocument/2006/relationships/hyperlink" Target="http://validator.w3.org/" TargetMode="External"/><Relationship Id="rId7" Type="http://schemas.openxmlformats.org/officeDocument/2006/relationships/hyperlink" Target="http://google.com/fonts" TargetMode="External"/></Relationships>
</file>