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72C" w:rsidRPr="0064254A" w:rsidRDefault="0065472C" w:rsidP="007D3281">
      <w:pPr>
        <w:pStyle w:val="1"/>
        <w:numPr>
          <w:ilvl w:val="0"/>
          <w:numId w:val="0"/>
        </w:numPr>
        <w:spacing w:before="0" w:after="0"/>
        <w:ind w:left="5529"/>
        <w:contextualSpacing/>
      </w:pPr>
      <w:bookmarkStart w:id="0" w:name="_Toc390789634"/>
      <w:bookmarkStart w:id="1" w:name="_GoBack"/>
      <w:bookmarkEnd w:id="1"/>
      <w:r w:rsidRPr="001C01C1">
        <w:t xml:space="preserve">Приложение </w:t>
      </w:r>
      <w:bookmarkEnd w:id="0"/>
      <w:r w:rsidR="008855C8">
        <w:t>10</w:t>
      </w:r>
    </w:p>
    <w:p w:rsidR="0065472C" w:rsidRPr="00134569" w:rsidRDefault="0065472C" w:rsidP="007D3281">
      <w:pPr>
        <w:spacing w:before="0" w:after="0"/>
        <w:ind w:firstLine="5520"/>
        <w:contextualSpacing/>
        <w:rPr>
          <w:sz w:val="28"/>
        </w:rPr>
      </w:pPr>
      <w:r w:rsidRPr="009565C1">
        <w:rPr>
          <w:sz w:val="28"/>
        </w:rPr>
        <w:t xml:space="preserve">к </w:t>
      </w:r>
      <w:r>
        <w:rPr>
          <w:sz w:val="28"/>
        </w:rPr>
        <w:t xml:space="preserve">Альбому ТФФ версии </w:t>
      </w:r>
      <w:r w:rsidR="00424162" w:rsidRPr="00424162">
        <w:rPr>
          <w:sz w:val="28"/>
        </w:rPr>
        <w:t>10</w:t>
      </w:r>
      <w:r w:rsidR="00E97AA5" w:rsidRPr="00E97AA5">
        <w:rPr>
          <w:sz w:val="28"/>
        </w:rPr>
        <w:t>.</w:t>
      </w:r>
      <w:r w:rsidR="00B34FD1" w:rsidRPr="00907CEE">
        <w:rPr>
          <w:sz w:val="28"/>
        </w:rPr>
        <w:t>3</w:t>
      </w:r>
    </w:p>
    <w:p w:rsidR="0065472C" w:rsidRDefault="0065472C" w:rsidP="007D3281">
      <w:pPr>
        <w:spacing w:before="0" w:after="0"/>
        <w:contextualSpacing/>
        <w:rPr>
          <w:sz w:val="16"/>
          <w:szCs w:val="16"/>
        </w:rPr>
      </w:pPr>
    </w:p>
    <w:p w:rsidR="0065472C" w:rsidRPr="00062923" w:rsidRDefault="0065472C" w:rsidP="007D3281">
      <w:pPr>
        <w:spacing w:before="0" w:after="0"/>
        <w:contextualSpacing/>
        <w:rPr>
          <w:sz w:val="16"/>
          <w:szCs w:val="16"/>
        </w:rPr>
      </w:pPr>
    </w:p>
    <w:tbl>
      <w:tblPr>
        <w:tblW w:w="5033" w:type="pct"/>
        <w:tblInd w:w="-72" w:type="dxa"/>
        <w:tblLook w:val="0000" w:firstRow="0" w:lastRow="0" w:firstColumn="0" w:lastColumn="0" w:noHBand="0" w:noVBand="0"/>
      </w:tblPr>
      <w:tblGrid>
        <w:gridCol w:w="4888"/>
        <w:gridCol w:w="782"/>
        <w:gridCol w:w="5106"/>
      </w:tblGrid>
      <w:tr w:rsidR="0065472C" w:rsidRPr="00E26D11" w:rsidTr="00512C28">
        <w:trPr>
          <w:trHeight w:hRule="exact" w:val="907"/>
        </w:trPr>
        <w:tc>
          <w:tcPr>
            <w:tcW w:w="5000" w:type="pct"/>
            <w:gridSpan w:val="3"/>
            <w:shd w:val="clear" w:color="auto" w:fill="auto"/>
            <w:vAlign w:val="center"/>
          </w:tcPr>
          <w:p w:rsidR="0065472C" w:rsidRPr="00E26D11" w:rsidRDefault="0065472C" w:rsidP="007D3281">
            <w:pPr>
              <w:pStyle w:val="OTRTitulnamedoc"/>
              <w:spacing w:before="0" w:after="0"/>
              <w:rPr>
                <w:sz w:val="28"/>
                <w:lang w:val="en-US"/>
              </w:rPr>
            </w:pPr>
            <w:r w:rsidRPr="00E26D11">
              <w:t>ФЕДЕРАЛЬНОЕ КАЗНАЧЕЙСТВО</w:t>
            </w:r>
          </w:p>
        </w:tc>
      </w:tr>
      <w:tr w:rsidR="0065472C" w:rsidRPr="00E26D11" w:rsidTr="00512C28">
        <w:trPr>
          <w:trHeight w:val="536"/>
        </w:trPr>
        <w:tc>
          <w:tcPr>
            <w:tcW w:w="2268" w:type="pct"/>
            <w:shd w:val="clear" w:color="auto" w:fill="auto"/>
            <w:vAlign w:val="center"/>
          </w:tcPr>
          <w:p w:rsidR="0065472C" w:rsidRPr="00E26D11" w:rsidRDefault="0065472C" w:rsidP="007D3281">
            <w:pPr>
              <w:pStyle w:val="OTRTitulnamedoc"/>
              <w:spacing w:before="0" w:after="0"/>
              <w:jc w:val="both"/>
            </w:pPr>
          </w:p>
        </w:tc>
        <w:tc>
          <w:tcPr>
            <w:tcW w:w="363" w:type="pct"/>
            <w:shd w:val="clear" w:color="auto" w:fill="auto"/>
            <w:vAlign w:val="center"/>
          </w:tcPr>
          <w:p w:rsidR="0065472C" w:rsidRPr="00E26D11" w:rsidRDefault="0065472C" w:rsidP="007D3281">
            <w:pPr>
              <w:pStyle w:val="OTRTitulnamedoc"/>
              <w:spacing w:before="0" w:after="0"/>
              <w:jc w:val="both"/>
            </w:pPr>
          </w:p>
        </w:tc>
        <w:tc>
          <w:tcPr>
            <w:tcW w:w="2369" w:type="pct"/>
            <w:shd w:val="clear" w:color="auto" w:fill="auto"/>
            <w:vAlign w:val="center"/>
          </w:tcPr>
          <w:p w:rsidR="0065472C" w:rsidRPr="00E26D11" w:rsidRDefault="0065472C" w:rsidP="007D3281">
            <w:pPr>
              <w:pStyle w:val="OTRTITULnew"/>
              <w:spacing w:line="240" w:lineRule="auto"/>
              <w:contextualSpacing/>
            </w:pPr>
          </w:p>
        </w:tc>
      </w:tr>
      <w:tr w:rsidR="0065472C" w:rsidRPr="00E26D11" w:rsidTr="00512C28">
        <w:trPr>
          <w:trHeight w:val="2344"/>
        </w:trPr>
        <w:tc>
          <w:tcPr>
            <w:tcW w:w="2268" w:type="pct"/>
            <w:shd w:val="clear" w:color="auto" w:fill="auto"/>
            <w:vAlign w:val="center"/>
          </w:tcPr>
          <w:p w:rsidR="0065472C" w:rsidRPr="00E26D11" w:rsidRDefault="0065472C" w:rsidP="007D3281">
            <w:pPr>
              <w:pStyle w:val="OTRTitulnamedoc"/>
              <w:spacing w:before="0" w:after="0"/>
              <w:rPr>
                <w:lang w:val="en-US"/>
              </w:rPr>
            </w:pPr>
          </w:p>
        </w:tc>
        <w:tc>
          <w:tcPr>
            <w:tcW w:w="363" w:type="pct"/>
            <w:shd w:val="clear" w:color="auto" w:fill="auto"/>
            <w:vAlign w:val="center"/>
          </w:tcPr>
          <w:p w:rsidR="0065472C" w:rsidRPr="00E26D11" w:rsidRDefault="0065472C" w:rsidP="007D3281">
            <w:pPr>
              <w:pStyle w:val="OTRTitulnamedoc"/>
              <w:spacing w:before="0" w:after="0"/>
              <w:rPr>
                <w:lang w:val="en-US"/>
              </w:rPr>
            </w:pPr>
          </w:p>
        </w:tc>
        <w:tc>
          <w:tcPr>
            <w:tcW w:w="2369" w:type="pct"/>
            <w:shd w:val="clear" w:color="auto" w:fill="auto"/>
            <w:vAlign w:val="center"/>
          </w:tcPr>
          <w:p w:rsidR="0065472C" w:rsidRPr="00450578" w:rsidRDefault="0065472C" w:rsidP="007D3281">
            <w:pPr>
              <w:pStyle w:val="OTRTITULnew"/>
              <w:spacing w:line="240" w:lineRule="auto"/>
              <w:contextualSpacing/>
            </w:pPr>
          </w:p>
        </w:tc>
      </w:tr>
    </w:tbl>
    <w:p w:rsidR="0065472C" w:rsidRDefault="0065472C" w:rsidP="007D3281">
      <w:pPr>
        <w:spacing w:before="0" w:after="0"/>
        <w:ind w:firstLine="5760"/>
        <w:contextualSpacing/>
        <w:rPr>
          <w:b/>
          <w:sz w:val="28"/>
          <w:szCs w:val="28"/>
        </w:rPr>
      </w:pPr>
    </w:p>
    <w:p w:rsidR="0065472C" w:rsidRDefault="0065472C" w:rsidP="007D3281">
      <w:pPr>
        <w:spacing w:before="0" w:after="0"/>
        <w:contextualSpacing/>
        <w:rPr>
          <w:sz w:val="28"/>
        </w:rPr>
      </w:pPr>
    </w:p>
    <w:p w:rsidR="0065472C" w:rsidRPr="001E3149" w:rsidRDefault="00C7235A" w:rsidP="007D3281">
      <w:pPr>
        <w:spacing w:before="0" w:after="0"/>
        <w:contextualSpacing/>
        <w:jc w:val="center"/>
        <w:outlineLvl w:val="0"/>
        <w:rPr>
          <w:b/>
          <w:caps/>
          <w:sz w:val="28"/>
        </w:rPr>
      </w:pPr>
      <w:r>
        <w:rPr>
          <w:b/>
          <w:sz w:val="28"/>
        </w:rPr>
        <w:t xml:space="preserve">СТРУКТУРА </w:t>
      </w:r>
      <w:r>
        <w:rPr>
          <w:b/>
          <w:sz w:val="28"/>
          <w:lang w:val="en-US"/>
        </w:rPr>
        <w:t>XML</w:t>
      </w:r>
      <w:r w:rsidRPr="00E221FB">
        <w:rPr>
          <w:b/>
          <w:sz w:val="28"/>
        </w:rPr>
        <w:t>-</w:t>
      </w:r>
      <w:r>
        <w:rPr>
          <w:b/>
          <w:sz w:val="28"/>
        </w:rPr>
        <w:t>ДОКУМЕНТОВ</w:t>
      </w:r>
      <w:r w:rsidR="00FD323D">
        <w:rPr>
          <w:b/>
          <w:sz w:val="28"/>
        </w:rPr>
        <w:t xml:space="preserve">, </w:t>
      </w:r>
      <w:r w:rsidR="00985F3B">
        <w:rPr>
          <w:b/>
          <w:sz w:val="28"/>
        </w:rPr>
        <w:t>ПЕРЕ</w:t>
      </w:r>
      <w:r w:rsidR="001E3149">
        <w:rPr>
          <w:b/>
          <w:sz w:val="28"/>
        </w:rPr>
        <w:t xml:space="preserve">ДАВАЕМЫХ И ПРИНИМАЕМЫХ СОГЛАСНО </w:t>
      </w:r>
      <w:r w:rsidR="003B7375" w:rsidRPr="003B7375">
        <w:rPr>
          <w:b/>
          <w:sz w:val="28"/>
        </w:rPr>
        <w:t>504-ФЗ</w:t>
      </w: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65472C" w:rsidRDefault="0065472C" w:rsidP="007D3281">
      <w:pPr>
        <w:spacing w:before="0" w:after="0"/>
        <w:contextualSpacing/>
        <w:rPr>
          <w:sz w:val="28"/>
        </w:rPr>
      </w:pPr>
    </w:p>
    <w:p w:rsidR="00A13FE0" w:rsidRPr="003B7375" w:rsidRDefault="0065472C" w:rsidP="007D3281">
      <w:pPr>
        <w:pStyle w:val="20"/>
      </w:pPr>
      <w:r w:rsidRPr="001870E1">
        <w:rPr>
          <w:rFonts w:ascii="MS Sans Serif" w:hAnsi="MS Sans Serif"/>
          <w:sz w:val="20"/>
        </w:rPr>
        <w:br w:type="page"/>
      </w:r>
      <w:r w:rsidR="003B7375" w:rsidRPr="003B7375">
        <w:rPr>
          <w:bCs/>
        </w:rPr>
        <w:lastRenderedPageBreak/>
        <w:t>Извещение об отмене определения поставщика (подрядчика, исполнителя)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13FE0" w:rsidRPr="00301389" w:rsidTr="00527C52">
        <w:trPr>
          <w:tblHeader/>
          <w:jc w:val="center"/>
        </w:trPr>
        <w:tc>
          <w:tcPr>
            <w:tcW w:w="743"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13FE0" w:rsidRPr="00301389" w:rsidRDefault="00A13FE0" w:rsidP="000F09B8">
            <w:pPr>
              <w:keepNext/>
              <w:spacing w:before="0" w:after="0"/>
              <w:ind w:firstLine="5"/>
              <w:contextualSpacing/>
              <w:jc w:val="center"/>
              <w:rPr>
                <w:b/>
                <w:bCs/>
                <w:sz w:val="20"/>
              </w:rPr>
            </w:pPr>
            <w:r w:rsidRPr="00301389">
              <w:rPr>
                <w:b/>
                <w:bCs/>
                <w:sz w:val="20"/>
              </w:rPr>
              <w:t>Дополнительная информация</w:t>
            </w:r>
          </w:p>
        </w:tc>
      </w:tr>
      <w:tr w:rsidR="00A13FE0" w:rsidRPr="00301389" w:rsidTr="00527C52">
        <w:trPr>
          <w:jc w:val="center"/>
        </w:trPr>
        <w:tc>
          <w:tcPr>
            <w:tcW w:w="5000" w:type="pct"/>
            <w:gridSpan w:val="6"/>
            <w:shd w:val="clear" w:color="auto" w:fill="auto"/>
            <w:vAlign w:val="center"/>
            <w:hideMark/>
          </w:tcPr>
          <w:p w:rsidR="00A13FE0" w:rsidRPr="00301389" w:rsidRDefault="00282E40" w:rsidP="000F09B8">
            <w:pPr>
              <w:keepNext/>
              <w:spacing w:before="0" w:after="0"/>
              <w:contextualSpacing/>
              <w:jc w:val="center"/>
              <w:rPr>
                <w:b/>
                <w:sz w:val="20"/>
              </w:rPr>
            </w:pPr>
            <w:r w:rsidRPr="00162C8B">
              <w:rPr>
                <w:b/>
                <w:bCs/>
                <w:sz w:val="20"/>
              </w:rPr>
              <w:t>Извещение об отмене определения поставщика (подрядчика, исполнителя) в электронной форме</w:t>
            </w:r>
          </w:p>
        </w:tc>
      </w:tr>
      <w:tr w:rsidR="00A13FE0" w:rsidRPr="00301389" w:rsidTr="00527C52">
        <w:trPr>
          <w:jc w:val="center"/>
        </w:trPr>
        <w:tc>
          <w:tcPr>
            <w:tcW w:w="743" w:type="pct"/>
            <w:shd w:val="clear" w:color="auto" w:fill="auto"/>
            <w:vAlign w:val="center"/>
          </w:tcPr>
          <w:p w:rsidR="00A13FE0" w:rsidRPr="00301389" w:rsidRDefault="00282E40" w:rsidP="000F09B8">
            <w:pPr>
              <w:keepNext/>
              <w:spacing w:before="0" w:after="0"/>
              <w:contextualSpacing/>
              <w:rPr>
                <w:b/>
                <w:sz w:val="20"/>
              </w:rPr>
            </w:pPr>
            <w:r w:rsidRPr="00162C8B">
              <w:rPr>
                <w:b/>
                <w:bCs/>
                <w:sz w:val="20"/>
              </w:rPr>
              <w:t>epNotificationCancel</w:t>
            </w:r>
          </w:p>
        </w:tc>
        <w:tc>
          <w:tcPr>
            <w:tcW w:w="790" w:type="pct"/>
            <w:shd w:val="clear" w:color="auto" w:fill="auto"/>
            <w:vAlign w:val="center"/>
          </w:tcPr>
          <w:p w:rsidR="00A13FE0" w:rsidRPr="00301389" w:rsidRDefault="00A13FE0" w:rsidP="000F09B8">
            <w:pPr>
              <w:keepNext/>
              <w:spacing w:before="0" w:after="0"/>
              <w:contextualSpacing/>
              <w:rPr>
                <w:b/>
                <w:sz w:val="20"/>
              </w:rPr>
            </w:pPr>
          </w:p>
        </w:tc>
        <w:tc>
          <w:tcPr>
            <w:tcW w:w="198" w:type="pct"/>
            <w:shd w:val="clear" w:color="auto" w:fill="auto"/>
            <w:vAlign w:val="center"/>
          </w:tcPr>
          <w:p w:rsidR="00A13FE0" w:rsidRPr="00301389" w:rsidRDefault="00A13FE0" w:rsidP="000F09B8">
            <w:pPr>
              <w:keepNext/>
              <w:spacing w:before="0" w:after="0"/>
              <w:contextualSpacing/>
              <w:jc w:val="center"/>
              <w:rPr>
                <w:b/>
                <w:sz w:val="20"/>
              </w:rPr>
            </w:pPr>
          </w:p>
        </w:tc>
        <w:tc>
          <w:tcPr>
            <w:tcW w:w="495" w:type="pct"/>
            <w:shd w:val="clear" w:color="auto" w:fill="auto"/>
            <w:vAlign w:val="center"/>
          </w:tcPr>
          <w:p w:rsidR="00A13FE0" w:rsidRPr="00301389" w:rsidRDefault="00A13FE0" w:rsidP="000F09B8">
            <w:pPr>
              <w:keepNext/>
              <w:spacing w:before="0" w:after="0"/>
              <w:contextualSpacing/>
              <w:jc w:val="center"/>
              <w:rPr>
                <w:b/>
                <w:sz w:val="20"/>
              </w:rPr>
            </w:pPr>
          </w:p>
        </w:tc>
        <w:tc>
          <w:tcPr>
            <w:tcW w:w="1387" w:type="pct"/>
            <w:shd w:val="clear" w:color="auto" w:fill="auto"/>
            <w:vAlign w:val="center"/>
          </w:tcPr>
          <w:p w:rsidR="00A13FE0" w:rsidRPr="00301389" w:rsidRDefault="00A13FE0" w:rsidP="000F09B8">
            <w:pPr>
              <w:keepNext/>
              <w:spacing w:before="0" w:after="0"/>
              <w:contextualSpacing/>
              <w:rPr>
                <w:b/>
                <w:sz w:val="20"/>
              </w:rPr>
            </w:pPr>
          </w:p>
        </w:tc>
        <w:tc>
          <w:tcPr>
            <w:tcW w:w="1387" w:type="pct"/>
            <w:shd w:val="clear" w:color="auto" w:fill="auto"/>
            <w:vAlign w:val="center"/>
            <w:hideMark/>
          </w:tcPr>
          <w:p w:rsidR="00A13FE0" w:rsidRPr="00301389" w:rsidRDefault="00A13FE0" w:rsidP="000F09B8">
            <w:pPr>
              <w:keepNext/>
              <w:spacing w:before="0" w:after="0"/>
              <w:contextualSpacing/>
              <w:rPr>
                <w:b/>
                <w:sz w:val="20"/>
              </w:rPr>
            </w:pPr>
          </w:p>
        </w:tc>
      </w:tr>
      <w:tr w:rsidR="00DE3278" w:rsidRPr="00301389" w:rsidTr="008D08BC">
        <w:trPr>
          <w:jc w:val="center"/>
        </w:trPr>
        <w:tc>
          <w:tcPr>
            <w:tcW w:w="743" w:type="pct"/>
            <w:shd w:val="clear" w:color="auto" w:fill="auto"/>
            <w:vAlign w:val="center"/>
          </w:tcPr>
          <w:p w:rsidR="00DE3278" w:rsidRPr="00301389" w:rsidRDefault="00DE3278" w:rsidP="00DE3278">
            <w:pPr>
              <w:spacing w:before="0" w:after="0"/>
              <w:contextualSpacing/>
              <w:rPr>
                <w:sz w:val="20"/>
              </w:rPr>
            </w:pPr>
          </w:p>
        </w:tc>
        <w:tc>
          <w:tcPr>
            <w:tcW w:w="790" w:type="pct"/>
            <w:shd w:val="clear" w:color="auto" w:fill="auto"/>
          </w:tcPr>
          <w:p w:rsidR="00DE3278" w:rsidRPr="00162C8B" w:rsidRDefault="00DE3278" w:rsidP="00DE3278">
            <w:pPr>
              <w:spacing w:before="0" w:after="0"/>
              <w:jc w:val="both"/>
              <w:rPr>
                <w:sz w:val="20"/>
              </w:rPr>
            </w:pPr>
            <w:r w:rsidRPr="00162C8B">
              <w:rPr>
                <w:sz w:val="20"/>
              </w:rPr>
              <w:t>schemeVersion</w:t>
            </w:r>
          </w:p>
        </w:tc>
        <w:tc>
          <w:tcPr>
            <w:tcW w:w="198" w:type="pct"/>
            <w:shd w:val="clear" w:color="auto" w:fill="auto"/>
          </w:tcPr>
          <w:p w:rsidR="00DE3278" w:rsidRPr="00162C8B" w:rsidRDefault="00DE3278" w:rsidP="00DE3278">
            <w:pPr>
              <w:spacing w:before="0" w:after="0"/>
              <w:jc w:val="center"/>
              <w:rPr>
                <w:sz w:val="20"/>
              </w:rPr>
            </w:pPr>
            <w:r w:rsidRPr="00162C8B">
              <w:rPr>
                <w:sz w:val="20"/>
              </w:rPr>
              <w:t>О</w:t>
            </w:r>
          </w:p>
        </w:tc>
        <w:tc>
          <w:tcPr>
            <w:tcW w:w="495" w:type="pct"/>
            <w:shd w:val="clear" w:color="auto" w:fill="auto"/>
          </w:tcPr>
          <w:p w:rsidR="00DE3278" w:rsidRPr="00162C8B" w:rsidRDefault="00DE3278" w:rsidP="00DE3278">
            <w:pPr>
              <w:spacing w:before="0" w:after="0"/>
              <w:jc w:val="center"/>
              <w:rPr>
                <w:sz w:val="20"/>
              </w:rPr>
            </w:pPr>
            <w:r w:rsidRPr="00162C8B">
              <w:rPr>
                <w:sz w:val="20"/>
              </w:rPr>
              <w:t>T</w:t>
            </w:r>
          </w:p>
        </w:tc>
        <w:tc>
          <w:tcPr>
            <w:tcW w:w="1387" w:type="pct"/>
            <w:shd w:val="clear" w:color="auto" w:fill="auto"/>
          </w:tcPr>
          <w:p w:rsidR="00DE3278" w:rsidRPr="00162C8B" w:rsidRDefault="00DE3278" w:rsidP="00DE3278">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DE3278">
            <w:pPr>
              <w:spacing w:before="0" w:after="0"/>
              <w:contextualSpacing/>
              <w:rPr>
                <w:sz w:val="20"/>
              </w:rPr>
            </w:pPr>
            <w:r w:rsidRPr="00301389">
              <w:rPr>
                <w:sz w:val="20"/>
              </w:rPr>
              <w:t>Допустимые значения:</w:t>
            </w:r>
          </w:p>
          <w:p w:rsidR="00DE3278" w:rsidRPr="00301389" w:rsidRDefault="003B6457" w:rsidP="00DE327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id</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N</w:t>
            </w:r>
          </w:p>
        </w:tc>
        <w:tc>
          <w:tcPr>
            <w:tcW w:w="1387" w:type="pct"/>
            <w:shd w:val="clear" w:color="auto" w:fill="auto"/>
          </w:tcPr>
          <w:p w:rsidR="003B7375" w:rsidRPr="00162C8B" w:rsidRDefault="003B7375" w:rsidP="000F09B8">
            <w:pPr>
              <w:spacing w:before="0" w:after="0"/>
              <w:jc w:val="both"/>
              <w:rPr>
                <w:sz w:val="20"/>
              </w:rPr>
            </w:pPr>
            <w:r w:rsidRPr="00162C8B">
              <w:rPr>
                <w:sz w:val="20"/>
              </w:rPr>
              <w:t xml:space="preserve">Идентификатор документа ЕИС. </w:t>
            </w:r>
          </w:p>
        </w:tc>
        <w:tc>
          <w:tcPr>
            <w:tcW w:w="1387" w:type="pct"/>
            <w:shd w:val="clear" w:color="auto" w:fill="auto"/>
            <w:vAlign w:val="center"/>
          </w:tcPr>
          <w:p w:rsidR="003B7375" w:rsidRPr="00301389" w:rsidRDefault="003B7375" w:rsidP="000F09B8">
            <w:pPr>
              <w:spacing w:before="0" w:after="0"/>
              <w:contextualSpacing/>
              <w:rPr>
                <w:sz w:val="20"/>
              </w:rPr>
            </w:pPr>
            <w:r w:rsidRPr="00162C8B">
              <w:rPr>
                <w:sz w:val="20"/>
              </w:rPr>
              <w:t>Игнорируется при приеме-передаче. Добавлено на развитие</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externalId</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B7375" w:rsidRPr="00162C8B" w:rsidRDefault="003B7375" w:rsidP="000F09B8">
            <w:pPr>
              <w:spacing w:before="0" w:after="0"/>
              <w:jc w:val="both"/>
              <w:rPr>
                <w:sz w:val="20"/>
              </w:rPr>
            </w:pPr>
            <w:r w:rsidRPr="00162C8B">
              <w:rPr>
                <w:sz w:val="20"/>
              </w:rPr>
              <w:t>Внешний идентификатор документа</w:t>
            </w:r>
          </w:p>
        </w:tc>
        <w:tc>
          <w:tcPr>
            <w:tcW w:w="1387" w:type="pct"/>
            <w:shd w:val="clear" w:color="auto" w:fill="auto"/>
            <w:vAlign w:val="center"/>
          </w:tcPr>
          <w:p w:rsidR="003B7375" w:rsidRPr="00301389" w:rsidRDefault="0044617F" w:rsidP="000F09B8">
            <w:pPr>
              <w:spacing w:before="0" w:after="0"/>
              <w:contextualSpacing/>
              <w:rPr>
                <w:sz w:val="20"/>
              </w:rPr>
            </w:pPr>
            <w:r w:rsidRPr="00162C8B">
              <w:rPr>
                <w:sz w:val="20"/>
              </w:rPr>
              <w:t>При приеме контролируется уникальность номера в рамках организации, размещающей закупку</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commonInfo</w:t>
            </w:r>
          </w:p>
        </w:tc>
        <w:tc>
          <w:tcPr>
            <w:tcW w:w="198" w:type="pct"/>
            <w:shd w:val="clear" w:color="auto" w:fill="auto"/>
          </w:tcPr>
          <w:p w:rsidR="003B7375" w:rsidRPr="00162C8B" w:rsidRDefault="003B7375" w:rsidP="000F09B8">
            <w:pPr>
              <w:spacing w:before="0" w:after="0"/>
              <w:jc w:val="center"/>
              <w:rPr>
                <w:sz w:val="20"/>
              </w:rPr>
            </w:pPr>
            <w:r w:rsidRPr="00162C8B">
              <w:rPr>
                <w:sz w:val="20"/>
              </w:rPr>
              <w:t>О</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Общая информация</w:t>
            </w:r>
          </w:p>
        </w:tc>
        <w:tc>
          <w:tcPr>
            <w:tcW w:w="1387" w:type="pct"/>
            <w:shd w:val="clear" w:color="auto" w:fill="auto"/>
            <w:vAlign w:val="center"/>
          </w:tcPr>
          <w:p w:rsidR="003B7375" w:rsidRPr="00930C0A" w:rsidRDefault="003B7375" w:rsidP="000F09B8">
            <w:pPr>
              <w:spacing w:before="0" w:after="0"/>
              <w:contextualSpacing/>
              <w:rPr>
                <w:sz w:val="20"/>
              </w:rPr>
            </w:pP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printFormInfo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Печатная форма документа</w:t>
            </w:r>
          </w:p>
        </w:tc>
        <w:tc>
          <w:tcPr>
            <w:tcW w:w="1387" w:type="pct"/>
            <w:shd w:val="clear" w:color="auto" w:fill="auto"/>
            <w:vAlign w:val="center"/>
          </w:tcPr>
          <w:p w:rsidR="003B7375" w:rsidRPr="00301389" w:rsidRDefault="003B7375" w:rsidP="000F09B8">
            <w:pPr>
              <w:spacing w:before="0" w:after="0"/>
              <w:contextualSpacing/>
              <w:rPr>
                <w:sz w:val="20"/>
              </w:rPr>
            </w:pP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extPrintFormInfo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vAlign w:val="center"/>
          </w:tcPr>
          <w:p w:rsidR="003B7375" w:rsidRPr="00301389" w:rsidRDefault="00E847A7" w:rsidP="000F09B8">
            <w:pPr>
              <w:spacing w:before="0" w:after="0"/>
              <w:contextualSpacing/>
              <w:rPr>
                <w:sz w:val="20"/>
              </w:rPr>
            </w:pPr>
            <w:r w:rsidRPr="00E847A7">
              <w:rPr>
                <w:sz w:val="20"/>
              </w:rPr>
              <w:t>Игнорируется при приеме-передаче, добавлено на развити</w:t>
            </w:r>
            <w:r>
              <w:rPr>
                <w:sz w:val="20"/>
              </w:rPr>
              <w:t>е</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attachmentsInfo</w:t>
            </w:r>
          </w:p>
        </w:tc>
        <w:tc>
          <w:tcPr>
            <w:tcW w:w="198" w:type="pct"/>
            <w:shd w:val="clear" w:color="auto" w:fill="auto"/>
          </w:tcPr>
          <w:p w:rsidR="003B7375" w:rsidRPr="00162C8B" w:rsidRDefault="003B7375" w:rsidP="000F09B8">
            <w:pPr>
              <w:spacing w:before="0" w:after="0"/>
              <w:jc w:val="center"/>
              <w:rPr>
                <w:sz w:val="20"/>
              </w:rPr>
            </w:pPr>
            <w:r w:rsidRPr="00162C8B">
              <w:rPr>
                <w:sz w:val="20"/>
              </w:rPr>
              <w:t>Н</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Прикрепленные документы</w:t>
            </w:r>
          </w:p>
        </w:tc>
        <w:tc>
          <w:tcPr>
            <w:tcW w:w="1387" w:type="pct"/>
            <w:shd w:val="clear" w:color="auto" w:fill="auto"/>
            <w:vAlign w:val="center"/>
          </w:tcPr>
          <w:p w:rsidR="00F80E34" w:rsidRPr="00F80E34" w:rsidRDefault="00F80E34" w:rsidP="00F80E34">
            <w:pPr>
              <w:spacing w:before="0" w:after="0"/>
              <w:contextualSpacing/>
              <w:rPr>
                <w:sz w:val="20"/>
              </w:rPr>
            </w:pPr>
            <w:r w:rsidRPr="00F80E34">
              <w:rPr>
                <w:sz w:val="20"/>
              </w:rPr>
              <w:t>Игнорируется при приеме извещения о продлении срока подачи заявок.</w:t>
            </w:r>
          </w:p>
          <w:p w:rsidR="00F80E34" w:rsidRPr="00F80E34" w:rsidRDefault="00F80E34" w:rsidP="00F80E34">
            <w:pPr>
              <w:spacing w:before="0" w:after="0"/>
              <w:contextualSpacing/>
              <w:rPr>
                <w:sz w:val="20"/>
              </w:rPr>
            </w:pPr>
            <w:r w:rsidRPr="00F80E34">
              <w:rPr>
                <w:sz w:val="20"/>
              </w:rPr>
              <w:t>Игнорируется при приеме уведомления об отзыве заявки участником.</w:t>
            </w:r>
          </w:p>
          <w:p w:rsidR="003B7375" w:rsidRPr="00301389" w:rsidRDefault="00F80E34" w:rsidP="00F80E34">
            <w:pPr>
              <w:spacing w:before="0" w:after="0"/>
              <w:contextualSpacing/>
              <w:rPr>
                <w:sz w:val="20"/>
              </w:rPr>
            </w:pPr>
            <w:r w:rsidRPr="00F80E34">
              <w:rPr>
                <w:sz w:val="20"/>
              </w:rPr>
              <w:t>Требуется обязательное заполнение при приеме отмены извещения о продлении срока подачи заявок</w:t>
            </w:r>
          </w:p>
        </w:tc>
      </w:tr>
      <w:tr w:rsidR="003B7375" w:rsidRPr="00301389" w:rsidTr="008D08BC">
        <w:trPr>
          <w:jc w:val="center"/>
        </w:trPr>
        <w:tc>
          <w:tcPr>
            <w:tcW w:w="743" w:type="pct"/>
            <w:shd w:val="clear" w:color="auto" w:fill="auto"/>
            <w:vAlign w:val="center"/>
          </w:tcPr>
          <w:p w:rsidR="003B7375" w:rsidRPr="00301389" w:rsidRDefault="003B7375" w:rsidP="000F09B8">
            <w:pPr>
              <w:spacing w:before="0" w:after="0"/>
              <w:contextualSpacing/>
              <w:rPr>
                <w:sz w:val="20"/>
              </w:rPr>
            </w:pPr>
          </w:p>
        </w:tc>
        <w:tc>
          <w:tcPr>
            <w:tcW w:w="790" w:type="pct"/>
            <w:shd w:val="clear" w:color="auto" w:fill="auto"/>
          </w:tcPr>
          <w:p w:rsidR="003B7375" w:rsidRPr="00162C8B" w:rsidRDefault="003B7375" w:rsidP="000F09B8">
            <w:pPr>
              <w:spacing w:before="0" w:after="0"/>
              <w:jc w:val="both"/>
              <w:rPr>
                <w:sz w:val="20"/>
              </w:rPr>
            </w:pPr>
            <w:r w:rsidRPr="00162C8B">
              <w:rPr>
                <w:sz w:val="20"/>
              </w:rPr>
              <w:t>cancelReasonInfo</w:t>
            </w:r>
          </w:p>
        </w:tc>
        <w:tc>
          <w:tcPr>
            <w:tcW w:w="198" w:type="pct"/>
            <w:shd w:val="clear" w:color="auto" w:fill="auto"/>
          </w:tcPr>
          <w:p w:rsidR="003B7375" w:rsidRPr="00162C8B" w:rsidRDefault="003B7375" w:rsidP="000F09B8">
            <w:pPr>
              <w:spacing w:before="0" w:after="0"/>
              <w:jc w:val="center"/>
              <w:rPr>
                <w:sz w:val="20"/>
              </w:rPr>
            </w:pPr>
            <w:r w:rsidRPr="00162C8B">
              <w:rPr>
                <w:sz w:val="20"/>
              </w:rPr>
              <w:t>О</w:t>
            </w:r>
          </w:p>
        </w:tc>
        <w:tc>
          <w:tcPr>
            <w:tcW w:w="495" w:type="pct"/>
            <w:shd w:val="clear" w:color="auto" w:fill="auto"/>
          </w:tcPr>
          <w:p w:rsidR="003B7375" w:rsidRPr="00162C8B" w:rsidRDefault="003B7375" w:rsidP="000F09B8">
            <w:pPr>
              <w:spacing w:before="0" w:after="0"/>
              <w:jc w:val="center"/>
              <w:rPr>
                <w:sz w:val="20"/>
              </w:rPr>
            </w:pPr>
            <w:r w:rsidRPr="00162C8B">
              <w:rPr>
                <w:sz w:val="20"/>
              </w:rPr>
              <w:t>S</w:t>
            </w:r>
          </w:p>
        </w:tc>
        <w:tc>
          <w:tcPr>
            <w:tcW w:w="1387" w:type="pct"/>
            <w:shd w:val="clear" w:color="auto" w:fill="auto"/>
          </w:tcPr>
          <w:p w:rsidR="003B7375" w:rsidRPr="00162C8B" w:rsidRDefault="003B7375" w:rsidP="000F09B8">
            <w:pPr>
              <w:spacing w:before="0" w:after="0"/>
              <w:jc w:val="both"/>
              <w:rPr>
                <w:sz w:val="20"/>
              </w:rPr>
            </w:pPr>
            <w:r w:rsidRPr="00162C8B">
              <w:rPr>
                <w:sz w:val="20"/>
              </w:rPr>
              <w:t>Причина отмены</w:t>
            </w:r>
          </w:p>
        </w:tc>
        <w:tc>
          <w:tcPr>
            <w:tcW w:w="1387" w:type="pct"/>
            <w:shd w:val="clear" w:color="auto" w:fill="auto"/>
            <w:vAlign w:val="center"/>
          </w:tcPr>
          <w:p w:rsidR="003B7375" w:rsidRPr="00301389" w:rsidRDefault="003B7375" w:rsidP="000F09B8">
            <w:pPr>
              <w:spacing w:before="0" w:after="0"/>
              <w:contextualSpacing/>
              <w:rPr>
                <w:sz w:val="20"/>
              </w:rPr>
            </w:pPr>
          </w:p>
        </w:tc>
      </w:tr>
      <w:tr w:rsidR="00E3578C" w:rsidRPr="00301389" w:rsidTr="002129D1">
        <w:trPr>
          <w:jc w:val="center"/>
        </w:trPr>
        <w:tc>
          <w:tcPr>
            <w:tcW w:w="743" w:type="pct"/>
            <w:shd w:val="clear" w:color="auto" w:fill="auto"/>
            <w:vAlign w:val="center"/>
          </w:tcPr>
          <w:p w:rsidR="00E3578C" w:rsidRPr="00301389" w:rsidRDefault="00E3578C" w:rsidP="002129D1">
            <w:pPr>
              <w:spacing w:before="0" w:after="0"/>
              <w:contextualSpacing/>
              <w:rPr>
                <w:sz w:val="20"/>
              </w:rPr>
            </w:pPr>
          </w:p>
        </w:tc>
        <w:tc>
          <w:tcPr>
            <w:tcW w:w="790" w:type="pct"/>
            <w:shd w:val="clear" w:color="auto" w:fill="auto"/>
          </w:tcPr>
          <w:p w:rsidR="00E3578C" w:rsidRPr="00162C8B" w:rsidRDefault="00E3578C" w:rsidP="002129D1">
            <w:pPr>
              <w:spacing w:before="0" w:after="0"/>
              <w:jc w:val="both"/>
              <w:rPr>
                <w:sz w:val="20"/>
              </w:rPr>
            </w:pPr>
            <w:r w:rsidRPr="00E3578C">
              <w:rPr>
                <w:sz w:val="20"/>
              </w:rPr>
              <w:t>addInfo</w:t>
            </w:r>
          </w:p>
        </w:tc>
        <w:tc>
          <w:tcPr>
            <w:tcW w:w="198" w:type="pct"/>
            <w:shd w:val="clear" w:color="auto" w:fill="auto"/>
          </w:tcPr>
          <w:p w:rsidR="00E3578C" w:rsidRPr="00162C8B" w:rsidRDefault="00E3578C" w:rsidP="002129D1">
            <w:pPr>
              <w:spacing w:before="0" w:after="0"/>
              <w:jc w:val="center"/>
              <w:rPr>
                <w:sz w:val="20"/>
              </w:rPr>
            </w:pPr>
            <w:r w:rsidRPr="00162C8B">
              <w:rPr>
                <w:sz w:val="20"/>
              </w:rPr>
              <w:t>Н</w:t>
            </w:r>
          </w:p>
        </w:tc>
        <w:tc>
          <w:tcPr>
            <w:tcW w:w="495" w:type="pct"/>
            <w:shd w:val="clear" w:color="auto" w:fill="auto"/>
          </w:tcPr>
          <w:p w:rsidR="00E3578C" w:rsidRPr="00162C8B" w:rsidRDefault="00E3578C" w:rsidP="00E3578C">
            <w:pPr>
              <w:spacing w:before="0" w:after="0"/>
              <w:jc w:val="center"/>
              <w:rPr>
                <w:sz w:val="20"/>
              </w:rPr>
            </w:pPr>
            <w:r w:rsidRPr="00162C8B">
              <w:rPr>
                <w:sz w:val="20"/>
              </w:rPr>
              <w:t>T</w:t>
            </w:r>
            <w:r>
              <w:rPr>
                <w:sz w:val="20"/>
              </w:rPr>
              <w:t>[</w:t>
            </w:r>
            <w:r w:rsidRPr="00162C8B">
              <w:rPr>
                <w:sz w:val="20"/>
              </w:rPr>
              <w:t>1</w:t>
            </w:r>
            <w:r>
              <w:rPr>
                <w:sz w:val="20"/>
              </w:rPr>
              <w:t>-2000]</w:t>
            </w:r>
          </w:p>
        </w:tc>
        <w:tc>
          <w:tcPr>
            <w:tcW w:w="1387" w:type="pct"/>
            <w:shd w:val="clear" w:color="auto" w:fill="auto"/>
          </w:tcPr>
          <w:p w:rsidR="00E3578C" w:rsidRPr="00162C8B" w:rsidRDefault="00E3578C" w:rsidP="002129D1">
            <w:pPr>
              <w:spacing w:before="0" w:after="0"/>
              <w:jc w:val="both"/>
              <w:rPr>
                <w:sz w:val="20"/>
              </w:rPr>
            </w:pPr>
            <w:r w:rsidRPr="00E3578C">
              <w:rPr>
                <w:sz w:val="20"/>
              </w:rPr>
              <w:t>Дополнительная информация</w:t>
            </w:r>
          </w:p>
        </w:tc>
        <w:tc>
          <w:tcPr>
            <w:tcW w:w="1387" w:type="pct"/>
            <w:shd w:val="clear" w:color="auto" w:fill="auto"/>
          </w:tcPr>
          <w:p w:rsidR="00E3578C" w:rsidRPr="00162C8B" w:rsidRDefault="00E3578C" w:rsidP="002129D1">
            <w:pPr>
              <w:spacing w:before="0" w:after="0"/>
              <w:jc w:val="both"/>
              <w:rPr>
                <w:sz w:val="20"/>
              </w:rPr>
            </w:pPr>
          </w:p>
        </w:tc>
      </w:tr>
      <w:tr w:rsidR="0044617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4617F" w:rsidRPr="001417C4" w:rsidRDefault="0044617F" w:rsidP="000F09B8">
            <w:pPr>
              <w:keepNext/>
              <w:spacing w:before="0" w:after="0"/>
              <w:contextualSpacing/>
              <w:jc w:val="center"/>
              <w:rPr>
                <w:b/>
                <w:color w:val="000000"/>
                <w:sz w:val="20"/>
              </w:rPr>
            </w:pPr>
            <w:r w:rsidRPr="001417C4">
              <w:rPr>
                <w:b/>
                <w:bCs/>
                <w:sz w:val="20"/>
              </w:rPr>
              <w:t>Общая информация</w:t>
            </w:r>
          </w:p>
        </w:tc>
      </w:tr>
      <w:tr w:rsidR="0044617F" w:rsidRPr="00301389" w:rsidTr="008D08BC">
        <w:trPr>
          <w:jc w:val="center"/>
        </w:trPr>
        <w:tc>
          <w:tcPr>
            <w:tcW w:w="743" w:type="pct"/>
            <w:tcBorders>
              <w:top w:val="single" w:sz="4" w:space="0" w:color="auto"/>
              <w:bottom w:val="single" w:sz="4" w:space="0" w:color="auto"/>
              <w:right w:val="single" w:sz="4" w:space="0" w:color="auto"/>
            </w:tcBorders>
            <w:shd w:val="clear" w:color="auto" w:fill="auto"/>
            <w:vAlign w:val="center"/>
          </w:tcPr>
          <w:p w:rsidR="0044617F" w:rsidRPr="00301389" w:rsidRDefault="0044617F" w:rsidP="000F09B8">
            <w:pPr>
              <w:spacing w:before="0" w:after="0"/>
              <w:contextualSpacing/>
              <w:rPr>
                <w:b/>
                <w:sz w:val="20"/>
              </w:rPr>
            </w:pPr>
            <w:r w:rsidRPr="00162C8B">
              <w:rPr>
                <w:b/>
                <w:bCs/>
                <w:sz w:val="20"/>
              </w:rPr>
              <w:t>commonInfo</w:t>
            </w:r>
          </w:p>
        </w:tc>
        <w:tc>
          <w:tcPr>
            <w:tcW w:w="790"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44617F" w:rsidRPr="00301389" w:rsidRDefault="0044617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44617F" w:rsidRPr="00301389" w:rsidRDefault="0044617F" w:rsidP="000F09B8">
            <w:pPr>
              <w:spacing w:before="0" w:after="0"/>
              <w:contextualSpacing/>
              <w:rPr>
                <w:color w:val="000000"/>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purchaseNumber</w:t>
            </w:r>
          </w:p>
        </w:tc>
        <w:tc>
          <w:tcPr>
            <w:tcW w:w="198" w:type="pct"/>
            <w:shd w:val="clear" w:color="auto" w:fill="auto"/>
          </w:tcPr>
          <w:p w:rsidR="0044617F" w:rsidRPr="00162C8B" w:rsidRDefault="0044617F" w:rsidP="000F09B8">
            <w:pPr>
              <w:spacing w:before="0" w:after="0"/>
              <w:jc w:val="center"/>
              <w:rPr>
                <w:sz w:val="20"/>
              </w:rPr>
            </w:pPr>
            <w:r w:rsidRPr="00162C8B">
              <w:rPr>
                <w:sz w:val="20"/>
              </w:rPr>
              <w:t>О</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p>
        </w:tc>
        <w:tc>
          <w:tcPr>
            <w:tcW w:w="1387" w:type="pct"/>
            <w:shd w:val="clear" w:color="auto" w:fill="auto"/>
          </w:tcPr>
          <w:p w:rsidR="0044617F" w:rsidRPr="00162C8B" w:rsidRDefault="0044617F" w:rsidP="000F09B8">
            <w:pPr>
              <w:spacing w:before="0" w:after="0"/>
              <w:jc w:val="both"/>
              <w:rPr>
                <w:sz w:val="20"/>
              </w:rPr>
            </w:pPr>
            <w:r>
              <w:rPr>
                <w:sz w:val="20"/>
              </w:rPr>
              <w:t>Реестровый номер закупки</w:t>
            </w:r>
          </w:p>
        </w:tc>
        <w:tc>
          <w:tcPr>
            <w:tcW w:w="1387" w:type="pct"/>
            <w:shd w:val="clear" w:color="auto" w:fill="auto"/>
          </w:tcPr>
          <w:p w:rsidR="0044617F" w:rsidRDefault="0044617F" w:rsidP="000F09B8">
            <w:pPr>
              <w:spacing w:before="0" w:after="0"/>
              <w:jc w:val="both"/>
              <w:rPr>
                <w:sz w:val="20"/>
              </w:rPr>
            </w:pPr>
            <w:r>
              <w:rPr>
                <w:sz w:val="20"/>
              </w:rPr>
              <w:t>Допустимые значения</w:t>
            </w:r>
            <w:r w:rsidRPr="00162C8B">
              <w:rPr>
                <w:sz w:val="20"/>
              </w:rPr>
              <w:t>: \d{19}</w:t>
            </w:r>
          </w:p>
          <w:p w:rsidR="0044617F" w:rsidRPr="00162C8B" w:rsidRDefault="0044617F" w:rsidP="000F09B8">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docNumber</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44617F" w:rsidRPr="00162C8B" w:rsidRDefault="0044617F" w:rsidP="000F09B8">
            <w:pPr>
              <w:spacing w:before="0" w:after="0"/>
              <w:jc w:val="both"/>
              <w:rPr>
                <w:sz w:val="20"/>
              </w:rPr>
            </w:pPr>
            <w:r w:rsidRPr="00162C8B">
              <w:rPr>
                <w:sz w:val="20"/>
              </w:rPr>
              <w:t>Номер документа</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docDT</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DT</w:t>
            </w:r>
          </w:p>
        </w:tc>
        <w:tc>
          <w:tcPr>
            <w:tcW w:w="1387" w:type="pct"/>
            <w:shd w:val="clear" w:color="auto" w:fill="auto"/>
          </w:tcPr>
          <w:p w:rsidR="0044617F" w:rsidRPr="00162C8B" w:rsidRDefault="0044617F" w:rsidP="000F09B8">
            <w:pPr>
              <w:spacing w:before="0" w:after="0"/>
              <w:jc w:val="both"/>
              <w:rPr>
                <w:sz w:val="20"/>
              </w:rPr>
            </w:pPr>
            <w:r w:rsidRPr="00162C8B">
              <w:rPr>
                <w:sz w:val="20"/>
              </w:rPr>
              <w:t>Дата документа</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docPublishDTInEIS</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DT</w:t>
            </w:r>
          </w:p>
        </w:tc>
        <w:tc>
          <w:tcPr>
            <w:tcW w:w="1387" w:type="pct"/>
            <w:shd w:val="clear" w:color="auto" w:fill="auto"/>
          </w:tcPr>
          <w:p w:rsidR="0044617F" w:rsidRPr="00162C8B" w:rsidRDefault="0044617F" w:rsidP="000F09B8">
            <w:pPr>
              <w:spacing w:before="0" w:after="0"/>
              <w:jc w:val="both"/>
              <w:rPr>
                <w:sz w:val="20"/>
              </w:rPr>
            </w:pPr>
            <w:r w:rsidRPr="00162C8B">
              <w:rPr>
                <w:sz w:val="20"/>
              </w:rPr>
              <w:t>Д</w:t>
            </w:r>
            <w:r>
              <w:rPr>
                <w:sz w:val="20"/>
              </w:rPr>
              <w:t>ата размещения документа в ЕИС</w:t>
            </w:r>
          </w:p>
        </w:tc>
        <w:tc>
          <w:tcPr>
            <w:tcW w:w="1387" w:type="pct"/>
            <w:shd w:val="clear" w:color="auto" w:fill="auto"/>
          </w:tcPr>
          <w:p w:rsidR="0044617F" w:rsidRPr="00162C8B" w:rsidRDefault="0044617F" w:rsidP="000F09B8">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44617F" w:rsidRPr="00301389" w:rsidTr="008D08BC">
        <w:trPr>
          <w:jc w:val="center"/>
        </w:trPr>
        <w:tc>
          <w:tcPr>
            <w:tcW w:w="743" w:type="pct"/>
            <w:shd w:val="clear" w:color="auto" w:fill="auto"/>
            <w:vAlign w:val="center"/>
          </w:tcPr>
          <w:p w:rsidR="0044617F" w:rsidRPr="00301389" w:rsidRDefault="0044617F" w:rsidP="000F09B8">
            <w:pPr>
              <w:spacing w:before="0" w:after="0"/>
              <w:contextualSpacing/>
              <w:rPr>
                <w:sz w:val="20"/>
              </w:rPr>
            </w:pPr>
          </w:p>
        </w:tc>
        <w:tc>
          <w:tcPr>
            <w:tcW w:w="790" w:type="pct"/>
            <w:shd w:val="clear" w:color="auto" w:fill="auto"/>
          </w:tcPr>
          <w:p w:rsidR="0044617F" w:rsidRPr="00162C8B" w:rsidRDefault="0044617F" w:rsidP="000F09B8">
            <w:pPr>
              <w:spacing w:before="0" w:after="0"/>
              <w:jc w:val="both"/>
              <w:rPr>
                <w:sz w:val="20"/>
              </w:rPr>
            </w:pPr>
            <w:r w:rsidRPr="00162C8B">
              <w:rPr>
                <w:sz w:val="20"/>
              </w:rPr>
              <w:t>href</w:t>
            </w:r>
          </w:p>
        </w:tc>
        <w:tc>
          <w:tcPr>
            <w:tcW w:w="198" w:type="pct"/>
            <w:shd w:val="clear" w:color="auto" w:fill="auto"/>
          </w:tcPr>
          <w:p w:rsidR="0044617F" w:rsidRPr="00162C8B" w:rsidRDefault="0044617F" w:rsidP="000F09B8">
            <w:pPr>
              <w:spacing w:before="0" w:after="0"/>
              <w:jc w:val="center"/>
              <w:rPr>
                <w:sz w:val="20"/>
              </w:rPr>
            </w:pPr>
            <w:r w:rsidRPr="00162C8B">
              <w:rPr>
                <w:sz w:val="20"/>
              </w:rPr>
              <w:t>Н</w:t>
            </w:r>
          </w:p>
        </w:tc>
        <w:tc>
          <w:tcPr>
            <w:tcW w:w="495" w:type="pct"/>
            <w:shd w:val="clear" w:color="auto" w:fill="auto"/>
          </w:tcPr>
          <w:p w:rsidR="0044617F" w:rsidRPr="00162C8B" w:rsidRDefault="0044617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44617F" w:rsidRPr="00162C8B" w:rsidRDefault="0044617F" w:rsidP="000F09B8">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44617F" w:rsidRPr="00162C8B" w:rsidRDefault="0044617F" w:rsidP="000F09B8">
            <w:pPr>
              <w:spacing w:before="0" w:after="0"/>
              <w:jc w:val="both"/>
              <w:rPr>
                <w:sz w:val="20"/>
              </w:rPr>
            </w:pPr>
          </w:p>
        </w:tc>
      </w:tr>
      <w:tr w:rsidR="0044617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4617F" w:rsidRPr="00301389" w:rsidRDefault="001417C4" w:rsidP="000F09B8">
            <w:pPr>
              <w:keepNext/>
              <w:spacing w:before="0" w:after="0"/>
              <w:contextualSpacing/>
              <w:jc w:val="center"/>
              <w:rPr>
                <w:b/>
                <w:color w:val="000000"/>
                <w:sz w:val="20"/>
              </w:rPr>
            </w:pPr>
            <w:r w:rsidRPr="00162C8B">
              <w:rPr>
                <w:b/>
                <w:bCs/>
                <w:sz w:val="20"/>
              </w:rPr>
              <w:t>Печатная форма документа</w:t>
            </w:r>
          </w:p>
        </w:tc>
      </w:tr>
      <w:tr w:rsidR="001417C4"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1417C4" w:rsidRPr="00162C8B" w:rsidRDefault="001417C4" w:rsidP="000F09B8">
            <w:pPr>
              <w:spacing w:before="0" w:after="0"/>
              <w:jc w:val="both"/>
              <w:rPr>
                <w:sz w:val="20"/>
              </w:rPr>
            </w:pPr>
            <w:r w:rsidRPr="00162C8B">
              <w:rPr>
                <w:b/>
                <w:bCs/>
                <w:sz w:val="20"/>
              </w:rPr>
              <w:t>printFormInfo</w:t>
            </w:r>
          </w:p>
        </w:tc>
        <w:tc>
          <w:tcPr>
            <w:tcW w:w="790"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1417C4" w:rsidRPr="00301389" w:rsidRDefault="001417C4"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1417C4" w:rsidRPr="00301389" w:rsidRDefault="001417C4" w:rsidP="000F09B8">
            <w:pPr>
              <w:spacing w:before="0" w:after="0"/>
              <w:contextualSpacing/>
              <w:rPr>
                <w:color w:val="000000"/>
                <w:sz w:val="20"/>
              </w:rPr>
            </w:pPr>
          </w:p>
        </w:tc>
      </w:tr>
      <w:tr w:rsidR="001417C4" w:rsidRPr="00301389" w:rsidTr="008D08BC">
        <w:trPr>
          <w:jc w:val="center"/>
        </w:trPr>
        <w:tc>
          <w:tcPr>
            <w:tcW w:w="743" w:type="pct"/>
            <w:shd w:val="clear" w:color="auto" w:fill="auto"/>
            <w:vAlign w:val="center"/>
          </w:tcPr>
          <w:p w:rsidR="001417C4" w:rsidRPr="00301389" w:rsidRDefault="001417C4" w:rsidP="000F09B8">
            <w:pPr>
              <w:spacing w:before="0" w:after="0"/>
              <w:contextualSpacing/>
              <w:rPr>
                <w:sz w:val="20"/>
              </w:rPr>
            </w:pPr>
          </w:p>
        </w:tc>
        <w:tc>
          <w:tcPr>
            <w:tcW w:w="790" w:type="pct"/>
            <w:shd w:val="clear" w:color="auto" w:fill="auto"/>
          </w:tcPr>
          <w:p w:rsidR="001417C4" w:rsidRPr="00162C8B" w:rsidRDefault="001417C4" w:rsidP="000F09B8">
            <w:pPr>
              <w:spacing w:before="0" w:after="0"/>
              <w:jc w:val="both"/>
              <w:rPr>
                <w:sz w:val="20"/>
              </w:rPr>
            </w:pPr>
            <w:r w:rsidRPr="00162C8B">
              <w:rPr>
                <w:sz w:val="20"/>
              </w:rPr>
              <w:t>url</w:t>
            </w:r>
          </w:p>
        </w:tc>
        <w:tc>
          <w:tcPr>
            <w:tcW w:w="198" w:type="pct"/>
            <w:shd w:val="clear" w:color="auto" w:fill="auto"/>
          </w:tcPr>
          <w:p w:rsidR="001417C4" w:rsidRPr="00162C8B" w:rsidRDefault="001417C4" w:rsidP="000F09B8">
            <w:pPr>
              <w:spacing w:before="0" w:after="0"/>
              <w:jc w:val="center"/>
              <w:rPr>
                <w:sz w:val="20"/>
              </w:rPr>
            </w:pPr>
            <w:r w:rsidRPr="00162C8B">
              <w:rPr>
                <w:sz w:val="20"/>
              </w:rPr>
              <w:t>О</w:t>
            </w:r>
          </w:p>
        </w:tc>
        <w:tc>
          <w:tcPr>
            <w:tcW w:w="495" w:type="pct"/>
            <w:shd w:val="clear" w:color="auto" w:fill="auto"/>
          </w:tcPr>
          <w:p w:rsidR="001417C4" w:rsidRPr="00162C8B" w:rsidRDefault="001417C4"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1417C4" w:rsidRPr="00162C8B" w:rsidRDefault="001417C4" w:rsidP="000F09B8">
            <w:pPr>
              <w:spacing w:before="0" w:after="0"/>
              <w:jc w:val="both"/>
              <w:rPr>
                <w:sz w:val="20"/>
              </w:rPr>
            </w:pPr>
            <w:r w:rsidRPr="00162C8B">
              <w:rPr>
                <w:sz w:val="20"/>
              </w:rPr>
              <w:t>Ссылка для скачивания печатной формы</w:t>
            </w:r>
          </w:p>
        </w:tc>
        <w:tc>
          <w:tcPr>
            <w:tcW w:w="1387" w:type="pct"/>
            <w:shd w:val="clear" w:color="auto" w:fill="auto"/>
          </w:tcPr>
          <w:p w:rsidR="001417C4" w:rsidRPr="00162C8B" w:rsidRDefault="001417C4" w:rsidP="000F09B8">
            <w:pPr>
              <w:spacing w:before="0" w:after="0"/>
              <w:jc w:val="both"/>
              <w:rPr>
                <w:sz w:val="20"/>
              </w:rPr>
            </w:pPr>
          </w:p>
        </w:tc>
      </w:tr>
      <w:tr w:rsidR="001417C4" w:rsidRPr="00301389" w:rsidTr="008D08BC">
        <w:trPr>
          <w:jc w:val="center"/>
        </w:trPr>
        <w:tc>
          <w:tcPr>
            <w:tcW w:w="743" w:type="pct"/>
            <w:shd w:val="clear" w:color="auto" w:fill="auto"/>
            <w:vAlign w:val="center"/>
          </w:tcPr>
          <w:p w:rsidR="001417C4" w:rsidRPr="00301389" w:rsidRDefault="001417C4" w:rsidP="000F09B8">
            <w:pPr>
              <w:spacing w:before="0" w:after="0"/>
              <w:contextualSpacing/>
              <w:rPr>
                <w:sz w:val="20"/>
              </w:rPr>
            </w:pPr>
          </w:p>
        </w:tc>
        <w:tc>
          <w:tcPr>
            <w:tcW w:w="790" w:type="pct"/>
            <w:shd w:val="clear" w:color="auto" w:fill="auto"/>
          </w:tcPr>
          <w:p w:rsidR="001417C4" w:rsidRPr="00162C8B" w:rsidRDefault="001417C4" w:rsidP="000F09B8">
            <w:pPr>
              <w:spacing w:before="0" w:after="0"/>
              <w:jc w:val="both"/>
              <w:rPr>
                <w:sz w:val="20"/>
              </w:rPr>
            </w:pPr>
            <w:r w:rsidRPr="00162C8B">
              <w:rPr>
                <w:sz w:val="20"/>
              </w:rPr>
              <w:t>signature</w:t>
            </w:r>
          </w:p>
        </w:tc>
        <w:tc>
          <w:tcPr>
            <w:tcW w:w="198" w:type="pct"/>
            <w:shd w:val="clear" w:color="auto" w:fill="auto"/>
          </w:tcPr>
          <w:p w:rsidR="001417C4" w:rsidRPr="00162C8B" w:rsidRDefault="001417C4" w:rsidP="000F09B8">
            <w:pPr>
              <w:spacing w:before="0" w:after="0"/>
              <w:jc w:val="center"/>
              <w:rPr>
                <w:sz w:val="20"/>
              </w:rPr>
            </w:pPr>
            <w:r w:rsidRPr="00162C8B">
              <w:rPr>
                <w:sz w:val="20"/>
              </w:rPr>
              <w:t>Н</w:t>
            </w:r>
          </w:p>
        </w:tc>
        <w:tc>
          <w:tcPr>
            <w:tcW w:w="495" w:type="pct"/>
            <w:shd w:val="clear" w:color="auto" w:fill="auto"/>
          </w:tcPr>
          <w:p w:rsidR="001417C4" w:rsidRPr="001417C4" w:rsidRDefault="001417C4" w:rsidP="000F09B8">
            <w:pPr>
              <w:spacing w:before="0" w:after="0"/>
              <w:jc w:val="center"/>
              <w:rPr>
                <w:sz w:val="20"/>
                <w:lang w:val="en-US"/>
              </w:rPr>
            </w:pPr>
            <w:r>
              <w:rPr>
                <w:sz w:val="20"/>
                <w:lang w:val="en-US"/>
              </w:rPr>
              <w:t>S</w:t>
            </w:r>
          </w:p>
        </w:tc>
        <w:tc>
          <w:tcPr>
            <w:tcW w:w="1387" w:type="pct"/>
            <w:shd w:val="clear" w:color="auto" w:fill="auto"/>
          </w:tcPr>
          <w:p w:rsidR="001417C4" w:rsidRPr="00162C8B" w:rsidRDefault="001417C4" w:rsidP="000F09B8">
            <w:pPr>
              <w:spacing w:before="0" w:after="0"/>
              <w:jc w:val="both"/>
              <w:rPr>
                <w:sz w:val="20"/>
              </w:rPr>
            </w:pPr>
            <w:r w:rsidRPr="00162C8B">
              <w:rPr>
                <w:sz w:val="20"/>
              </w:rPr>
              <w:t>Электронная подпись печатной формы</w:t>
            </w:r>
          </w:p>
        </w:tc>
        <w:tc>
          <w:tcPr>
            <w:tcW w:w="1387" w:type="pct"/>
            <w:shd w:val="clear" w:color="auto" w:fill="auto"/>
          </w:tcPr>
          <w:p w:rsidR="001417C4" w:rsidRPr="00162C8B" w:rsidRDefault="001417C4" w:rsidP="000F09B8">
            <w:pPr>
              <w:spacing w:before="0" w:after="0"/>
              <w:jc w:val="both"/>
              <w:rPr>
                <w:sz w:val="20"/>
              </w:rPr>
            </w:pPr>
            <w:r>
              <w:rPr>
                <w:sz w:val="20"/>
              </w:rPr>
              <w:t>Множественный элемент</w:t>
            </w:r>
          </w:p>
        </w:tc>
      </w:tr>
      <w:tr w:rsidR="004658E4"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4658E4" w:rsidRPr="00301389" w:rsidRDefault="004658E4" w:rsidP="000F09B8">
            <w:pPr>
              <w:keepNext/>
              <w:spacing w:before="0" w:after="0"/>
              <w:contextualSpacing/>
              <w:jc w:val="center"/>
              <w:rPr>
                <w:b/>
                <w:color w:val="000000"/>
                <w:sz w:val="20"/>
              </w:rPr>
            </w:pPr>
            <w:r w:rsidRPr="00162C8B">
              <w:rPr>
                <w:b/>
                <w:bCs/>
                <w:sz w:val="20"/>
              </w:rPr>
              <w:t>Электронная подпись печатной формы</w:t>
            </w:r>
          </w:p>
        </w:tc>
      </w:tr>
      <w:tr w:rsidR="004658E4"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4658E4" w:rsidRPr="00162C8B" w:rsidRDefault="004658E4" w:rsidP="000F09B8">
            <w:pPr>
              <w:spacing w:before="0" w:after="0"/>
              <w:jc w:val="both"/>
              <w:rPr>
                <w:sz w:val="20"/>
              </w:rPr>
            </w:pPr>
            <w:r w:rsidRPr="00162C8B">
              <w:rPr>
                <w:b/>
                <w:bCs/>
                <w:sz w:val="20"/>
              </w:rPr>
              <w:t>signature</w:t>
            </w:r>
          </w:p>
        </w:tc>
        <w:tc>
          <w:tcPr>
            <w:tcW w:w="790"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4658E4" w:rsidRPr="00301389" w:rsidRDefault="004658E4"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4658E4" w:rsidRPr="00301389" w:rsidRDefault="004658E4" w:rsidP="000F09B8">
            <w:pPr>
              <w:spacing w:before="0" w:after="0"/>
              <w:contextualSpacing/>
              <w:rPr>
                <w:color w:val="000000"/>
                <w:sz w:val="20"/>
              </w:rPr>
            </w:pPr>
          </w:p>
        </w:tc>
      </w:tr>
      <w:tr w:rsidR="004658E4" w:rsidRPr="00301389" w:rsidTr="008D08BC">
        <w:trPr>
          <w:jc w:val="center"/>
        </w:trPr>
        <w:tc>
          <w:tcPr>
            <w:tcW w:w="743" w:type="pct"/>
            <w:shd w:val="clear" w:color="auto" w:fill="auto"/>
            <w:vAlign w:val="center"/>
          </w:tcPr>
          <w:p w:rsidR="004658E4" w:rsidRPr="00301389" w:rsidRDefault="004658E4" w:rsidP="000F09B8">
            <w:pPr>
              <w:spacing w:before="0" w:after="0"/>
              <w:contextualSpacing/>
              <w:rPr>
                <w:sz w:val="20"/>
              </w:rPr>
            </w:pPr>
          </w:p>
        </w:tc>
        <w:tc>
          <w:tcPr>
            <w:tcW w:w="790" w:type="pct"/>
            <w:shd w:val="clear" w:color="auto" w:fill="auto"/>
          </w:tcPr>
          <w:p w:rsidR="004658E4" w:rsidRPr="00162C8B" w:rsidRDefault="004658E4" w:rsidP="000F09B8">
            <w:pPr>
              <w:spacing w:before="0" w:after="0"/>
              <w:jc w:val="both"/>
              <w:rPr>
                <w:sz w:val="20"/>
              </w:rPr>
            </w:pPr>
            <w:r w:rsidRPr="00162C8B">
              <w:rPr>
                <w:sz w:val="20"/>
              </w:rPr>
              <w:t>type</w:t>
            </w:r>
          </w:p>
        </w:tc>
        <w:tc>
          <w:tcPr>
            <w:tcW w:w="198" w:type="pct"/>
            <w:shd w:val="clear" w:color="auto" w:fill="auto"/>
          </w:tcPr>
          <w:p w:rsidR="004658E4" w:rsidRPr="00162C8B" w:rsidRDefault="004658E4" w:rsidP="000F09B8">
            <w:pPr>
              <w:spacing w:before="0" w:after="0"/>
              <w:jc w:val="center"/>
              <w:rPr>
                <w:sz w:val="20"/>
              </w:rPr>
            </w:pPr>
            <w:r w:rsidRPr="00162C8B">
              <w:rPr>
                <w:sz w:val="20"/>
              </w:rPr>
              <w:t>Н</w:t>
            </w:r>
          </w:p>
        </w:tc>
        <w:tc>
          <w:tcPr>
            <w:tcW w:w="495" w:type="pct"/>
            <w:shd w:val="clear" w:color="auto" w:fill="auto"/>
          </w:tcPr>
          <w:p w:rsidR="004658E4" w:rsidRPr="00162C8B" w:rsidRDefault="004658E4" w:rsidP="000F09B8">
            <w:pPr>
              <w:spacing w:before="0" w:after="0"/>
              <w:jc w:val="center"/>
              <w:rPr>
                <w:sz w:val="20"/>
              </w:rPr>
            </w:pPr>
            <w:r w:rsidRPr="00162C8B">
              <w:rPr>
                <w:sz w:val="20"/>
              </w:rPr>
              <w:t>T</w:t>
            </w:r>
          </w:p>
        </w:tc>
        <w:tc>
          <w:tcPr>
            <w:tcW w:w="1387" w:type="pct"/>
            <w:shd w:val="clear" w:color="auto" w:fill="auto"/>
          </w:tcPr>
          <w:p w:rsidR="004658E4" w:rsidRPr="00162C8B" w:rsidRDefault="004658E4" w:rsidP="000F09B8">
            <w:pPr>
              <w:spacing w:before="0" w:after="0"/>
              <w:jc w:val="both"/>
              <w:rPr>
                <w:sz w:val="20"/>
              </w:rPr>
            </w:pPr>
            <w:r w:rsidRPr="00162C8B">
              <w:rPr>
                <w:sz w:val="20"/>
              </w:rPr>
              <w:t>Тип электронной подписи</w:t>
            </w:r>
          </w:p>
        </w:tc>
        <w:tc>
          <w:tcPr>
            <w:tcW w:w="1387" w:type="pct"/>
            <w:shd w:val="clear" w:color="auto" w:fill="auto"/>
          </w:tcPr>
          <w:p w:rsidR="004658E4" w:rsidRDefault="004658E4" w:rsidP="000F09B8">
            <w:pPr>
              <w:spacing w:before="0" w:after="0"/>
              <w:jc w:val="both"/>
              <w:rPr>
                <w:sz w:val="20"/>
              </w:rPr>
            </w:pPr>
            <w:r>
              <w:rPr>
                <w:sz w:val="20"/>
              </w:rPr>
              <w:t>Допустимые значения:</w:t>
            </w:r>
          </w:p>
          <w:p w:rsidR="004658E4" w:rsidRPr="00162C8B" w:rsidRDefault="004658E4" w:rsidP="000F09B8">
            <w:pPr>
              <w:spacing w:before="0" w:after="0"/>
              <w:jc w:val="both"/>
              <w:rPr>
                <w:sz w:val="20"/>
              </w:rPr>
            </w:pPr>
            <w:r w:rsidRPr="00162C8B">
              <w:rPr>
                <w:sz w:val="20"/>
              </w:rPr>
              <w:t xml:space="preserve">CAdES-BES; CAdES-A </w:t>
            </w:r>
          </w:p>
        </w:tc>
      </w:tr>
      <w:tr w:rsidR="009279F8"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279F8" w:rsidRPr="00301389" w:rsidRDefault="009279F8" w:rsidP="000F09B8">
            <w:pPr>
              <w:keepNext/>
              <w:spacing w:before="0" w:after="0"/>
              <w:contextualSpacing/>
              <w:jc w:val="center"/>
              <w:rPr>
                <w:b/>
                <w:color w:val="000000"/>
                <w:sz w:val="20"/>
              </w:rPr>
            </w:pPr>
            <w:r w:rsidRPr="00162C8B">
              <w:rPr>
                <w:b/>
                <w:bCs/>
                <w:sz w:val="20"/>
              </w:rPr>
              <w:t>Электронный документ, полученный из внешней системы</w:t>
            </w:r>
          </w:p>
        </w:tc>
      </w:tr>
      <w:tr w:rsidR="009279F8"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279F8" w:rsidRPr="00162C8B" w:rsidRDefault="009279F8" w:rsidP="000F09B8">
            <w:pPr>
              <w:spacing w:before="0" w:after="0"/>
              <w:jc w:val="both"/>
              <w:rPr>
                <w:sz w:val="20"/>
              </w:rPr>
            </w:pPr>
            <w:r w:rsidRPr="00162C8B">
              <w:rPr>
                <w:b/>
                <w:bCs/>
                <w:sz w:val="20"/>
              </w:rPr>
              <w:t>extPrintFormInfo</w:t>
            </w:r>
          </w:p>
        </w:tc>
        <w:tc>
          <w:tcPr>
            <w:tcW w:w="790"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279F8" w:rsidRPr="00301389" w:rsidRDefault="009279F8"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279F8" w:rsidRPr="00301389" w:rsidRDefault="009279F8" w:rsidP="000F09B8">
            <w:pPr>
              <w:spacing w:before="0" w:after="0"/>
              <w:contextualSpacing/>
              <w:rPr>
                <w:color w:val="000000"/>
                <w:sz w:val="20"/>
              </w:rPr>
            </w:pPr>
          </w:p>
        </w:tc>
      </w:tr>
      <w:tr w:rsidR="009279F8" w:rsidRPr="00301389" w:rsidTr="008D08BC">
        <w:trPr>
          <w:jc w:val="center"/>
        </w:trPr>
        <w:tc>
          <w:tcPr>
            <w:tcW w:w="743" w:type="pct"/>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signature</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6D41B6" w:rsidRDefault="006D41B6" w:rsidP="000F09B8">
            <w:pPr>
              <w:spacing w:before="0" w:after="0"/>
              <w:jc w:val="center"/>
              <w:rPr>
                <w:sz w:val="20"/>
                <w:lang w:val="en-US"/>
              </w:rPr>
            </w:pPr>
            <w:r>
              <w:rPr>
                <w:sz w:val="20"/>
                <w:lang w:val="en-US"/>
              </w:rPr>
              <w:t>S</w:t>
            </w:r>
          </w:p>
        </w:tc>
        <w:tc>
          <w:tcPr>
            <w:tcW w:w="1387" w:type="pct"/>
            <w:shd w:val="clear" w:color="auto" w:fill="auto"/>
          </w:tcPr>
          <w:p w:rsidR="009279F8" w:rsidRPr="00162C8B" w:rsidRDefault="009279F8" w:rsidP="000F09B8">
            <w:pPr>
              <w:spacing w:before="0" w:after="0"/>
              <w:jc w:val="both"/>
              <w:rPr>
                <w:sz w:val="20"/>
              </w:rPr>
            </w:pPr>
            <w:r w:rsidRPr="00162C8B">
              <w:rPr>
                <w:sz w:val="20"/>
              </w:rPr>
              <w:t>Электронная подпись электронного документа</w:t>
            </w:r>
          </w:p>
        </w:tc>
        <w:tc>
          <w:tcPr>
            <w:tcW w:w="1387" w:type="pct"/>
            <w:shd w:val="clear" w:color="auto" w:fill="auto"/>
          </w:tcPr>
          <w:p w:rsidR="009279F8" w:rsidRPr="006D41B6" w:rsidRDefault="006D41B6" w:rsidP="000F09B8">
            <w:pPr>
              <w:spacing w:before="0" w:after="0"/>
              <w:jc w:val="both"/>
              <w:rPr>
                <w:sz w:val="20"/>
              </w:rPr>
            </w:pPr>
            <w:r>
              <w:rPr>
                <w:sz w:val="20"/>
              </w:rPr>
              <w:t>Состав элемента см. состав элемента «</w:t>
            </w:r>
            <w:r w:rsidRPr="006D41B6">
              <w:rPr>
                <w:bCs/>
                <w:sz w:val="20"/>
              </w:rPr>
              <w:t>Электронная подпись печатной формы</w:t>
            </w:r>
            <w:r>
              <w:rPr>
                <w:sz w:val="20"/>
              </w:rPr>
              <w:t>»</w:t>
            </w:r>
            <w:r w:rsidR="009626AF">
              <w:rPr>
                <w:sz w:val="20"/>
              </w:rPr>
              <w:t xml:space="preserve"> (</w:t>
            </w:r>
            <w:r w:rsidR="009626AF" w:rsidRPr="00162C8B">
              <w:rPr>
                <w:sz w:val="20"/>
              </w:rPr>
              <w:t>signature</w:t>
            </w:r>
            <w:r w:rsidR="009626AF">
              <w:rPr>
                <w:sz w:val="20"/>
              </w:rPr>
              <w:t>)</w:t>
            </w:r>
            <w:r>
              <w:rPr>
                <w:sz w:val="20"/>
              </w:rPr>
              <w:t xml:space="preserve"> выше</w:t>
            </w:r>
          </w:p>
        </w:tc>
      </w:tr>
      <w:tr w:rsidR="009279F8" w:rsidRPr="00301389" w:rsidTr="008D08BC">
        <w:trPr>
          <w:jc w:val="center"/>
        </w:trPr>
        <w:tc>
          <w:tcPr>
            <w:tcW w:w="743" w:type="pct"/>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fileType</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p>
        </w:tc>
        <w:tc>
          <w:tcPr>
            <w:tcW w:w="1387" w:type="pct"/>
            <w:shd w:val="clear" w:color="auto" w:fill="auto"/>
          </w:tcPr>
          <w:p w:rsidR="009279F8" w:rsidRPr="00162C8B" w:rsidRDefault="009279F8" w:rsidP="000F09B8">
            <w:pPr>
              <w:spacing w:before="0" w:after="0"/>
              <w:jc w:val="both"/>
              <w:rPr>
                <w:sz w:val="20"/>
              </w:rPr>
            </w:pPr>
            <w:r w:rsidRPr="00162C8B">
              <w:rPr>
                <w:sz w:val="20"/>
              </w:rPr>
              <w:t>Тип файла электронного документа</w:t>
            </w:r>
          </w:p>
        </w:tc>
        <w:tc>
          <w:tcPr>
            <w:tcW w:w="1387" w:type="pct"/>
            <w:shd w:val="clear" w:color="auto" w:fill="auto"/>
          </w:tcPr>
          <w:p w:rsidR="009279F8" w:rsidRPr="003A57EA" w:rsidRDefault="009279F8" w:rsidP="003A57EA">
            <w:pPr>
              <w:spacing w:before="0" w:after="0"/>
              <w:jc w:val="both"/>
              <w:rPr>
                <w:sz w:val="20"/>
              </w:rPr>
            </w:pPr>
            <w:r>
              <w:rPr>
                <w:sz w:val="20"/>
              </w:rPr>
              <w:t>Допустимые</w:t>
            </w:r>
            <w:r w:rsidRPr="00162C8B">
              <w:rPr>
                <w:sz w:val="20"/>
              </w:rPr>
              <w:t xml:space="preserve"> значения: </w:t>
            </w:r>
            <w:r w:rsidRPr="00162C8B">
              <w:rPr>
                <w:sz w:val="20"/>
              </w:rPr>
              <w:br/>
              <w:t>pdf, docx, doc, rtf, xls, xlsx, jpeg, jpg, bmp, tif, tiff, txt, zip, rar, gif, csv, odp, odf, ods, odt, sxc, sxw, xml</w:t>
            </w:r>
            <w:r w:rsidR="003A57EA">
              <w:rPr>
                <w:sz w:val="20"/>
              </w:rPr>
              <w:t xml:space="preserve">, </w:t>
            </w:r>
            <w:r w:rsidR="003A57EA">
              <w:rPr>
                <w:sz w:val="20"/>
                <w:lang w:val="en-US"/>
              </w:rPr>
              <w:t>html</w:t>
            </w:r>
            <w:r w:rsidR="003A57EA">
              <w:rPr>
                <w:sz w:val="20"/>
              </w:rPr>
              <w:t xml:space="preserve">, </w:t>
            </w:r>
            <w:r w:rsidR="003A57EA">
              <w:rPr>
                <w:sz w:val="20"/>
                <w:lang w:val="en-US"/>
              </w:rPr>
              <w:t>htm</w:t>
            </w:r>
            <w:r w:rsidR="003A57EA">
              <w:rPr>
                <w:sz w:val="20"/>
              </w:rPr>
              <w:t>, 7</w:t>
            </w:r>
            <w:r w:rsidR="003A57EA">
              <w:rPr>
                <w:sz w:val="20"/>
                <w:lang w:val="en-US"/>
              </w:rPr>
              <w:t>z</w:t>
            </w:r>
          </w:p>
        </w:tc>
      </w:tr>
      <w:tr w:rsidR="009279F8" w:rsidRPr="00301389" w:rsidTr="008D08BC">
        <w:trPr>
          <w:jc w:val="center"/>
        </w:trPr>
        <w:tc>
          <w:tcPr>
            <w:tcW w:w="743" w:type="pct"/>
            <w:vMerge w:val="restart"/>
            <w:shd w:val="clear" w:color="auto" w:fill="auto"/>
            <w:vAlign w:val="center"/>
          </w:tcPr>
          <w:p w:rsidR="009279F8" w:rsidRPr="00301389" w:rsidRDefault="009279F8"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9279F8" w:rsidRPr="00162C8B" w:rsidRDefault="009279F8" w:rsidP="000F09B8">
            <w:pPr>
              <w:spacing w:before="0" w:after="0"/>
              <w:jc w:val="both"/>
              <w:rPr>
                <w:sz w:val="20"/>
              </w:rPr>
            </w:pPr>
            <w:r w:rsidRPr="00162C8B">
              <w:rPr>
                <w:sz w:val="20"/>
              </w:rPr>
              <w:t>content</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p>
        </w:tc>
        <w:tc>
          <w:tcPr>
            <w:tcW w:w="1387" w:type="pct"/>
            <w:shd w:val="clear" w:color="auto" w:fill="auto"/>
          </w:tcPr>
          <w:p w:rsidR="009279F8" w:rsidRPr="00162C8B" w:rsidRDefault="009279F8" w:rsidP="000F09B8">
            <w:pPr>
              <w:spacing w:before="0" w:after="0"/>
              <w:jc w:val="both"/>
              <w:rPr>
                <w:sz w:val="20"/>
              </w:rPr>
            </w:pPr>
            <w:r w:rsidRPr="00162C8B">
              <w:rPr>
                <w:sz w:val="20"/>
              </w:rPr>
              <w:t>Содержимо</w:t>
            </w:r>
            <w:r>
              <w:rPr>
                <w:sz w:val="20"/>
              </w:rPr>
              <w:t>е файла электронного документа</w:t>
            </w:r>
          </w:p>
        </w:tc>
        <w:tc>
          <w:tcPr>
            <w:tcW w:w="1387" w:type="pct"/>
            <w:shd w:val="clear" w:color="auto" w:fill="auto"/>
          </w:tcPr>
          <w:p w:rsidR="009279F8" w:rsidRPr="00162C8B" w:rsidRDefault="009279F8" w:rsidP="000F09B8">
            <w:pPr>
              <w:spacing w:before="0" w:after="0"/>
              <w:jc w:val="both"/>
              <w:rPr>
                <w:sz w:val="20"/>
              </w:rPr>
            </w:pPr>
            <w:r w:rsidRPr="00162C8B">
              <w:rPr>
                <w:sz w:val="20"/>
              </w:rPr>
              <w:t>Контролируется заполнение поля при приёме. Поле не заполняется при передаче</w:t>
            </w:r>
          </w:p>
        </w:tc>
      </w:tr>
      <w:tr w:rsidR="009279F8" w:rsidRPr="00301389" w:rsidTr="008D08BC">
        <w:trPr>
          <w:jc w:val="center"/>
        </w:trPr>
        <w:tc>
          <w:tcPr>
            <w:tcW w:w="743" w:type="pct"/>
            <w:vMerge/>
            <w:shd w:val="clear" w:color="auto" w:fill="auto"/>
            <w:vAlign w:val="center"/>
          </w:tcPr>
          <w:p w:rsidR="009279F8" w:rsidRPr="00301389" w:rsidRDefault="009279F8" w:rsidP="000F09B8">
            <w:pPr>
              <w:spacing w:before="0" w:after="0"/>
              <w:contextualSpacing/>
              <w:rPr>
                <w:sz w:val="20"/>
              </w:rPr>
            </w:pPr>
          </w:p>
        </w:tc>
        <w:tc>
          <w:tcPr>
            <w:tcW w:w="790" w:type="pct"/>
            <w:shd w:val="clear" w:color="auto" w:fill="auto"/>
          </w:tcPr>
          <w:p w:rsidR="009279F8" w:rsidRPr="00162C8B" w:rsidRDefault="009279F8" w:rsidP="000F09B8">
            <w:pPr>
              <w:spacing w:before="0" w:after="0"/>
              <w:jc w:val="both"/>
              <w:rPr>
                <w:sz w:val="20"/>
              </w:rPr>
            </w:pPr>
            <w:r w:rsidRPr="00162C8B">
              <w:rPr>
                <w:sz w:val="20"/>
              </w:rPr>
              <w:t>url</w:t>
            </w:r>
          </w:p>
        </w:tc>
        <w:tc>
          <w:tcPr>
            <w:tcW w:w="198" w:type="pct"/>
            <w:shd w:val="clear" w:color="auto" w:fill="auto"/>
          </w:tcPr>
          <w:p w:rsidR="009279F8" w:rsidRPr="00162C8B" w:rsidRDefault="009279F8" w:rsidP="000F09B8">
            <w:pPr>
              <w:spacing w:before="0" w:after="0"/>
              <w:jc w:val="center"/>
              <w:rPr>
                <w:sz w:val="20"/>
              </w:rPr>
            </w:pPr>
            <w:r w:rsidRPr="00162C8B">
              <w:rPr>
                <w:sz w:val="20"/>
              </w:rPr>
              <w:t>О</w:t>
            </w:r>
          </w:p>
        </w:tc>
        <w:tc>
          <w:tcPr>
            <w:tcW w:w="495" w:type="pct"/>
            <w:shd w:val="clear" w:color="auto" w:fill="auto"/>
          </w:tcPr>
          <w:p w:rsidR="009279F8" w:rsidRPr="00162C8B" w:rsidRDefault="009279F8"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9279F8" w:rsidRPr="00162C8B" w:rsidRDefault="009279F8" w:rsidP="000F09B8">
            <w:pPr>
              <w:spacing w:before="0" w:after="0"/>
              <w:jc w:val="both"/>
              <w:rPr>
                <w:sz w:val="20"/>
              </w:rPr>
            </w:pPr>
            <w:r w:rsidRPr="00162C8B">
              <w:rPr>
                <w:sz w:val="20"/>
              </w:rPr>
              <w:t>Ссылка для ска</w:t>
            </w:r>
            <w:r>
              <w:rPr>
                <w:sz w:val="20"/>
              </w:rPr>
              <w:t>чивания электронного документа</w:t>
            </w:r>
          </w:p>
        </w:tc>
        <w:tc>
          <w:tcPr>
            <w:tcW w:w="1387" w:type="pct"/>
            <w:shd w:val="clear" w:color="auto" w:fill="auto"/>
          </w:tcPr>
          <w:p w:rsidR="009279F8" w:rsidRPr="00162C8B" w:rsidRDefault="009279F8" w:rsidP="000F09B8">
            <w:pPr>
              <w:spacing w:before="0" w:after="0"/>
              <w:jc w:val="both"/>
              <w:rPr>
                <w:sz w:val="20"/>
              </w:rPr>
            </w:pPr>
            <w:r w:rsidRPr="00162C8B">
              <w:rPr>
                <w:sz w:val="20"/>
              </w:rPr>
              <w:t>При приеме в ЕИС контролируется недопустимость заполнения данного поля. Поле заполняется при передаче</w:t>
            </w:r>
          </w:p>
        </w:tc>
      </w:tr>
      <w:tr w:rsidR="009626A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626AF" w:rsidRPr="00301389" w:rsidRDefault="009626AF" w:rsidP="000F09B8">
            <w:pPr>
              <w:keepNext/>
              <w:spacing w:before="0" w:after="0"/>
              <w:contextualSpacing/>
              <w:jc w:val="center"/>
              <w:rPr>
                <w:b/>
                <w:color w:val="000000"/>
                <w:sz w:val="20"/>
              </w:rPr>
            </w:pPr>
            <w:r w:rsidRPr="00162C8B">
              <w:rPr>
                <w:b/>
                <w:bCs/>
                <w:sz w:val="20"/>
              </w:rPr>
              <w:t>Прикрепленные документы</w:t>
            </w:r>
          </w:p>
        </w:tc>
      </w:tr>
      <w:tr w:rsidR="009626AF"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626AF" w:rsidRPr="00162C8B" w:rsidRDefault="009626AF" w:rsidP="000F09B8">
            <w:pPr>
              <w:spacing w:before="0" w:after="0"/>
              <w:jc w:val="both"/>
              <w:rPr>
                <w:sz w:val="20"/>
              </w:rPr>
            </w:pPr>
            <w:r w:rsidRPr="00162C8B">
              <w:rPr>
                <w:b/>
                <w:bCs/>
                <w:sz w:val="20"/>
              </w:rPr>
              <w:t>attachmentsInfo</w:t>
            </w:r>
          </w:p>
        </w:tc>
        <w:tc>
          <w:tcPr>
            <w:tcW w:w="790"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626AF" w:rsidRPr="00301389" w:rsidRDefault="009626AF" w:rsidP="000F09B8">
            <w:pPr>
              <w:spacing w:before="0" w:after="0"/>
              <w:contextualSpacing/>
              <w:rPr>
                <w:color w:val="000000"/>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attachmentInfo</w:t>
            </w:r>
          </w:p>
        </w:tc>
        <w:tc>
          <w:tcPr>
            <w:tcW w:w="198" w:type="pct"/>
            <w:shd w:val="clear" w:color="auto" w:fill="auto"/>
          </w:tcPr>
          <w:p w:rsidR="009626AF" w:rsidRPr="00162C8B" w:rsidRDefault="009626AF" w:rsidP="000F09B8">
            <w:pPr>
              <w:spacing w:before="0" w:after="0"/>
              <w:jc w:val="center"/>
              <w:rPr>
                <w:sz w:val="20"/>
              </w:rPr>
            </w:pPr>
            <w:r w:rsidRPr="00162C8B">
              <w:rPr>
                <w:sz w:val="20"/>
              </w:rPr>
              <w:t>О</w:t>
            </w:r>
          </w:p>
        </w:tc>
        <w:tc>
          <w:tcPr>
            <w:tcW w:w="495" w:type="pct"/>
            <w:shd w:val="clear" w:color="auto" w:fill="auto"/>
          </w:tcPr>
          <w:p w:rsidR="009626AF" w:rsidRPr="00162C8B" w:rsidRDefault="009626AF" w:rsidP="000F09B8">
            <w:pPr>
              <w:spacing w:before="0" w:after="0"/>
              <w:jc w:val="center"/>
              <w:rPr>
                <w:sz w:val="20"/>
              </w:rPr>
            </w:pPr>
            <w:r w:rsidRPr="00162C8B">
              <w:rPr>
                <w:sz w:val="20"/>
              </w:rPr>
              <w:t>S</w:t>
            </w:r>
          </w:p>
        </w:tc>
        <w:tc>
          <w:tcPr>
            <w:tcW w:w="1387" w:type="pct"/>
            <w:shd w:val="clear" w:color="auto" w:fill="auto"/>
          </w:tcPr>
          <w:p w:rsidR="009626AF" w:rsidRPr="00162C8B" w:rsidRDefault="009626AF" w:rsidP="000F09B8">
            <w:pPr>
              <w:spacing w:before="0" w:after="0"/>
              <w:jc w:val="both"/>
              <w:rPr>
                <w:sz w:val="20"/>
              </w:rPr>
            </w:pPr>
            <w:r w:rsidRPr="00162C8B">
              <w:rPr>
                <w:sz w:val="20"/>
              </w:rPr>
              <w:t>Вложенный файл</w:t>
            </w:r>
          </w:p>
        </w:tc>
        <w:tc>
          <w:tcPr>
            <w:tcW w:w="1387" w:type="pct"/>
            <w:shd w:val="clear" w:color="auto" w:fill="auto"/>
          </w:tcPr>
          <w:p w:rsidR="009626AF" w:rsidRPr="00162C8B" w:rsidRDefault="009626AF" w:rsidP="000F09B8">
            <w:pPr>
              <w:spacing w:before="0" w:after="0"/>
              <w:jc w:val="both"/>
              <w:rPr>
                <w:sz w:val="20"/>
              </w:rPr>
            </w:pPr>
            <w:r w:rsidRPr="00162C8B">
              <w:rPr>
                <w:sz w:val="20"/>
              </w:rPr>
              <w:t>Множественный элемент.</w:t>
            </w:r>
          </w:p>
        </w:tc>
      </w:tr>
      <w:tr w:rsidR="009626AF"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9626AF" w:rsidRPr="00301389" w:rsidRDefault="009626AF" w:rsidP="000F09B8">
            <w:pPr>
              <w:keepNext/>
              <w:spacing w:before="0" w:after="0"/>
              <w:contextualSpacing/>
              <w:jc w:val="center"/>
              <w:rPr>
                <w:b/>
                <w:color w:val="000000"/>
                <w:sz w:val="20"/>
              </w:rPr>
            </w:pPr>
            <w:r w:rsidRPr="00162C8B">
              <w:rPr>
                <w:b/>
                <w:bCs/>
                <w:sz w:val="20"/>
              </w:rPr>
              <w:t>Вложенный файл</w:t>
            </w:r>
          </w:p>
        </w:tc>
      </w:tr>
      <w:tr w:rsidR="009626AF"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9626AF" w:rsidRPr="00162C8B" w:rsidRDefault="009626AF" w:rsidP="000F09B8">
            <w:pPr>
              <w:spacing w:before="0" w:after="0"/>
              <w:jc w:val="both"/>
              <w:rPr>
                <w:sz w:val="20"/>
              </w:rPr>
            </w:pPr>
            <w:r w:rsidRPr="00162C8B">
              <w:rPr>
                <w:b/>
                <w:bCs/>
                <w:sz w:val="20"/>
              </w:rPr>
              <w:t>attachmentInfo</w:t>
            </w:r>
          </w:p>
        </w:tc>
        <w:tc>
          <w:tcPr>
            <w:tcW w:w="790"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9626AF" w:rsidRPr="00301389" w:rsidRDefault="009626AF"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9626AF" w:rsidRPr="00301389" w:rsidRDefault="009626AF" w:rsidP="000F09B8">
            <w:pPr>
              <w:spacing w:before="0" w:after="0"/>
              <w:contextualSpacing/>
              <w:rPr>
                <w:color w:val="000000"/>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publishedContentId</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Уникальный идентификатор контента п</w:t>
            </w:r>
            <w:r>
              <w:rPr>
                <w:sz w:val="20"/>
              </w:rPr>
              <w:t>рикрепленного документа на ЕИС</w:t>
            </w:r>
          </w:p>
        </w:tc>
        <w:tc>
          <w:tcPr>
            <w:tcW w:w="1387" w:type="pct"/>
            <w:shd w:val="clear" w:color="auto" w:fill="auto"/>
          </w:tcPr>
          <w:p w:rsidR="009626AF" w:rsidRPr="00162C8B" w:rsidRDefault="009626AF" w:rsidP="000F09B8">
            <w:pPr>
              <w:spacing w:before="0" w:after="0"/>
              <w:jc w:val="both"/>
              <w:rPr>
                <w:sz w:val="20"/>
              </w:rPr>
            </w:pPr>
            <w:r w:rsidRPr="00162C8B">
              <w:rPr>
                <w:sz w:val="20"/>
              </w:rPr>
              <w:t>Игнорируется при приеме, автоматически заполняется при передаче</w:t>
            </w: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fileName</w:t>
            </w:r>
          </w:p>
        </w:tc>
        <w:tc>
          <w:tcPr>
            <w:tcW w:w="198" w:type="pct"/>
            <w:shd w:val="clear" w:color="auto" w:fill="auto"/>
          </w:tcPr>
          <w:p w:rsidR="009626AF" w:rsidRPr="00162C8B" w:rsidRDefault="009626AF" w:rsidP="000F09B8">
            <w:pPr>
              <w:spacing w:before="0" w:after="0"/>
              <w:jc w:val="center"/>
              <w:rPr>
                <w:sz w:val="20"/>
              </w:rPr>
            </w:pPr>
            <w:r w:rsidRPr="00162C8B">
              <w:rPr>
                <w:sz w:val="20"/>
              </w:rPr>
              <w:t>О</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Имя файла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fileSize</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N</w:t>
            </w:r>
          </w:p>
        </w:tc>
        <w:tc>
          <w:tcPr>
            <w:tcW w:w="1387" w:type="pct"/>
            <w:shd w:val="clear" w:color="auto" w:fill="auto"/>
          </w:tcPr>
          <w:p w:rsidR="009626AF" w:rsidRPr="00162C8B" w:rsidRDefault="009626AF" w:rsidP="000F09B8">
            <w:pPr>
              <w:spacing w:before="0" w:after="0"/>
              <w:jc w:val="both"/>
              <w:rPr>
                <w:sz w:val="20"/>
              </w:rPr>
            </w:pPr>
            <w:r w:rsidRPr="00162C8B">
              <w:rPr>
                <w:sz w:val="20"/>
              </w:rPr>
              <w:t>Размер файла</w:t>
            </w:r>
          </w:p>
        </w:tc>
        <w:tc>
          <w:tcPr>
            <w:tcW w:w="1387" w:type="pct"/>
            <w:shd w:val="clear" w:color="auto" w:fill="auto"/>
          </w:tcPr>
          <w:p w:rsidR="009626AF" w:rsidRPr="00162C8B" w:rsidRDefault="009626AF" w:rsidP="000F09B8">
            <w:pPr>
              <w:spacing w:before="0" w:after="0"/>
              <w:jc w:val="both"/>
              <w:rPr>
                <w:sz w:val="20"/>
              </w:rPr>
            </w:pPr>
            <w:r w:rsidRPr="00162C8B">
              <w:rPr>
                <w:sz w:val="20"/>
              </w:rPr>
              <w:t xml:space="preserve">Целое число, содержащее только неотрицательные значения. </w:t>
            </w: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docDescription</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4000</w:t>
            </w:r>
            <w:r>
              <w:rPr>
                <w:sz w:val="20"/>
              </w:rPr>
              <w:t>]</w:t>
            </w:r>
          </w:p>
        </w:tc>
        <w:tc>
          <w:tcPr>
            <w:tcW w:w="1387" w:type="pct"/>
            <w:shd w:val="clear" w:color="auto" w:fill="auto"/>
          </w:tcPr>
          <w:p w:rsidR="009626AF" w:rsidRPr="00162C8B" w:rsidRDefault="009626AF" w:rsidP="000F09B8">
            <w:pPr>
              <w:spacing w:before="0" w:after="0"/>
              <w:jc w:val="both"/>
              <w:rPr>
                <w:sz w:val="20"/>
              </w:rPr>
            </w:pPr>
            <w:r w:rsidRPr="00162C8B">
              <w:rPr>
                <w:sz w:val="20"/>
              </w:rPr>
              <w:t>Описание прикрепляемого документа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docDate</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DT</w:t>
            </w:r>
          </w:p>
        </w:tc>
        <w:tc>
          <w:tcPr>
            <w:tcW w:w="1387" w:type="pct"/>
            <w:shd w:val="clear" w:color="auto" w:fill="auto"/>
          </w:tcPr>
          <w:p w:rsidR="009626AF" w:rsidRPr="00162C8B" w:rsidRDefault="009626AF" w:rsidP="000F09B8">
            <w:pPr>
              <w:spacing w:before="0" w:after="0"/>
              <w:jc w:val="both"/>
              <w:rPr>
                <w:sz w:val="20"/>
              </w:rPr>
            </w:pPr>
            <w:r w:rsidRPr="00162C8B">
              <w:rPr>
                <w:sz w:val="20"/>
              </w:rPr>
              <w:t>Дата/время прикрепления документа</w:t>
            </w:r>
          </w:p>
        </w:tc>
        <w:tc>
          <w:tcPr>
            <w:tcW w:w="1387" w:type="pct"/>
            <w:shd w:val="clear" w:color="auto" w:fill="auto"/>
          </w:tcPr>
          <w:p w:rsidR="009626AF" w:rsidRPr="00162C8B" w:rsidRDefault="009626AF" w:rsidP="000F09B8">
            <w:pPr>
              <w:spacing w:before="0" w:after="0"/>
              <w:jc w:val="both"/>
              <w:rPr>
                <w:sz w:val="20"/>
              </w:rPr>
            </w:pPr>
          </w:p>
        </w:tc>
      </w:tr>
      <w:tr w:rsidR="009626AF" w:rsidRPr="00301389" w:rsidTr="008D08BC">
        <w:trPr>
          <w:jc w:val="center"/>
        </w:trPr>
        <w:tc>
          <w:tcPr>
            <w:tcW w:w="743" w:type="pct"/>
            <w:shd w:val="clear" w:color="auto" w:fill="auto"/>
            <w:vAlign w:val="center"/>
          </w:tcPr>
          <w:p w:rsidR="009626AF" w:rsidRPr="00301389" w:rsidRDefault="009626AF" w:rsidP="000F09B8">
            <w:pPr>
              <w:spacing w:before="0" w:after="0"/>
              <w:contextualSpacing/>
              <w:rPr>
                <w:sz w:val="20"/>
              </w:rPr>
            </w:pPr>
          </w:p>
        </w:tc>
        <w:tc>
          <w:tcPr>
            <w:tcW w:w="790" w:type="pct"/>
            <w:shd w:val="clear" w:color="auto" w:fill="auto"/>
          </w:tcPr>
          <w:p w:rsidR="009626AF" w:rsidRPr="00162C8B" w:rsidRDefault="009626AF" w:rsidP="000F09B8">
            <w:pPr>
              <w:spacing w:before="0" w:after="0"/>
              <w:jc w:val="both"/>
              <w:rPr>
                <w:sz w:val="20"/>
              </w:rPr>
            </w:pPr>
            <w:r w:rsidRPr="00162C8B">
              <w:rPr>
                <w:sz w:val="20"/>
              </w:rPr>
              <w:t>cryptoSigns</w:t>
            </w:r>
          </w:p>
        </w:tc>
        <w:tc>
          <w:tcPr>
            <w:tcW w:w="198" w:type="pct"/>
            <w:shd w:val="clear" w:color="auto" w:fill="auto"/>
          </w:tcPr>
          <w:p w:rsidR="009626AF" w:rsidRPr="00162C8B" w:rsidRDefault="009626AF" w:rsidP="000F09B8">
            <w:pPr>
              <w:spacing w:before="0" w:after="0"/>
              <w:jc w:val="center"/>
              <w:rPr>
                <w:sz w:val="20"/>
              </w:rPr>
            </w:pPr>
            <w:r w:rsidRPr="00162C8B">
              <w:rPr>
                <w:sz w:val="20"/>
              </w:rPr>
              <w:t>Н</w:t>
            </w:r>
          </w:p>
        </w:tc>
        <w:tc>
          <w:tcPr>
            <w:tcW w:w="495" w:type="pct"/>
            <w:shd w:val="clear" w:color="auto" w:fill="auto"/>
          </w:tcPr>
          <w:p w:rsidR="009626AF" w:rsidRPr="00162C8B" w:rsidRDefault="009626AF" w:rsidP="000F09B8">
            <w:pPr>
              <w:spacing w:before="0" w:after="0"/>
              <w:jc w:val="center"/>
              <w:rPr>
                <w:sz w:val="20"/>
              </w:rPr>
            </w:pPr>
            <w:r w:rsidRPr="00162C8B">
              <w:rPr>
                <w:sz w:val="20"/>
              </w:rPr>
              <w:t>S</w:t>
            </w:r>
          </w:p>
        </w:tc>
        <w:tc>
          <w:tcPr>
            <w:tcW w:w="1387" w:type="pct"/>
            <w:shd w:val="clear" w:color="auto" w:fill="auto"/>
          </w:tcPr>
          <w:p w:rsidR="009626AF" w:rsidRPr="00162C8B" w:rsidRDefault="009626AF" w:rsidP="000F09B8">
            <w:pPr>
              <w:spacing w:before="0" w:after="0"/>
              <w:jc w:val="both"/>
              <w:rPr>
                <w:sz w:val="20"/>
              </w:rPr>
            </w:pPr>
            <w:r w:rsidRPr="00162C8B">
              <w:rPr>
                <w:sz w:val="20"/>
              </w:rPr>
              <w:t>Электронная подпись документа</w:t>
            </w:r>
          </w:p>
        </w:tc>
        <w:tc>
          <w:tcPr>
            <w:tcW w:w="1387" w:type="pct"/>
            <w:shd w:val="clear" w:color="auto" w:fill="auto"/>
          </w:tcPr>
          <w:p w:rsidR="009626AF" w:rsidRPr="00162C8B" w:rsidRDefault="007B52CE" w:rsidP="000F09B8">
            <w:pPr>
              <w:spacing w:before="0" w:after="0"/>
              <w:jc w:val="both"/>
              <w:rPr>
                <w:sz w:val="20"/>
              </w:rPr>
            </w:pPr>
            <w:r w:rsidRPr="007B52CE">
              <w:rPr>
                <w:sz w:val="20"/>
              </w:rPr>
              <w:t>Состав элемента см. состав элемента «Электронная подпись печатной формы» (signature) выше</w:t>
            </w:r>
          </w:p>
        </w:tc>
      </w:tr>
      <w:tr w:rsidR="007B52CE" w:rsidRPr="00301389" w:rsidTr="008D08BC">
        <w:trPr>
          <w:jc w:val="center"/>
        </w:trPr>
        <w:tc>
          <w:tcPr>
            <w:tcW w:w="743" w:type="pct"/>
            <w:vMerge w:val="restart"/>
            <w:shd w:val="clear" w:color="auto" w:fill="auto"/>
            <w:vAlign w:val="center"/>
          </w:tcPr>
          <w:p w:rsidR="007B52CE" w:rsidRPr="00301389" w:rsidRDefault="007B52CE"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7B52CE" w:rsidRPr="00162C8B" w:rsidRDefault="007B52CE" w:rsidP="000F09B8">
            <w:pPr>
              <w:spacing w:before="0" w:after="0"/>
              <w:jc w:val="both"/>
              <w:rPr>
                <w:sz w:val="20"/>
              </w:rPr>
            </w:pPr>
            <w:r w:rsidRPr="00162C8B">
              <w:rPr>
                <w:sz w:val="20"/>
              </w:rPr>
              <w:t>url</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7B52CE" w:rsidRPr="00162C8B" w:rsidRDefault="007B52CE" w:rsidP="000F09B8">
            <w:pPr>
              <w:spacing w:before="0" w:after="0"/>
              <w:jc w:val="both"/>
              <w:rPr>
                <w:sz w:val="20"/>
              </w:rPr>
            </w:pPr>
            <w:r w:rsidRPr="00162C8B">
              <w:rPr>
                <w:sz w:val="20"/>
              </w:rPr>
              <w:t>Ссылка для скачивания прикрепленного документа. Контролируется недопустимость указания значения поля при приёме в ЕИС, автоматически заполняется при передач</w:t>
            </w:r>
          </w:p>
        </w:tc>
        <w:tc>
          <w:tcPr>
            <w:tcW w:w="1387" w:type="pct"/>
            <w:shd w:val="clear" w:color="auto" w:fill="auto"/>
          </w:tcPr>
          <w:p w:rsidR="007B52CE" w:rsidRPr="00162C8B" w:rsidRDefault="007B52CE" w:rsidP="000F09B8">
            <w:pPr>
              <w:spacing w:before="0" w:after="0"/>
              <w:jc w:val="both"/>
              <w:rPr>
                <w:sz w:val="20"/>
              </w:rPr>
            </w:pPr>
          </w:p>
        </w:tc>
      </w:tr>
      <w:tr w:rsidR="007B52CE" w:rsidRPr="00301389" w:rsidTr="008D08BC">
        <w:trPr>
          <w:jc w:val="center"/>
        </w:trPr>
        <w:tc>
          <w:tcPr>
            <w:tcW w:w="743" w:type="pct"/>
            <w:vMerge/>
            <w:shd w:val="clear" w:color="auto" w:fill="auto"/>
            <w:vAlign w:val="center"/>
          </w:tcPr>
          <w:p w:rsidR="007B52CE" w:rsidRPr="00301389" w:rsidRDefault="007B52CE" w:rsidP="000F09B8">
            <w:pPr>
              <w:spacing w:before="0" w:after="0"/>
              <w:contextualSpacing/>
              <w:rPr>
                <w:sz w:val="20"/>
              </w:rPr>
            </w:pPr>
          </w:p>
        </w:tc>
        <w:tc>
          <w:tcPr>
            <w:tcW w:w="790" w:type="pct"/>
            <w:shd w:val="clear" w:color="auto" w:fill="auto"/>
          </w:tcPr>
          <w:p w:rsidR="007B52CE" w:rsidRPr="00162C8B" w:rsidRDefault="007B52CE" w:rsidP="000F09B8">
            <w:pPr>
              <w:spacing w:before="0" w:after="0"/>
              <w:jc w:val="both"/>
              <w:rPr>
                <w:sz w:val="20"/>
              </w:rPr>
            </w:pPr>
            <w:r w:rsidRPr="00162C8B">
              <w:rPr>
                <w:sz w:val="20"/>
              </w:rPr>
              <w:t>contentId</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36</w:t>
            </w:r>
            <w:r>
              <w:rPr>
                <w:sz w:val="20"/>
              </w:rPr>
              <w:t>]</w:t>
            </w:r>
          </w:p>
        </w:tc>
        <w:tc>
          <w:tcPr>
            <w:tcW w:w="1387" w:type="pct"/>
            <w:shd w:val="clear" w:color="auto" w:fill="auto"/>
          </w:tcPr>
          <w:p w:rsidR="007B52CE" w:rsidRPr="00162C8B" w:rsidRDefault="007B52CE" w:rsidP="000F09B8">
            <w:pPr>
              <w:spacing w:before="0" w:after="0"/>
              <w:jc w:val="both"/>
              <w:rPr>
                <w:sz w:val="20"/>
              </w:rPr>
            </w:pPr>
            <w:r w:rsidRPr="00162C8B">
              <w:rPr>
                <w:sz w:val="20"/>
              </w:rPr>
              <w:t>Уникальный идентификатор контента прикрепленного документа в ЕИС</w:t>
            </w:r>
          </w:p>
        </w:tc>
        <w:tc>
          <w:tcPr>
            <w:tcW w:w="1387" w:type="pct"/>
            <w:shd w:val="clear" w:color="auto" w:fill="auto"/>
          </w:tcPr>
          <w:p w:rsidR="007B52CE" w:rsidRPr="00162C8B" w:rsidRDefault="007B52CE" w:rsidP="000F09B8">
            <w:pPr>
              <w:spacing w:before="0" w:after="0"/>
              <w:jc w:val="both"/>
              <w:rPr>
                <w:sz w:val="20"/>
              </w:rPr>
            </w:pPr>
          </w:p>
        </w:tc>
      </w:tr>
      <w:tr w:rsidR="007B52CE" w:rsidRPr="00301389" w:rsidTr="008D08BC">
        <w:trPr>
          <w:jc w:val="center"/>
        </w:trPr>
        <w:tc>
          <w:tcPr>
            <w:tcW w:w="743" w:type="pct"/>
            <w:vMerge/>
            <w:shd w:val="clear" w:color="auto" w:fill="auto"/>
            <w:vAlign w:val="center"/>
          </w:tcPr>
          <w:p w:rsidR="007B52CE" w:rsidRPr="00301389" w:rsidRDefault="007B52CE" w:rsidP="000F09B8">
            <w:pPr>
              <w:spacing w:before="0" w:after="0"/>
              <w:contextualSpacing/>
              <w:rPr>
                <w:sz w:val="20"/>
              </w:rPr>
            </w:pPr>
          </w:p>
        </w:tc>
        <w:tc>
          <w:tcPr>
            <w:tcW w:w="790" w:type="pct"/>
            <w:shd w:val="clear" w:color="auto" w:fill="auto"/>
          </w:tcPr>
          <w:p w:rsidR="007B52CE" w:rsidRPr="00162C8B" w:rsidRDefault="007B52CE" w:rsidP="000F09B8">
            <w:pPr>
              <w:spacing w:before="0" w:after="0"/>
              <w:jc w:val="both"/>
              <w:rPr>
                <w:sz w:val="20"/>
              </w:rPr>
            </w:pPr>
            <w:r w:rsidRPr="00162C8B">
              <w:rPr>
                <w:sz w:val="20"/>
              </w:rPr>
              <w:t>content</w:t>
            </w:r>
          </w:p>
        </w:tc>
        <w:tc>
          <w:tcPr>
            <w:tcW w:w="198" w:type="pct"/>
            <w:shd w:val="clear" w:color="auto" w:fill="auto"/>
          </w:tcPr>
          <w:p w:rsidR="007B52CE" w:rsidRPr="00162C8B" w:rsidRDefault="007B52CE" w:rsidP="000F09B8">
            <w:pPr>
              <w:spacing w:before="0" w:after="0"/>
              <w:jc w:val="center"/>
              <w:rPr>
                <w:sz w:val="20"/>
              </w:rPr>
            </w:pPr>
            <w:r w:rsidRPr="00162C8B">
              <w:rPr>
                <w:sz w:val="20"/>
              </w:rPr>
              <w:t>О</w:t>
            </w:r>
          </w:p>
        </w:tc>
        <w:tc>
          <w:tcPr>
            <w:tcW w:w="495" w:type="pct"/>
            <w:shd w:val="clear" w:color="auto" w:fill="auto"/>
          </w:tcPr>
          <w:p w:rsidR="007B52CE" w:rsidRPr="00162C8B" w:rsidRDefault="007B52CE" w:rsidP="000F09B8">
            <w:pPr>
              <w:spacing w:before="0" w:after="0"/>
              <w:jc w:val="center"/>
              <w:rPr>
                <w:sz w:val="20"/>
              </w:rPr>
            </w:pPr>
            <w:r w:rsidRPr="00162C8B">
              <w:rPr>
                <w:sz w:val="20"/>
              </w:rPr>
              <w:t>T</w:t>
            </w:r>
          </w:p>
        </w:tc>
        <w:tc>
          <w:tcPr>
            <w:tcW w:w="1387" w:type="pct"/>
            <w:shd w:val="clear" w:color="auto" w:fill="auto"/>
          </w:tcPr>
          <w:p w:rsidR="007B52CE" w:rsidRPr="00162C8B" w:rsidRDefault="007B52CE" w:rsidP="000F09B8">
            <w:pPr>
              <w:spacing w:before="0" w:after="0"/>
              <w:jc w:val="both"/>
              <w:rPr>
                <w:sz w:val="20"/>
              </w:rPr>
            </w:pPr>
            <w:r w:rsidRPr="00162C8B">
              <w:rPr>
                <w:sz w:val="20"/>
              </w:rPr>
              <w:t>Содержимое файла</w:t>
            </w:r>
          </w:p>
        </w:tc>
        <w:tc>
          <w:tcPr>
            <w:tcW w:w="1387" w:type="pct"/>
            <w:shd w:val="clear" w:color="auto" w:fill="auto"/>
          </w:tcPr>
          <w:p w:rsidR="007B52CE" w:rsidRPr="00162C8B" w:rsidRDefault="007B52CE" w:rsidP="000F09B8">
            <w:pPr>
              <w:spacing w:before="0" w:after="0"/>
              <w:jc w:val="both"/>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Причина отмены</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cancelReasonInfo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lang w:val="en-US"/>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vMerge w:val="restart"/>
            <w:shd w:val="clear" w:color="auto" w:fill="auto"/>
            <w:vAlign w:val="center"/>
          </w:tcPr>
          <w:p w:rsidR="008D08BC" w:rsidRPr="00301389" w:rsidRDefault="008D08BC" w:rsidP="000F09B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8D08BC" w:rsidRPr="00162C8B" w:rsidRDefault="008D08BC" w:rsidP="000F09B8">
            <w:pPr>
              <w:spacing w:before="0" w:after="0"/>
              <w:jc w:val="both"/>
              <w:rPr>
                <w:sz w:val="20"/>
              </w:rPr>
            </w:pPr>
            <w:r w:rsidRPr="00162C8B">
              <w:rPr>
                <w:sz w:val="20"/>
              </w:rPr>
              <w:t>responsibleDecisionInfo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authorityPrescriptionInfo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courtDecisionInfo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Решение судебного органа</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discussionResultInfo</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Общественное обсуждение</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По решению заказчика (организации, осуществляющей определение поставщика для заказчика)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responsibleDecisionInfo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decisionDate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D</w:t>
            </w:r>
          </w:p>
        </w:tc>
        <w:tc>
          <w:tcPr>
            <w:tcW w:w="1387" w:type="pct"/>
            <w:shd w:val="clear" w:color="auto" w:fill="auto"/>
          </w:tcPr>
          <w:p w:rsidR="008D08BC" w:rsidRPr="00162C8B" w:rsidRDefault="008D08BC" w:rsidP="000F09B8">
            <w:pPr>
              <w:spacing w:before="0" w:after="0"/>
              <w:jc w:val="both"/>
              <w:rPr>
                <w:sz w:val="20"/>
              </w:rPr>
            </w:pPr>
            <w:r w:rsidRPr="00162C8B">
              <w:rPr>
                <w:sz w:val="20"/>
              </w:rPr>
              <w:t>Дата принятия решения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органа, уполномоченного на осуществление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authorityPrescriptionInfo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vMerge w:val="restart"/>
            <w:shd w:val="clear" w:color="auto" w:fill="auto"/>
            <w:vAlign w:val="center"/>
          </w:tcPr>
          <w:p w:rsidR="008D08BC" w:rsidRPr="00301389" w:rsidRDefault="008D08BC" w:rsidP="000F09B8">
            <w:pPr>
              <w:spacing w:before="0" w:after="0"/>
              <w:contextualSpacing/>
              <w:rPr>
                <w:sz w:val="20"/>
              </w:rPr>
            </w:pPr>
            <w:r w:rsidRPr="00162C8B">
              <w:rPr>
                <w:sz w:val="20"/>
              </w:rPr>
              <w:t xml:space="preserve">Допустимо указание только </w:t>
            </w:r>
            <w:r w:rsidRPr="00162C8B">
              <w:rPr>
                <w:sz w:val="20"/>
              </w:rPr>
              <w:lastRenderedPageBreak/>
              <w:t>одного элемента</w:t>
            </w:r>
          </w:p>
        </w:tc>
        <w:tc>
          <w:tcPr>
            <w:tcW w:w="790" w:type="pct"/>
            <w:shd w:val="clear" w:color="auto" w:fill="auto"/>
          </w:tcPr>
          <w:p w:rsidR="008D08BC" w:rsidRPr="00162C8B" w:rsidRDefault="008D08BC" w:rsidP="000F09B8">
            <w:pPr>
              <w:spacing w:before="0" w:after="0"/>
              <w:jc w:val="both"/>
              <w:rPr>
                <w:sz w:val="20"/>
              </w:rPr>
            </w:pPr>
            <w:r w:rsidRPr="00162C8B">
              <w:rPr>
                <w:sz w:val="20"/>
              </w:rPr>
              <w:lastRenderedPageBreak/>
              <w:t>reestrPrescription</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 xml:space="preserve">Предписание органа, уполномоченного на </w:t>
            </w:r>
            <w:r w:rsidRPr="00162C8B">
              <w:rPr>
                <w:sz w:val="20"/>
              </w:rPr>
              <w:lastRenderedPageBreak/>
              <w:t>осуществление контроля, содержащееся в реестре результатов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vMerge/>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externalPrescription</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Предписание отсутствует в реестре результатов контроля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органа, уполномоченного на осуществление контроля, содержащееся в реестре результатов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reestrPrescription</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checkResultNumber</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256</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Номер результата контроля по предписанию</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prescriptionNumber</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Номер предписания</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foundation</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Основание внесения изменений по предписанию</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authorityName</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Наименование органа, уполномоченного на осуществление контроля (для печатной формы)</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docDate</w:t>
            </w:r>
          </w:p>
        </w:tc>
        <w:tc>
          <w:tcPr>
            <w:tcW w:w="198" w:type="pct"/>
            <w:shd w:val="clear" w:color="auto" w:fill="auto"/>
          </w:tcPr>
          <w:p w:rsidR="008D08BC" w:rsidRPr="00162C8B" w:rsidRDefault="008D08BC" w:rsidP="000F09B8">
            <w:pPr>
              <w:spacing w:before="0" w:after="0"/>
              <w:jc w:val="center"/>
              <w:rPr>
                <w:sz w:val="20"/>
              </w:rPr>
            </w:pPr>
            <w:r w:rsidRPr="00162C8B">
              <w:rPr>
                <w:sz w:val="20"/>
              </w:rPr>
              <w:t>Н</w:t>
            </w:r>
          </w:p>
        </w:tc>
        <w:tc>
          <w:tcPr>
            <w:tcW w:w="495" w:type="pct"/>
            <w:shd w:val="clear" w:color="auto" w:fill="auto"/>
          </w:tcPr>
          <w:p w:rsidR="008D08BC" w:rsidRPr="00162C8B" w:rsidRDefault="008D08BC" w:rsidP="000F09B8">
            <w:pPr>
              <w:spacing w:before="0" w:after="0"/>
              <w:jc w:val="center"/>
              <w:rPr>
                <w:sz w:val="20"/>
              </w:rPr>
            </w:pPr>
            <w:r w:rsidRPr="00162C8B">
              <w:rPr>
                <w:sz w:val="20"/>
              </w:rPr>
              <w:t>DT</w:t>
            </w:r>
          </w:p>
        </w:tc>
        <w:tc>
          <w:tcPr>
            <w:tcW w:w="1387" w:type="pct"/>
            <w:shd w:val="clear" w:color="auto" w:fill="auto"/>
          </w:tcPr>
          <w:p w:rsidR="008D08BC" w:rsidRPr="00162C8B" w:rsidRDefault="008D08BC" w:rsidP="000F09B8">
            <w:pPr>
              <w:spacing w:before="0" w:after="0"/>
              <w:jc w:val="both"/>
              <w:rPr>
                <w:sz w:val="20"/>
              </w:rPr>
            </w:pPr>
            <w:r w:rsidRPr="00162C8B">
              <w:rPr>
                <w:sz w:val="20"/>
              </w:rPr>
              <w:t>Дата документа (для печатной формы)</w:t>
            </w:r>
          </w:p>
        </w:tc>
        <w:tc>
          <w:tcPr>
            <w:tcW w:w="1387" w:type="pct"/>
            <w:shd w:val="clear" w:color="auto" w:fill="auto"/>
            <w:vAlign w:val="center"/>
          </w:tcPr>
          <w:p w:rsidR="008D08BC" w:rsidRPr="00301389" w:rsidRDefault="008D08BC"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8D08BC" w:rsidP="000F09B8">
            <w:pPr>
              <w:keepNext/>
              <w:spacing w:before="0" w:after="0"/>
              <w:contextualSpacing/>
              <w:jc w:val="center"/>
              <w:rPr>
                <w:b/>
                <w:color w:val="000000"/>
                <w:sz w:val="20"/>
              </w:rPr>
            </w:pPr>
            <w:r w:rsidRPr="00162C8B">
              <w:rPr>
                <w:b/>
                <w:bCs/>
                <w:sz w:val="20"/>
              </w:rPr>
              <w:t>Предписание отсутствует в реестре результатов контроля</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8D08BC" w:rsidP="000F09B8">
            <w:pPr>
              <w:spacing w:before="0" w:after="0"/>
              <w:jc w:val="both"/>
              <w:rPr>
                <w:sz w:val="20"/>
              </w:rPr>
            </w:pPr>
            <w:r w:rsidRPr="00162C8B">
              <w:rPr>
                <w:b/>
                <w:bCs/>
                <w:sz w:val="20"/>
              </w:rPr>
              <w:t>externalPrescription</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authorityName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8D08BC" w:rsidRPr="00162C8B" w:rsidRDefault="008D08BC" w:rsidP="000F09B8">
            <w:pPr>
              <w:spacing w:before="0" w:after="0"/>
              <w:jc w:val="both"/>
              <w:rPr>
                <w:sz w:val="20"/>
              </w:rPr>
            </w:pPr>
            <w:r w:rsidRPr="00162C8B">
              <w:rPr>
                <w:sz w:val="20"/>
              </w:rPr>
              <w:t>Наименование органа, уполномоченного на осуществление контроля</w:t>
            </w:r>
          </w:p>
        </w:tc>
        <w:tc>
          <w:tcPr>
            <w:tcW w:w="1387" w:type="pct"/>
            <w:shd w:val="clear" w:color="auto" w:fill="auto"/>
          </w:tcPr>
          <w:p w:rsidR="008D08BC" w:rsidRPr="00162C8B" w:rsidRDefault="008D08BC" w:rsidP="000F09B8">
            <w:pPr>
              <w:spacing w:before="0" w:after="0"/>
              <w:jc w:val="both"/>
              <w:rPr>
                <w:sz w:val="20"/>
              </w:rPr>
            </w:pP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authorityType</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T</w:t>
            </w:r>
          </w:p>
        </w:tc>
        <w:tc>
          <w:tcPr>
            <w:tcW w:w="1387" w:type="pct"/>
            <w:shd w:val="clear" w:color="auto" w:fill="auto"/>
          </w:tcPr>
          <w:p w:rsidR="008D08BC" w:rsidRPr="00162C8B" w:rsidRDefault="008D08BC" w:rsidP="000F09B8">
            <w:pPr>
              <w:spacing w:before="0" w:after="0"/>
              <w:jc w:val="both"/>
              <w:rPr>
                <w:sz w:val="20"/>
              </w:rPr>
            </w:pPr>
            <w:r w:rsidRPr="00162C8B">
              <w:rPr>
                <w:sz w:val="20"/>
              </w:rPr>
              <w:t xml:space="preserve">Вид органа, уполномоченного на осуществление контроля </w:t>
            </w:r>
          </w:p>
        </w:tc>
        <w:tc>
          <w:tcPr>
            <w:tcW w:w="1387" w:type="pct"/>
            <w:shd w:val="clear" w:color="auto" w:fill="auto"/>
          </w:tcPr>
          <w:p w:rsidR="00AA3AFA" w:rsidRDefault="00AA3AFA" w:rsidP="000F09B8">
            <w:pPr>
              <w:spacing w:before="0" w:after="0"/>
              <w:jc w:val="both"/>
              <w:rPr>
                <w:sz w:val="20"/>
              </w:rPr>
            </w:pPr>
            <w:r>
              <w:rPr>
                <w:sz w:val="20"/>
              </w:rPr>
              <w:t>Допустимые значения</w:t>
            </w:r>
            <w:r w:rsidR="008D08BC" w:rsidRPr="00162C8B">
              <w:rPr>
                <w:sz w:val="20"/>
              </w:rPr>
              <w:t xml:space="preserve">: </w:t>
            </w:r>
            <w:r w:rsidR="008D08BC" w:rsidRPr="00162C8B">
              <w:rPr>
                <w:sz w:val="20"/>
              </w:rPr>
              <w:br/>
            </w:r>
          </w:p>
          <w:p w:rsidR="00AA3AFA" w:rsidRDefault="00AA3AFA" w:rsidP="000F09B8">
            <w:pPr>
              <w:spacing w:before="0" w:after="0"/>
              <w:jc w:val="both"/>
              <w:rPr>
                <w:sz w:val="20"/>
              </w:rPr>
            </w:pPr>
            <w:r w:rsidRPr="00162C8B">
              <w:rPr>
                <w:sz w:val="20"/>
              </w:rPr>
              <w:t>FA</w:t>
            </w:r>
            <w:r>
              <w:rPr>
                <w:sz w:val="20"/>
              </w:rPr>
              <w:t>-</w:t>
            </w:r>
            <w:r w:rsidRPr="00162C8B">
              <w:rPr>
                <w:sz w:val="20"/>
              </w:rPr>
              <w:t xml:space="preserve">Федеральная антимонопольная служба; </w:t>
            </w:r>
          </w:p>
          <w:p w:rsidR="00AA3AFA" w:rsidRDefault="00AA3AFA" w:rsidP="000F09B8">
            <w:pPr>
              <w:spacing w:before="0" w:after="0"/>
              <w:jc w:val="both"/>
              <w:rPr>
                <w:sz w:val="20"/>
              </w:rPr>
            </w:pPr>
            <w:r w:rsidRPr="00162C8B">
              <w:rPr>
                <w:sz w:val="20"/>
              </w:rPr>
              <w:t>FO</w:t>
            </w:r>
            <w:r>
              <w:rPr>
                <w:sz w:val="20"/>
              </w:rPr>
              <w:t>-</w:t>
            </w:r>
            <w:r w:rsidRPr="00162C8B">
              <w:rPr>
                <w:sz w:val="20"/>
              </w:rPr>
              <w:t xml:space="preserve">Федеральная служба по оборонному заказу; </w:t>
            </w:r>
          </w:p>
          <w:p w:rsidR="00AA3AFA" w:rsidRDefault="00AA3AFA" w:rsidP="000F09B8">
            <w:pPr>
              <w:spacing w:before="0" w:after="0"/>
              <w:jc w:val="both"/>
              <w:rPr>
                <w:sz w:val="20"/>
              </w:rPr>
            </w:pPr>
            <w:r w:rsidRPr="00162C8B">
              <w:rPr>
                <w:sz w:val="20"/>
              </w:rPr>
              <w:t>S</w:t>
            </w:r>
            <w:r>
              <w:rPr>
                <w:sz w:val="20"/>
              </w:rPr>
              <w:t>-</w:t>
            </w:r>
            <w:r w:rsidRPr="00162C8B">
              <w:rPr>
                <w:sz w:val="20"/>
              </w:rPr>
              <w:t xml:space="preserve">Орган исполнительной власти субъекта РФ; </w:t>
            </w:r>
          </w:p>
          <w:p w:rsidR="008D08BC" w:rsidRPr="00162C8B" w:rsidRDefault="00AA3AFA" w:rsidP="000F09B8">
            <w:pPr>
              <w:spacing w:before="0" w:after="0"/>
              <w:jc w:val="both"/>
              <w:rPr>
                <w:sz w:val="20"/>
              </w:rPr>
            </w:pPr>
            <w:r w:rsidRPr="00162C8B">
              <w:rPr>
                <w:sz w:val="20"/>
              </w:rPr>
              <w:t>M</w:t>
            </w:r>
            <w:r>
              <w:rPr>
                <w:sz w:val="20"/>
              </w:rPr>
              <w:t>-</w:t>
            </w:r>
            <w:r w:rsidRPr="00162C8B">
              <w:rPr>
                <w:sz w:val="20"/>
              </w:rPr>
              <w:t>Орган местного самоуправления муниципального района, городского округа</w:t>
            </w:r>
            <w:r>
              <w:rPr>
                <w:sz w:val="20"/>
              </w:rPr>
              <w:t>.</w:t>
            </w:r>
          </w:p>
        </w:tc>
      </w:tr>
      <w:tr w:rsidR="008D08BC" w:rsidRPr="00301389" w:rsidTr="008D08BC">
        <w:trPr>
          <w:jc w:val="center"/>
        </w:trPr>
        <w:tc>
          <w:tcPr>
            <w:tcW w:w="743" w:type="pct"/>
            <w:shd w:val="clear" w:color="auto" w:fill="auto"/>
            <w:vAlign w:val="center"/>
          </w:tcPr>
          <w:p w:rsidR="008D08BC" w:rsidRPr="00301389" w:rsidRDefault="008D08BC" w:rsidP="000F09B8">
            <w:pPr>
              <w:spacing w:before="0" w:after="0"/>
              <w:contextualSpacing/>
              <w:rPr>
                <w:sz w:val="20"/>
              </w:rPr>
            </w:pPr>
          </w:p>
        </w:tc>
        <w:tc>
          <w:tcPr>
            <w:tcW w:w="790" w:type="pct"/>
            <w:shd w:val="clear" w:color="auto" w:fill="auto"/>
          </w:tcPr>
          <w:p w:rsidR="008D08BC" w:rsidRPr="00162C8B" w:rsidRDefault="008D08BC" w:rsidP="000F09B8">
            <w:pPr>
              <w:spacing w:before="0" w:after="0"/>
              <w:jc w:val="both"/>
              <w:rPr>
                <w:sz w:val="20"/>
              </w:rPr>
            </w:pPr>
            <w:r w:rsidRPr="00162C8B">
              <w:rPr>
                <w:sz w:val="20"/>
              </w:rPr>
              <w:t>prescriptionProperty</w:t>
            </w:r>
          </w:p>
        </w:tc>
        <w:tc>
          <w:tcPr>
            <w:tcW w:w="198" w:type="pct"/>
            <w:shd w:val="clear" w:color="auto" w:fill="auto"/>
          </w:tcPr>
          <w:p w:rsidR="008D08BC" w:rsidRPr="00162C8B" w:rsidRDefault="008D08BC" w:rsidP="000F09B8">
            <w:pPr>
              <w:spacing w:before="0" w:after="0"/>
              <w:jc w:val="center"/>
              <w:rPr>
                <w:sz w:val="20"/>
              </w:rPr>
            </w:pPr>
            <w:r w:rsidRPr="00162C8B">
              <w:rPr>
                <w:sz w:val="20"/>
              </w:rPr>
              <w:t>О</w:t>
            </w:r>
          </w:p>
        </w:tc>
        <w:tc>
          <w:tcPr>
            <w:tcW w:w="495" w:type="pct"/>
            <w:shd w:val="clear" w:color="auto" w:fill="auto"/>
          </w:tcPr>
          <w:p w:rsidR="008D08BC" w:rsidRPr="00162C8B" w:rsidRDefault="008D08BC" w:rsidP="000F09B8">
            <w:pPr>
              <w:spacing w:before="0" w:after="0"/>
              <w:jc w:val="center"/>
              <w:rPr>
                <w:sz w:val="20"/>
              </w:rPr>
            </w:pPr>
            <w:r w:rsidRPr="00162C8B">
              <w:rPr>
                <w:sz w:val="20"/>
              </w:rPr>
              <w:t>S</w:t>
            </w:r>
          </w:p>
        </w:tc>
        <w:tc>
          <w:tcPr>
            <w:tcW w:w="1387" w:type="pct"/>
            <w:shd w:val="clear" w:color="auto" w:fill="auto"/>
          </w:tcPr>
          <w:p w:rsidR="008D08BC" w:rsidRPr="00162C8B" w:rsidRDefault="008D08BC" w:rsidP="000F09B8">
            <w:pPr>
              <w:spacing w:before="0" w:after="0"/>
              <w:jc w:val="both"/>
              <w:rPr>
                <w:sz w:val="20"/>
              </w:rPr>
            </w:pPr>
            <w:r w:rsidRPr="00162C8B">
              <w:rPr>
                <w:sz w:val="20"/>
              </w:rPr>
              <w:t>Реквизиты предписания контролирующего органа</w:t>
            </w:r>
          </w:p>
        </w:tc>
        <w:tc>
          <w:tcPr>
            <w:tcW w:w="1387" w:type="pct"/>
            <w:shd w:val="clear" w:color="auto" w:fill="auto"/>
          </w:tcPr>
          <w:p w:rsidR="008D08BC" w:rsidRPr="00162C8B" w:rsidRDefault="008D08BC" w:rsidP="000F09B8">
            <w:pPr>
              <w:spacing w:before="0" w:after="0"/>
              <w:jc w:val="both"/>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Реквизиты предписания контролирующего органа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prescriptionProperty</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Решение судебного органа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courtDecisionInfo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courtName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судебного органа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decisionProperty</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S</w:t>
            </w:r>
          </w:p>
        </w:tc>
        <w:tc>
          <w:tcPr>
            <w:tcW w:w="1387" w:type="pct"/>
            <w:shd w:val="clear" w:color="auto" w:fill="auto"/>
          </w:tcPr>
          <w:p w:rsidR="00AA3AFA" w:rsidRPr="00162C8B" w:rsidRDefault="00AA3AFA" w:rsidP="000F09B8">
            <w:pPr>
              <w:spacing w:before="0" w:after="0"/>
              <w:jc w:val="both"/>
              <w:rPr>
                <w:sz w:val="20"/>
              </w:rPr>
            </w:pPr>
            <w:r w:rsidRPr="00162C8B">
              <w:rPr>
                <w:sz w:val="20"/>
              </w:rPr>
              <w:t>Реквизиты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Реквизиты документа</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decisionProperty</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8D08BC" w:rsidRPr="00301389" w:rsidTr="008D08BC">
        <w:trPr>
          <w:jc w:val="center"/>
        </w:trPr>
        <w:tc>
          <w:tcPr>
            <w:tcW w:w="5000" w:type="pct"/>
            <w:gridSpan w:val="6"/>
            <w:tcBorders>
              <w:top w:val="single" w:sz="4" w:space="0" w:color="auto"/>
              <w:bottom w:val="single" w:sz="4" w:space="0" w:color="auto"/>
            </w:tcBorders>
            <w:shd w:val="clear" w:color="auto" w:fill="auto"/>
            <w:vAlign w:val="center"/>
          </w:tcPr>
          <w:p w:rsidR="008D08BC" w:rsidRPr="00301389" w:rsidRDefault="00AA3AFA" w:rsidP="000F09B8">
            <w:pPr>
              <w:keepNext/>
              <w:spacing w:before="0" w:after="0"/>
              <w:contextualSpacing/>
              <w:jc w:val="center"/>
              <w:rPr>
                <w:b/>
                <w:color w:val="000000"/>
                <w:sz w:val="20"/>
              </w:rPr>
            </w:pPr>
            <w:r w:rsidRPr="00162C8B">
              <w:rPr>
                <w:b/>
                <w:bCs/>
                <w:sz w:val="20"/>
              </w:rPr>
              <w:t>Общественное обсуждение</w:t>
            </w:r>
          </w:p>
        </w:tc>
      </w:tr>
      <w:tr w:rsidR="008D08BC" w:rsidRPr="00301389" w:rsidTr="008D08BC">
        <w:trPr>
          <w:jc w:val="center"/>
        </w:trPr>
        <w:tc>
          <w:tcPr>
            <w:tcW w:w="743" w:type="pct"/>
            <w:tcBorders>
              <w:top w:val="single" w:sz="4" w:space="0" w:color="auto"/>
              <w:bottom w:val="single" w:sz="4" w:space="0" w:color="auto"/>
              <w:right w:val="single" w:sz="4" w:space="0" w:color="auto"/>
            </w:tcBorders>
            <w:shd w:val="clear" w:color="auto" w:fill="auto"/>
          </w:tcPr>
          <w:p w:rsidR="008D08BC" w:rsidRPr="00162C8B" w:rsidRDefault="00AA3AFA" w:rsidP="000F09B8">
            <w:pPr>
              <w:spacing w:before="0" w:after="0"/>
              <w:jc w:val="both"/>
              <w:rPr>
                <w:sz w:val="20"/>
              </w:rPr>
            </w:pPr>
            <w:r w:rsidRPr="00162C8B">
              <w:rPr>
                <w:b/>
                <w:bCs/>
                <w:sz w:val="20"/>
              </w:rPr>
              <w:t>discussionResultInfo</w:t>
            </w:r>
          </w:p>
        </w:tc>
        <w:tc>
          <w:tcPr>
            <w:tcW w:w="790"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98"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jc w:val="center"/>
              <w:rPr>
                <w:color w:val="000000"/>
                <w:sz w:val="20"/>
              </w:rPr>
            </w:pPr>
          </w:p>
        </w:tc>
        <w:tc>
          <w:tcPr>
            <w:tcW w:w="495" w:type="pct"/>
            <w:tcBorders>
              <w:top w:val="single" w:sz="4" w:space="0" w:color="auto"/>
              <w:left w:val="single" w:sz="4" w:space="0" w:color="auto"/>
              <w:bottom w:val="single" w:sz="4" w:space="0" w:color="auto"/>
              <w:right w:val="single" w:sz="4" w:space="0" w:color="auto"/>
            </w:tcBorders>
            <w:vAlign w:val="center"/>
          </w:tcPr>
          <w:p w:rsidR="008D08BC" w:rsidRPr="008D08BC" w:rsidRDefault="008D08BC" w:rsidP="000F09B8">
            <w:pPr>
              <w:spacing w:before="0" w:after="0"/>
              <w:contextualSpacing/>
              <w:jc w:val="center"/>
              <w:rPr>
                <w:color w:val="000000"/>
                <w:sz w:val="20"/>
              </w:rPr>
            </w:pPr>
          </w:p>
        </w:tc>
        <w:tc>
          <w:tcPr>
            <w:tcW w:w="1387" w:type="pct"/>
            <w:tcBorders>
              <w:top w:val="single" w:sz="4" w:space="0" w:color="auto"/>
              <w:left w:val="single" w:sz="4" w:space="0" w:color="auto"/>
              <w:bottom w:val="single" w:sz="4" w:space="0" w:color="auto"/>
              <w:right w:val="single" w:sz="4" w:space="0" w:color="auto"/>
            </w:tcBorders>
            <w:vAlign w:val="center"/>
          </w:tcPr>
          <w:p w:rsidR="008D08BC" w:rsidRPr="00301389" w:rsidRDefault="008D08BC" w:rsidP="000F09B8">
            <w:pPr>
              <w:spacing w:before="0" w:after="0"/>
              <w:contextualSpacing/>
              <w:rPr>
                <w:color w:val="000000"/>
                <w:sz w:val="20"/>
              </w:rPr>
            </w:pPr>
          </w:p>
        </w:tc>
        <w:tc>
          <w:tcPr>
            <w:tcW w:w="1387" w:type="pct"/>
            <w:tcBorders>
              <w:top w:val="single" w:sz="4" w:space="0" w:color="auto"/>
              <w:left w:val="single" w:sz="4" w:space="0" w:color="auto"/>
              <w:bottom w:val="single" w:sz="4" w:space="0" w:color="auto"/>
            </w:tcBorders>
            <w:shd w:val="clear" w:color="auto" w:fill="auto"/>
            <w:vAlign w:val="center"/>
          </w:tcPr>
          <w:p w:rsidR="008D08BC" w:rsidRPr="00301389" w:rsidRDefault="008D08BC" w:rsidP="000F09B8">
            <w:pPr>
              <w:spacing w:before="0" w:after="0"/>
              <w:contextualSpacing/>
              <w:rPr>
                <w:color w:val="000000"/>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docName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Наименование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docNumber</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350</w:t>
            </w:r>
            <w:r>
              <w:rPr>
                <w:sz w:val="20"/>
              </w:rPr>
              <w:t>]</w:t>
            </w:r>
          </w:p>
        </w:tc>
        <w:tc>
          <w:tcPr>
            <w:tcW w:w="1387" w:type="pct"/>
            <w:shd w:val="clear" w:color="auto" w:fill="auto"/>
          </w:tcPr>
          <w:p w:rsidR="00AA3AFA" w:rsidRPr="00162C8B" w:rsidRDefault="00AA3AFA" w:rsidP="000F09B8">
            <w:pPr>
              <w:spacing w:before="0" w:after="0"/>
              <w:jc w:val="both"/>
              <w:rPr>
                <w:sz w:val="20"/>
              </w:rPr>
            </w:pPr>
            <w:r w:rsidRPr="00162C8B">
              <w:rPr>
                <w:sz w:val="20"/>
              </w:rPr>
              <w:t>Номер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r w:rsidR="00AA3AFA" w:rsidRPr="00301389" w:rsidTr="00CA31D3">
        <w:trPr>
          <w:jc w:val="center"/>
        </w:trPr>
        <w:tc>
          <w:tcPr>
            <w:tcW w:w="743" w:type="pct"/>
            <w:shd w:val="clear" w:color="auto" w:fill="auto"/>
            <w:vAlign w:val="center"/>
          </w:tcPr>
          <w:p w:rsidR="00AA3AFA" w:rsidRPr="00301389" w:rsidRDefault="00AA3AFA" w:rsidP="000F09B8">
            <w:pPr>
              <w:spacing w:before="0" w:after="0"/>
              <w:contextualSpacing/>
              <w:rPr>
                <w:sz w:val="20"/>
              </w:rPr>
            </w:pPr>
          </w:p>
        </w:tc>
        <w:tc>
          <w:tcPr>
            <w:tcW w:w="790" w:type="pct"/>
            <w:shd w:val="clear" w:color="auto" w:fill="auto"/>
          </w:tcPr>
          <w:p w:rsidR="00AA3AFA" w:rsidRPr="00162C8B" w:rsidRDefault="00AA3AFA" w:rsidP="000F09B8">
            <w:pPr>
              <w:spacing w:before="0" w:after="0"/>
              <w:jc w:val="both"/>
              <w:rPr>
                <w:sz w:val="20"/>
              </w:rPr>
            </w:pPr>
            <w:r w:rsidRPr="00162C8B">
              <w:rPr>
                <w:sz w:val="20"/>
              </w:rPr>
              <w:t>docDate</w:t>
            </w:r>
          </w:p>
        </w:tc>
        <w:tc>
          <w:tcPr>
            <w:tcW w:w="198" w:type="pct"/>
            <w:shd w:val="clear" w:color="auto" w:fill="auto"/>
          </w:tcPr>
          <w:p w:rsidR="00AA3AFA" w:rsidRPr="00162C8B" w:rsidRDefault="00AA3AFA" w:rsidP="000F09B8">
            <w:pPr>
              <w:spacing w:before="0" w:after="0"/>
              <w:jc w:val="center"/>
              <w:rPr>
                <w:sz w:val="20"/>
              </w:rPr>
            </w:pPr>
            <w:r w:rsidRPr="00162C8B">
              <w:rPr>
                <w:sz w:val="20"/>
              </w:rPr>
              <w:t>О</w:t>
            </w:r>
          </w:p>
        </w:tc>
        <w:tc>
          <w:tcPr>
            <w:tcW w:w="495" w:type="pct"/>
            <w:shd w:val="clear" w:color="auto" w:fill="auto"/>
          </w:tcPr>
          <w:p w:rsidR="00AA3AFA" w:rsidRPr="00162C8B" w:rsidRDefault="00AA3AFA" w:rsidP="000F09B8">
            <w:pPr>
              <w:spacing w:before="0" w:after="0"/>
              <w:jc w:val="center"/>
              <w:rPr>
                <w:sz w:val="20"/>
              </w:rPr>
            </w:pPr>
            <w:r w:rsidRPr="00162C8B">
              <w:rPr>
                <w:sz w:val="20"/>
              </w:rPr>
              <w:t>D</w:t>
            </w:r>
          </w:p>
        </w:tc>
        <w:tc>
          <w:tcPr>
            <w:tcW w:w="1387" w:type="pct"/>
            <w:shd w:val="clear" w:color="auto" w:fill="auto"/>
          </w:tcPr>
          <w:p w:rsidR="00AA3AFA" w:rsidRPr="00162C8B" w:rsidRDefault="00AA3AFA" w:rsidP="000F09B8">
            <w:pPr>
              <w:spacing w:before="0" w:after="0"/>
              <w:jc w:val="both"/>
              <w:rPr>
                <w:sz w:val="20"/>
              </w:rPr>
            </w:pPr>
            <w:r w:rsidRPr="00162C8B">
              <w:rPr>
                <w:sz w:val="20"/>
              </w:rPr>
              <w:t>Дата документа</w:t>
            </w:r>
          </w:p>
        </w:tc>
        <w:tc>
          <w:tcPr>
            <w:tcW w:w="1387" w:type="pct"/>
            <w:shd w:val="clear" w:color="auto" w:fill="auto"/>
            <w:vAlign w:val="center"/>
          </w:tcPr>
          <w:p w:rsidR="00AA3AFA" w:rsidRPr="00301389" w:rsidRDefault="00AA3AFA" w:rsidP="000F09B8">
            <w:pPr>
              <w:spacing w:before="0" w:after="0"/>
              <w:contextualSpacing/>
              <w:rPr>
                <w:sz w:val="20"/>
              </w:rPr>
            </w:pPr>
          </w:p>
        </w:tc>
      </w:tr>
    </w:tbl>
    <w:p w:rsidR="008855C8" w:rsidRDefault="008855C8" w:rsidP="007D3281">
      <w:pPr>
        <w:spacing w:before="0" w:after="0"/>
        <w:contextualSpacing/>
        <w:rPr>
          <w:sz w:val="20"/>
        </w:rPr>
      </w:pPr>
    </w:p>
    <w:p w:rsidR="00AA3AFA" w:rsidRPr="000F09B8" w:rsidRDefault="000F09B8" w:rsidP="00AA3AFA">
      <w:pPr>
        <w:pStyle w:val="20"/>
      </w:pPr>
      <w:r w:rsidRPr="000F09B8">
        <w:rPr>
          <w:bCs/>
        </w:rPr>
        <w:lastRenderedPageBreak/>
        <w:t>Отмена извещения об отмене определения поставщика (подрядчика, исполнителя)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A3AFA" w:rsidRPr="00301389" w:rsidTr="00CA31D3">
        <w:trPr>
          <w:tblHeader/>
          <w:jc w:val="center"/>
        </w:trPr>
        <w:tc>
          <w:tcPr>
            <w:tcW w:w="743"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A3AFA" w:rsidRPr="00301389" w:rsidRDefault="00AA3AFA" w:rsidP="00DE3278">
            <w:pPr>
              <w:keepNext/>
              <w:spacing w:before="0" w:after="0"/>
              <w:ind w:firstLine="5"/>
              <w:contextualSpacing/>
              <w:jc w:val="center"/>
              <w:rPr>
                <w:b/>
                <w:bCs/>
                <w:sz w:val="20"/>
              </w:rPr>
            </w:pPr>
            <w:r w:rsidRPr="00301389">
              <w:rPr>
                <w:b/>
                <w:bCs/>
                <w:sz w:val="20"/>
              </w:rPr>
              <w:t>Дополнительная информация</w:t>
            </w:r>
          </w:p>
        </w:tc>
      </w:tr>
      <w:tr w:rsidR="00AA3AFA" w:rsidRPr="00301389" w:rsidTr="00CA31D3">
        <w:trPr>
          <w:jc w:val="center"/>
        </w:trPr>
        <w:tc>
          <w:tcPr>
            <w:tcW w:w="5000" w:type="pct"/>
            <w:gridSpan w:val="6"/>
            <w:shd w:val="clear" w:color="auto" w:fill="auto"/>
            <w:vAlign w:val="center"/>
            <w:hideMark/>
          </w:tcPr>
          <w:p w:rsidR="00AA3AFA" w:rsidRPr="00301389" w:rsidRDefault="000F09B8" w:rsidP="00DE3278">
            <w:pPr>
              <w:keepNext/>
              <w:spacing w:before="0" w:after="0"/>
              <w:contextualSpacing/>
              <w:jc w:val="center"/>
              <w:rPr>
                <w:b/>
                <w:sz w:val="20"/>
              </w:rPr>
            </w:pPr>
            <w:r w:rsidRPr="00162C8B">
              <w:rPr>
                <w:b/>
                <w:bCs/>
                <w:sz w:val="20"/>
              </w:rPr>
              <w:t>Отмена извещения об отмене определения поставщика (подрядчика, исполнителя) в электронной форме</w:t>
            </w:r>
          </w:p>
        </w:tc>
      </w:tr>
      <w:tr w:rsidR="00AA3AFA" w:rsidRPr="00301389" w:rsidTr="00CA31D3">
        <w:trPr>
          <w:jc w:val="center"/>
        </w:trPr>
        <w:tc>
          <w:tcPr>
            <w:tcW w:w="743" w:type="pct"/>
            <w:shd w:val="clear" w:color="auto" w:fill="auto"/>
            <w:vAlign w:val="center"/>
          </w:tcPr>
          <w:p w:rsidR="00AA3AFA" w:rsidRPr="00301389" w:rsidRDefault="000F09B8" w:rsidP="00DE3278">
            <w:pPr>
              <w:keepNext/>
              <w:spacing w:before="0" w:after="0"/>
              <w:contextualSpacing/>
              <w:rPr>
                <w:b/>
                <w:sz w:val="20"/>
              </w:rPr>
            </w:pPr>
            <w:r w:rsidRPr="00162C8B">
              <w:rPr>
                <w:b/>
                <w:bCs/>
                <w:sz w:val="20"/>
              </w:rPr>
              <w:t>epNotificationCancelFailure</w:t>
            </w:r>
          </w:p>
        </w:tc>
        <w:tc>
          <w:tcPr>
            <w:tcW w:w="790" w:type="pct"/>
            <w:shd w:val="clear" w:color="auto" w:fill="auto"/>
            <w:vAlign w:val="center"/>
          </w:tcPr>
          <w:p w:rsidR="00AA3AFA" w:rsidRPr="00301389" w:rsidRDefault="00AA3AFA" w:rsidP="00DE3278">
            <w:pPr>
              <w:keepNext/>
              <w:spacing w:before="0" w:after="0"/>
              <w:contextualSpacing/>
              <w:rPr>
                <w:b/>
                <w:sz w:val="20"/>
              </w:rPr>
            </w:pPr>
          </w:p>
        </w:tc>
        <w:tc>
          <w:tcPr>
            <w:tcW w:w="198" w:type="pct"/>
            <w:shd w:val="clear" w:color="auto" w:fill="auto"/>
            <w:vAlign w:val="center"/>
          </w:tcPr>
          <w:p w:rsidR="00AA3AFA" w:rsidRPr="00301389" w:rsidRDefault="00AA3AFA" w:rsidP="00DE3278">
            <w:pPr>
              <w:keepNext/>
              <w:spacing w:before="0" w:after="0"/>
              <w:contextualSpacing/>
              <w:jc w:val="center"/>
              <w:rPr>
                <w:b/>
                <w:sz w:val="20"/>
              </w:rPr>
            </w:pPr>
          </w:p>
        </w:tc>
        <w:tc>
          <w:tcPr>
            <w:tcW w:w="495" w:type="pct"/>
            <w:shd w:val="clear" w:color="auto" w:fill="auto"/>
            <w:vAlign w:val="center"/>
          </w:tcPr>
          <w:p w:rsidR="00AA3AFA" w:rsidRPr="00301389" w:rsidRDefault="00AA3AFA" w:rsidP="00DE3278">
            <w:pPr>
              <w:keepNext/>
              <w:spacing w:before="0" w:after="0"/>
              <w:contextualSpacing/>
              <w:jc w:val="center"/>
              <w:rPr>
                <w:b/>
                <w:sz w:val="20"/>
              </w:rPr>
            </w:pPr>
          </w:p>
        </w:tc>
        <w:tc>
          <w:tcPr>
            <w:tcW w:w="1387" w:type="pct"/>
            <w:shd w:val="clear" w:color="auto" w:fill="auto"/>
            <w:vAlign w:val="center"/>
          </w:tcPr>
          <w:p w:rsidR="00AA3AFA" w:rsidRPr="00301389" w:rsidRDefault="00AA3AFA" w:rsidP="00DE3278">
            <w:pPr>
              <w:keepNext/>
              <w:spacing w:before="0" w:after="0"/>
              <w:contextualSpacing/>
              <w:rPr>
                <w:b/>
                <w:sz w:val="20"/>
              </w:rPr>
            </w:pPr>
          </w:p>
        </w:tc>
        <w:tc>
          <w:tcPr>
            <w:tcW w:w="1387" w:type="pct"/>
            <w:shd w:val="clear" w:color="auto" w:fill="auto"/>
            <w:vAlign w:val="center"/>
            <w:hideMark/>
          </w:tcPr>
          <w:p w:rsidR="00AA3AFA" w:rsidRPr="00301389" w:rsidRDefault="00AA3AFA" w:rsidP="00DE3278">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DE3278">
            <w:pPr>
              <w:spacing w:before="0" w:after="0"/>
              <w:contextualSpacing/>
              <w:rPr>
                <w:sz w:val="20"/>
              </w:rPr>
            </w:pPr>
          </w:p>
        </w:tc>
        <w:tc>
          <w:tcPr>
            <w:tcW w:w="790" w:type="pct"/>
            <w:shd w:val="clear" w:color="auto" w:fill="auto"/>
          </w:tcPr>
          <w:p w:rsidR="00DE3278" w:rsidRPr="00162C8B" w:rsidRDefault="00DE3278" w:rsidP="00DE3278">
            <w:pPr>
              <w:spacing w:before="0" w:after="0"/>
              <w:jc w:val="both"/>
              <w:rPr>
                <w:sz w:val="20"/>
              </w:rPr>
            </w:pPr>
            <w:r w:rsidRPr="00162C8B">
              <w:rPr>
                <w:sz w:val="20"/>
              </w:rPr>
              <w:t>schemeVersion</w:t>
            </w:r>
          </w:p>
        </w:tc>
        <w:tc>
          <w:tcPr>
            <w:tcW w:w="198" w:type="pct"/>
            <w:shd w:val="clear" w:color="auto" w:fill="auto"/>
          </w:tcPr>
          <w:p w:rsidR="00DE3278" w:rsidRPr="00162C8B" w:rsidRDefault="00DE3278" w:rsidP="00DE3278">
            <w:pPr>
              <w:spacing w:before="0" w:after="0"/>
              <w:jc w:val="center"/>
              <w:rPr>
                <w:sz w:val="20"/>
              </w:rPr>
            </w:pPr>
            <w:r w:rsidRPr="00162C8B">
              <w:rPr>
                <w:sz w:val="20"/>
              </w:rPr>
              <w:t>О</w:t>
            </w:r>
          </w:p>
        </w:tc>
        <w:tc>
          <w:tcPr>
            <w:tcW w:w="495" w:type="pct"/>
            <w:shd w:val="clear" w:color="auto" w:fill="auto"/>
          </w:tcPr>
          <w:p w:rsidR="00DE3278" w:rsidRPr="00162C8B" w:rsidRDefault="00DE3278" w:rsidP="00DE3278">
            <w:pPr>
              <w:spacing w:before="0" w:after="0"/>
              <w:jc w:val="center"/>
              <w:rPr>
                <w:sz w:val="20"/>
              </w:rPr>
            </w:pPr>
            <w:r w:rsidRPr="00162C8B">
              <w:rPr>
                <w:sz w:val="20"/>
              </w:rPr>
              <w:t>T</w:t>
            </w:r>
          </w:p>
        </w:tc>
        <w:tc>
          <w:tcPr>
            <w:tcW w:w="1387" w:type="pct"/>
            <w:shd w:val="clear" w:color="auto" w:fill="auto"/>
          </w:tcPr>
          <w:p w:rsidR="00DE3278" w:rsidRPr="00162C8B" w:rsidRDefault="00DE3278" w:rsidP="00DE3278">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DE3278">
            <w:pPr>
              <w:spacing w:before="0" w:after="0"/>
              <w:contextualSpacing/>
              <w:rPr>
                <w:sz w:val="20"/>
              </w:rPr>
            </w:pPr>
            <w:r w:rsidRPr="00301389">
              <w:rPr>
                <w:sz w:val="20"/>
              </w:rPr>
              <w:t>Допустимые значения:</w:t>
            </w:r>
          </w:p>
          <w:p w:rsidR="00DE3278" w:rsidRPr="00301389" w:rsidRDefault="003B6457" w:rsidP="00DE327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id</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N</w:t>
            </w:r>
          </w:p>
        </w:tc>
        <w:tc>
          <w:tcPr>
            <w:tcW w:w="1387" w:type="pct"/>
            <w:shd w:val="clear" w:color="auto" w:fill="auto"/>
          </w:tcPr>
          <w:p w:rsidR="000F09B8" w:rsidRPr="00162C8B" w:rsidRDefault="000F09B8" w:rsidP="00DE3278">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0F09B8" w:rsidRPr="00162C8B" w:rsidRDefault="00ED33B6" w:rsidP="00DE3278">
            <w:pPr>
              <w:spacing w:before="0" w:after="0"/>
              <w:jc w:val="both"/>
              <w:rPr>
                <w:sz w:val="20"/>
              </w:rPr>
            </w:pPr>
            <w:r>
              <w:rPr>
                <w:sz w:val="20"/>
              </w:rPr>
              <w:t>64-битное целое число</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externalId</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0F09B8" w:rsidRPr="00162C8B" w:rsidRDefault="000F09B8" w:rsidP="00BF551D">
            <w:pPr>
              <w:spacing w:before="0" w:after="0"/>
              <w:jc w:val="both"/>
              <w:rPr>
                <w:sz w:val="20"/>
              </w:rPr>
            </w:pPr>
            <w:r w:rsidRPr="00162C8B">
              <w:rPr>
                <w:sz w:val="20"/>
              </w:rPr>
              <w:t xml:space="preserve">Внешний идентификатор документа. </w:t>
            </w:r>
          </w:p>
        </w:tc>
        <w:tc>
          <w:tcPr>
            <w:tcW w:w="1387" w:type="pct"/>
            <w:shd w:val="clear" w:color="auto" w:fill="auto"/>
          </w:tcPr>
          <w:p w:rsidR="000F09B8" w:rsidRPr="00162C8B" w:rsidRDefault="00BF551D" w:rsidP="00DE3278">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commonInfo</w:t>
            </w:r>
          </w:p>
        </w:tc>
        <w:tc>
          <w:tcPr>
            <w:tcW w:w="198" w:type="pct"/>
            <w:shd w:val="clear" w:color="auto" w:fill="auto"/>
          </w:tcPr>
          <w:p w:rsidR="000F09B8" w:rsidRPr="00162C8B" w:rsidRDefault="000F09B8" w:rsidP="00DE3278">
            <w:pPr>
              <w:spacing w:before="0" w:after="0"/>
              <w:jc w:val="center"/>
              <w:rPr>
                <w:sz w:val="20"/>
              </w:rPr>
            </w:pPr>
            <w:r w:rsidRPr="00162C8B">
              <w:rPr>
                <w:sz w:val="20"/>
              </w:rPr>
              <w:t>О</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Общая информация</w:t>
            </w:r>
          </w:p>
        </w:tc>
        <w:tc>
          <w:tcPr>
            <w:tcW w:w="1387" w:type="pct"/>
            <w:shd w:val="clear" w:color="auto" w:fill="auto"/>
          </w:tcPr>
          <w:p w:rsidR="000F09B8" w:rsidRPr="00162C8B" w:rsidRDefault="000F09B8" w:rsidP="00DE3278">
            <w:pPr>
              <w:spacing w:before="0" w:after="0"/>
              <w:jc w:val="both"/>
              <w:rPr>
                <w:sz w:val="20"/>
              </w:rPr>
            </w:pP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printFormInfo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Печатная форма документа</w:t>
            </w:r>
          </w:p>
        </w:tc>
        <w:tc>
          <w:tcPr>
            <w:tcW w:w="1387" w:type="pct"/>
            <w:shd w:val="clear" w:color="auto" w:fill="auto"/>
          </w:tcPr>
          <w:p w:rsidR="000F09B8" w:rsidRPr="00162C8B" w:rsidRDefault="00ED33B6"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extPrintFormInfo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0F09B8" w:rsidRDefault="00ED33B6" w:rsidP="00DE3278">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DE3278">
            <w:pPr>
              <w:spacing w:before="0" w:after="0"/>
              <w:jc w:val="both"/>
              <w:rPr>
                <w:sz w:val="20"/>
              </w:rPr>
            </w:pPr>
            <w:r w:rsidRPr="00E847A7">
              <w:rPr>
                <w:sz w:val="20"/>
              </w:rPr>
              <w:t>Игнорируется при приеме-передаче, добавлено на развити</w:t>
            </w:r>
            <w:r>
              <w:rPr>
                <w:sz w:val="20"/>
              </w:rPr>
              <w:t>е</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attachmentsInfo</w:t>
            </w:r>
          </w:p>
        </w:tc>
        <w:tc>
          <w:tcPr>
            <w:tcW w:w="198" w:type="pct"/>
            <w:shd w:val="clear" w:color="auto" w:fill="auto"/>
          </w:tcPr>
          <w:p w:rsidR="000F09B8" w:rsidRPr="00162C8B" w:rsidRDefault="000F09B8" w:rsidP="00DE3278">
            <w:pPr>
              <w:spacing w:before="0" w:after="0"/>
              <w:jc w:val="center"/>
              <w:rPr>
                <w:sz w:val="20"/>
              </w:rPr>
            </w:pPr>
            <w:r w:rsidRPr="00162C8B">
              <w:rPr>
                <w:sz w:val="20"/>
              </w:rPr>
              <w:t>Н</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Прикрепленные документы</w:t>
            </w:r>
          </w:p>
        </w:tc>
        <w:tc>
          <w:tcPr>
            <w:tcW w:w="1387" w:type="pct"/>
            <w:shd w:val="clear" w:color="auto" w:fill="auto"/>
          </w:tcPr>
          <w:p w:rsidR="00C44FD3" w:rsidRPr="00C44FD3" w:rsidRDefault="00C44FD3" w:rsidP="00C44FD3">
            <w:pPr>
              <w:spacing w:before="0" w:after="0"/>
              <w:jc w:val="both"/>
              <w:rPr>
                <w:sz w:val="20"/>
              </w:rPr>
            </w:pPr>
            <w:r w:rsidRPr="00C44FD3">
              <w:rPr>
                <w:sz w:val="20"/>
              </w:rPr>
              <w:t>Игнорируется при приеме извещения о продлении срока подачи заявок.</w:t>
            </w:r>
          </w:p>
          <w:p w:rsidR="00C44FD3" w:rsidRPr="00C44FD3" w:rsidRDefault="00C44FD3" w:rsidP="00C44FD3">
            <w:pPr>
              <w:spacing w:before="0" w:after="0"/>
              <w:jc w:val="both"/>
              <w:rPr>
                <w:sz w:val="20"/>
              </w:rPr>
            </w:pPr>
            <w:r w:rsidRPr="00C44FD3">
              <w:rPr>
                <w:sz w:val="20"/>
              </w:rPr>
              <w:t>Игнорируется при приеме уведомления об отзыве заявки участником.</w:t>
            </w:r>
          </w:p>
          <w:p w:rsidR="00C44FD3" w:rsidRDefault="00C44FD3" w:rsidP="00C44FD3">
            <w:pPr>
              <w:spacing w:before="0" w:after="0"/>
              <w:jc w:val="both"/>
              <w:rPr>
                <w:sz w:val="20"/>
              </w:rPr>
            </w:pPr>
            <w:r w:rsidRPr="00C44FD3">
              <w:rPr>
                <w:sz w:val="20"/>
              </w:rPr>
              <w:t>Требуется обязательное заполнение при приеме отмены извещения о продлении срока подачи заявок.</w:t>
            </w:r>
          </w:p>
          <w:p w:rsidR="000F09B8" w:rsidRPr="00162C8B" w:rsidRDefault="00ED33B6"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F09B8" w:rsidRPr="00301389" w:rsidTr="00CA31D3">
        <w:trPr>
          <w:jc w:val="center"/>
        </w:trPr>
        <w:tc>
          <w:tcPr>
            <w:tcW w:w="743" w:type="pct"/>
            <w:shd w:val="clear" w:color="auto" w:fill="auto"/>
            <w:vAlign w:val="center"/>
          </w:tcPr>
          <w:p w:rsidR="000F09B8" w:rsidRPr="00301389" w:rsidRDefault="000F09B8" w:rsidP="00DE3278">
            <w:pPr>
              <w:spacing w:before="0" w:after="0"/>
              <w:contextualSpacing/>
              <w:rPr>
                <w:sz w:val="20"/>
              </w:rPr>
            </w:pPr>
          </w:p>
        </w:tc>
        <w:tc>
          <w:tcPr>
            <w:tcW w:w="790" w:type="pct"/>
            <w:shd w:val="clear" w:color="auto" w:fill="auto"/>
          </w:tcPr>
          <w:p w:rsidR="000F09B8" w:rsidRPr="00162C8B" w:rsidRDefault="000F09B8" w:rsidP="00DE3278">
            <w:pPr>
              <w:spacing w:before="0" w:after="0"/>
              <w:jc w:val="both"/>
              <w:rPr>
                <w:sz w:val="20"/>
              </w:rPr>
            </w:pPr>
            <w:r w:rsidRPr="00162C8B">
              <w:rPr>
                <w:sz w:val="20"/>
              </w:rPr>
              <w:t>cancelFailureInfo</w:t>
            </w:r>
          </w:p>
        </w:tc>
        <w:tc>
          <w:tcPr>
            <w:tcW w:w="198" w:type="pct"/>
            <w:shd w:val="clear" w:color="auto" w:fill="auto"/>
          </w:tcPr>
          <w:p w:rsidR="000F09B8" w:rsidRPr="00162C8B" w:rsidRDefault="000F09B8" w:rsidP="00DE3278">
            <w:pPr>
              <w:spacing w:before="0" w:after="0"/>
              <w:jc w:val="center"/>
              <w:rPr>
                <w:sz w:val="20"/>
              </w:rPr>
            </w:pPr>
            <w:r w:rsidRPr="00162C8B">
              <w:rPr>
                <w:sz w:val="20"/>
              </w:rPr>
              <w:t>О</w:t>
            </w:r>
          </w:p>
        </w:tc>
        <w:tc>
          <w:tcPr>
            <w:tcW w:w="495" w:type="pct"/>
            <w:shd w:val="clear" w:color="auto" w:fill="auto"/>
          </w:tcPr>
          <w:p w:rsidR="000F09B8" w:rsidRPr="00162C8B" w:rsidRDefault="000F09B8" w:rsidP="00DE3278">
            <w:pPr>
              <w:spacing w:before="0" w:after="0"/>
              <w:jc w:val="center"/>
              <w:rPr>
                <w:sz w:val="20"/>
              </w:rPr>
            </w:pPr>
            <w:r w:rsidRPr="00162C8B">
              <w:rPr>
                <w:sz w:val="20"/>
              </w:rPr>
              <w:t>S</w:t>
            </w:r>
          </w:p>
        </w:tc>
        <w:tc>
          <w:tcPr>
            <w:tcW w:w="1387" w:type="pct"/>
            <w:shd w:val="clear" w:color="auto" w:fill="auto"/>
          </w:tcPr>
          <w:p w:rsidR="000F09B8" w:rsidRPr="00162C8B" w:rsidRDefault="000F09B8" w:rsidP="00DE3278">
            <w:pPr>
              <w:spacing w:before="0" w:after="0"/>
              <w:jc w:val="both"/>
              <w:rPr>
                <w:sz w:val="20"/>
              </w:rPr>
            </w:pPr>
            <w:r w:rsidRPr="00162C8B">
              <w:rPr>
                <w:sz w:val="20"/>
              </w:rPr>
              <w:t>Информация об отмене извещения об отмене определения поставщика (подрядчика, исполнителя)</w:t>
            </w:r>
          </w:p>
        </w:tc>
        <w:tc>
          <w:tcPr>
            <w:tcW w:w="1387" w:type="pct"/>
            <w:shd w:val="clear" w:color="auto" w:fill="auto"/>
          </w:tcPr>
          <w:p w:rsidR="000F09B8" w:rsidRPr="00162C8B" w:rsidRDefault="000F09B8" w:rsidP="00DE3278">
            <w:pPr>
              <w:spacing w:before="0" w:after="0"/>
              <w:jc w:val="both"/>
              <w:rPr>
                <w:sz w:val="20"/>
              </w:rPr>
            </w:pPr>
          </w:p>
        </w:tc>
      </w:tr>
      <w:tr w:rsidR="000F09B8" w:rsidRPr="00301389" w:rsidTr="000F09B8">
        <w:trPr>
          <w:jc w:val="center"/>
        </w:trPr>
        <w:tc>
          <w:tcPr>
            <w:tcW w:w="5000" w:type="pct"/>
            <w:gridSpan w:val="6"/>
            <w:shd w:val="clear" w:color="auto" w:fill="auto"/>
            <w:vAlign w:val="center"/>
          </w:tcPr>
          <w:p w:rsidR="000F09B8" w:rsidRPr="00301389" w:rsidRDefault="00ED33B6" w:rsidP="00DE3278">
            <w:pPr>
              <w:keepNext/>
              <w:spacing w:before="0" w:after="0"/>
              <w:contextualSpacing/>
              <w:jc w:val="center"/>
              <w:rPr>
                <w:b/>
                <w:sz w:val="20"/>
              </w:rPr>
            </w:pPr>
            <w:r w:rsidRPr="00162C8B">
              <w:rPr>
                <w:b/>
                <w:bCs/>
                <w:sz w:val="20"/>
              </w:rPr>
              <w:t>Общая информация</w:t>
            </w:r>
          </w:p>
        </w:tc>
      </w:tr>
      <w:tr w:rsidR="000F09B8" w:rsidRPr="00301389" w:rsidTr="000F09B8">
        <w:trPr>
          <w:jc w:val="center"/>
        </w:trPr>
        <w:tc>
          <w:tcPr>
            <w:tcW w:w="743" w:type="pct"/>
            <w:shd w:val="clear" w:color="auto" w:fill="auto"/>
            <w:vAlign w:val="center"/>
          </w:tcPr>
          <w:p w:rsidR="000F09B8" w:rsidRPr="00301389" w:rsidRDefault="00ED33B6" w:rsidP="00DE3278">
            <w:pPr>
              <w:keepNext/>
              <w:spacing w:before="0" w:after="0"/>
              <w:contextualSpacing/>
              <w:rPr>
                <w:b/>
                <w:sz w:val="20"/>
              </w:rPr>
            </w:pPr>
            <w:r w:rsidRPr="00162C8B">
              <w:rPr>
                <w:b/>
                <w:bCs/>
                <w:sz w:val="20"/>
              </w:rPr>
              <w:t>commonInfo</w:t>
            </w:r>
          </w:p>
        </w:tc>
        <w:tc>
          <w:tcPr>
            <w:tcW w:w="790" w:type="pct"/>
            <w:shd w:val="clear" w:color="auto" w:fill="auto"/>
            <w:vAlign w:val="center"/>
          </w:tcPr>
          <w:p w:rsidR="000F09B8" w:rsidRPr="00301389" w:rsidRDefault="000F09B8" w:rsidP="00DE3278">
            <w:pPr>
              <w:keepNext/>
              <w:spacing w:before="0" w:after="0"/>
              <w:contextualSpacing/>
              <w:rPr>
                <w:b/>
                <w:sz w:val="20"/>
              </w:rPr>
            </w:pPr>
          </w:p>
        </w:tc>
        <w:tc>
          <w:tcPr>
            <w:tcW w:w="198" w:type="pct"/>
            <w:shd w:val="clear" w:color="auto" w:fill="auto"/>
            <w:vAlign w:val="center"/>
          </w:tcPr>
          <w:p w:rsidR="000F09B8" w:rsidRPr="00301389" w:rsidRDefault="000F09B8" w:rsidP="00DE3278">
            <w:pPr>
              <w:keepNext/>
              <w:spacing w:before="0" w:after="0"/>
              <w:contextualSpacing/>
              <w:jc w:val="center"/>
              <w:rPr>
                <w:b/>
                <w:sz w:val="20"/>
              </w:rPr>
            </w:pPr>
          </w:p>
        </w:tc>
        <w:tc>
          <w:tcPr>
            <w:tcW w:w="495" w:type="pct"/>
            <w:shd w:val="clear" w:color="auto" w:fill="auto"/>
            <w:vAlign w:val="center"/>
          </w:tcPr>
          <w:p w:rsidR="000F09B8" w:rsidRPr="00301389" w:rsidRDefault="000F09B8" w:rsidP="00DE3278">
            <w:pPr>
              <w:keepNext/>
              <w:spacing w:before="0" w:after="0"/>
              <w:contextualSpacing/>
              <w:jc w:val="center"/>
              <w:rPr>
                <w:b/>
                <w:sz w:val="20"/>
              </w:rPr>
            </w:pPr>
          </w:p>
        </w:tc>
        <w:tc>
          <w:tcPr>
            <w:tcW w:w="1387" w:type="pct"/>
            <w:shd w:val="clear" w:color="auto" w:fill="auto"/>
            <w:vAlign w:val="center"/>
          </w:tcPr>
          <w:p w:rsidR="000F09B8" w:rsidRPr="00301389" w:rsidRDefault="000F09B8" w:rsidP="00DE3278">
            <w:pPr>
              <w:keepNext/>
              <w:spacing w:before="0" w:after="0"/>
              <w:contextualSpacing/>
              <w:rPr>
                <w:b/>
                <w:sz w:val="20"/>
              </w:rPr>
            </w:pPr>
          </w:p>
        </w:tc>
        <w:tc>
          <w:tcPr>
            <w:tcW w:w="1387" w:type="pct"/>
            <w:shd w:val="clear" w:color="auto" w:fill="auto"/>
            <w:vAlign w:val="center"/>
          </w:tcPr>
          <w:p w:rsidR="000F09B8" w:rsidRPr="00301389" w:rsidRDefault="000F09B8"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purchaseNumber</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p>
        </w:tc>
        <w:tc>
          <w:tcPr>
            <w:tcW w:w="1387" w:type="pct"/>
            <w:shd w:val="clear" w:color="auto" w:fill="auto"/>
          </w:tcPr>
          <w:p w:rsidR="00ED33B6" w:rsidRPr="00162C8B" w:rsidRDefault="00ED33B6" w:rsidP="00DE3278">
            <w:pPr>
              <w:spacing w:before="0" w:after="0"/>
              <w:jc w:val="both"/>
              <w:rPr>
                <w:sz w:val="20"/>
              </w:rPr>
            </w:pPr>
            <w:r w:rsidRPr="00162C8B">
              <w:rPr>
                <w:sz w:val="20"/>
              </w:rPr>
              <w:t>Реестровый номер закупки. При п</w:t>
            </w:r>
            <w:r>
              <w:rPr>
                <w:sz w:val="20"/>
              </w:rPr>
              <w:t>риёме контролируется наличие не</w:t>
            </w:r>
            <w:r w:rsidRPr="00162C8B">
              <w:rPr>
                <w:sz w:val="20"/>
              </w:rPr>
              <w:t>отменённой закупки с указанным номером</w:t>
            </w:r>
          </w:p>
        </w:tc>
        <w:tc>
          <w:tcPr>
            <w:tcW w:w="1387" w:type="pct"/>
            <w:shd w:val="clear" w:color="auto" w:fill="auto"/>
          </w:tcPr>
          <w:p w:rsidR="00ED33B6" w:rsidRDefault="00ED33B6" w:rsidP="00DE3278">
            <w:pPr>
              <w:spacing w:before="0" w:after="0"/>
              <w:jc w:val="both"/>
              <w:rPr>
                <w:sz w:val="20"/>
              </w:rPr>
            </w:pPr>
            <w:r>
              <w:rPr>
                <w:sz w:val="20"/>
              </w:rPr>
              <w:t>Допустим</w:t>
            </w:r>
            <w:r w:rsidR="00E83D06">
              <w:rPr>
                <w:sz w:val="20"/>
              </w:rPr>
              <w:t>ое</w:t>
            </w:r>
            <w:r>
              <w:rPr>
                <w:sz w:val="20"/>
              </w:rPr>
              <w:t xml:space="preserve"> </w:t>
            </w:r>
            <w:r w:rsidR="00E83D06">
              <w:rPr>
                <w:sz w:val="20"/>
              </w:rPr>
              <w:t>наполнение</w:t>
            </w:r>
            <w:r w:rsidRPr="00162C8B">
              <w:rPr>
                <w:sz w:val="20"/>
              </w:rPr>
              <w:t>: \d{19}</w:t>
            </w:r>
          </w:p>
          <w:p w:rsidR="00ED33B6" w:rsidRPr="00ED33B6" w:rsidRDefault="00ED33B6" w:rsidP="00DE3278">
            <w:pPr>
              <w:spacing w:before="0"/>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docNumber</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Номер документа</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docDT</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DT</w:t>
            </w:r>
          </w:p>
        </w:tc>
        <w:tc>
          <w:tcPr>
            <w:tcW w:w="1387" w:type="pct"/>
            <w:shd w:val="clear" w:color="auto" w:fill="auto"/>
          </w:tcPr>
          <w:p w:rsidR="00ED33B6" w:rsidRPr="00162C8B" w:rsidRDefault="00ED33B6" w:rsidP="00DE3278">
            <w:pPr>
              <w:spacing w:before="0" w:after="0"/>
              <w:jc w:val="both"/>
              <w:rPr>
                <w:sz w:val="20"/>
              </w:rPr>
            </w:pPr>
            <w:r w:rsidRPr="00162C8B">
              <w:rPr>
                <w:sz w:val="20"/>
              </w:rPr>
              <w:t>Дата документа</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docPublishDTInEIS</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DT</w:t>
            </w:r>
          </w:p>
        </w:tc>
        <w:tc>
          <w:tcPr>
            <w:tcW w:w="1387" w:type="pct"/>
            <w:shd w:val="clear" w:color="auto" w:fill="auto"/>
          </w:tcPr>
          <w:p w:rsidR="00ED33B6" w:rsidRPr="00162C8B" w:rsidRDefault="00ED33B6" w:rsidP="00DE3278">
            <w:pPr>
              <w:spacing w:before="0" w:after="0"/>
              <w:jc w:val="both"/>
              <w:rPr>
                <w:sz w:val="20"/>
              </w:rPr>
            </w:pPr>
            <w:r w:rsidRPr="00162C8B">
              <w:rPr>
                <w:sz w:val="20"/>
              </w:rPr>
              <w:t>Дата размещения документа в ЕИС. Элемент игнорируется при приёме. При передаче заполняется датой размещения документа в ЕИС</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href</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5000" w:type="pct"/>
            <w:gridSpan w:val="6"/>
            <w:shd w:val="clear" w:color="auto" w:fill="auto"/>
          </w:tcPr>
          <w:p w:rsidR="00ED33B6" w:rsidRPr="00162C8B" w:rsidRDefault="00ED33B6" w:rsidP="00DE3278">
            <w:pPr>
              <w:spacing w:before="0" w:after="0"/>
              <w:jc w:val="center"/>
              <w:rPr>
                <w:sz w:val="20"/>
              </w:rPr>
            </w:pPr>
            <w:r w:rsidRPr="00162C8B">
              <w:rPr>
                <w:b/>
                <w:bCs/>
                <w:sz w:val="20"/>
              </w:rPr>
              <w:t>Информация об отмене извещения об отмене определения поставщика (подрядчика, исполнителя)</w:t>
            </w:r>
          </w:p>
        </w:tc>
      </w:tr>
      <w:tr w:rsidR="00ED33B6" w:rsidRPr="00301389" w:rsidTr="00CA31D3">
        <w:trPr>
          <w:jc w:val="center"/>
        </w:trPr>
        <w:tc>
          <w:tcPr>
            <w:tcW w:w="743" w:type="pct"/>
            <w:shd w:val="clear" w:color="auto" w:fill="auto"/>
            <w:vAlign w:val="center"/>
          </w:tcPr>
          <w:p w:rsidR="00ED33B6" w:rsidRPr="00301389" w:rsidRDefault="00ED33B6" w:rsidP="00DE3278">
            <w:pPr>
              <w:keepNext/>
              <w:spacing w:before="0" w:after="0"/>
              <w:contextualSpacing/>
              <w:rPr>
                <w:b/>
                <w:sz w:val="20"/>
              </w:rPr>
            </w:pPr>
            <w:r w:rsidRPr="00162C8B">
              <w:rPr>
                <w:b/>
                <w:bCs/>
                <w:sz w:val="20"/>
              </w:rPr>
              <w:t>cancelFailureInfo</w:t>
            </w: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notificationCancelInfo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 xml:space="preserve">Информация об отменяемом извещении об отмене определения поставщика </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placingWay</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Подспособ определения поставщика</w:t>
            </w:r>
          </w:p>
        </w:tc>
        <w:tc>
          <w:tcPr>
            <w:tcW w:w="1387" w:type="pct"/>
            <w:shd w:val="clear" w:color="auto" w:fill="auto"/>
          </w:tcPr>
          <w:p w:rsidR="00ED33B6" w:rsidRPr="00162C8B" w:rsidRDefault="001A1AFD" w:rsidP="00DE327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purchaseObjectInfo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Наименование объекта закупки</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recoveryToStage</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p>
        </w:tc>
        <w:tc>
          <w:tcPr>
            <w:tcW w:w="1387" w:type="pct"/>
            <w:shd w:val="clear" w:color="auto" w:fill="auto"/>
          </w:tcPr>
          <w:p w:rsidR="00ED33B6" w:rsidRPr="00162C8B" w:rsidRDefault="00ED33B6" w:rsidP="00DE3278">
            <w:pPr>
              <w:spacing w:before="0" w:after="0"/>
              <w:jc w:val="both"/>
              <w:rPr>
                <w:sz w:val="20"/>
              </w:rPr>
            </w:pPr>
            <w:r w:rsidRPr="00162C8B">
              <w:rPr>
                <w:sz w:val="20"/>
              </w:rPr>
              <w:t xml:space="preserve">Этап определения поставщика </w:t>
            </w:r>
          </w:p>
        </w:tc>
        <w:tc>
          <w:tcPr>
            <w:tcW w:w="1387" w:type="pct"/>
            <w:shd w:val="clear" w:color="auto" w:fill="auto"/>
          </w:tcPr>
          <w:p w:rsidR="00ED33B6" w:rsidRDefault="00ED33B6" w:rsidP="00DE3278">
            <w:pPr>
              <w:spacing w:before="0" w:after="0"/>
              <w:jc w:val="both"/>
              <w:rPr>
                <w:sz w:val="20"/>
              </w:rPr>
            </w:pPr>
            <w:r w:rsidRPr="00162C8B">
              <w:rPr>
                <w:sz w:val="20"/>
              </w:rPr>
              <w:t xml:space="preserve">Допустимые значения: </w:t>
            </w:r>
            <w:r w:rsidRPr="00162C8B">
              <w:rPr>
                <w:sz w:val="20"/>
              </w:rPr>
              <w:br/>
            </w:r>
          </w:p>
          <w:p w:rsidR="00ED33B6" w:rsidRDefault="00ED33B6" w:rsidP="00DE3278">
            <w:pPr>
              <w:spacing w:before="0" w:after="0"/>
              <w:jc w:val="both"/>
              <w:rPr>
                <w:sz w:val="20"/>
              </w:rPr>
            </w:pPr>
            <w:r w:rsidRPr="00162C8B">
              <w:rPr>
                <w:sz w:val="20"/>
              </w:rPr>
              <w:t xml:space="preserve">NP Подготовка извещения; </w:t>
            </w:r>
          </w:p>
          <w:p w:rsidR="00ED33B6" w:rsidRDefault="00ED33B6" w:rsidP="00DE3278">
            <w:pPr>
              <w:spacing w:before="0" w:after="0"/>
              <w:jc w:val="both"/>
              <w:rPr>
                <w:sz w:val="20"/>
              </w:rPr>
            </w:pPr>
            <w:r w:rsidRPr="00162C8B">
              <w:rPr>
                <w:sz w:val="20"/>
              </w:rPr>
              <w:t xml:space="preserve">AP Подача заявок; </w:t>
            </w:r>
          </w:p>
          <w:p w:rsidR="00ED33B6" w:rsidRDefault="00ED33B6" w:rsidP="00DE3278">
            <w:pPr>
              <w:spacing w:before="0" w:after="0"/>
              <w:jc w:val="both"/>
              <w:rPr>
                <w:sz w:val="20"/>
              </w:rPr>
            </w:pPr>
            <w:r w:rsidRPr="00162C8B">
              <w:rPr>
                <w:sz w:val="20"/>
              </w:rPr>
              <w:t xml:space="preserve">CW Работа комиссии; </w:t>
            </w:r>
          </w:p>
          <w:p w:rsidR="00ED33B6" w:rsidRDefault="00ED33B6" w:rsidP="00DE3278">
            <w:pPr>
              <w:spacing w:before="0" w:after="0"/>
              <w:jc w:val="both"/>
              <w:rPr>
                <w:sz w:val="20"/>
              </w:rPr>
            </w:pPr>
            <w:r w:rsidRPr="00162C8B">
              <w:rPr>
                <w:sz w:val="20"/>
              </w:rPr>
              <w:t xml:space="preserve">FO Определение поставщика завершено; </w:t>
            </w:r>
          </w:p>
          <w:p w:rsidR="00ED33B6" w:rsidRPr="00162C8B" w:rsidRDefault="00ED33B6" w:rsidP="00DE3278">
            <w:pPr>
              <w:spacing w:before="0" w:after="0"/>
              <w:jc w:val="both"/>
              <w:rPr>
                <w:sz w:val="20"/>
              </w:rPr>
            </w:pPr>
            <w:r w:rsidRPr="00162C8B">
              <w:rPr>
                <w:sz w:val="20"/>
              </w:rPr>
              <w:t xml:space="preserve">CO Определение поставщика отменено. </w:t>
            </w: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notificationCancelFailureOrgInfo</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Организация, осуществляющая размещение отмены извещения определения поставщика (подрядчика, исполнителя)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cancelReasonInfo</w:t>
            </w:r>
          </w:p>
        </w:tc>
        <w:tc>
          <w:tcPr>
            <w:tcW w:w="198" w:type="pct"/>
            <w:shd w:val="clear" w:color="auto" w:fill="auto"/>
          </w:tcPr>
          <w:p w:rsidR="00ED33B6" w:rsidRPr="00162C8B" w:rsidRDefault="00ED33B6" w:rsidP="00DE3278">
            <w:pPr>
              <w:spacing w:before="0" w:after="0"/>
              <w:jc w:val="center"/>
              <w:rPr>
                <w:sz w:val="20"/>
              </w:rPr>
            </w:pPr>
            <w:r w:rsidRPr="00162C8B">
              <w:rPr>
                <w:sz w:val="20"/>
              </w:rPr>
              <w:t>О</w:t>
            </w:r>
          </w:p>
        </w:tc>
        <w:tc>
          <w:tcPr>
            <w:tcW w:w="495" w:type="pct"/>
            <w:shd w:val="clear" w:color="auto" w:fill="auto"/>
          </w:tcPr>
          <w:p w:rsidR="00ED33B6" w:rsidRPr="00162C8B" w:rsidRDefault="00ED33B6" w:rsidP="00DE3278">
            <w:pPr>
              <w:spacing w:before="0" w:after="0"/>
              <w:jc w:val="center"/>
              <w:rPr>
                <w:sz w:val="20"/>
              </w:rPr>
            </w:pPr>
            <w:r w:rsidRPr="00162C8B">
              <w:rPr>
                <w:sz w:val="20"/>
              </w:rPr>
              <w:t>S</w:t>
            </w:r>
          </w:p>
        </w:tc>
        <w:tc>
          <w:tcPr>
            <w:tcW w:w="1387" w:type="pct"/>
            <w:shd w:val="clear" w:color="auto" w:fill="auto"/>
          </w:tcPr>
          <w:p w:rsidR="00ED33B6" w:rsidRPr="00162C8B" w:rsidRDefault="00ED33B6" w:rsidP="00DE3278">
            <w:pPr>
              <w:spacing w:before="0" w:after="0"/>
              <w:jc w:val="both"/>
              <w:rPr>
                <w:sz w:val="20"/>
              </w:rPr>
            </w:pPr>
            <w:r w:rsidRPr="00162C8B">
              <w:rPr>
                <w:sz w:val="20"/>
              </w:rPr>
              <w:t>Основание для отмены извещений об отмене определения поставщика (подрядчика, исполнителя)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r w:rsidRPr="00162C8B">
              <w:rPr>
                <w:sz w:val="20"/>
              </w:rPr>
              <w:t>addInfo</w:t>
            </w:r>
          </w:p>
        </w:tc>
        <w:tc>
          <w:tcPr>
            <w:tcW w:w="198" w:type="pct"/>
            <w:shd w:val="clear" w:color="auto" w:fill="auto"/>
          </w:tcPr>
          <w:p w:rsidR="00ED33B6" w:rsidRPr="00162C8B" w:rsidRDefault="00ED33B6" w:rsidP="00DE3278">
            <w:pPr>
              <w:spacing w:before="0" w:after="0"/>
              <w:jc w:val="center"/>
              <w:rPr>
                <w:sz w:val="20"/>
              </w:rPr>
            </w:pPr>
            <w:r w:rsidRPr="00162C8B">
              <w:rPr>
                <w:sz w:val="20"/>
              </w:rPr>
              <w:t>Н</w:t>
            </w:r>
          </w:p>
        </w:tc>
        <w:tc>
          <w:tcPr>
            <w:tcW w:w="495" w:type="pct"/>
            <w:shd w:val="clear" w:color="auto" w:fill="auto"/>
          </w:tcPr>
          <w:p w:rsidR="00ED33B6" w:rsidRPr="00162C8B" w:rsidRDefault="00ED33B6" w:rsidP="00DE3278">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D33B6" w:rsidRPr="00162C8B" w:rsidRDefault="00ED33B6" w:rsidP="00DE3278">
            <w:pPr>
              <w:spacing w:before="0" w:after="0"/>
              <w:jc w:val="both"/>
              <w:rPr>
                <w:sz w:val="20"/>
              </w:rPr>
            </w:pPr>
            <w:r w:rsidRPr="00162C8B">
              <w:rPr>
                <w:sz w:val="20"/>
              </w:rPr>
              <w:t>Дополнительная информация</w:t>
            </w:r>
          </w:p>
        </w:tc>
        <w:tc>
          <w:tcPr>
            <w:tcW w:w="1387" w:type="pct"/>
            <w:shd w:val="clear" w:color="auto" w:fill="auto"/>
          </w:tcPr>
          <w:p w:rsidR="00ED33B6" w:rsidRPr="00162C8B" w:rsidRDefault="00ED33B6" w:rsidP="00DE3278">
            <w:pPr>
              <w:spacing w:before="0" w:after="0"/>
              <w:jc w:val="both"/>
              <w:rPr>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spacing w:before="0" w:after="0"/>
              <w:contextualSpacing/>
              <w:rPr>
                <w:sz w:val="20"/>
              </w:rPr>
            </w:pPr>
          </w:p>
        </w:tc>
        <w:tc>
          <w:tcPr>
            <w:tcW w:w="790" w:type="pct"/>
            <w:shd w:val="clear" w:color="auto" w:fill="auto"/>
          </w:tcPr>
          <w:p w:rsidR="00ED33B6" w:rsidRPr="00162C8B" w:rsidRDefault="00ED33B6" w:rsidP="00DE3278">
            <w:pPr>
              <w:spacing w:before="0" w:after="0"/>
              <w:jc w:val="both"/>
              <w:rPr>
                <w:sz w:val="20"/>
              </w:rPr>
            </w:pPr>
          </w:p>
        </w:tc>
        <w:tc>
          <w:tcPr>
            <w:tcW w:w="198" w:type="pct"/>
            <w:shd w:val="clear" w:color="auto" w:fill="auto"/>
          </w:tcPr>
          <w:p w:rsidR="00ED33B6" w:rsidRPr="00162C8B" w:rsidRDefault="00ED33B6" w:rsidP="00DE3278">
            <w:pPr>
              <w:spacing w:before="0" w:after="0"/>
              <w:jc w:val="center"/>
              <w:rPr>
                <w:sz w:val="20"/>
              </w:rPr>
            </w:pPr>
          </w:p>
        </w:tc>
        <w:tc>
          <w:tcPr>
            <w:tcW w:w="495" w:type="pct"/>
            <w:shd w:val="clear" w:color="auto" w:fill="auto"/>
          </w:tcPr>
          <w:p w:rsidR="00ED33B6" w:rsidRPr="00162C8B" w:rsidRDefault="00ED33B6" w:rsidP="00DE3278">
            <w:pPr>
              <w:spacing w:before="0" w:after="0"/>
              <w:jc w:val="center"/>
              <w:rPr>
                <w:sz w:val="20"/>
              </w:rPr>
            </w:pPr>
          </w:p>
        </w:tc>
        <w:tc>
          <w:tcPr>
            <w:tcW w:w="1387" w:type="pct"/>
            <w:shd w:val="clear" w:color="auto" w:fill="auto"/>
          </w:tcPr>
          <w:p w:rsidR="00ED33B6" w:rsidRPr="00162C8B" w:rsidRDefault="00ED33B6" w:rsidP="00DE3278">
            <w:pPr>
              <w:spacing w:before="0" w:after="0"/>
              <w:jc w:val="both"/>
              <w:rPr>
                <w:sz w:val="20"/>
              </w:rPr>
            </w:pPr>
          </w:p>
        </w:tc>
        <w:tc>
          <w:tcPr>
            <w:tcW w:w="1387" w:type="pct"/>
            <w:shd w:val="clear" w:color="auto" w:fill="auto"/>
            <w:vAlign w:val="center"/>
          </w:tcPr>
          <w:p w:rsidR="00ED33B6" w:rsidRPr="00301389" w:rsidRDefault="00ED33B6" w:rsidP="00DE3278">
            <w:pPr>
              <w:spacing w:before="0" w:after="0"/>
              <w:contextualSpacing/>
              <w:rPr>
                <w:sz w:val="20"/>
              </w:rPr>
            </w:pPr>
          </w:p>
        </w:tc>
      </w:tr>
      <w:tr w:rsidR="004D56B8" w:rsidRPr="004D56B8" w:rsidTr="00192C44">
        <w:trPr>
          <w:jc w:val="center"/>
        </w:trPr>
        <w:tc>
          <w:tcPr>
            <w:tcW w:w="5000" w:type="pct"/>
            <w:gridSpan w:val="6"/>
            <w:shd w:val="clear" w:color="auto" w:fill="auto"/>
            <w:vAlign w:val="center"/>
          </w:tcPr>
          <w:p w:rsidR="004D56B8" w:rsidRPr="004D56B8" w:rsidRDefault="004D56B8" w:rsidP="00192C44">
            <w:pPr>
              <w:keepNext/>
              <w:spacing w:before="0" w:after="0"/>
              <w:contextualSpacing/>
              <w:jc w:val="center"/>
              <w:rPr>
                <w:b/>
                <w:sz w:val="20"/>
              </w:rPr>
            </w:pPr>
            <w:r w:rsidRPr="004D56B8">
              <w:rPr>
                <w:b/>
                <w:sz w:val="20"/>
              </w:rPr>
              <w:t>Организация, осуществляющая размещение отмены извещения определения поставщика (подрядчика, исполнителя)</w:t>
            </w:r>
          </w:p>
        </w:tc>
      </w:tr>
      <w:tr w:rsidR="004D56B8" w:rsidRPr="004D56B8" w:rsidTr="00192C44">
        <w:trPr>
          <w:jc w:val="center"/>
        </w:trPr>
        <w:tc>
          <w:tcPr>
            <w:tcW w:w="743" w:type="pct"/>
            <w:shd w:val="clear" w:color="auto" w:fill="auto"/>
            <w:vAlign w:val="center"/>
          </w:tcPr>
          <w:p w:rsidR="004D56B8" w:rsidRPr="004D56B8" w:rsidRDefault="004D56B8" w:rsidP="00192C44">
            <w:pPr>
              <w:keepNext/>
              <w:spacing w:before="0" w:after="0"/>
              <w:contextualSpacing/>
              <w:rPr>
                <w:b/>
                <w:sz w:val="20"/>
              </w:rPr>
            </w:pPr>
            <w:r w:rsidRPr="004D56B8">
              <w:rPr>
                <w:b/>
                <w:sz w:val="20"/>
              </w:rPr>
              <w:t>notificationCancelFailureOrgInfo</w:t>
            </w:r>
          </w:p>
        </w:tc>
        <w:tc>
          <w:tcPr>
            <w:tcW w:w="790" w:type="pct"/>
            <w:shd w:val="clear" w:color="auto" w:fill="auto"/>
            <w:vAlign w:val="center"/>
          </w:tcPr>
          <w:p w:rsidR="004D56B8" w:rsidRPr="004D56B8" w:rsidRDefault="004D56B8" w:rsidP="00192C44">
            <w:pPr>
              <w:keepNext/>
              <w:spacing w:before="0" w:after="0"/>
              <w:contextualSpacing/>
              <w:rPr>
                <w:b/>
                <w:sz w:val="20"/>
              </w:rPr>
            </w:pPr>
          </w:p>
        </w:tc>
        <w:tc>
          <w:tcPr>
            <w:tcW w:w="198" w:type="pct"/>
            <w:shd w:val="clear" w:color="auto" w:fill="auto"/>
            <w:vAlign w:val="center"/>
          </w:tcPr>
          <w:p w:rsidR="004D56B8" w:rsidRPr="004D56B8" w:rsidRDefault="004D56B8" w:rsidP="00192C44">
            <w:pPr>
              <w:keepNext/>
              <w:spacing w:before="0" w:after="0"/>
              <w:contextualSpacing/>
              <w:jc w:val="center"/>
              <w:rPr>
                <w:b/>
                <w:sz w:val="20"/>
              </w:rPr>
            </w:pPr>
          </w:p>
        </w:tc>
        <w:tc>
          <w:tcPr>
            <w:tcW w:w="495" w:type="pct"/>
            <w:shd w:val="clear" w:color="auto" w:fill="auto"/>
            <w:vAlign w:val="center"/>
          </w:tcPr>
          <w:p w:rsidR="004D56B8" w:rsidRPr="004D56B8" w:rsidRDefault="004D56B8" w:rsidP="00192C44">
            <w:pPr>
              <w:keepNext/>
              <w:spacing w:before="0" w:after="0"/>
              <w:contextualSpacing/>
              <w:jc w:val="center"/>
              <w:rPr>
                <w:b/>
                <w:sz w:val="20"/>
              </w:rPr>
            </w:pPr>
          </w:p>
        </w:tc>
        <w:tc>
          <w:tcPr>
            <w:tcW w:w="1387" w:type="pct"/>
            <w:shd w:val="clear" w:color="auto" w:fill="auto"/>
            <w:vAlign w:val="center"/>
          </w:tcPr>
          <w:p w:rsidR="004D56B8" w:rsidRPr="004D56B8" w:rsidRDefault="004D56B8" w:rsidP="00192C44">
            <w:pPr>
              <w:keepNext/>
              <w:spacing w:before="0" w:after="0"/>
              <w:contextualSpacing/>
              <w:rPr>
                <w:b/>
                <w:sz w:val="20"/>
              </w:rPr>
            </w:pPr>
          </w:p>
        </w:tc>
        <w:tc>
          <w:tcPr>
            <w:tcW w:w="1387" w:type="pct"/>
            <w:shd w:val="clear" w:color="auto" w:fill="auto"/>
            <w:vAlign w:val="center"/>
          </w:tcPr>
          <w:p w:rsidR="004D56B8" w:rsidRPr="004D56B8" w:rsidRDefault="004D56B8" w:rsidP="00192C44">
            <w:pPr>
              <w:keepNext/>
              <w:spacing w:before="0" w:after="0"/>
              <w:contextualSpacing/>
              <w:rPr>
                <w:b/>
                <w:sz w:val="20"/>
              </w:rPr>
            </w:pP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regNum</w:t>
            </w:r>
          </w:p>
        </w:tc>
        <w:tc>
          <w:tcPr>
            <w:tcW w:w="198" w:type="pct"/>
            <w:shd w:val="clear" w:color="auto" w:fill="auto"/>
          </w:tcPr>
          <w:p w:rsidR="004D56B8" w:rsidRPr="00162C8B" w:rsidRDefault="004D56B8" w:rsidP="004D56B8">
            <w:pPr>
              <w:spacing w:after="0"/>
              <w:jc w:val="center"/>
              <w:rPr>
                <w:sz w:val="20"/>
              </w:rPr>
            </w:pPr>
            <w:r w:rsidRPr="00162C8B">
              <w:rPr>
                <w:sz w:val="20"/>
              </w:rPr>
              <w:t>О</w:t>
            </w:r>
          </w:p>
        </w:tc>
        <w:tc>
          <w:tcPr>
            <w:tcW w:w="495" w:type="pct"/>
            <w:shd w:val="clear" w:color="auto" w:fill="auto"/>
          </w:tcPr>
          <w:p w:rsidR="004D56B8" w:rsidRPr="00162C8B" w:rsidRDefault="004D56B8" w:rsidP="004D56B8">
            <w:pPr>
              <w:spacing w:after="0"/>
              <w:jc w:val="center"/>
              <w:rPr>
                <w:sz w:val="20"/>
              </w:rPr>
            </w:pPr>
            <w:r w:rsidRPr="00162C8B">
              <w:rPr>
                <w:sz w:val="20"/>
              </w:rPr>
              <w:t>T</w:t>
            </w:r>
          </w:p>
        </w:tc>
        <w:tc>
          <w:tcPr>
            <w:tcW w:w="1387" w:type="pct"/>
            <w:shd w:val="clear" w:color="auto" w:fill="auto"/>
          </w:tcPr>
          <w:p w:rsidR="004D56B8" w:rsidRPr="00162C8B" w:rsidRDefault="004D56B8" w:rsidP="004D56B8">
            <w:pPr>
              <w:spacing w:after="0"/>
              <w:jc w:val="both"/>
              <w:rPr>
                <w:sz w:val="20"/>
              </w:rPr>
            </w:pPr>
            <w:r>
              <w:rPr>
                <w:sz w:val="20"/>
              </w:rPr>
              <w:t>Код по СПЗ</w:t>
            </w:r>
          </w:p>
        </w:tc>
        <w:tc>
          <w:tcPr>
            <w:tcW w:w="1387" w:type="pct"/>
            <w:shd w:val="clear" w:color="auto" w:fill="auto"/>
          </w:tcPr>
          <w:p w:rsidR="004D56B8" w:rsidRDefault="004D56B8" w:rsidP="004D56B8">
            <w:pPr>
              <w:spacing w:after="0"/>
              <w:jc w:val="both"/>
              <w:rPr>
                <w:sz w:val="20"/>
              </w:rPr>
            </w:pPr>
            <w:r>
              <w:rPr>
                <w:sz w:val="20"/>
              </w:rPr>
              <w:t>Допустимые значения</w:t>
            </w:r>
            <w:r w:rsidRPr="00162C8B">
              <w:rPr>
                <w:sz w:val="20"/>
              </w:rPr>
              <w:t>: \d{11}</w:t>
            </w:r>
          </w:p>
          <w:p w:rsidR="004D56B8" w:rsidRPr="00162C8B" w:rsidRDefault="004D56B8" w:rsidP="004D56B8">
            <w:pPr>
              <w:spacing w:after="0"/>
              <w:jc w:val="both"/>
              <w:rPr>
                <w:sz w:val="20"/>
              </w:rPr>
            </w:pPr>
            <w:r w:rsidRPr="00162C8B">
              <w:rPr>
                <w:sz w:val="20"/>
              </w:rPr>
              <w:t>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consRegistryNum</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8</w:t>
            </w:r>
            <w:r>
              <w:rPr>
                <w:sz w:val="20"/>
              </w:rPr>
              <w:t>]</w:t>
            </w:r>
          </w:p>
        </w:tc>
        <w:tc>
          <w:tcPr>
            <w:tcW w:w="1387" w:type="pct"/>
            <w:shd w:val="clear" w:color="auto" w:fill="auto"/>
          </w:tcPr>
          <w:p w:rsidR="004D56B8" w:rsidRPr="00162C8B" w:rsidRDefault="004D56B8" w:rsidP="004D56B8">
            <w:pPr>
              <w:spacing w:after="0"/>
              <w:jc w:val="both"/>
              <w:rPr>
                <w:sz w:val="20"/>
              </w:rPr>
            </w:pPr>
            <w:r>
              <w:rPr>
                <w:sz w:val="20"/>
              </w:rPr>
              <w:t>Код по Сводному Реестру</w:t>
            </w:r>
          </w:p>
        </w:tc>
        <w:tc>
          <w:tcPr>
            <w:tcW w:w="1387" w:type="pct"/>
            <w:shd w:val="clear" w:color="auto" w:fill="auto"/>
          </w:tcPr>
          <w:p w:rsidR="004D56B8" w:rsidRPr="00162C8B" w:rsidRDefault="004D56B8" w:rsidP="004D56B8">
            <w:pPr>
              <w:spacing w:after="0"/>
              <w:jc w:val="both"/>
              <w:rPr>
                <w:sz w:val="20"/>
              </w:rPr>
            </w:pPr>
            <w:r w:rsidRPr="00162C8B">
              <w:rPr>
                <w:sz w:val="20"/>
              </w:rPr>
              <w:t>Должен быть заполнен в случае, если в поле spzCode указано значение 00000000000</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fullName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Полное наименование</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shortName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Сокращенное наименование</w:t>
            </w:r>
          </w:p>
        </w:tc>
        <w:tc>
          <w:tcPr>
            <w:tcW w:w="1387" w:type="pct"/>
            <w:shd w:val="clear" w:color="auto" w:fill="auto"/>
          </w:tcPr>
          <w:p w:rsidR="004D56B8" w:rsidRPr="00162C8B" w:rsidRDefault="004D56B8" w:rsidP="004D56B8">
            <w:pPr>
              <w:spacing w:after="0"/>
              <w:jc w:val="both"/>
              <w:rPr>
                <w:sz w:val="20"/>
              </w:rPr>
            </w:pPr>
            <w:r w:rsidRPr="00162C8B">
              <w:rPr>
                <w:sz w:val="20"/>
              </w:rPr>
              <w:t xml:space="preserve">Игнорируется при приеме, автоматически заполняется при </w:t>
            </w:r>
            <w:r w:rsidRPr="00162C8B">
              <w:rPr>
                <w:sz w:val="20"/>
              </w:rPr>
              <w:lastRenderedPageBreak/>
              <w:t>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postAddress</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Pr>
                <w:sz w:val="20"/>
              </w:rPr>
              <w:t>Почтовый адрес организации</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factAddress</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4D56B8" w:rsidRPr="00162C8B" w:rsidRDefault="004D56B8" w:rsidP="004D56B8">
            <w:pPr>
              <w:spacing w:after="0"/>
              <w:jc w:val="both"/>
              <w:rPr>
                <w:sz w:val="20"/>
              </w:rPr>
            </w:pPr>
            <w:r w:rsidRPr="00162C8B">
              <w:rPr>
                <w:sz w:val="20"/>
              </w:rPr>
              <w:t>Адр</w:t>
            </w:r>
            <w:r>
              <w:rPr>
                <w:sz w:val="20"/>
              </w:rPr>
              <w:t>ес местонахождения организации</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INN</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162C8B" w:rsidRDefault="004D56B8" w:rsidP="004D56B8">
            <w:pPr>
              <w:spacing w:after="0"/>
              <w:jc w:val="center"/>
              <w:rPr>
                <w:sz w:val="20"/>
              </w:rPr>
            </w:pPr>
            <w:r w:rsidRPr="00162C8B">
              <w:rPr>
                <w:sz w:val="20"/>
              </w:rPr>
              <w:t>T</w:t>
            </w:r>
          </w:p>
        </w:tc>
        <w:tc>
          <w:tcPr>
            <w:tcW w:w="1387" w:type="pct"/>
            <w:shd w:val="clear" w:color="auto" w:fill="auto"/>
          </w:tcPr>
          <w:p w:rsidR="004D56B8" w:rsidRPr="00162C8B" w:rsidRDefault="004D56B8" w:rsidP="004D56B8">
            <w:pPr>
              <w:spacing w:after="0"/>
              <w:jc w:val="both"/>
              <w:rPr>
                <w:sz w:val="20"/>
              </w:rPr>
            </w:pPr>
            <w:r w:rsidRPr="00162C8B">
              <w:rPr>
                <w:sz w:val="20"/>
              </w:rPr>
              <w:t>ИНН организации</w:t>
            </w:r>
          </w:p>
        </w:tc>
        <w:tc>
          <w:tcPr>
            <w:tcW w:w="1387" w:type="pct"/>
            <w:shd w:val="clear" w:color="auto" w:fill="auto"/>
          </w:tcPr>
          <w:p w:rsidR="004D56B8" w:rsidRDefault="004D56B8" w:rsidP="004D56B8">
            <w:pPr>
              <w:spacing w:after="0"/>
              <w:jc w:val="both"/>
              <w:rPr>
                <w:sz w:val="20"/>
              </w:rPr>
            </w:pPr>
            <w:r>
              <w:rPr>
                <w:sz w:val="20"/>
              </w:rPr>
              <w:t>Допустимые значения</w:t>
            </w:r>
            <w:r w:rsidRPr="00162C8B">
              <w:rPr>
                <w:sz w:val="20"/>
              </w:rPr>
              <w:t>: \d{10}</w:t>
            </w:r>
          </w:p>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after="0"/>
              <w:jc w:val="both"/>
              <w:rPr>
                <w:sz w:val="20"/>
              </w:rPr>
            </w:pPr>
            <w:r w:rsidRPr="00162C8B">
              <w:rPr>
                <w:sz w:val="20"/>
              </w:rPr>
              <w:t>KPP</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4D6A92" w:rsidRDefault="004D56B8" w:rsidP="004D56B8">
            <w:pPr>
              <w:spacing w:after="0"/>
              <w:jc w:val="center"/>
              <w:rPr>
                <w:sz w:val="20"/>
                <w:lang w:val="en-US"/>
              </w:rPr>
            </w:pPr>
            <w:r w:rsidRPr="00162C8B">
              <w:rPr>
                <w:sz w:val="20"/>
              </w:rPr>
              <w:t>T</w:t>
            </w:r>
            <w:r w:rsidR="004D6A92">
              <w:rPr>
                <w:sz w:val="20"/>
                <w:lang w:val="en-US"/>
              </w:rPr>
              <w:t>(9)</w:t>
            </w:r>
          </w:p>
        </w:tc>
        <w:tc>
          <w:tcPr>
            <w:tcW w:w="1387" w:type="pct"/>
            <w:shd w:val="clear" w:color="auto" w:fill="auto"/>
          </w:tcPr>
          <w:p w:rsidR="004D56B8" w:rsidRPr="00162C8B" w:rsidRDefault="004D56B8" w:rsidP="004D56B8">
            <w:pPr>
              <w:spacing w:after="0"/>
              <w:jc w:val="both"/>
              <w:rPr>
                <w:sz w:val="20"/>
              </w:rPr>
            </w:pPr>
            <w:r w:rsidRPr="00162C8B">
              <w:rPr>
                <w:sz w:val="20"/>
              </w:rPr>
              <w:t xml:space="preserve">КПП организации. </w:t>
            </w:r>
          </w:p>
        </w:tc>
        <w:tc>
          <w:tcPr>
            <w:tcW w:w="1387" w:type="pct"/>
            <w:shd w:val="clear" w:color="auto" w:fill="auto"/>
          </w:tcPr>
          <w:p w:rsidR="004D56B8" w:rsidRPr="00162C8B" w:rsidRDefault="004D56B8" w:rsidP="004D56B8">
            <w:pPr>
              <w:spacing w:after="0"/>
              <w:jc w:val="both"/>
              <w:rPr>
                <w:sz w:val="20"/>
              </w:rPr>
            </w:pPr>
            <w:r w:rsidRPr="00162C8B">
              <w:rPr>
                <w:sz w:val="20"/>
              </w:rPr>
              <w:t>Игнорируется при приеме, автоматически заполняется при передаче по коду организации из справочника "Организации" (nsiOrganization)</w:t>
            </w:r>
          </w:p>
        </w:tc>
      </w:tr>
      <w:tr w:rsidR="004D56B8" w:rsidRPr="00301389" w:rsidTr="00192C44">
        <w:trPr>
          <w:jc w:val="center"/>
        </w:trPr>
        <w:tc>
          <w:tcPr>
            <w:tcW w:w="743" w:type="pct"/>
            <w:shd w:val="clear" w:color="auto" w:fill="auto"/>
            <w:vAlign w:val="center"/>
          </w:tcPr>
          <w:p w:rsidR="004D56B8" w:rsidRPr="00301389" w:rsidRDefault="004D56B8" w:rsidP="004D56B8">
            <w:pPr>
              <w:spacing w:before="0" w:after="0"/>
              <w:contextualSpacing/>
              <w:rPr>
                <w:sz w:val="20"/>
              </w:rPr>
            </w:pPr>
          </w:p>
        </w:tc>
        <w:tc>
          <w:tcPr>
            <w:tcW w:w="790" w:type="pct"/>
            <w:shd w:val="clear" w:color="auto" w:fill="auto"/>
          </w:tcPr>
          <w:p w:rsidR="004D56B8" w:rsidRPr="00162C8B" w:rsidRDefault="004D56B8" w:rsidP="004D56B8">
            <w:pPr>
              <w:spacing w:before="0" w:after="0"/>
              <w:jc w:val="both"/>
              <w:rPr>
                <w:sz w:val="20"/>
              </w:rPr>
            </w:pPr>
            <w:r w:rsidRPr="004D56B8">
              <w:rPr>
                <w:sz w:val="20"/>
              </w:rPr>
              <w:t>responsibleRole</w:t>
            </w:r>
          </w:p>
        </w:tc>
        <w:tc>
          <w:tcPr>
            <w:tcW w:w="198" w:type="pct"/>
            <w:shd w:val="clear" w:color="auto" w:fill="auto"/>
          </w:tcPr>
          <w:p w:rsidR="004D56B8" w:rsidRPr="00162C8B" w:rsidRDefault="004D56B8" w:rsidP="004D56B8">
            <w:pPr>
              <w:spacing w:after="0"/>
              <w:jc w:val="center"/>
              <w:rPr>
                <w:sz w:val="20"/>
              </w:rPr>
            </w:pPr>
            <w:r w:rsidRPr="00162C8B">
              <w:rPr>
                <w:sz w:val="20"/>
              </w:rPr>
              <w:t>Н</w:t>
            </w:r>
          </w:p>
        </w:tc>
        <w:tc>
          <w:tcPr>
            <w:tcW w:w="495" w:type="pct"/>
            <w:shd w:val="clear" w:color="auto" w:fill="auto"/>
          </w:tcPr>
          <w:p w:rsidR="004D56B8" w:rsidRPr="004D56B8" w:rsidRDefault="004D56B8" w:rsidP="004D56B8">
            <w:pPr>
              <w:spacing w:after="0"/>
              <w:jc w:val="center"/>
              <w:rPr>
                <w:sz w:val="20"/>
                <w:lang w:val="en-US"/>
              </w:rPr>
            </w:pPr>
            <w:r>
              <w:rPr>
                <w:sz w:val="20"/>
                <w:lang w:val="en-US"/>
              </w:rPr>
              <w:t>S</w:t>
            </w:r>
          </w:p>
        </w:tc>
        <w:tc>
          <w:tcPr>
            <w:tcW w:w="1387" w:type="pct"/>
            <w:shd w:val="clear" w:color="auto" w:fill="auto"/>
          </w:tcPr>
          <w:p w:rsidR="004D56B8" w:rsidRPr="00162C8B" w:rsidRDefault="004D56B8" w:rsidP="004D56B8">
            <w:pPr>
              <w:spacing w:before="0" w:after="0"/>
              <w:jc w:val="both"/>
              <w:rPr>
                <w:sz w:val="20"/>
              </w:rPr>
            </w:pPr>
            <w:r w:rsidRPr="004D56B8">
              <w:rPr>
                <w:sz w:val="20"/>
              </w:rPr>
              <w:t>Роль организации, осуществляющей закупку</w:t>
            </w:r>
          </w:p>
        </w:tc>
        <w:tc>
          <w:tcPr>
            <w:tcW w:w="1387" w:type="pct"/>
            <w:shd w:val="clear" w:color="auto" w:fill="auto"/>
            <w:vAlign w:val="center"/>
          </w:tcPr>
          <w:p w:rsidR="004D56B8" w:rsidRDefault="004D56B8" w:rsidP="004D56B8">
            <w:pPr>
              <w:spacing w:before="0" w:after="0"/>
              <w:rPr>
                <w:sz w:val="20"/>
              </w:rPr>
            </w:pPr>
            <w:r>
              <w:rPr>
                <w:sz w:val="20"/>
              </w:rPr>
              <w:t>Допустимые значения:</w:t>
            </w:r>
          </w:p>
          <w:p w:rsidR="004D56B8" w:rsidRPr="00511B89" w:rsidRDefault="004D56B8" w:rsidP="004D56B8">
            <w:pPr>
              <w:spacing w:before="0" w:after="0"/>
              <w:contextualSpacing/>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Организация, осуществляющая полномочия заказчика на осуществление закупок на основании договора (соглашения);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Заказчик, осуществляющий закупки в соответствии с частью 5 статьи 15 Федерального закона № 44-ФЗ;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Заказчик, осуществляющий </w:t>
            </w:r>
            <w:r w:rsidRPr="00C316CF">
              <w:rPr>
                <w:sz w:val="20"/>
              </w:rPr>
              <w:lastRenderedPageBreak/>
              <w:t>закупки в соответствии с Федеральным законом № 44-ФЗ, в связи с неразмещением положения о закупке в соответствии с положениями Федерального закона № 223-ФЗ; 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Заказчик, осуществляющий закупку на проведение обязательного аудита (код AU);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sidR="00511B89">
              <w:rPr>
                <w:sz w:val="20"/>
              </w:rPr>
              <w:t>;</w:t>
            </w:r>
          </w:p>
          <w:p w:rsidR="00511B89" w:rsidRPr="00511B89" w:rsidRDefault="00511B89" w:rsidP="00511B89">
            <w:pPr>
              <w:spacing w:before="0" w:after="0"/>
              <w:contextualSpacing/>
              <w:rPr>
                <w:sz w:val="20"/>
              </w:rPr>
            </w:pPr>
            <w:r w:rsidRPr="00511B89">
              <w:rPr>
                <w:sz w:val="20"/>
              </w:rPr>
              <w:t xml:space="preserve">CN - Заказчик, осуществляющий закупки в соответствии с частью 4.1 статьи </w:t>
            </w:r>
            <w:r>
              <w:rPr>
                <w:sz w:val="20"/>
              </w:rPr>
              <w:t>15 Федерального закона № 44-ФЗ;</w:t>
            </w:r>
          </w:p>
          <w:p w:rsidR="00511B89" w:rsidRDefault="00511B89" w:rsidP="00511B89">
            <w:pPr>
              <w:spacing w:before="0" w:after="0"/>
              <w:contextualSpacing/>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E61A40">
              <w:rPr>
                <w:sz w:val="20"/>
              </w:rPr>
              <w:t>;</w:t>
            </w:r>
          </w:p>
          <w:p w:rsidR="00E61A40" w:rsidRPr="00E61A40" w:rsidRDefault="00E61A40" w:rsidP="00511B89">
            <w:pPr>
              <w:spacing w:before="0" w:after="0"/>
              <w:contextualSpacing/>
              <w:rPr>
                <w:sz w:val="20"/>
              </w:rPr>
            </w:pPr>
            <w:r w:rsidRPr="00E61A40">
              <w:rPr>
                <w:sz w:val="20"/>
              </w:rPr>
              <w:t>CU5CH26 - Заказчик как орган исполнительной власти по ч.5 ст.26 Закона № 44-ФЗ.</w:t>
            </w:r>
          </w:p>
        </w:tc>
      </w:tr>
      <w:tr w:rsidR="00ED33B6" w:rsidRPr="00301389" w:rsidTr="00CA31D3">
        <w:trPr>
          <w:jc w:val="center"/>
        </w:trPr>
        <w:tc>
          <w:tcPr>
            <w:tcW w:w="5000" w:type="pct"/>
            <w:gridSpan w:val="6"/>
            <w:shd w:val="clear" w:color="auto" w:fill="auto"/>
            <w:vAlign w:val="center"/>
          </w:tcPr>
          <w:p w:rsidR="00ED33B6" w:rsidRPr="00301389" w:rsidRDefault="001A1AFD" w:rsidP="00DE3278">
            <w:pPr>
              <w:keepNext/>
              <w:spacing w:before="0" w:after="0"/>
              <w:contextualSpacing/>
              <w:jc w:val="center"/>
              <w:rPr>
                <w:b/>
                <w:sz w:val="20"/>
              </w:rPr>
            </w:pPr>
            <w:r w:rsidRPr="00162C8B">
              <w:rPr>
                <w:b/>
                <w:bCs/>
                <w:sz w:val="20"/>
              </w:rPr>
              <w:lastRenderedPageBreak/>
              <w:t>Основание для отмены извещений об отмене определения поставщика (подрядчика, исполнителя)</w:t>
            </w:r>
          </w:p>
        </w:tc>
      </w:tr>
      <w:tr w:rsidR="00ED33B6" w:rsidRPr="00301389" w:rsidTr="00CA31D3">
        <w:trPr>
          <w:jc w:val="center"/>
        </w:trPr>
        <w:tc>
          <w:tcPr>
            <w:tcW w:w="743" w:type="pct"/>
            <w:shd w:val="clear" w:color="auto" w:fill="auto"/>
            <w:vAlign w:val="center"/>
          </w:tcPr>
          <w:p w:rsidR="00ED33B6" w:rsidRPr="00301389" w:rsidRDefault="001A1AFD" w:rsidP="00DE3278">
            <w:pPr>
              <w:keepNext/>
              <w:spacing w:before="0" w:after="0"/>
              <w:contextualSpacing/>
              <w:rPr>
                <w:b/>
                <w:sz w:val="20"/>
              </w:rPr>
            </w:pPr>
            <w:r w:rsidRPr="00162C8B">
              <w:rPr>
                <w:b/>
                <w:bCs/>
                <w:sz w:val="20"/>
              </w:rPr>
              <w:t>cancelReasonInfo</w:t>
            </w: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ED33B6" w:rsidRPr="00301389" w:rsidTr="00CA31D3">
        <w:trPr>
          <w:jc w:val="center"/>
        </w:trPr>
        <w:tc>
          <w:tcPr>
            <w:tcW w:w="743" w:type="pct"/>
            <w:shd w:val="clear" w:color="auto" w:fill="auto"/>
            <w:vAlign w:val="center"/>
          </w:tcPr>
          <w:p w:rsidR="00ED33B6" w:rsidRPr="00301389" w:rsidRDefault="00ED33B6" w:rsidP="00DE3278">
            <w:pPr>
              <w:keepNext/>
              <w:spacing w:before="0" w:after="0"/>
              <w:contextualSpacing/>
              <w:rPr>
                <w:b/>
                <w:sz w:val="20"/>
              </w:rPr>
            </w:pPr>
          </w:p>
        </w:tc>
        <w:tc>
          <w:tcPr>
            <w:tcW w:w="790" w:type="pct"/>
            <w:shd w:val="clear" w:color="auto" w:fill="auto"/>
            <w:vAlign w:val="center"/>
          </w:tcPr>
          <w:p w:rsidR="00ED33B6" w:rsidRPr="00301389" w:rsidRDefault="00ED33B6" w:rsidP="00DE3278">
            <w:pPr>
              <w:keepNext/>
              <w:spacing w:before="0" w:after="0"/>
              <w:contextualSpacing/>
              <w:rPr>
                <w:b/>
                <w:sz w:val="20"/>
              </w:rPr>
            </w:pPr>
          </w:p>
        </w:tc>
        <w:tc>
          <w:tcPr>
            <w:tcW w:w="198" w:type="pct"/>
            <w:shd w:val="clear" w:color="auto" w:fill="auto"/>
            <w:vAlign w:val="center"/>
          </w:tcPr>
          <w:p w:rsidR="00ED33B6" w:rsidRPr="00301389" w:rsidRDefault="00ED33B6" w:rsidP="00DE3278">
            <w:pPr>
              <w:keepNext/>
              <w:spacing w:before="0" w:after="0"/>
              <w:contextualSpacing/>
              <w:jc w:val="center"/>
              <w:rPr>
                <w:b/>
                <w:sz w:val="20"/>
              </w:rPr>
            </w:pPr>
          </w:p>
        </w:tc>
        <w:tc>
          <w:tcPr>
            <w:tcW w:w="495" w:type="pct"/>
            <w:shd w:val="clear" w:color="auto" w:fill="auto"/>
            <w:vAlign w:val="center"/>
          </w:tcPr>
          <w:p w:rsidR="00ED33B6" w:rsidRPr="00301389" w:rsidRDefault="00ED33B6" w:rsidP="00DE3278">
            <w:pPr>
              <w:keepNext/>
              <w:spacing w:before="0" w:after="0"/>
              <w:contextualSpacing/>
              <w:jc w:val="center"/>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c>
          <w:tcPr>
            <w:tcW w:w="1387" w:type="pct"/>
            <w:shd w:val="clear" w:color="auto" w:fill="auto"/>
            <w:vAlign w:val="center"/>
          </w:tcPr>
          <w:p w:rsidR="00ED33B6" w:rsidRPr="00301389" w:rsidRDefault="00ED33B6" w:rsidP="00DE3278">
            <w:pPr>
              <w:keepNext/>
              <w:spacing w:before="0" w:after="0"/>
              <w:contextualSpacing/>
              <w:rPr>
                <w:b/>
                <w:sz w:val="20"/>
              </w:rPr>
            </w:pPr>
          </w:p>
        </w:tc>
      </w:tr>
      <w:tr w:rsidR="00390F12" w:rsidRPr="00301389" w:rsidTr="00CA31D3">
        <w:trPr>
          <w:jc w:val="center"/>
        </w:trPr>
        <w:tc>
          <w:tcPr>
            <w:tcW w:w="743" w:type="pct"/>
            <w:vMerge w:val="restart"/>
            <w:shd w:val="clear" w:color="auto" w:fill="auto"/>
            <w:vAlign w:val="center"/>
          </w:tcPr>
          <w:p w:rsidR="00390F12" w:rsidRPr="00301389" w:rsidRDefault="00390F12" w:rsidP="00DE3278">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390F12" w:rsidRPr="00162C8B" w:rsidRDefault="00390F12" w:rsidP="00DE3278">
            <w:pPr>
              <w:spacing w:before="0" w:after="0"/>
              <w:jc w:val="both"/>
              <w:rPr>
                <w:sz w:val="20"/>
              </w:rPr>
            </w:pPr>
            <w:r w:rsidRPr="00162C8B">
              <w:rPr>
                <w:sz w:val="20"/>
              </w:rPr>
              <w:t>responsibleDecisionInfo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По решению заказчика (организации, осуществляющей определение поставщика для заказчика)</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90F12" w:rsidRPr="00301389" w:rsidTr="00CA31D3">
        <w:trPr>
          <w:jc w:val="center"/>
        </w:trPr>
        <w:tc>
          <w:tcPr>
            <w:tcW w:w="743" w:type="pct"/>
            <w:vMerge/>
            <w:shd w:val="clear" w:color="auto" w:fill="auto"/>
            <w:vAlign w:val="center"/>
          </w:tcPr>
          <w:p w:rsidR="00390F12" w:rsidRPr="00301389" w:rsidRDefault="00390F12" w:rsidP="00DE3278">
            <w:pPr>
              <w:spacing w:before="0" w:after="0"/>
              <w:contextualSpacing/>
              <w:rPr>
                <w:sz w:val="20"/>
              </w:rPr>
            </w:pPr>
          </w:p>
        </w:tc>
        <w:tc>
          <w:tcPr>
            <w:tcW w:w="790" w:type="pct"/>
            <w:shd w:val="clear" w:color="auto" w:fill="auto"/>
          </w:tcPr>
          <w:p w:rsidR="00390F12" w:rsidRPr="00162C8B" w:rsidRDefault="00390F12" w:rsidP="00DE3278">
            <w:pPr>
              <w:spacing w:before="0" w:after="0"/>
              <w:jc w:val="both"/>
              <w:rPr>
                <w:sz w:val="20"/>
              </w:rPr>
            </w:pPr>
            <w:r w:rsidRPr="00162C8B">
              <w:rPr>
                <w:sz w:val="20"/>
              </w:rPr>
              <w:t>authorityPrescriptionInfo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90F12" w:rsidRPr="00301389" w:rsidTr="00CA31D3">
        <w:trPr>
          <w:jc w:val="center"/>
        </w:trPr>
        <w:tc>
          <w:tcPr>
            <w:tcW w:w="743" w:type="pct"/>
            <w:vMerge/>
            <w:shd w:val="clear" w:color="auto" w:fill="auto"/>
            <w:vAlign w:val="center"/>
          </w:tcPr>
          <w:p w:rsidR="00390F12" w:rsidRPr="00301389" w:rsidRDefault="00390F12" w:rsidP="00DE3278">
            <w:pPr>
              <w:spacing w:before="0" w:after="0"/>
              <w:contextualSpacing/>
              <w:rPr>
                <w:sz w:val="20"/>
              </w:rPr>
            </w:pPr>
          </w:p>
        </w:tc>
        <w:tc>
          <w:tcPr>
            <w:tcW w:w="790" w:type="pct"/>
            <w:shd w:val="clear" w:color="auto" w:fill="auto"/>
          </w:tcPr>
          <w:p w:rsidR="00390F12" w:rsidRPr="00162C8B" w:rsidRDefault="00390F12" w:rsidP="00DE3278">
            <w:pPr>
              <w:spacing w:before="0" w:after="0"/>
              <w:jc w:val="both"/>
              <w:rPr>
                <w:sz w:val="20"/>
              </w:rPr>
            </w:pPr>
            <w:r w:rsidRPr="00162C8B">
              <w:rPr>
                <w:sz w:val="20"/>
              </w:rPr>
              <w:t>courtDecisionInfo</w:t>
            </w:r>
          </w:p>
        </w:tc>
        <w:tc>
          <w:tcPr>
            <w:tcW w:w="198" w:type="pct"/>
            <w:shd w:val="clear" w:color="auto" w:fill="auto"/>
          </w:tcPr>
          <w:p w:rsidR="00390F12" w:rsidRPr="00162C8B" w:rsidRDefault="00390F12" w:rsidP="00DE3278">
            <w:pPr>
              <w:spacing w:before="0" w:after="0"/>
              <w:jc w:val="center"/>
              <w:rPr>
                <w:sz w:val="20"/>
              </w:rPr>
            </w:pPr>
            <w:r w:rsidRPr="00162C8B">
              <w:rPr>
                <w:sz w:val="20"/>
              </w:rPr>
              <w:t>О</w:t>
            </w:r>
          </w:p>
        </w:tc>
        <w:tc>
          <w:tcPr>
            <w:tcW w:w="495" w:type="pct"/>
            <w:shd w:val="clear" w:color="auto" w:fill="auto"/>
          </w:tcPr>
          <w:p w:rsidR="00390F12" w:rsidRPr="00162C8B" w:rsidRDefault="00390F12" w:rsidP="00DE3278">
            <w:pPr>
              <w:spacing w:before="0" w:after="0"/>
              <w:jc w:val="center"/>
              <w:rPr>
                <w:sz w:val="20"/>
              </w:rPr>
            </w:pPr>
            <w:r w:rsidRPr="00162C8B">
              <w:rPr>
                <w:sz w:val="20"/>
              </w:rPr>
              <w:t>S</w:t>
            </w:r>
          </w:p>
        </w:tc>
        <w:tc>
          <w:tcPr>
            <w:tcW w:w="1387" w:type="pct"/>
            <w:shd w:val="clear" w:color="auto" w:fill="auto"/>
          </w:tcPr>
          <w:p w:rsidR="00390F12" w:rsidRPr="00162C8B" w:rsidRDefault="00390F12" w:rsidP="00DE3278">
            <w:pPr>
              <w:spacing w:before="0" w:after="0"/>
              <w:jc w:val="both"/>
              <w:rPr>
                <w:sz w:val="20"/>
              </w:rPr>
            </w:pPr>
            <w:r w:rsidRPr="00162C8B">
              <w:rPr>
                <w:sz w:val="20"/>
              </w:rPr>
              <w:t>Решение судебного органа</w:t>
            </w:r>
          </w:p>
        </w:tc>
        <w:tc>
          <w:tcPr>
            <w:tcW w:w="1387" w:type="pct"/>
            <w:shd w:val="clear" w:color="auto" w:fill="auto"/>
            <w:vAlign w:val="center"/>
          </w:tcPr>
          <w:p w:rsidR="00390F12" w:rsidRPr="00301389" w:rsidRDefault="00390F12" w:rsidP="00DE3278">
            <w:pPr>
              <w:spacing w:before="0" w:after="0"/>
              <w:contextualSpacing/>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об отмене определения поставщика (подрядчика, исполнителя) в электронной форме» </w:t>
            </w:r>
            <w:r w:rsidRPr="00ED33B6">
              <w:rPr>
                <w:bCs/>
                <w:sz w:val="20"/>
              </w:rPr>
              <w:lastRenderedPageBreak/>
              <w:t>(epNotificationCancel)</w:t>
            </w:r>
          </w:p>
        </w:tc>
      </w:tr>
    </w:tbl>
    <w:p w:rsidR="00DE3278" w:rsidRPr="00DE3278" w:rsidRDefault="00DE3278" w:rsidP="003D4221">
      <w:pPr>
        <w:pStyle w:val="20"/>
        <w:numPr>
          <w:ilvl w:val="0"/>
          <w:numId w:val="34"/>
        </w:numPr>
        <w:rPr>
          <w:bCs/>
        </w:rPr>
      </w:pPr>
      <w:r w:rsidRPr="00DE3278">
        <w:rPr>
          <w:bCs/>
        </w:rPr>
        <w:lastRenderedPageBreak/>
        <w:t>Информация об отмене протокола электронной процедуры</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DE3278" w:rsidRPr="00301389" w:rsidTr="00CA31D3">
        <w:trPr>
          <w:tblHeader/>
          <w:jc w:val="center"/>
        </w:trPr>
        <w:tc>
          <w:tcPr>
            <w:tcW w:w="743"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DE3278" w:rsidRPr="00301389" w:rsidRDefault="00DE3278" w:rsidP="003D4221">
            <w:pPr>
              <w:keepNext/>
              <w:spacing w:before="0" w:after="0"/>
              <w:ind w:firstLine="5"/>
              <w:contextualSpacing/>
              <w:jc w:val="center"/>
              <w:rPr>
                <w:b/>
                <w:bCs/>
                <w:sz w:val="20"/>
              </w:rPr>
            </w:pPr>
            <w:r w:rsidRPr="00301389">
              <w:rPr>
                <w:b/>
                <w:bCs/>
                <w:sz w:val="20"/>
              </w:rPr>
              <w:t>Дополнительная информация</w:t>
            </w:r>
          </w:p>
        </w:tc>
      </w:tr>
      <w:tr w:rsidR="00DE3278" w:rsidRPr="00301389" w:rsidTr="00CA31D3">
        <w:trPr>
          <w:jc w:val="center"/>
        </w:trPr>
        <w:tc>
          <w:tcPr>
            <w:tcW w:w="5000" w:type="pct"/>
            <w:gridSpan w:val="6"/>
            <w:shd w:val="clear" w:color="auto" w:fill="auto"/>
            <w:vAlign w:val="center"/>
            <w:hideMark/>
          </w:tcPr>
          <w:p w:rsidR="00DE3278" w:rsidRPr="00301389" w:rsidRDefault="00DE3278" w:rsidP="003D4221">
            <w:pPr>
              <w:keepNext/>
              <w:spacing w:before="0" w:after="0"/>
              <w:contextualSpacing/>
              <w:jc w:val="center"/>
              <w:rPr>
                <w:b/>
                <w:sz w:val="20"/>
              </w:rPr>
            </w:pPr>
            <w:r w:rsidRPr="00162C8B">
              <w:rPr>
                <w:b/>
                <w:bCs/>
                <w:sz w:val="20"/>
              </w:rPr>
              <w:t>Информация об отмене протокола электронной процедуры</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r w:rsidRPr="00162C8B">
              <w:rPr>
                <w:b/>
                <w:bCs/>
                <w:sz w:val="20"/>
              </w:rPr>
              <w:t>epProtocolCancel</w:t>
            </w:r>
          </w:p>
        </w:tc>
        <w:tc>
          <w:tcPr>
            <w:tcW w:w="790" w:type="pct"/>
            <w:shd w:val="clear" w:color="auto" w:fill="auto"/>
            <w:vAlign w:val="center"/>
          </w:tcPr>
          <w:p w:rsidR="00DE3278" w:rsidRPr="00301389" w:rsidRDefault="00DE3278" w:rsidP="003D4221">
            <w:pPr>
              <w:keepNext/>
              <w:spacing w:before="0" w:after="0"/>
              <w:contextualSpacing/>
              <w:rPr>
                <w:b/>
                <w:sz w:val="20"/>
              </w:rPr>
            </w:pPr>
          </w:p>
        </w:tc>
        <w:tc>
          <w:tcPr>
            <w:tcW w:w="198" w:type="pct"/>
            <w:shd w:val="clear" w:color="auto" w:fill="auto"/>
            <w:vAlign w:val="center"/>
          </w:tcPr>
          <w:p w:rsidR="00DE3278" w:rsidRPr="00301389" w:rsidRDefault="00DE3278" w:rsidP="003D4221">
            <w:pPr>
              <w:keepNext/>
              <w:spacing w:before="0" w:after="0"/>
              <w:contextualSpacing/>
              <w:jc w:val="center"/>
              <w:rPr>
                <w:b/>
                <w:sz w:val="20"/>
              </w:rPr>
            </w:pPr>
          </w:p>
        </w:tc>
        <w:tc>
          <w:tcPr>
            <w:tcW w:w="495" w:type="pct"/>
            <w:shd w:val="clear" w:color="auto" w:fill="auto"/>
            <w:vAlign w:val="center"/>
          </w:tcPr>
          <w:p w:rsidR="00DE3278" w:rsidRPr="00301389" w:rsidRDefault="00DE3278" w:rsidP="003D4221">
            <w:pPr>
              <w:keepNext/>
              <w:spacing w:before="0" w:after="0"/>
              <w:contextualSpacing/>
              <w:jc w:val="center"/>
              <w:rPr>
                <w:b/>
                <w:sz w:val="20"/>
              </w:rPr>
            </w:pPr>
          </w:p>
        </w:tc>
        <w:tc>
          <w:tcPr>
            <w:tcW w:w="1387" w:type="pct"/>
            <w:shd w:val="clear" w:color="auto" w:fill="auto"/>
            <w:vAlign w:val="center"/>
          </w:tcPr>
          <w:p w:rsidR="00DE3278" w:rsidRPr="00301389" w:rsidRDefault="00DE3278" w:rsidP="003D4221">
            <w:pPr>
              <w:keepNext/>
              <w:spacing w:before="0" w:after="0"/>
              <w:contextualSpacing/>
              <w:rPr>
                <w:b/>
                <w:sz w:val="20"/>
              </w:rPr>
            </w:pPr>
          </w:p>
        </w:tc>
        <w:tc>
          <w:tcPr>
            <w:tcW w:w="1387" w:type="pct"/>
            <w:shd w:val="clear" w:color="auto" w:fill="auto"/>
            <w:vAlign w:val="center"/>
            <w:hideMark/>
          </w:tcPr>
          <w:p w:rsidR="00DE3278" w:rsidRPr="00301389" w:rsidRDefault="00DE3278" w:rsidP="003D4221">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schemeVersion</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E3278" w:rsidRPr="00301389" w:rsidRDefault="00DE3278" w:rsidP="003D4221">
            <w:pPr>
              <w:spacing w:before="0" w:after="0"/>
              <w:contextualSpacing/>
              <w:rPr>
                <w:sz w:val="20"/>
              </w:rPr>
            </w:pPr>
            <w:r w:rsidRPr="00301389">
              <w:rPr>
                <w:sz w:val="20"/>
              </w:rPr>
              <w:t>Допустимые значения:</w:t>
            </w:r>
          </w:p>
          <w:p w:rsidR="00DE3278" w:rsidRPr="00301389" w:rsidRDefault="003B6457" w:rsidP="003D4221">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id</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N</w:t>
            </w:r>
          </w:p>
        </w:tc>
        <w:tc>
          <w:tcPr>
            <w:tcW w:w="1387" w:type="pct"/>
            <w:shd w:val="clear" w:color="auto" w:fill="auto"/>
          </w:tcPr>
          <w:p w:rsidR="00DE3278" w:rsidRPr="00162C8B" w:rsidRDefault="00DE3278" w:rsidP="003D4221">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DE3278" w:rsidRPr="00162C8B" w:rsidRDefault="00DE3278" w:rsidP="003D4221">
            <w:pPr>
              <w:spacing w:before="0" w:after="0"/>
              <w:jc w:val="both"/>
              <w:rPr>
                <w:sz w:val="20"/>
              </w:rPr>
            </w:pPr>
            <w:r w:rsidRPr="00162C8B">
              <w:rPr>
                <w:sz w:val="20"/>
              </w:rPr>
              <w:t xml:space="preserve">64-битное целое число. </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externalId</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DE3278" w:rsidRPr="00162C8B" w:rsidRDefault="00DE3278" w:rsidP="00BF551D">
            <w:pPr>
              <w:spacing w:before="0"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DE3278" w:rsidRPr="00162C8B" w:rsidRDefault="00BF551D" w:rsidP="003D4221">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commonInfo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Общая информация</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addInfo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Дополнительная информация</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printFormInfo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Печатная форма документа</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extPrintFormInfo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attachmentsInfo</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DE3278" w:rsidRPr="00162C8B" w:rsidRDefault="00DE3278"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cancelReasonInfo</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S</w:t>
            </w:r>
          </w:p>
        </w:tc>
        <w:tc>
          <w:tcPr>
            <w:tcW w:w="1387" w:type="pct"/>
            <w:shd w:val="clear" w:color="auto" w:fill="auto"/>
          </w:tcPr>
          <w:p w:rsidR="00DE3278" w:rsidRPr="00162C8B" w:rsidRDefault="00DE3278" w:rsidP="003D4221">
            <w:pPr>
              <w:spacing w:before="0" w:after="0"/>
              <w:jc w:val="both"/>
              <w:rPr>
                <w:sz w:val="20"/>
              </w:rPr>
            </w:pPr>
            <w:r w:rsidRPr="00162C8B">
              <w:rPr>
                <w:sz w:val="20"/>
              </w:rPr>
              <w:t>Причина отмены протокола</w:t>
            </w:r>
          </w:p>
        </w:tc>
        <w:tc>
          <w:tcPr>
            <w:tcW w:w="1387" w:type="pct"/>
            <w:shd w:val="clear" w:color="auto" w:fill="auto"/>
          </w:tcPr>
          <w:p w:rsidR="00DE3278" w:rsidRPr="00162C8B" w:rsidRDefault="00DE3278" w:rsidP="003D4221">
            <w:pPr>
              <w:spacing w:before="0" w:after="0"/>
              <w:jc w:val="both"/>
              <w:rPr>
                <w:sz w:val="20"/>
              </w:rPr>
            </w:pPr>
          </w:p>
        </w:tc>
      </w:tr>
      <w:tr w:rsidR="003C0D5E" w:rsidRPr="00301389" w:rsidTr="00CA31D3">
        <w:trPr>
          <w:jc w:val="center"/>
        </w:trPr>
        <w:tc>
          <w:tcPr>
            <w:tcW w:w="743" w:type="pct"/>
            <w:shd w:val="clear" w:color="auto" w:fill="auto"/>
            <w:vAlign w:val="center"/>
          </w:tcPr>
          <w:p w:rsidR="003C0D5E" w:rsidRPr="00301389" w:rsidRDefault="003C0D5E" w:rsidP="003D4221">
            <w:pPr>
              <w:spacing w:before="0" w:after="0"/>
              <w:contextualSpacing/>
              <w:rPr>
                <w:sz w:val="20"/>
              </w:rPr>
            </w:pPr>
          </w:p>
        </w:tc>
        <w:tc>
          <w:tcPr>
            <w:tcW w:w="790" w:type="pct"/>
            <w:shd w:val="clear" w:color="auto" w:fill="auto"/>
          </w:tcPr>
          <w:p w:rsidR="003C0D5E" w:rsidRPr="00162C8B" w:rsidRDefault="003C0D5E" w:rsidP="003D4221">
            <w:pPr>
              <w:spacing w:before="0" w:after="0"/>
              <w:jc w:val="both"/>
              <w:rPr>
                <w:sz w:val="20"/>
              </w:rPr>
            </w:pPr>
            <w:r w:rsidRPr="003C0D5E">
              <w:rPr>
                <w:sz w:val="20"/>
              </w:rPr>
              <w:t>afterProlongation</w:t>
            </w:r>
          </w:p>
        </w:tc>
        <w:tc>
          <w:tcPr>
            <w:tcW w:w="198" w:type="pct"/>
            <w:shd w:val="clear" w:color="auto" w:fill="auto"/>
          </w:tcPr>
          <w:p w:rsidR="003C0D5E" w:rsidRPr="00162C8B" w:rsidRDefault="003C0D5E" w:rsidP="003D4221">
            <w:pPr>
              <w:spacing w:before="0" w:after="0"/>
              <w:jc w:val="center"/>
              <w:rPr>
                <w:sz w:val="20"/>
              </w:rPr>
            </w:pPr>
            <w:r>
              <w:rPr>
                <w:sz w:val="20"/>
              </w:rPr>
              <w:t>Н</w:t>
            </w:r>
          </w:p>
        </w:tc>
        <w:tc>
          <w:tcPr>
            <w:tcW w:w="495" w:type="pct"/>
            <w:shd w:val="clear" w:color="auto" w:fill="auto"/>
          </w:tcPr>
          <w:p w:rsidR="003C0D5E" w:rsidRPr="003C0D5E" w:rsidRDefault="003C0D5E" w:rsidP="003D4221">
            <w:pPr>
              <w:spacing w:before="0" w:after="0"/>
              <w:jc w:val="center"/>
              <w:rPr>
                <w:sz w:val="20"/>
                <w:lang w:val="en-US"/>
              </w:rPr>
            </w:pPr>
            <w:r>
              <w:rPr>
                <w:sz w:val="20"/>
                <w:lang w:val="en-US"/>
              </w:rPr>
              <w:t>B</w:t>
            </w:r>
          </w:p>
        </w:tc>
        <w:tc>
          <w:tcPr>
            <w:tcW w:w="1387" w:type="pct"/>
            <w:shd w:val="clear" w:color="auto" w:fill="auto"/>
          </w:tcPr>
          <w:p w:rsidR="003C0D5E" w:rsidRPr="00162C8B" w:rsidRDefault="003C0D5E" w:rsidP="003C0D5E">
            <w:pPr>
              <w:spacing w:before="0" w:after="0"/>
              <w:jc w:val="both"/>
              <w:rPr>
                <w:sz w:val="20"/>
              </w:rPr>
            </w:pPr>
            <w:r>
              <w:rPr>
                <w:sz w:val="20"/>
              </w:rPr>
              <w:t>Протокол после продления</w:t>
            </w:r>
          </w:p>
        </w:tc>
        <w:tc>
          <w:tcPr>
            <w:tcW w:w="1387" w:type="pct"/>
            <w:shd w:val="clear" w:color="auto" w:fill="auto"/>
          </w:tcPr>
          <w:p w:rsidR="003C0D5E" w:rsidRPr="003C0D5E" w:rsidRDefault="003C0D5E" w:rsidP="003C0D5E">
            <w:pPr>
              <w:spacing w:before="0" w:after="0"/>
              <w:jc w:val="both"/>
              <w:rPr>
                <w:sz w:val="20"/>
              </w:rPr>
            </w:pPr>
            <w:r w:rsidRPr="003C0D5E">
              <w:rPr>
                <w:sz w:val="20"/>
              </w:rPr>
              <w:t>Заполняется значением одноименного поля из протокола, который необходимо отменить.</w:t>
            </w:r>
          </w:p>
          <w:p w:rsidR="003C0D5E" w:rsidRPr="00162C8B" w:rsidRDefault="003C0D5E" w:rsidP="003C0D5E">
            <w:pPr>
              <w:spacing w:before="0" w:after="0"/>
              <w:jc w:val="both"/>
              <w:rPr>
                <w:sz w:val="20"/>
              </w:rPr>
            </w:pPr>
            <w:r w:rsidRPr="003C0D5E">
              <w:rPr>
                <w:sz w:val="20"/>
              </w:rPr>
              <w:t>При приеме контролируется обязательность заполнения для отмены протоколов ЭОК, ЭОК-ОУ, ЭОКД, ЭЗК</w:t>
            </w:r>
          </w:p>
        </w:tc>
      </w:tr>
      <w:tr w:rsidR="00DE3278" w:rsidRPr="00301389" w:rsidTr="00CA31D3">
        <w:trPr>
          <w:jc w:val="center"/>
        </w:trPr>
        <w:tc>
          <w:tcPr>
            <w:tcW w:w="5000" w:type="pct"/>
            <w:gridSpan w:val="6"/>
            <w:shd w:val="clear" w:color="auto" w:fill="auto"/>
            <w:vAlign w:val="center"/>
            <w:hideMark/>
          </w:tcPr>
          <w:p w:rsidR="00DE3278" w:rsidRPr="00301389" w:rsidRDefault="00DE3278" w:rsidP="003D4221">
            <w:pPr>
              <w:keepNext/>
              <w:spacing w:before="0" w:after="0"/>
              <w:contextualSpacing/>
              <w:jc w:val="center"/>
              <w:rPr>
                <w:b/>
                <w:sz w:val="20"/>
              </w:rPr>
            </w:pPr>
            <w:r w:rsidRPr="00162C8B">
              <w:rPr>
                <w:b/>
                <w:bCs/>
                <w:sz w:val="20"/>
              </w:rPr>
              <w:t>Общая информация</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r w:rsidRPr="00162C8B">
              <w:rPr>
                <w:b/>
                <w:bCs/>
                <w:sz w:val="20"/>
              </w:rPr>
              <w:t>commonInfo</w:t>
            </w:r>
          </w:p>
        </w:tc>
        <w:tc>
          <w:tcPr>
            <w:tcW w:w="790" w:type="pct"/>
            <w:shd w:val="clear" w:color="auto" w:fill="auto"/>
            <w:vAlign w:val="center"/>
          </w:tcPr>
          <w:p w:rsidR="00DE3278" w:rsidRPr="00301389" w:rsidRDefault="00DE3278" w:rsidP="003D4221">
            <w:pPr>
              <w:keepNext/>
              <w:spacing w:before="0" w:after="0"/>
              <w:contextualSpacing/>
              <w:rPr>
                <w:b/>
                <w:sz w:val="20"/>
              </w:rPr>
            </w:pPr>
          </w:p>
        </w:tc>
        <w:tc>
          <w:tcPr>
            <w:tcW w:w="198" w:type="pct"/>
            <w:shd w:val="clear" w:color="auto" w:fill="auto"/>
            <w:vAlign w:val="center"/>
          </w:tcPr>
          <w:p w:rsidR="00DE3278" w:rsidRPr="00301389" w:rsidRDefault="00DE3278" w:rsidP="003D4221">
            <w:pPr>
              <w:keepNext/>
              <w:spacing w:before="0" w:after="0"/>
              <w:contextualSpacing/>
              <w:jc w:val="center"/>
              <w:rPr>
                <w:b/>
                <w:sz w:val="20"/>
              </w:rPr>
            </w:pPr>
          </w:p>
        </w:tc>
        <w:tc>
          <w:tcPr>
            <w:tcW w:w="495" w:type="pct"/>
            <w:shd w:val="clear" w:color="auto" w:fill="auto"/>
            <w:vAlign w:val="center"/>
          </w:tcPr>
          <w:p w:rsidR="00DE3278" w:rsidRPr="00301389" w:rsidRDefault="00DE3278" w:rsidP="003D4221">
            <w:pPr>
              <w:keepNext/>
              <w:spacing w:before="0" w:after="0"/>
              <w:contextualSpacing/>
              <w:jc w:val="center"/>
              <w:rPr>
                <w:b/>
                <w:sz w:val="20"/>
              </w:rPr>
            </w:pPr>
          </w:p>
        </w:tc>
        <w:tc>
          <w:tcPr>
            <w:tcW w:w="1387" w:type="pct"/>
            <w:shd w:val="clear" w:color="auto" w:fill="auto"/>
            <w:vAlign w:val="center"/>
          </w:tcPr>
          <w:p w:rsidR="00DE3278" w:rsidRPr="00301389" w:rsidRDefault="00DE3278" w:rsidP="003D4221">
            <w:pPr>
              <w:keepNext/>
              <w:spacing w:before="0" w:after="0"/>
              <w:contextualSpacing/>
              <w:rPr>
                <w:b/>
                <w:sz w:val="20"/>
              </w:rPr>
            </w:pPr>
          </w:p>
        </w:tc>
        <w:tc>
          <w:tcPr>
            <w:tcW w:w="1387" w:type="pct"/>
            <w:shd w:val="clear" w:color="auto" w:fill="auto"/>
            <w:vAlign w:val="center"/>
            <w:hideMark/>
          </w:tcPr>
          <w:p w:rsidR="00DE3278" w:rsidRPr="00301389" w:rsidRDefault="00DE3278" w:rsidP="003D4221">
            <w:pPr>
              <w:keepNext/>
              <w:spacing w:before="0" w:after="0"/>
              <w:contextualSpacing/>
              <w:rPr>
                <w:b/>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purchaseNumber</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162C8B">
              <w:rPr>
                <w:sz w:val="20"/>
              </w:rPr>
              <w:t>Реестровый номер закупки</w:t>
            </w:r>
          </w:p>
        </w:tc>
        <w:tc>
          <w:tcPr>
            <w:tcW w:w="1387" w:type="pct"/>
            <w:shd w:val="clear" w:color="auto" w:fill="auto"/>
          </w:tcPr>
          <w:p w:rsidR="004017CE" w:rsidRDefault="00DE3278">
            <w:pPr>
              <w:spacing w:before="0" w:after="0"/>
              <w:jc w:val="both"/>
              <w:rPr>
                <w:sz w:val="20"/>
              </w:rPr>
            </w:pPr>
            <w:r>
              <w:rPr>
                <w:sz w:val="20"/>
              </w:rPr>
              <w:t>Допустимые значения</w:t>
            </w:r>
            <w:r w:rsidRPr="00162C8B">
              <w:rPr>
                <w:sz w:val="20"/>
              </w:rPr>
              <w:t>: \d{19}.</w:t>
            </w:r>
          </w:p>
          <w:p w:rsidR="00DE3278" w:rsidRPr="00162C8B" w:rsidRDefault="00DE3278">
            <w:pPr>
              <w:spacing w:before="0" w:after="0"/>
              <w:jc w:val="both"/>
              <w:rPr>
                <w:sz w:val="20"/>
              </w:rPr>
            </w:pPr>
            <w:r w:rsidRPr="00162C8B">
              <w:rPr>
                <w:sz w:val="20"/>
              </w:rPr>
              <w:t>При приёме контролируется наличие отменённой закупки с указанным номером</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docNumber</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E3278" w:rsidRPr="00162C8B" w:rsidRDefault="00961619" w:rsidP="003D4221">
            <w:pPr>
              <w:spacing w:before="0" w:after="0"/>
              <w:jc w:val="both"/>
              <w:rPr>
                <w:sz w:val="20"/>
              </w:rPr>
            </w:pPr>
            <w:r>
              <w:rPr>
                <w:sz w:val="20"/>
              </w:rPr>
              <w:t>Номер документа</w:t>
            </w:r>
          </w:p>
        </w:tc>
        <w:tc>
          <w:tcPr>
            <w:tcW w:w="1387" w:type="pct"/>
            <w:shd w:val="clear" w:color="auto" w:fill="auto"/>
          </w:tcPr>
          <w:p w:rsidR="00DE3278" w:rsidRPr="00162C8B" w:rsidRDefault="00961619" w:rsidP="003D4221">
            <w:pPr>
              <w:spacing w:before="0" w:after="0"/>
              <w:jc w:val="both"/>
              <w:rPr>
                <w:sz w:val="20"/>
              </w:rPr>
            </w:pPr>
            <w:r>
              <w:rPr>
                <w:sz w:val="20"/>
              </w:rPr>
              <w:t>Элемент и</w:t>
            </w:r>
            <w:r w:rsidRPr="00162C8B">
              <w:rPr>
                <w:sz w:val="20"/>
              </w:rPr>
              <w:t>г</w:t>
            </w:r>
            <w:r>
              <w:rPr>
                <w:sz w:val="20"/>
              </w:rPr>
              <w:t>н</w:t>
            </w:r>
            <w:r w:rsidRPr="00162C8B">
              <w:rPr>
                <w:sz w:val="20"/>
              </w:rPr>
              <w:t>орируется при приёме. Заполняется при передаче номер</w:t>
            </w:r>
            <w:r>
              <w:rPr>
                <w:sz w:val="20"/>
              </w:rPr>
              <w:t>ом</w:t>
            </w:r>
            <w:r w:rsidRPr="00162C8B">
              <w:rPr>
                <w:sz w:val="20"/>
              </w:rPr>
              <w:t xml:space="preserve"> документа присвоенным в ЕИС</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publishDTInEIS</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DT</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и вр</w:t>
            </w:r>
            <w:r w:rsidR="00961619">
              <w:rPr>
                <w:sz w:val="20"/>
              </w:rPr>
              <w:t>емя размещения документа в ЕИС</w:t>
            </w:r>
          </w:p>
        </w:tc>
        <w:tc>
          <w:tcPr>
            <w:tcW w:w="1387" w:type="pct"/>
            <w:shd w:val="clear" w:color="auto" w:fill="auto"/>
          </w:tcPr>
          <w:p w:rsidR="00DE3278" w:rsidRPr="00162C8B" w:rsidRDefault="00961619" w:rsidP="003D4221">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href</w:t>
            </w:r>
          </w:p>
        </w:tc>
        <w:tc>
          <w:tcPr>
            <w:tcW w:w="198" w:type="pct"/>
            <w:shd w:val="clear" w:color="auto" w:fill="auto"/>
          </w:tcPr>
          <w:p w:rsidR="00DE3278" w:rsidRPr="00162C8B" w:rsidRDefault="00DE3278" w:rsidP="003D4221">
            <w:pPr>
              <w:spacing w:before="0" w:after="0"/>
              <w:jc w:val="center"/>
              <w:rPr>
                <w:sz w:val="20"/>
              </w:rPr>
            </w:pPr>
            <w:r w:rsidRPr="00162C8B">
              <w:rPr>
                <w:sz w:val="20"/>
              </w:rPr>
              <w:t>Н</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Гиперссылка</w:t>
            </w:r>
            <w:r w:rsidR="00961619">
              <w:rPr>
                <w:sz w:val="20"/>
              </w:rPr>
              <w:t xml:space="preserve"> на размещённый в </w:t>
            </w:r>
            <w:r w:rsidR="00961619">
              <w:rPr>
                <w:sz w:val="20"/>
              </w:rPr>
              <w:lastRenderedPageBreak/>
              <w:t>ЕИС документ</w:t>
            </w:r>
          </w:p>
        </w:tc>
        <w:tc>
          <w:tcPr>
            <w:tcW w:w="1387" w:type="pct"/>
            <w:shd w:val="clear" w:color="auto" w:fill="auto"/>
          </w:tcPr>
          <w:p w:rsidR="00DE3278" w:rsidRPr="00162C8B" w:rsidRDefault="00961619" w:rsidP="003D4221">
            <w:pPr>
              <w:spacing w:before="0" w:after="0"/>
              <w:jc w:val="both"/>
              <w:rPr>
                <w:sz w:val="20"/>
              </w:rPr>
            </w:pPr>
            <w:r w:rsidRPr="00162C8B">
              <w:rPr>
                <w:sz w:val="20"/>
              </w:rPr>
              <w:lastRenderedPageBreak/>
              <w:t>Элемент</w:t>
            </w:r>
            <w:r>
              <w:rPr>
                <w:sz w:val="20"/>
              </w:rPr>
              <w:t xml:space="preserve"> и</w:t>
            </w:r>
            <w:r w:rsidRPr="00162C8B">
              <w:rPr>
                <w:sz w:val="20"/>
              </w:rPr>
              <w:t>г</w:t>
            </w:r>
            <w:r>
              <w:rPr>
                <w:sz w:val="20"/>
              </w:rPr>
              <w:t>н</w:t>
            </w:r>
            <w:r w:rsidRPr="00162C8B">
              <w:rPr>
                <w:sz w:val="20"/>
              </w:rPr>
              <w:t xml:space="preserve">орируется при </w:t>
            </w:r>
            <w:r w:rsidRPr="00162C8B">
              <w:rPr>
                <w:sz w:val="20"/>
              </w:rPr>
              <w:lastRenderedPageBreak/>
              <w:t>приёме. При передаче заполняется ссылкой на карточку размещенного документа</w:t>
            </w:r>
          </w:p>
        </w:tc>
      </w:tr>
      <w:tr w:rsidR="00DE3278" w:rsidRPr="00301389" w:rsidTr="00CA31D3">
        <w:trPr>
          <w:jc w:val="center"/>
        </w:trPr>
        <w:tc>
          <w:tcPr>
            <w:tcW w:w="743" w:type="pct"/>
            <w:shd w:val="clear" w:color="auto" w:fill="auto"/>
          </w:tcPr>
          <w:p w:rsidR="00DE3278" w:rsidRPr="00162C8B" w:rsidRDefault="00DE3278" w:rsidP="003D4221">
            <w:pPr>
              <w:spacing w:before="0" w:after="0"/>
              <w:jc w:val="both"/>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publishDTInETP</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DT</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и время размещения документа на ЭТП</w:t>
            </w:r>
          </w:p>
        </w:tc>
        <w:tc>
          <w:tcPr>
            <w:tcW w:w="1387" w:type="pct"/>
            <w:shd w:val="clear" w:color="auto" w:fill="auto"/>
            <w:hideMark/>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signDate</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D</w:t>
            </w:r>
          </w:p>
        </w:tc>
        <w:tc>
          <w:tcPr>
            <w:tcW w:w="1387" w:type="pct"/>
            <w:shd w:val="clear" w:color="auto" w:fill="auto"/>
          </w:tcPr>
          <w:p w:rsidR="00DE3278" w:rsidRPr="00162C8B" w:rsidRDefault="00DE3278" w:rsidP="003D4221">
            <w:pPr>
              <w:spacing w:before="0" w:after="0"/>
              <w:jc w:val="both"/>
              <w:rPr>
                <w:sz w:val="20"/>
              </w:rPr>
            </w:pPr>
            <w:r w:rsidRPr="00162C8B">
              <w:rPr>
                <w:sz w:val="20"/>
              </w:rPr>
              <w:t>Дата подписания документа на ЭТП</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hrefExternal</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E3278" w:rsidRPr="00162C8B" w:rsidRDefault="00DE3278" w:rsidP="003D4221">
            <w:pPr>
              <w:spacing w:before="0" w:after="0"/>
              <w:jc w:val="both"/>
              <w:rPr>
                <w:sz w:val="20"/>
              </w:rPr>
            </w:pPr>
            <w:r w:rsidRPr="00162C8B">
              <w:rPr>
                <w:sz w:val="20"/>
              </w:rPr>
              <w:t>Гиперссылка на размещённый документ во внешней системе</w:t>
            </w:r>
          </w:p>
        </w:tc>
        <w:tc>
          <w:tcPr>
            <w:tcW w:w="1387" w:type="pct"/>
            <w:shd w:val="clear" w:color="auto" w:fill="auto"/>
          </w:tcPr>
          <w:p w:rsidR="00DE3278" w:rsidRPr="00162C8B" w:rsidRDefault="00DE3278" w:rsidP="003D4221">
            <w:pPr>
              <w:spacing w:before="0" w:after="0"/>
              <w:jc w:val="both"/>
              <w:rPr>
                <w:sz w:val="20"/>
              </w:rPr>
            </w:pP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canceledProtocolType</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p>
        </w:tc>
        <w:tc>
          <w:tcPr>
            <w:tcW w:w="1387" w:type="pct"/>
            <w:shd w:val="clear" w:color="auto" w:fill="auto"/>
          </w:tcPr>
          <w:p w:rsidR="00DE3278" w:rsidRPr="00162C8B" w:rsidRDefault="00DE3278" w:rsidP="003D4221">
            <w:pPr>
              <w:spacing w:before="0" w:after="0"/>
              <w:jc w:val="both"/>
              <w:rPr>
                <w:sz w:val="20"/>
              </w:rPr>
            </w:pPr>
            <w:r w:rsidRPr="00162C8B">
              <w:rPr>
                <w:sz w:val="20"/>
              </w:rPr>
              <w:t>Тип отменяемого протокола</w:t>
            </w:r>
          </w:p>
        </w:tc>
        <w:tc>
          <w:tcPr>
            <w:tcW w:w="1387" w:type="pct"/>
            <w:shd w:val="clear" w:color="auto" w:fill="auto"/>
          </w:tcPr>
          <w:p w:rsidR="00DE3278" w:rsidRPr="00162C8B" w:rsidRDefault="00961619" w:rsidP="003D4221">
            <w:pPr>
              <w:spacing w:before="0" w:after="0"/>
              <w:jc w:val="both"/>
              <w:rPr>
                <w:sz w:val="20"/>
              </w:rPr>
            </w:pPr>
            <w:r>
              <w:rPr>
                <w:sz w:val="20"/>
              </w:rPr>
              <w:t>Допустимые значения</w:t>
            </w:r>
            <w:r w:rsidR="00DE3278" w:rsidRPr="00162C8B">
              <w:rPr>
                <w:sz w:val="20"/>
              </w:rPr>
              <w:t xml:space="preserve"> </w:t>
            </w:r>
            <w:r w:rsidR="00DE3278" w:rsidRPr="00162C8B">
              <w:rPr>
                <w:sz w:val="20"/>
              </w:rPr>
              <w:br/>
              <w:t>epProtocolEOK1, epProtocolEOK2, epProtocolEOK3, epProtocolEOKSingleApp, epProtocolEOKSinglePart, epProtocolEOKOU1, epProtocolEOKOU2, epProtocolEOKOU3, epProtocolEOKOUSingleApp, epProtocolEOKOUSinglePart, epProtocolEOKD1, epProtocolEOKD2, epProtocolEOKD3, epProtocolEOKD4, epProtocolEOKDSingleApp, epProtocolEOKDSinglePart, epProtocolEZK1, epProtocolEZK2, epProtocolEZP1Extract, epProtocolEZP1, epProtocolEZP2</w:t>
            </w:r>
          </w:p>
        </w:tc>
      </w:tr>
      <w:tr w:rsidR="00DE3278" w:rsidRPr="00301389" w:rsidTr="00CA31D3">
        <w:trPr>
          <w:jc w:val="center"/>
        </w:trPr>
        <w:tc>
          <w:tcPr>
            <w:tcW w:w="743" w:type="pct"/>
            <w:shd w:val="clear" w:color="auto" w:fill="auto"/>
            <w:vAlign w:val="center"/>
          </w:tcPr>
          <w:p w:rsidR="00DE3278" w:rsidRPr="00301389" w:rsidRDefault="00DE3278" w:rsidP="003D4221">
            <w:pPr>
              <w:spacing w:before="0" w:after="0"/>
              <w:contextualSpacing/>
              <w:rPr>
                <w:sz w:val="20"/>
              </w:rPr>
            </w:pPr>
          </w:p>
        </w:tc>
        <w:tc>
          <w:tcPr>
            <w:tcW w:w="790" w:type="pct"/>
            <w:shd w:val="clear" w:color="auto" w:fill="auto"/>
          </w:tcPr>
          <w:p w:rsidR="00DE3278" w:rsidRPr="00162C8B" w:rsidRDefault="00DE3278" w:rsidP="003D4221">
            <w:pPr>
              <w:spacing w:before="0" w:after="0"/>
              <w:jc w:val="both"/>
              <w:rPr>
                <w:sz w:val="20"/>
              </w:rPr>
            </w:pPr>
            <w:r w:rsidRPr="00162C8B">
              <w:rPr>
                <w:sz w:val="20"/>
              </w:rPr>
              <w:t>canceledProtocolNumber</w:t>
            </w:r>
          </w:p>
        </w:tc>
        <w:tc>
          <w:tcPr>
            <w:tcW w:w="198" w:type="pct"/>
            <w:shd w:val="clear" w:color="auto" w:fill="auto"/>
          </w:tcPr>
          <w:p w:rsidR="00DE3278" w:rsidRPr="00162C8B" w:rsidRDefault="00DE3278" w:rsidP="003D4221">
            <w:pPr>
              <w:spacing w:before="0" w:after="0"/>
              <w:jc w:val="center"/>
              <w:rPr>
                <w:sz w:val="20"/>
              </w:rPr>
            </w:pPr>
            <w:r w:rsidRPr="00162C8B">
              <w:rPr>
                <w:sz w:val="20"/>
              </w:rPr>
              <w:t>О</w:t>
            </w:r>
          </w:p>
        </w:tc>
        <w:tc>
          <w:tcPr>
            <w:tcW w:w="495" w:type="pct"/>
            <w:shd w:val="clear" w:color="auto" w:fill="auto"/>
          </w:tcPr>
          <w:p w:rsidR="00DE3278" w:rsidRPr="00162C8B" w:rsidRDefault="00DE3278"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E3278" w:rsidRPr="00162C8B" w:rsidRDefault="00961619" w:rsidP="003D4221">
            <w:pPr>
              <w:spacing w:before="0" w:after="0"/>
              <w:jc w:val="both"/>
              <w:rPr>
                <w:sz w:val="20"/>
              </w:rPr>
            </w:pPr>
            <w:r>
              <w:rPr>
                <w:sz w:val="20"/>
              </w:rPr>
              <w:t>Сформиро</w:t>
            </w:r>
            <w:r w:rsidR="00DE3278" w:rsidRPr="00162C8B">
              <w:rPr>
                <w:sz w:val="20"/>
              </w:rPr>
              <w:t>ванный во внешней систе</w:t>
            </w:r>
            <w:r>
              <w:rPr>
                <w:sz w:val="20"/>
              </w:rPr>
              <w:t>ме номер отменяемого протокола</w:t>
            </w:r>
          </w:p>
        </w:tc>
        <w:tc>
          <w:tcPr>
            <w:tcW w:w="1387" w:type="pct"/>
            <w:shd w:val="clear" w:color="auto" w:fill="auto"/>
          </w:tcPr>
          <w:p w:rsidR="00DE3278" w:rsidRPr="00162C8B" w:rsidRDefault="00961619" w:rsidP="003D4221">
            <w:pPr>
              <w:spacing w:before="0" w:after="0"/>
              <w:jc w:val="both"/>
              <w:rPr>
                <w:sz w:val="20"/>
              </w:rPr>
            </w:pPr>
            <w:r w:rsidRPr="00162C8B">
              <w:rPr>
                <w:sz w:val="20"/>
              </w:rPr>
              <w:t>При приёме контролируется наличие опубликованного протокола с указанным номером</w:t>
            </w:r>
          </w:p>
        </w:tc>
      </w:tr>
      <w:tr w:rsidR="00DE3278" w:rsidRPr="00301389" w:rsidTr="00CA31D3">
        <w:trPr>
          <w:jc w:val="center"/>
        </w:trPr>
        <w:tc>
          <w:tcPr>
            <w:tcW w:w="5000" w:type="pct"/>
            <w:gridSpan w:val="6"/>
            <w:shd w:val="clear" w:color="auto" w:fill="auto"/>
            <w:vAlign w:val="center"/>
            <w:hideMark/>
          </w:tcPr>
          <w:p w:rsidR="00DE3278" w:rsidRPr="00301389" w:rsidRDefault="00A65665" w:rsidP="003D4221">
            <w:pPr>
              <w:keepNext/>
              <w:spacing w:before="0" w:after="0"/>
              <w:contextualSpacing/>
              <w:jc w:val="center"/>
              <w:rPr>
                <w:b/>
                <w:sz w:val="20"/>
              </w:rPr>
            </w:pPr>
            <w:r w:rsidRPr="00162C8B">
              <w:rPr>
                <w:b/>
                <w:bCs/>
                <w:sz w:val="20"/>
              </w:rPr>
              <w:t>Причина отмены протокола</w:t>
            </w:r>
          </w:p>
        </w:tc>
      </w:tr>
      <w:tr w:rsidR="00A65665" w:rsidRPr="00301389" w:rsidTr="00CA31D3">
        <w:trPr>
          <w:jc w:val="center"/>
        </w:trPr>
        <w:tc>
          <w:tcPr>
            <w:tcW w:w="743" w:type="pct"/>
            <w:shd w:val="clear" w:color="auto" w:fill="auto"/>
          </w:tcPr>
          <w:p w:rsidR="00A65665" w:rsidRPr="00162C8B" w:rsidRDefault="00A65665" w:rsidP="003D4221">
            <w:pPr>
              <w:spacing w:before="0" w:after="0"/>
              <w:jc w:val="both"/>
              <w:rPr>
                <w:sz w:val="20"/>
              </w:rPr>
            </w:pPr>
            <w:r w:rsidRPr="00162C8B">
              <w:rPr>
                <w:b/>
                <w:bCs/>
                <w:sz w:val="20"/>
              </w:rPr>
              <w:t>cancelReasonInfo</w:t>
            </w:r>
          </w:p>
        </w:tc>
        <w:tc>
          <w:tcPr>
            <w:tcW w:w="790" w:type="pct"/>
            <w:shd w:val="clear" w:color="auto" w:fill="auto"/>
            <w:vAlign w:val="center"/>
          </w:tcPr>
          <w:p w:rsidR="00A65665" w:rsidRPr="00301389" w:rsidRDefault="00A65665" w:rsidP="003D4221">
            <w:pPr>
              <w:keepNext/>
              <w:spacing w:before="0" w:after="0"/>
              <w:contextualSpacing/>
              <w:rPr>
                <w:b/>
                <w:sz w:val="20"/>
              </w:rPr>
            </w:pPr>
          </w:p>
        </w:tc>
        <w:tc>
          <w:tcPr>
            <w:tcW w:w="198" w:type="pct"/>
            <w:shd w:val="clear" w:color="auto" w:fill="auto"/>
            <w:vAlign w:val="center"/>
          </w:tcPr>
          <w:p w:rsidR="00A65665" w:rsidRPr="00301389" w:rsidRDefault="00A65665" w:rsidP="003D4221">
            <w:pPr>
              <w:keepNext/>
              <w:spacing w:before="0" w:after="0"/>
              <w:contextualSpacing/>
              <w:jc w:val="center"/>
              <w:rPr>
                <w:b/>
                <w:sz w:val="20"/>
              </w:rPr>
            </w:pPr>
          </w:p>
        </w:tc>
        <w:tc>
          <w:tcPr>
            <w:tcW w:w="495" w:type="pct"/>
            <w:shd w:val="clear" w:color="auto" w:fill="auto"/>
            <w:vAlign w:val="center"/>
          </w:tcPr>
          <w:p w:rsidR="00A65665" w:rsidRPr="00301389" w:rsidRDefault="00A65665" w:rsidP="003D4221">
            <w:pPr>
              <w:keepNext/>
              <w:spacing w:before="0" w:after="0"/>
              <w:contextualSpacing/>
              <w:jc w:val="center"/>
              <w:rPr>
                <w:b/>
                <w:sz w:val="20"/>
              </w:rPr>
            </w:pPr>
          </w:p>
        </w:tc>
        <w:tc>
          <w:tcPr>
            <w:tcW w:w="1387" w:type="pct"/>
            <w:shd w:val="clear" w:color="auto" w:fill="auto"/>
            <w:vAlign w:val="center"/>
          </w:tcPr>
          <w:p w:rsidR="00A65665" w:rsidRPr="00301389" w:rsidRDefault="00A65665" w:rsidP="003D4221">
            <w:pPr>
              <w:keepNext/>
              <w:spacing w:before="0" w:after="0"/>
              <w:contextualSpacing/>
              <w:rPr>
                <w:b/>
                <w:sz w:val="20"/>
              </w:rPr>
            </w:pPr>
          </w:p>
        </w:tc>
        <w:tc>
          <w:tcPr>
            <w:tcW w:w="1387" w:type="pct"/>
            <w:shd w:val="clear" w:color="auto" w:fill="auto"/>
            <w:vAlign w:val="center"/>
            <w:hideMark/>
          </w:tcPr>
          <w:p w:rsidR="00A65665" w:rsidRPr="00301389" w:rsidRDefault="00A65665" w:rsidP="003D4221">
            <w:pPr>
              <w:keepNext/>
              <w:spacing w:before="0" w:after="0"/>
              <w:contextualSpacing/>
              <w:rPr>
                <w:b/>
                <w:sz w:val="20"/>
              </w:rPr>
            </w:pPr>
          </w:p>
        </w:tc>
      </w:tr>
      <w:tr w:rsidR="00A65665" w:rsidRPr="00301389" w:rsidTr="00CA31D3">
        <w:trPr>
          <w:jc w:val="center"/>
        </w:trPr>
        <w:tc>
          <w:tcPr>
            <w:tcW w:w="743" w:type="pct"/>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info</w:t>
            </w:r>
          </w:p>
        </w:tc>
        <w:tc>
          <w:tcPr>
            <w:tcW w:w="198" w:type="pct"/>
            <w:shd w:val="clear" w:color="auto" w:fill="auto"/>
          </w:tcPr>
          <w:p w:rsidR="00A65665" w:rsidRPr="00162C8B" w:rsidRDefault="005C10FF" w:rsidP="003D4221">
            <w:pPr>
              <w:spacing w:before="0" w:after="0"/>
              <w:jc w:val="center"/>
              <w:rPr>
                <w:sz w:val="20"/>
              </w:rPr>
            </w:pPr>
            <w:r>
              <w:rPr>
                <w:sz w:val="20"/>
              </w:rPr>
              <w:t>Н</w:t>
            </w:r>
          </w:p>
        </w:tc>
        <w:tc>
          <w:tcPr>
            <w:tcW w:w="495" w:type="pct"/>
            <w:shd w:val="clear" w:color="auto" w:fill="auto"/>
          </w:tcPr>
          <w:p w:rsidR="00A65665" w:rsidRPr="00162C8B" w:rsidRDefault="00A65665" w:rsidP="003D4221">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65665" w:rsidRPr="00162C8B" w:rsidRDefault="00A65665" w:rsidP="003D4221">
            <w:pPr>
              <w:spacing w:before="0" w:after="0"/>
              <w:jc w:val="both"/>
              <w:rPr>
                <w:sz w:val="20"/>
              </w:rPr>
            </w:pPr>
            <w:r w:rsidRPr="00162C8B">
              <w:rPr>
                <w:sz w:val="20"/>
              </w:rPr>
              <w:t>Краткое описание</w:t>
            </w:r>
          </w:p>
        </w:tc>
        <w:tc>
          <w:tcPr>
            <w:tcW w:w="1387" w:type="pct"/>
            <w:shd w:val="clear" w:color="auto" w:fill="auto"/>
          </w:tcPr>
          <w:p w:rsidR="00A65665" w:rsidRPr="00162C8B" w:rsidRDefault="00A65665" w:rsidP="003D4221">
            <w:pPr>
              <w:spacing w:before="0" w:after="0"/>
              <w:jc w:val="both"/>
              <w:rPr>
                <w:sz w:val="20"/>
              </w:rPr>
            </w:pPr>
          </w:p>
        </w:tc>
      </w:tr>
      <w:tr w:rsidR="0033045D" w:rsidRPr="00301389" w:rsidTr="00DA481B">
        <w:trPr>
          <w:jc w:val="center"/>
        </w:trPr>
        <w:tc>
          <w:tcPr>
            <w:tcW w:w="743" w:type="pct"/>
            <w:shd w:val="clear" w:color="auto" w:fill="auto"/>
            <w:vAlign w:val="center"/>
          </w:tcPr>
          <w:p w:rsidR="0033045D" w:rsidRPr="00301389" w:rsidRDefault="0033045D" w:rsidP="00DA481B">
            <w:pPr>
              <w:spacing w:before="0" w:after="0"/>
              <w:contextualSpacing/>
              <w:rPr>
                <w:sz w:val="20"/>
              </w:rPr>
            </w:pPr>
          </w:p>
        </w:tc>
        <w:tc>
          <w:tcPr>
            <w:tcW w:w="790" w:type="pct"/>
            <w:shd w:val="clear" w:color="auto" w:fill="auto"/>
          </w:tcPr>
          <w:p w:rsidR="0033045D" w:rsidRPr="00162C8B" w:rsidRDefault="0033045D" w:rsidP="0033045D">
            <w:pPr>
              <w:spacing w:before="0" w:after="0"/>
              <w:jc w:val="both"/>
              <w:rPr>
                <w:sz w:val="20"/>
              </w:rPr>
            </w:pPr>
            <w:r>
              <w:rPr>
                <w:sz w:val="20"/>
                <w:lang w:val="en-US"/>
              </w:rPr>
              <w:t>addI</w:t>
            </w:r>
            <w:r w:rsidRPr="00162C8B">
              <w:rPr>
                <w:sz w:val="20"/>
              </w:rPr>
              <w:t>nfo</w:t>
            </w:r>
          </w:p>
        </w:tc>
        <w:tc>
          <w:tcPr>
            <w:tcW w:w="198" w:type="pct"/>
            <w:shd w:val="clear" w:color="auto" w:fill="auto"/>
          </w:tcPr>
          <w:p w:rsidR="0033045D" w:rsidRPr="00162C8B" w:rsidRDefault="00315E61" w:rsidP="00DA481B">
            <w:pPr>
              <w:spacing w:before="0" w:after="0"/>
              <w:jc w:val="center"/>
              <w:rPr>
                <w:sz w:val="20"/>
              </w:rPr>
            </w:pPr>
            <w:r>
              <w:rPr>
                <w:sz w:val="20"/>
              </w:rPr>
              <w:t>Н</w:t>
            </w:r>
          </w:p>
        </w:tc>
        <w:tc>
          <w:tcPr>
            <w:tcW w:w="495" w:type="pct"/>
            <w:shd w:val="clear" w:color="auto" w:fill="auto"/>
          </w:tcPr>
          <w:p w:rsidR="0033045D" w:rsidRPr="00162C8B" w:rsidRDefault="0033045D" w:rsidP="00DA48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33045D" w:rsidRPr="00162C8B" w:rsidRDefault="0033045D" w:rsidP="00DA481B">
            <w:pPr>
              <w:spacing w:before="0" w:after="0"/>
              <w:jc w:val="both"/>
              <w:rPr>
                <w:sz w:val="20"/>
              </w:rPr>
            </w:pPr>
            <w:r w:rsidRPr="0033045D">
              <w:rPr>
                <w:sz w:val="20"/>
              </w:rPr>
              <w:t>Дополнительная информация</w:t>
            </w:r>
          </w:p>
        </w:tc>
        <w:tc>
          <w:tcPr>
            <w:tcW w:w="1387" w:type="pct"/>
            <w:shd w:val="clear" w:color="auto" w:fill="auto"/>
          </w:tcPr>
          <w:p w:rsidR="0033045D" w:rsidRPr="00162C8B" w:rsidRDefault="0033045D" w:rsidP="00DA481B">
            <w:pPr>
              <w:spacing w:before="0" w:after="0"/>
              <w:jc w:val="both"/>
              <w:rPr>
                <w:sz w:val="20"/>
              </w:rPr>
            </w:pPr>
          </w:p>
        </w:tc>
      </w:tr>
      <w:tr w:rsidR="00A65665" w:rsidRPr="00301389" w:rsidTr="00CA31D3">
        <w:trPr>
          <w:jc w:val="center"/>
        </w:trPr>
        <w:tc>
          <w:tcPr>
            <w:tcW w:w="743" w:type="pct"/>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reasonInfo</w:t>
            </w:r>
          </w:p>
        </w:tc>
        <w:tc>
          <w:tcPr>
            <w:tcW w:w="198" w:type="pct"/>
            <w:shd w:val="clear" w:color="auto" w:fill="auto"/>
          </w:tcPr>
          <w:p w:rsidR="00A65665" w:rsidRPr="00162C8B" w:rsidRDefault="00A65665" w:rsidP="003D4221">
            <w:pPr>
              <w:spacing w:before="0" w:after="0"/>
              <w:jc w:val="center"/>
              <w:rPr>
                <w:sz w:val="20"/>
              </w:rPr>
            </w:pPr>
            <w:r w:rsidRPr="00162C8B">
              <w:rPr>
                <w:sz w:val="20"/>
              </w:rPr>
              <w:t>О</w:t>
            </w:r>
          </w:p>
        </w:tc>
        <w:tc>
          <w:tcPr>
            <w:tcW w:w="495" w:type="pct"/>
            <w:shd w:val="clear" w:color="auto" w:fill="auto"/>
          </w:tcPr>
          <w:p w:rsidR="00A65665" w:rsidRPr="00162C8B" w:rsidRDefault="00A65665" w:rsidP="003D4221">
            <w:pPr>
              <w:spacing w:before="0" w:after="0"/>
              <w:jc w:val="center"/>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Основание</w:t>
            </w:r>
          </w:p>
        </w:tc>
        <w:tc>
          <w:tcPr>
            <w:tcW w:w="1387" w:type="pct"/>
            <w:shd w:val="clear" w:color="auto" w:fill="auto"/>
          </w:tcPr>
          <w:p w:rsidR="00A65665" w:rsidRPr="00162C8B" w:rsidRDefault="00A65665" w:rsidP="003D4221">
            <w:pPr>
              <w:spacing w:before="0" w:after="0"/>
              <w:jc w:val="both"/>
              <w:rPr>
                <w:sz w:val="20"/>
              </w:rPr>
            </w:pPr>
          </w:p>
        </w:tc>
      </w:tr>
      <w:tr w:rsidR="00A65665" w:rsidRPr="00301389" w:rsidTr="00CA31D3">
        <w:trPr>
          <w:jc w:val="center"/>
        </w:trPr>
        <w:tc>
          <w:tcPr>
            <w:tcW w:w="5000" w:type="pct"/>
            <w:gridSpan w:val="6"/>
            <w:shd w:val="clear" w:color="auto" w:fill="auto"/>
            <w:vAlign w:val="center"/>
            <w:hideMark/>
          </w:tcPr>
          <w:p w:rsidR="00A65665" w:rsidRPr="00301389" w:rsidRDefault="00A65665" w:rsidP="003D4221">
            <w:pPr>
              <w:keepNext/>
              <w:spacing w:before="0" w:after="0"/>
              <w:contextualSpacing/>
              <w:jc w:val="center"/>
              <w:rPr>
                <w:b/>
                <w:sz w:val="20"/>
              </w:rPr>
            </w:pPr>
            <w:r w:rsidRPr="00162C8B">
              <w:rPr>
                <w:b/>
                <w:bCs/>
                <w:sz w:val="20"/>
              </w:rPr>
              <w:t>Основание</w:t>
            </w:r>
          </w:p>
        </w:tc>
      </w:tr>
      <w:tr w:rsidR="00A65665" w:rsidRPr="00301389" w:rsidTr="00CA31D3">
        <w:trPr>
          <w:jc w:val="center"/>
        </w:trPr>
        <w:tc>
          <w:tcPr>
            <w:tcW w:w="743" w:type="pct"/>
            <w:shd w:val="clear" w:color="auto" w:fill="auto"/>
          </w:tcPr>
          <w:p w:rsidR="00A65665" w:rsidRPr="00162C8B" w:rsidRDefault="00A65665" w:rsidP="003D4221">
            <w:pPr>
              <w:spacing w:before="0" w:after="0"/>
              <w:jc w:val="both"/>
              <w:rPr>
                <w:sz w:val="20"/>
              </w:rPr>
            </w:pPr>
            <w:r w:rsidRPr="00162C8B">
              <w:rPr>
                <w:b/>
                <w:bCs/>
                <w:sz w:val="20"/>
              </w:rPr>
              <w:t>reasonInfo</w:t>
            </w:r>
          </w:p>
        </w:tc>
        <w:tc>
          <w:tcPr>
            <w:tcW w:w="790" w:type="pct"/>
            <w:shd w:val="clear" w:color="auto" w:fill="auto"/>
            <w:vAlign w:val="center"/>
          </w:tcPr>
          <w:p w:rsidR="00A65665" w:rsidRPr="00301389" w:rsidRDefault="00A65665" w:rsidP="003D4221">
            <w:pPr>
              <w:keepNext/>
              <w:spacing w:before="0" w:after="0"/>
              <w:contextualSpacing/>
              <w:rPr>
                <w:b/>
                <w:sz w:val="20"/>
              </w:rPr>
            </w:pPr>
          </w:p>
        </w:tc>
        <w:tc>
          <w:tcPr>
            <w:tcW w:w="198" w:type="pct"/>
            <w:shd w:val="clear" w:color="auto" w:fill="auto"/>
            <w:vAlign w:val="center"/>
          </w:tcPr>
          <w:p w:rsidR="00A65665" w:rsidRPr="00301389" w:rsidRDefault="00A65665" w:rsidP="003D4221">
            <w:pPr>
              <w:keepNext/>
              <w:spacing w:before="0" w:after="0"/>
              <w:contextualSpacing/>
              <w:jc w:val="center"/>
              <w:rPr>
                <w:b/>
                <w:sz w:val="20"/>
              </w:rPr>
            </w:pPr>
          </w:p>
        </w:tc>
        <w:tc>
          <w:tcPr>
            <w:tcW w:w="495" w:type="pct"/>
            <w:shd w:val="clear" w:color="auto" w:fill="auto"/>
            <w:vAlign w:val="center"/>
          </w:tcPr>
          <w:p w:rsidR="00A65665" w:rsidRPr="00301389" w:rsidRDefault="00A65665" w:rsidP="003D4221">
            <w:pPr>
              <w:keepNext/>
              <w:spacing w:before="0" w:after="0"/>
              <w:contextualSpacing/>
              <w:jc w:val="center"/>
              <w:rPr>
                <w:b/>
                <w:sz w:val="20"/>
              </w:rPr>
            </w:pPr>
          </w:p>
        </w:tc>
        <w:tc>
          <w:tcPr>
            <w:tcW w:w="1387" w:type="pct"/>
            <w:shd w:val="clear" w:color="auto" w:fill="auto"/>
            <w:vAlign w:val="center"/>
          </w:tcPr>
          <w:p w:rsidR="00A65665" w:rsidRPr="00301389" w:rsidRDefault="00A65665" w:rsidP="003D4221">
            <w:pPr>
              <w:keepNext/>
              <w:spacing w:before="0" w:after="0"/>
              <w:contextualSpacing/>
              <w:rPr>
                <w:b/>
                <w:sz w:val="20"/>
              </w:rPr>
            </w:pPr>
          </w:p>
        </w:tc>
        <w:tc>
          <w:tcPr>
            <w:tcW w:w="1387" w:type="pct"/>
            <w:shd w:val="clear" w:color="auto" w:fill="auto"/>
            <w:vAlign w:val="center"/>
            <w:hideMark/>
          </w:tcPr>
          <w:p w:rsidR="00A65665" w:rsidRPr="00301389" w:rsidRDefault="00A65665" w:rsidP="003D4221">
            <w:pPr>
              <w:keepNext/>
              <w:spacing w:before="0" w:after="0"/>
              <w:contextualSpacing/>
              <w:rPr>
                <w:b/>
                <w:sz w:val="20"/>
              </w:rPr>
            </w:pPr>
          </w:p>
        </w:tc>
      </w:tr>
      <w:tr w:rsidR="00A65665" w:rsidRPr="00301389" w:rsidTr="00CA31D3">
        <w:trPr>
          <w:jc w:val="center"/>
        </w:trPr>
        <w:tc>
          <w:tcPr>
            <w:tcW w:w="743" w:type="pct"/>
            <w:vMerge w:val="restart"/>
            <w:shd w:val="clear" w:color="auto" w:fill="auto"/>
            <w:vAlign w:val="center"/>
          </w:tcPr>
          <w:p w:rsidR="00A65665" w:rsidRPr="00301389" w:rsidRDefault="00A65665" w:rsidP="003D4221">
            <w:pPr>
              <w:spacing w:before="0" w:after="0"/>
              <w:contextualSpacing/>
              <w:rPr>
                <w:sz w:val="20"/>
              </w:rPr>
            </w:pPr>
            <w:r w:rsidRPr="00162C8B">
              <w:rPr>
                <w:sz w:val="20"/>
              </w:rPr>
              <w:t>Допустимо указание только одного элемента</w:t>
            </w:r>
          </w:p>
        </w:tc>
        <w:tc>
          <w:tcPr>
            <w:tcW w:w="790" w:type="pct"/>
            <w:shd w:val="clear" w:color="auto" w:fill="auto"/>
          </w:tcPr>
          <w:p w:rsidR="00A65665" w:rsidRPr="00162C8B" w:rsidRDefault="00A65665" w:rsidP="003D4221">
            <w:pPr>
              <w:spacing w:before="0" w:after="0"/>
              <w:jc w:val="both"/>
              <w:rPr>
                <w:sz w:val="20"/>
              </w:rPr>
            </w:pPr>
            <w:r w:rsidRPr="00162C8B">
              <w:rPr>
                <w:sz w:val="20"/>
              </w:rPr>
              <w:t>authorityPrescriptionInfo</w:t>
            </w:r>
          </w:p>
        </w:tc>
        <w:tc>
          <w:tcPr>
            <w:tcW w:w="198" w:type="pct"/>
            <w:shd w:val="clear" w:color="auto" w:fill="auto"/>
          </w:tcPr>
          <w:p w:rsidR="00A65665" w:rsidRPr="00162C8B" w:rsidRDefault="00A65665" w:rsidP="003D4221">
            <w:pPr>
              <w:spacing w:before="0" w:after="0"/>
              <w:jc w:val="both"/>
              <w:rPr>
                <w:sz w:val="20"/>
              </w:rPr>
            </w:pPr>
            <w:r w:rsidRPr="00162C8B">
              <w:rPr>
                <w:sz w:val="20"/>
              </w:rPr>
              <w:t>О</w:t>
            </w:r>
          </w:p>
        </w:tc>
        <w:tc>
          <w:tcPr>
            <w:tcW w:w="495" w:type="pct"/>
            <w:shd w:val="clear" w:color="auto" w:fill="auto"/>
          </w:tcPr>
          <w:p w:rsidR="00A65665" w:rsidRPr="00162C8B" w:rsidRDefault="00A65665" w:rsidP="003D4221">
            <w:pPr>
              <w:spacing w:before="0" w:after="0"/>
              <w:jc w:val="both"/>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Предписание органа, уполномоченного на осуществление контроля</w:t>
            </w:r>
          </w:p>
        </w:tc>
        <w:tc>
          <w:tcPr>
            <w:tcW w:w="1387" w:type="pct"/>
            <w:shd w:val="clear" w:color="auto" w:fill="auto"/>
          </w:tcPr>
          <w:p w:rsidR="00A65665" w:rsidRPr="00162C8B" w:rsidRDefault="003D4221"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65665" w:rsidRPr="00301389" w:rsidTr="00CA31D3">
        <w:trPr>
          <w:jc w:val="center"/>
        </w:trPr>
        <w:tc>
          <w:tcPr>
            <w:tcW w:w="743" w:type="pct"/>
            <w:vMerge/>
            <w:shd w:val="clear" w:color="auto" w:fill="auto"/>
            <w:vAlign w:val="center"/>
          </w:tcPr>
          <w:p w:rsidR="00A65665" w:rsidRPr="00301389" w:rsidRDefault="00A65665" w:rsidP="003D4221">
            <w:pPr>
              <w:spacing w:before="0" w:after="0"/>
              <w:contextualSpacing/>
              <w:rPr>
                <w:sz w:val="20"/>
              </w:rPr>
            </w:pPr>
          </w:p>
        </w:tc>
        <w:tc>
          <w:tcPr>
            <w:tcW w:w="790" w:type="pct"/>
            <w:shd w:val="clear" w:color="auto" w:fill="auto"/>
          </w:tcPr>
          <w:p w:rsidR="00A65665" w:rsidRPr="00162C8B" w:rsidRDefault="00A65665" w:rsidP="003D4221">
            <w:pPr>
              <w:spacing w:before="0" w:after="0"/>
              <w:jc w:val="both"/>
              <w:rPr>
                <w:sz w:val="20"/>
              </w:rPr>
            </w:pPr>
            <w:r w:rsidRPr="00162C8B">
              <w:rPr>
                <w:sz w:val="20"/>
              </w:rPr>
              <w:t>courtDecisionInfo</w:t>
            </w:r>
          </w:p>
        </w:tc>
        <w:tc>
          <w:tcPr>
            <w:tcW w:w="198" w:type="pct"/>
            <w:shd w:val="clear" w:color="auto" w:fill="auto"/>
          </w:tcPr>
          <w:p w:rsidR="00A65665" w:rsidRPr="00162C8B" w:rsidRDefault="00A65665" w:rsidP="003D4221">
            <w:pPr>
              <w:spacing w:before="0" w:after="0"/>
              <w:jc w:val="both"/>
              <w:rPr>
                <w:sz w:val="20"/>
              </w:rPr>
            </w:pPr>
            <w:r w:rsidRPr="00162C8B">
              <w:rPr>
                <w:sz w:val="20"/>
              </w:rPr>
              <w:t>О</w:t>
            </w:r>
          </w:p>
        </w:tc>
        <w:tc>
          <w:tcPr>
            <w:tcW w:w="495" w:type="pct"/>
            <w:shd w:val="clear" w:color="auto" w:fill="auto"/>
          </w:tcPr>
          <w:p w:rsidR="00A65665" w:rsidRPr="00162C8B" w:rsidRDefault="00A65665" w:rsidP="003D4221">
            <w:pPr>
              <w:spacing w:before="0" w:after="0"/>
              <w:jc w:val="both"/>
              <w:rPr>
                <w:sz w:val="20"/>
              </w:rPr>
            </w:pPr>
            <w:r w:rsidRPr="00162C8B">
              <w:rPr>
                <w:sz w:val="20"/>
              </w:rPr>
              <w:t>S</w:t>
            </w:r>
          </w:p>
        </w:tc>
        <w:tc>
          <w:tcPr>
            <w:tcW w:w="1387" w:type="pct"/>
            <w:shd w:val="clear" w:color="auto" w:fill="auto"/>
          </w:tcPr>
          <w:p w:rsidR="00A65665" w:rsidRPr="00162C8B" w:rsidRDefault="00A65665" w:rsidP="003D4221">
            <w:pPr>
              <w:spacing w:before="0" w:after="0"/>
              <w:jc w:val="both"/>
              <w:rPr>
                <w:sz w:val="20"/>
              </w:rPr>
            </w:pPr>
            <w:r w:rsidRPr="00162C8B">
              <w:rPr>
                <w:sz w:val="20"/>
              </w:rPr>
              <w:t>Решение судебного органа</w:t>
            </w:r>
          </w:p>
        </w:tc>
        <w:tc>
          <w:tcPr>
            <w:tcW w:w="1387" w:type="pct"/>
            <w:shd w:val="clear" w:color="auto" w:fill="auto"/>
          </w:tcPr>
          <w:p w:rsidR="00A65665" w:rsidRPr="00162C8B" w:rsidRDefault="003D4221" w:rsidP="003D4221">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bl>
    <w:p w:rsidR="00AA3AFA" w:rsidRDefault="00AA3AFA" w:rsidP="007D3281">
      <w:pPr>
        <w:spacing w:before="0" w:after="0"/>
        <w:contextualSpacing/>
        <w:rPr>
          <w:sz w:val="20"/>
        </w:rPr>
      </w:pPr>
    </w:p>
    <w:p w:rsidR="003D4221" w:rsidRPr="003D4221" w:rsidRDefault="003D4221" w:rsidP="003D4221">
      <w:pPr>
        <w:pStyle w:val="20"/>
        <w:rPr>
          <w:bCs/>
        </w:rPr>
      </w:pPr>
      <w:r w:rsidRPr="003D4221">
        <w:rPr>
          <w:bCs/>
        </w:rPr>
        <w:t>Запрос о даче разъяснений положений документации</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D4221" w:rsidRPr="00301389" w:rsidTr="00CA31D3">
        <w:trPr>
          <w:tblHeader/>
          <w:jc w:val="center"/>
        </w:trPr>
        <w:tc>
          <w:tcPr>
            <w:tcW w:w="743"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D4221" w:rsidRPr="00301389" w:rsidRDefault="003D4221" w:rsidP="00CA31D3">
            <w:pPr>
              <w:keepNext/>
              <w:spacing w:before="0" w:after="0"/>
              <w:ind w:firstLine="5"/>
              <w:contextualSpacing/>
              <w:jc w:val="center"/>
              <w:rPr>
                <w:b/>
                <w:bCs/>
                <w:sz w:val="20"/>
              </w:rPr>
            </w:pPr>
            <w:r w:rsidRPr="00301389">
              <w:rPr>
                <w:b/>
                <w:bCs/>
                <w:sz w:val="20"/>
              </w:rPr>
              <w:t>Дополнительная информация</w:t>
            </w:r>
          </w:p>
        </w:tc>
      </w:tr>
      <w:tr w:rsidR="003D4221" w:rsidRPr="00301389" w:rsidTr="00CA31D3">
        <w:trPr>
          <w:jc w:val="center"/>
        </w:trPr>
        <w:tc>
          <w:tcPr>
            <w:tcW w:w="5000" w:type="pct"/>
            <w:gridSpan w:val="6"/>
            <w:shd w:val="clear" w:color="auto" w:fill="auto"/>
            <w:vAlign w:val="center"/>
            <w:hideMark/>
          </w:tcPr>
          <w:p w:rsidR="003D4221" w:rsidRPr="00301389" w:rsidRDefault="003D4221" w:rsidP="00CA31D3">
            <w:pPr>
              <w:keepNext/>
              <w:spacing w:before="0" w:after="0"/>
              <w:contextualSpacing/>
              <w:jc w:val="center"/>
              <w:rPr>
                <w:b/>
                <w:sz w:val="20"/>
              </w:rPr>
            </w:pPr>
            <w:r w:rsidRPr="00162C8B">
              <w:rPr>
                <w:b/>
                <w:bCs/>
                <w:sz w:val="20"/>
              </w:rPr>
              <w:t>Запрос о даче разъяснений положений документации</w:t>
            </w:r>
          </w:p>
        </w:tc>
      </w:tr>
      <w:tr w:rsidR="003D4221" w:rsidRPr="00301389" w:rsidTr="00CA31D3">
        <w:trPr>
          <w:jc w:val="center"/>
        </w:trPr>
        <w:tc>
          <w:tcPr>
            <w:tcW w:w="743" w:type="pct"/>
            <w:shd w:val="clear" w:color="auto" w:fill="auto"/>
            <w:vAlign w:val="center"/>
          </w:tcPr>
          <w:p w:rsidR="003D4221" w:rsidRPr="00301389" w:rsidRDefault="003D4221" w:rsidP="00CA31D3">
            <w:pPr>
              <w:spacing w:before="0" w:after="0"/>
              <w:contextualSpacing/>
              <w:rPr>
                <w:sz w:val="20"/>
              </w:rPr>
            </w:pPr>
            <w:r w:rsidRPr="00162C8B">
              <w:rPr>
                <w:b/>
                <w:bCs/>
                <w:sz w:val="20"/>
              </w:rPr>
              <w:t>epClarificationDocRequest</w:t>
            </w:r>
          </w:p>
        </w:tc>
        <w:tc>
          <w:tcPr>
            <w:tcW w:w="790" w:type="pct"/>
            <w:shd w:val="clear" w:color="auto" w:fill="auto"/>
          </w:tcPr>
          <w:p w:rsidR="003D4221" w:rsidRPr="00162C8B" w:rsidRDefault="003D4221" w:rsidP="00CA31D3">
            <w:pPr>
              <w:spacing w:before="0" w:after="0"/>
              <w:jc w:val="both"/>
              <w:rPr>
                <w:sz w:val="20"/>
              </w:rPr>
            </w:pPr>
          </w:p>
        </w:tc>
        <w:tc>
          <w:tcPr>
            <w:tcW w:w="198" w:type="pct"/>
            <w:shd w:val="clear" w:color="auto" w:fill="auto"/>
          </w:tcPr>
          <w:p w:rsidR="003D4221" w:rsidRPr="00162C8B" w:rsidRDefault="003D4221" w:rsidP="00CA31D3">
            <w:pPr>
              <w:spacing w:before="0" w:after="0"/>
              <w:jc w:val="center"/>
              <w:rPr>
                <w:sz w:val="20"/>
              </w:rPr>
            </w:pPr>
          </w:p>
        </w:tc>
        <w:tc>
          <w:tcPr>
            <w:tcW w:w="495" w:type="pct"/>
            <w:shd w:val="clear" w:color="auto" w:fill="auto"/>
          </w:tcPr>
          <w:p w:rsidR="003D4221" w:rsidRPr="00162C8B" w:rsidRDefault="003D4221" w:rsidP="00CA31D3">
            <w:pPr>
              <w:spacing w:before="0" w:after="0"/>
              <w:jc w:val="center"/>
              <w:rPr>
                <w:sz w:val="20"/>
              </w:rPr>
            </w:pPr>
          </w:p>
        </w:tc>
        <w:tc>
          <w:tcPr>
            <w:tcW w:w="1387" w:type="pct"/>
            <w:shd w:val="clear" w:color="auto" w:fill="auto"/>
          </w:tcPr>
          <w:p w:rsidR="003D4221" w:rsidRPr="00162C8B" w:rsidRDefault="003D4221" w:rsidP="00CA31D3">
            <w:pPr>
              <w:spacing w:before="0" w:after="0"/>
              <w:jc w:val="both"/>
              <w:rPr>
                <w:sz w:val="20"/>
              </w:rPr>
            </w:pPr>
          </w:p>
        </w:tc>
        <w:tc>
          <w:tcPr>
            <w:tcW w:w="1387" w:type="pct"/>
            <w:shd w:val="clear" w:color="auto" w:fill="auto"/>
          </w:tcPr>
          <w:p w:rsidR="003D4221" w:rsidRPr="00162C8B" w:rsidRDefault="003D4221" w:rsidP="00CA31D3">
            <w:pPr>
              <w:spacing w:before="0"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schemeVersion</w:t>
            </w:r>
          </w:p>
        </w:tc>
        <w:tc>
          <w:tcPr>
            <w:tcW w:w="198" w:type="pct"/>
            <w:shd w:val="clear" w:color="auto" w:fill="auto"/>
          </w:tcPr>
          <w:p w:rsidR="003D4221" w:rsidRPr="00162C8B" w:rsidRDefault="003D4221" w:rsidP="003D4221">
            <w:pPr>
              <w:spacing w:after="0"/>
              <w:jc w:val="center"/>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p>
        </w:tc>
        <w:tc>
          <w:tcPr>
            <w:tcW w:w="1387" w:type="pct"/>
            <w:shd w:val="clear" w:color="auto" w:fill="auto"/>
          </w:tcPr>
          <w:p w:rsidR="003D4221" w:rsidRPr="00162C8B" w:rsidRDefault="003D4221" w:rsidP="003D4221">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D4221" w:rsidRPr="00301389" w:rsidRDefault="003D4221" w:rsidP="003D4221">
            <w:pPr>
              <w:spacing w:before="0" w:after="0"/>
              <w:contextualSpacing/>
              <w:rPr>
                <w:sz w:val="20"/>
              </w:rPr>
            </w:pPr>
            <w:r w:rsidRPr="00301389">
              <w:rPr>
                <w:sz w:val="20"/>
              </w:rPr>
              <w:t>Допустимые значения:</w:t>
            </w:r>
          </w:p>
          <w:p w:rsidR="003D4221" w:rsidRPr="00301389" w:rsidRDefault="003B6457" w:rsidP="003D4221">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externalId</w:t>
            </w:r>
          </w:p>
        </w:tc>
        <w:tc>
          <w:tcPr>
            <w:tcW w:w="198" w:type="pct"/>
            <w:shd w:val="clear" w:color="auto" w:fill="auto"/>
          </w:tcPr>
          <w:p w:rsidR="003D4221" w:rsidRPr="00162C8B" w:rsidRDefault="003D4221" w:rsidP="003D4221">
            <w:pPr>
              <w:spacing w:after="0"/>
              <w:jc w:val="center"/>
              <w:rPr>
                <w:sz w:val="20"/>
              </w:rPr>
            </w:pPr>
            <w:r w:rsidRPr="00162C8B">
              <w:rPr>
                <w:sz w:val="20"/>
              </w:rPr>
              <w:t>Н</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D4221" w:rsidRPr="00162C8B" w:rsidRDefault="003D4221" w:rsidP="00BF551D">
            <w:pPr>
              <w:spacing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3D4221" w:rsidRPr="00162C8B" w:rsidRDefault="00BF551D" w:rsidP="003D4221">
            <w:pPr>
              <w:spacing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commonInfo</w:t>
            </w:r>
          </w:p>
        </w:tc>
        <w:tc>
          <w:tcPr>
            <w:tcW w:w="198" w:type="pct"/>
            <w:shd w:val="clear" w:color="auto" w:fill="auto"/>
          </w:tcPr>
          <w:p w:rsidR="003D4221" w:rsidRPr="00162C8B" w:rsidRDefault="003D4221" w:rsidP="003D4221">
            <w:pPr>
              <w:spacing w:after="0"/>
              <w:jc w:val="center"/>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S</w:t>
            </w:r>
          </w:p>
        </w:tc>
        <w:tc>
          <w:tcPr>
            <w:tcW w:w="1387" w:type="pct"/>
            <w:shd w:val="clear" w:color="auto" w:fill="auto"/>
          </w:tcPr>
          <w:p w:rsidR="003D4221" w:rsidRPr="00162C8B" w:rsidRDefault="003D4221" w:rsidP="003D4221">
            <w:pPr>
              <w:spacing w:after="0"/>
              <w:jc w:val="both"/>
              <w:rPr>
                <w:sz w:val="20"/>
              </w:rPr>
            </w:pPr>
            <w:r w:rsidRPr="00162C8B">
              <w:rPr>
                <w:sz w:val="20"/>
              </w:rPr>
              <w:t>Общая информация</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attachmentsInfo</w:t>
            </w:r>
          </w:p>
        </w:tc>
        <w:tc>
          <w:tcPr>
            <w:tcW w:w="198" w:type="pct"/>
            <w:shd w:val="clear" w:color="auto" w:fill="auto"/>
          </w:tcPr>
          <w:p w:rsidR="003D4221" w:rsidRPr="00162C8B" w:rsidRDefault="003D4221" w:rsidP="003D4221">
            <w:pPr>
              <w:spacing w:after="0"/>
              <w:jc w:val="center"/>
              <w:rPr>
                <w:sz w:val="20"/>
              </w:rPr>
            </w:pPr>
            <w:r w:rsidRPr="00162C8B">
              <w:rPr>
                <w:sz w:val="20"/>
              </w:rPr>
              <w:t>Н</w:t>
            </w:r>
          </w:p>
        </w:tc>
        <w:tc>
          <w:tcPr>
            <w:tcW w:w="495" w:type="pct"/>
            <w:shd w:val="clear" w:color="auto" w:fill="auto"/>
          </w:tcPr>
          <w:p w:rsidR="003D4221" w:rsidRPr="00162C8B" w:rsidRDefault="003D4221" w:rsidP="003D4221">
            <w:pPr>
              <w:spacing w:after="0"/>
              <w:jc w:val="center"/>
              <w:rPr>
                <w:sz w:val="20"/>
              </w:rPr>
            </w:pPr>
            <w:r w:rsidRPr="00162C8B">
              <w:rPr>
                <w:sz w:val="20"/>
              </w:rPr>
              <w:t>S</w:t>
            </w:r>
          </w:p>
        </w:tc>
        <w:tc>
          <w:tcPr>
            <w:tcW w:w="1387" w:type="pct"/>
            <w:shd w:val="clear" w:color="auto" w:fill="auto"/>
          </w:tcPr>
          <w:p w:rsidR="003D4221" w:rsidRPr="00162C8B" w:rsidRDefault="003D4221" w:rsidP="003D4221">
            <w:pPr>
              <w:spacing w:after="0"/>
              <w:jc w:val="both"/>
              <w:rPr>
                <w:sz w:val="20"/>
              </w:rPr>
            </w:pPr>
            <w:r w:rsidRPr="00162C8B">
              <w:rPr>
                <w:sz w:val="20"/>
              </w:rPr>
              <w:t>Информация о прикрепленных документах</w:t>
            </w:r>
          </w:p>
        </w:tc>
        <w:tc>
          <w:tcPr>
            <w:tcW w:w="1387" w:type="pct"/>
            <w:shd w:val="clear" w:color="auto" w:fill="auto"/>
          </w:tcPr>
          <w:p w:rsidR="003D4221" w:rsidRPr="00162C8B" w:rsidRDefault="003D4221" w:rsidP="003D4221">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D4221" w:rsidRPr="00301389" w:rsidTr="00CA31D3">
        <w:trPr>
          <w:jc w:val="center"/>
        </w:trPr>
        <w:tc>
          <w:tcPr>
            <w:tcW w:w="5000" w:type="pct"/>
            <w:gridSpan w:val="6"/>
            <w:shd w:val="clear" w:color="auto" w:fill="auto"/>
            <w:vAlign w:val="center"/>
            <w:hideMark/>
          </w:tcPr>
          <w:p w:rsidR="003D4221" w:rsidRPr="00301389" w:rsidRDefault="003D4221" w:rsidP="00CA31D3">
            <w:pPr>
              <w:keepNext/>
              <w:spacing w:before="0" w:after="0"/>
              <w:contextualSpacing/>
              <w:jc w:val="center"/>
              <w:rPr>
                <w:b/>
                <w:sz w:val="20"/>
              </w:rPr>
            </w:pPr>
            <w:r w:rsidRPr="00162C8B">
              <w:rPr>
                <w:b/>
                <w:bCs/>
                <w:sz w:val="20"/>
              </w:rPr>
              <w:t>Общая информация</w:t>
            </w:r>
          </w:p>
        </w:tc>
      </w:tr>
      <w:tr w:rsidR="003D4221" w:rsidRPr="00301389" w:rsidTr="00CA31D3">
        <w:trPr>
          <w:jc w:val="center"/>
        </w:trPr>
        <w:tc>
          <w:tcPr>
            <w:tcW w:w="743" w:type="pct"/>
            <w:shd w:val="clear" w:color="auto" w:fill="auto"/>
          </w:tcPr>
          <w:p w:rsidR="003D4221" w:rsidRPr="00162C8B" w:rsidRDefault="003D4221" w:rsidP="00CA31D3">
            <w:pPr>
              <w:spacing w:before="0" w:after="0"/>
              <w:jc w:val="both"/>
              <w:rPr>
                <w:sz w:val="20"/>
              </w:rPr>
            </w:pPr>
            <w:r w:rsidRPr="00162C8B">
              <w:rPr>
                <w:b/>
                <w:bCs/>
                <w:sz w:val="20"/>
              </w:rPr>
              <w:t>commonInfo</w:t>
            </w:r>
          </w:p>
        </w:tc>
        <w:tc>
          <w:tcPr>
            <w:tcW w:w="790" w:type="pct"/>
            <w:shd w:val="clear" w:color="auto" w:fill="auto"/>
            <w:vAlign w:val="center"/>
          </w:tcPr>
          <w:p w:rsidR="003D4221" w:rsidRPr="00301389" w:rsidRDefault="003D4221" w:rsidP="00CA31D3">
            <w:pPr>
              <w:keepNext/>
              <w:spacing w:before="0" w:after="0"/>
              <w:contextualSpacing/>
              <w:rPr>
                <w:b/>
                <w:sz w:val="20"/>
              </w:rPr>
            </w:pPr>
          </w:p>
        </w:tc>
        <w:tc>
          <w:tcPr>
            <w:tcW w:w="198" w:type="pct"/>
            <w:shd w:val="clear" w:color="auto" w:fill="auto"/>
            <w:vAlign w:val="center"/>
          </w:tcPr>
          <w:p w:rsidR="003D4221" w:rsidRPr="00301389" w:rsidRDefault="003D4221" w:rsidP="00CA31D3">
            <w:pPr>
              <w:keepNext/>
              <w:spacing w:before="0" w:after="0"/>
              <w:contextualSpacing/>
              <w:jc w:val="center"/>
              <w:rPr>
                <w:b/>
                <w:sz w:val="20"/>
              </w:rPr>
            </w:pPr>
          </w:p>
        </w:tc>
        <w:tc>
          <w:tcPr>
            <w:tcW w:w="495" w:type="pct"/>
            <w:shd w:val="clear" w:color="auto" w:fill="auto"/>
            <w:vAlign w:val="center"/>
          </w:tcPr>
          <w:p w:rsidR="003D4221" w:rsidRPr="00301389" w:rsidRDefault="003D4221" w:rsidP="00CA31D3">
            <w:pPr>
              <w:keepNext/>
              <w:spacing w:before="0" w:after="0"/>
              <w:contextualSpacing/>
              <w:jc w:val="center"/>
              <w:rPr>
                <w:b/>
                <w:sz w:val="20"/>
              </w:rPr>
            </w:pPr>
          </w:p>
        </w:tc>
        <w:tc>
          <w:tcPr>
            <w:tcW w:w="1387" w:type="pct"/>
            <w:shd w:val="clear" w:color="auto" w:fill="auto"/>
            <w:vAlign w:val="center"/>
          </w:tcPr>
          <w:p w:rsidR="003D4221" w:rsidRPr="00301389" w:rsidRDefault="003D4221" w:rsidP="00CA31D3">
            <w:pPr>
              <w:keepNext/>
              <w:spacing w:before="0" w:after="0"/>
              <w:contextualSpacing/>
              <w:rPr>
                <w:b/>
                <w:sz w:val="20"/>
              </w:rPr>
            </w:pPr>
          </w:p>
        </w:tc>
        <w:tc>
          <w:tcPr>
            <w:tcW w:w="1387" w:type="pct"/>
            <w:shd w:val="clear" w:color="auto" w:fill="auto"/>
            <w:vAlign w:val="center"/>
            <w:hideMark/>
          </w:tcPr>
          <w:p w:rsidR="003D4221" w:rsidRPr="00301389" w:rsidRDefault="003D4221" w:rsidP="00CA31D3">
            <w:pPr>
              <w:keepNext/>
              <w:spacing w:before="0" w:after="0"/>
              <w:contextualSpacing/>
              <w:rPr>
                <w:b/>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purchaseNumber</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p>
        </w:tc>
        <w:tc>
          <w:tcPr>
            <w:tcW w:w="1387" w:type="pct"/>
            <w:shd w:val="clear" w:color="auto" w:fill="auto"/>
          </w:tcPr>
          <w:p w:rsidR="003D4221" w:rsidRPr="00162C8B" w:rsidRDefault="003D4221" w:rsidP="003D4221">
            <w:pPr>
              <w:spacing w:after="0"/>
              <w:jc w:val="both"/>
              <w:rPr>
                <w:sz w:val="20"/>
              </w:rPr>
            </w:pPr>
            <w:r>
              <w:rPr>
                <w:sz w:val="20"/>
              </w:rPr>
              <w:t>Номер закупки</w:t>
            </w:r>
          </w:p>
        </w:tc>
        <w:tc>
          <w:tcPr>
            <w:tcW w:w="1387" w:type="pct"/>
            <w:shd w:val="clear" w:color="auto" w:fill="auto"/>
          </w:tcPr>
          <w:p w:rsidR="003D4221" w:rsidRDefault="003D4221" w:rsidP="003D4221">
            <w:pPr>
              <w:spacing w:after="0"/>
              <w:jc w:val="both"/>
              <w:rPr>
                <w:sz w:val="20"/>
              </w:rPr>
            </w:pPr>
            <w:r>
              <w:rPr>
                <w:sz w:val="20"/>
              </w:rPr>
              <w:t>Допустимые значения</w:t>
            </w:r>
            <w:r w:rsidRPr="00162C8B">
              <w:rPr>
                <w:sz w:val="20"/>
              </w:rPr>
              <w:t>: \d{19}</w:t>
            </w:r>
          </w:p>
          <w:p w:rsidR="003D4221" w:rsidRPr="00162C8B" w:rsidRDefault="003D4221" w:rsidP="003D4221">
            <w:pPr>
              <w:spacing w:after="0"/>
              <w:jc w:val="both"/>
              <w:rPr>
                <w:sz w:val="20"/>
              </w:rPr>
            </w:pPr>
            <w:r w:rsidRPr="00162C8B">
              <w:rPr>
                <w:sz w:val="20"/>
              </w:rPr>
              <w:t>При приё</w:t>
            </w:r>
            <w:r>
              <w:rPr>
                <w:sz w:val="20"/>
              </w:rPr>
              <w:t>ме контролируется наличие не</w:t>
            </w:r>
            <w:r w:rsidRPr="00162C8B">
              <w:rPr>
                <w:sz w:val="20"/>
              </w:rPr>
              <w:t>отменённой закупки с указанным номером</w:t>
            </w: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docNumber</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3D4221" w:rsidRPr="00162C8B" w:rsidRDefault="003D4221" w:rsidP="003D4221">
            <w:pPr>
              <w:spacing w:after="0"/>
              <w:jc w:val="both"/>
              <w:rPr>
                <w:sz w:val="20"/>
              </w:rPr>
            </w:pPr>
            <w:r w:rsidRPr="00162C8B">
              <w:rPr>
                <w:sz w:val="20"/>
              </w:rPr>
              <w:t>Номер запроса на разъяснение</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docDT</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DT</w:t>
            </w:r>
          </w:p>
        </w:tc>
        <w:tc>
          <w:tcPr>
            <w:tcW w:w="1387" w:type="pct"/>
            <w:shd w:val="clear" w:color="auto" w:fill="auto"/>
          </w:tcPr>
          <w:p w:rsidR="003D4221" w:rsidRPr="00162C8B" w:rsidRDefault="003D4221" w:rsidP="003D4221">
            <w:pPr>
              <w:spacing w:after="0"/>
              <w:jc w:val="both"/>
              <w:rPr>
                <w:sz w:val="20"/>
              </w:rPr>
            </w:pPr>
            <w:r w:rsidRPr="00162C8B">
              <w:rPr>
                <w:sz w:val="20"/>
              </w:rPr>
              <w:t>Дата поступления запроса на разъяснение</w:t>
            </w:r>
          </w:p>
        </w:tc>
        <w:tc>
          <w:tcPr>
            <w:tcW w:w="1387" w:type="pct"/>
            <w:shd w:val="clear" w:color="auto" w:fill="auto"/>
          </w:tcPr>
          <w:p w:rsidR="003D4221" w:rsidRPr="00162C8B" w:rsidRDefault="003D4221" w:rsidP="003D4221">
            <w:pPr>
              <w:spacing w:after="0"/>
              <w:jc w:val="both"/>
              <w:rPr>
                <w:sz w:val="20"/>
              </w:rPr>
            </w:pPr>
          </w:p>
        </w:tc>
      </w:tr>
      <w:tr w:rsidR="003D4221" w:rsidRPr="00301389" w:rsidTr="00CA31D3">
        <w:trPr>
          <w:jc w:val="center"/>
        </w:trPr>
        <w:tc>
          <w:tcPr>
            <w:tcW w:w="743" w:type="pct"/>
            <w:shd w:val="clear" w:color="auto" w:fill="auto"/>
            <w:vAlign w:val="center"/>
          </w:tcPr>
          <w:p w:rsidR="003D4221" w:rsidRPr="00301389" w:rsidRDefault="003D4221" w:rsidP="003D4221">
            <w:pPr>
              <w:spacing w:before="0" w:after="0"/>
              <w:contextualSpacing/>
              <w:rPr>
                <w:sz w:val="20"/>
              </w:rPr>
            </w:pPr>
          </w:p>
        </w:tc>
        <w:tc>
          <w:tcPr>
            <w:tcW w:w="790" w:type="pct"/>
            <w:shd w:val="clear" w:color="auto" w:fill="auto"/>
          </w:tcPr>
          <w:p w:rsidR="003D4221" w:rsidRPr="00162C8B" w:rsidRDefault="003D4221" w:rsidP="003D4221">
            <w:pPr>
              <w:spacing w:after="0"/>
              <w:jc w:val="both"/>
              <w:rPr>
                <w:sz w:val="20"/>
              </w:rPr>
            </w:pPr>
            <w:r w:rsidRPr="00162C8B">
              <w:rPr>
                <w:sz w:val="20"/>
              </w:rPr>
              <w:t>topic</w:t>
            </w:r>
          </w:p>
        </w:tc>
        <w:tc>
          <w:tcPr>
            <w:tcW w:w="198" w:type="pct"/>
            <w:shd w:val="clear" w:color="auto" w:fill="auto"/>
          </w:tcPr>
          <w:p w:rsidR="003D4221" w:rsidRPr="00162C8B" w:rsidRDefault="003D4221" w:rsidP="003D4221">
            <w:pPr>
              <w:spacing w:after="0"/>
              <w:jc w:val="both"/>
              <w:rPr>
                <w:sz w:val="20"/>
              </w:rPr>
            </w:pPr>
            <w:r w:rsidRPr="00162C8B">
              <w:rPr>
                <w:sz w:val="20"/>
              </w:rPr>
              <w:t>О</w:t>
            </w:r>
          </w:p>
        </w:tc>
        <w:tc>
          <w:tcPr>
            <w:tcW w:w="495" w:type="pct"/>
            <w:shd w:val="clear" w:color="auto" w:fill="auto"/>
          </w:tcPr>
          <w:p w:rsidR="003D4221" w:rsidRPr="00162C8B" w:rsidRDefault="003D4221" w:rsidP="003D4221">
            <w:pPr>
              <w:spacing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3D4221" w:rsidRPr="00162C8B" w:rsidRDefault="003D4221" w:rsidP="003D4221">
            <w:pPr>
              <w:spacing w:after="0"/>
              <w:jc w:val="both"/>
              <w:rPr>
                <w:sz w:val="20"/>
              </w:rPr>
            </w:pPr>
            <w:r w:rsidRPr="00162C8B">
              <w:rPr>
                <w:sz w:val="20"/>
              </w:rPr>
              <w:t>Тема запроса на разъяснение / краткое описание запроса на разъяснение</w:t>
            </w:r>
          </w:p>
        </w:tc>
        <w:tc>
          <w:tcPr>
            <w:tcW w:w="1387" w:type="pct"/>
            <w:shd w:val="clear" w:color="auto" w:fill="auto"/>
          </w:tcPr>
          <w:p w:rsidR="003D4221" w:rsidRPr="00162C8B" w:rsidRDefault="003D4221" w:rsidP="003D4221">
            <w:pPr>
              <w:spacing w:after="0"/>
              <w:jc w:val="both"/>
              <w:rPr>
                <w:sz w:val="20"/>
              </w:rPr>
            </w:pPr>
          </w:p>
        </w:tc>
      </w:tr>
    </w:tbl>
    <w:p w:rsidR="00307C8D" w:rsidRDefault="00307C8D" w:rsidP="007D3281">
      <w:pPr>
        <w:spacing w:before="0" w:after="0"/>
        <w:contextualSpacing/>
        <w:rPr>
          <w:sz w:val="20"/>
        </w:rPr>
      </w:pPr>
    </w:p>
    <w:p w:rsidR="00307C8D" w:rsidRPr="00CA31D3" w:rsidRDefault="00CA31D3" w:rsidP="00307C8D">
      <w:pPr>
        <w:pStyle w:val="20"/>
        <w:rPr>
          <w:bCs/>
        </w:rPr>
      </w:pPr>
      <w:r w:rsidRPr="00CA31D3">
        <w:rPr>
          <w:bCs/>
        </w:rPr>
        <w:t>Запрос о даче разъяснений результатов</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A72DBD">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307C8D">
        <w:trPr>
          <w:jc w:val="center"/>
        </w:trPr>
        <w:tc>
          <w:tcPr>
            <w:tcW w:w="5000" w:type="pct"/>
            <w:gridSpan w:val="6"/>
            <w:shd w:val="clear" w:color="auto" w:fill="auto"/>
            <w:vAlign w:val="center"/>
          </w:tcPr>
          <w:p w:rsidR="00307C8D" w:rsidRPr="00301389" w:rsidRDefault="00CA31D3" w:rsidP="00A72DBD">
            <w:pPr>
              <w:keepNext/>
              <w:spacing w:before="0" w:after="0"/>
              <w:contextualSpacing/>
              <w:jc w:val="center"/>
              <w:rPr>
                <w:b/>
                <w:sz w:val="20"/>
              </w:rPr>
            </w:pPr>
            <w:r w:rsidRPr="00162C8B">
              <w:rPr>
                <w:b/>
                <w:bCs/>
                <w:sz w:val="20"/>
              </w:rPr>
              <w:t>Запрос о даче разъяснений результатов</w:t>
            </w:r>
          </w:p>
        </w:tc>
      </w:tr>
      <w:tr w:rsidR="00307C8D" w:rsidRPr="00301389" w:rsidTr="00CA31D3">
        <w:trPr>
          <w:jc w:val="center"/>
        </w:trPr>
        <w:tc>
          <w:tcPr>
            <w:tcW w:w="743" w:type="pct"/>
            <w:shd w:val="clear" w:color="auto" w:fill="auto"/>
            <w:vAlign w:val="center"/>
          </w:tcPr>
          <w:p w:rsidR="00307C8D" w:rsidRPr="00301389" w:rsidRDefault="00CA31D3" w:rsidP="00A72DBD">
            <w:pPr>
              <w:spacing w:before="0" w:after="0"/>
              <w:contextualSpacing/>
              <w:rPr>
                <w:sz w:val="20"/>
              </w:rPr>
            </w:pPr>
            <w:r w:rsidRPr="00162C8B">
              <w:rPr>
                <w:b/>
                <w:bCs/>
                <w:sz w:val="20"/>
              </w:rPr>
              <w:t>epClarificationResultRequest</w:t>
            </w:r>
          </w:p>
        </w:tc>
        <w:tc>
          <w:tcPr>
            <w:tcW w:w="790" w:type="pct"/>
            <w:shd w:val="clear" w:color="auto" w:fill="auto"/>
          </w:tcPr>
          <w:p w:rsidR="00307C8D" w:rsidRPr="00162C8B" w:rsidRDefault="00307C8D" w:rsidP="00A72DBD">
            <w:pPr>
              <w:spacing w:before="0" w:after="0"/>
              <w:jc w:val="both"/>
              <w:rPr>
                <w:sz w:val="20"/>
              </w:rPr>
            </w:pPr>
          </w:p>
        </w:tc>
        <w:tc>
          <w:tcPr>
            <w:tcW w:w="198" w:type="pct"/>
            <w:shd w:val="clear" w:color="auto" w:fill="auto"/>
          </w:tcPr>
          <w:p w:rsidR="00307C8D" w:rsidRPr="00162C8B" w:rsidRDefault="00307C8D" w:rsidP="00A72DBD">
            <w:pPr>
              <w:spacing w:before="0" w:after="0"/>
              <w:jc w:val="center"/>
              <w:rPr>
                <w:sz w:val="20"/>
              </w:rPr>
            </w:pPr>
          </w:p>
        </w:tc>
        <w:tc>
          <w:tcPr>
            <w:tcW w:w="495" w:type="pct"/>
            <w:shd w:val="clear" w:color="auto" w:fill="auto"/>
          </w:tcPr>
          <w:p w:rsidR="00307C8D" w:rsidRPr="00162C8B" w:rsidRDefault="00307C8D" w:rsidP="00A72DBD">
            <w:pPr>
              <w:spacing w:before="0" w:after="0"/>
              <w:jc w:val="center"/>
              <w:rPr>
                <w:sz w:val="20"/>
              </w:rPr>
            </w:pPr>
          </w:p>
        </w:tc>
        <w:tc>
          <w:tcPr>
            <w:tcW w:w="1387" w:type="pct"/>
            <w:shd w:val="clear" w:color="auto" w:fill="auto"/>
          </w:tcPr>
          <w:p w:rsidR="00307C8D" w:rsidRPr="00162C8B" w:rsidRDefault="00307C8D" w:rsidP="00A72DBD">
            <w:pPr>
              <w:spacing w:before="0" w:after="0"/>
              <w:jc w:val="both"/>
              <w:rPr>
                <w:sz w:val="20"/>
              </w:rPr>
            </w:pPr>
          </w:p>
        </w:tc>
        <w:tc>
          <w:tcPr>
            <w:tcW w:w="1387" w:type="pct"/>
            <w:shd w:val="clear" w:color="auto" w:fill="auto"/>
          </w:tcPr>
          <w:p w:rsidR="00307C8D" w:rsidRPr="00162C8B" w:rsidRDefault="00307C8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schemeVersion</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p>
        </w:tc>
        <w:tc>
          <w:tcPr>
            <w:tcW w:w="1387" w:type="pct"/>
            <w:shd w:val="clear" w:color="auto" w:fill="auto"/>
          </w:tcPr>
          <w:p w:rsidR="00A72DBD" w:rsidRPr="00162C8B" w:rsidRDefault="00A72DBD" w:rsidP="00A72DBD">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A72DBD">
            <w:pPr>
              <w:spacing w:before="0" w:after="0"/>
              <w:contextualSpacing/>
              <w:rPr>
                <w:sz w:val="20"/>
              </w:rPr>
            </w:pPr>
            <w:r w:rsidRPr="00301389">
              <w:rPr>
                <w:sz w:val="20"/>
              </w:rPr>
              <w:t>Допустимые значения:</w:t>
            </w:r>
          </w:p>
          <w:p w:rsidR="00A72DBD" w:rsidRPr="00301389" w:rsidRDefault="003B6457" w:rsidP="00A72DBD">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externalId</w:t>
            </w:r>
          </w:p>
        </w:tc>
        <w:tc>
          <w:tcPr>
            <w:tcW w:w="198" w:type="pct"/>
            <w:shd w:val="clear" w:color="auto" w:fill="auto"/>
          </w:tcPr>
          <w:p w:rsidR="00A72DBD" w:rsidRPr="00162C8B" w:rsidRDefault="00A72DBD" w:rsidP="00A72DBD">
            <w:pPr>
              <w:spacing w:before="0" w:after="0"/>
              <w:jc w:val="center"/>
              <w:rPr>
                <w:sz w:val="20"/>
              </w:rPr>
            </w:pPr>
            <w:r w:rsidRPr="00162C8B">
              <w:rPr>
                <w:sz w:val="20"/>
              </w:rPr>
              <w:t>Н</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A72DBD" w:rsidRPr="00162C8B" w:rsidRDefault="00A72DBD" w:rsidP="00A72DBD">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commonInfo</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S</w:t>
            </w:r>
          </w:p>
        </w:tc>
        <w:tc>
          <w:tcPr>
            <w:tcW w:w="1387" w:type="pct"/>
            <w:shd w:val="clear" w:color="auto" w:fill="auto"/>
          </w:tcPr>
          <w:p w:rsidR="00A72DBD" w:rsidRPr="00162C8B" w:rsidRDefault="00A72DBD" w:rsidP="00A72DBD">
            <w:pPr>
              <w:spacing w:before="0" w:after="0"/>
              <w:jc w:val="both"/>
              <w:rPr>
                <w:sz w:val="20"/>
              </w:rPr>
            </w:pPr>
            <w:r w:rsidRPr="00162C8B">
              <w:rPr>
                <w:sz w:val="20"/>
              </w:rPr>
              <w:t>Общая информация</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attachmentsInfo</w:t>
            </w:r>
          </w:p>
        </w:tc>
        <w:tc>
          <w:tcPr>
            <w:tcW w:w="198" w:type="pct"/>
            <w:shd w:val="clear" w:color="auto" w:fill="auto"/>
          </w:tcPr>
          <w:p w:rsidR="00A72DBD" w:rsidRPr="00162C8B" w:rsidRDefault="00A72DBD" w:rsidP="00A72DBD">
            <w:pPr>
              <w:spacing w:before="0" w:after="0"/>
              <w:jc w:val="center"/>
              <w:rPr>
                <w:sz w:val="20"/>
              </w:rPr>
            </w:pPr>
            <w:r w:rsidRPr="00162C8B">
              <w:rPr>
                <w:sz w:val="20"/>
              </w:rPr>
              <w:t>Н</w:t>
            </w:r>
          </w:p>
        </w:tc>
        <w:tc>
          <w:tcPr>
            <w:tcW w:w="495" w:type="pct"/>
            <w:shd w:val="clear" w:color="auto" w:fill="auto"/>
          </w:tcPr>
          <w:p w:rsidR="00A72DBD" w:rsidRPr="00162C8B" w:rsidRDefault="00A72DBD" w:rsidP="00A72DBD">
            <w:pPr>
              <w:spacing w:before="0" w:after="0"/>
              <w:jc w:val="center"/>
              <w:rPr>
                <w:sz w:val="20"/>
              </w:rPr>
            </w:pPr>
            <w:r w:rsidRPr="00162C8B">
              <w:rPr>
                <w:sz w:val="20"/>
              </w:rPr>
              <w:t>S</w:t>
            </w:r>
          </w:p>
        </w:tc>
        <w:tc>
          <w:tcPr>
            <w:tcW w:w="1387" w:type="pct"/>
            <w:shd w:val="clear" w:color="auto" w:fill="auto"/>
          </w:tcPr>
          <w:p w:rsidR="00A72DBD" w:rsidRPr="00162C8B" w:rsidRDefault="00A72DBD" w:rsidP="00A72DBD">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A72DBD" w:rsidRPr="00162C8B" w:rsidRDefault="00A72DBD" w:rsidP="00A72DBD">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72DBD" w:rsidRPr="00301389" w:rsidTr="008332FE">
        <w:trPr>
          <w:jc w:val="center"/>
        </w:trPr>
        <w:tc>
          <w:tcPr>
            <w:tcW w:w="5000" w:type="pct"/>
            <w:gridSpan w:val="6"/>
            <w:shd w:val="clear" w:color="auto" w:fill="auto"/>
            <w:vAlign w:val="center"/>
            <w:hideMark/>
          </w:tcPr>
          <w:p w:rsidR="00A72DBD" w:rsidRPr="00301389" w:rsidRDefault="00A72DBD" w:rsidP="00A72DBD">
            <w:pPr>
              <w:keepNext/>
              <w:spacing w:before="0" w:after="0"/>
              <w:contextualSpacing/>
              <w:jc w:val="center"/>
              <w:rPr>
                <w:b/>
                <w:sz w:val="20"/>
              </w:rPr>
            </w:pPr>
            <w:r w:rsidRPr="00162C8B">
              <w:rPr>
                <w:b/>
                <w:bCs/>
                <w:sz w:val="20"/>
              </w:rPr>
              <w:t>Общая информация</w:t>
            </w:r>
          </w:p>
        </w:tc>
      </w:tr>
      <w:tr w:rsidR="00A72DBD" w:rsidRPr="00301389" w:rsidTr="008332FE">
        <w:trPr>
          <w:jc w:val="center"/>
        </w:trPr>
        <w:tc>
          <w:tcPr>
            <w:tcW w:w="743" w:type="pct"/>
            <w:shd w:val="clear" w:color="auto" w:fill="auto"/>
          </w:tcPr>
          <w:p w:rsidR="00A72DBD" w:rsidRPr="00162C8B" w:rsidRDefault="00A72DBD" w:rsidP="00A72DBD">
            <w:pPr>
              <w:spacing w:before="0" w:after="0"/>
              <w:jc w:val="both"/>
              <w:rPr>
                <w:sz w:val="20"/>
              </w:rPr>
            </w:pPr>
            <w:r w:rsidRPr="00162C8B">
              <w:rPr>
                <w:b/>
                <w:bCs/>
                <w:sz w:val="20"/>
              </w:rPr>
              <w:t>commonInfo</w:t>
            </w:r>
          </w:p>
        </w:tc>
        <w:tc>
          <w:tcPr>
            <w:tcW w:w="790" w:type="pct"/>
            <w:shd w:val="clear" w:color="auto" w:fill="auto"/>
            <w:vAlign w:val="center"/>
          </w:tcPr>
          <w:p w:rsidR="00A72DBD" w:rsidRPr="00301389" w:rsidRDefault="00A72DBD" w:rsidP="00A72DBD">
            <w:pPr>
              <w:keepNext/>
              <w:spacing w:before="0" w:after="0"/>
              <w:contextualSpacing/>
              <w:rPr>
                <w:b/>
                <w:sz w:val="20"/>
              </w:rPr>
            </w:pPr>
          </w:p>
        </w:tc>
        <w:tc>
          <w:tcPr>
            <w:tcW w:w="198" w:type="pct"/>
            <w:shd w:val="clear" w:color="auto" w:fill="auto"/>
            <w:vAlign w:val="center"/>
          </w:tcPr>
          <w:p w:rsidR="00A72DBD" w:rsidRPr="00301389" w:rsidRDefault="00A72DBD" w:rsidP="00A72DBD">
            <w:pPr>
              <w:keepNext/>
              <w:spacing w:before="0" w:after="0"/>
              <w:contextualSpacing/>
              <w:jc w:val="center"/>
              <w:rPr>
                <w:b/>
                <w:sz w:val="20"/>
              </w:rPr>
            </w:pPr>
          </w:p>
        </w:tc>
        <w:tc>
          <w:tcPr>
            <w:tcW w:w="495" w:type="pct"/>
            <w:shd w:val="clear" w:color="auto" w:fill="auto"/>
            <w:vAlign w:val="center"/>
          </w:tcPr>
          <w:p w:rsidR="00A72DBD" w:rsidRPr="00301389" w:rsidRDefault="00A72DBD" w:rsidP="00A72DBD">
            <w:pPr>
              <w:keepNext/>
              <w:spacing w:before="0" w:after="0"/>
              <w:contextualSpacing/>
              <w:jc w:val="center"/>
              <w:rPr>
                <w:b/>
                <w:sz w:val="20"/>
              </w:rPr>
            </w:pPr>
          </w:p>
        </w:tc>
        <w:tc>
          <w:tcPr>
            <w:tcW w:w="1387" w:type="pct"/>
            <w:shd w:val="clear" w:color="auto" w:fill="auto"/>
            <w:vAlign w:val="center"/>
          </w:tcPr>
          <w:p w:rsidR="00A72DBD" w:rsidRPr="00301389" w:rsidRDefault="00A72DBD" w:rsidP="00A72DBD">
            <w:pPr>
              <w:keepNext/>
              <w:spacing w:before="0" w:after="0"/>
              <w:contextualSpacing/>
              <w:rPr>
                <w:b/>
                <w:sz w:val="20"/>
              </w:rPr>
            </w:pPr>
          </w:p>
        </w:tc>
        <w:tc>
          <w:tcPr>
            <w:tcW w:w="1387" w:type="pct"/>
            <w:shd w:val="clear" w:color="auto" w:fill="auto"/>
            <w:vAlign w:val="center"/>
            <w:hideMark/>
          </w:tcPr>
          <w:p w:rsidR="00A72DBD" w:rsidRPr="00301389" w:rsidRDefault="00A72DBD" w:rsidP="00A72DBD">
            <w:pPr>
              <w:keepNext/>
              <w:spacing w:before="0" w:after="0"/>
              <w:contextualSpacing/>
              <w:rPr>
                <w:b/>
                <w:sz w:val="20"/>
              </w:rPr>
            </w:pPr>
          </w:p>
        </w:tc>
      </w:tr>
      <w:tr w:rsidR="00A72DBD" w:rsidRPr="00301389" w:rsidTr="008332FE">
        <w:trPr>
          <w:jc w:val="center"/>
        </w:trPr>
        <w:tc>
          <w:tcPr>
            <w:tcW w:w="743" w:type="pct"/>
            <w:shd w:val="clear" w:color="auto" w:fill="auto"/>
          </w:tcPr>
          <w:p w:rsidR="00A72DBD" w:rsidRPr="00162C8B" w:rsidRDefault="00A72DBD" w:rsidP="00A72DBD">
            <w:pPr>
              <w:spacing w:before="0" w:after="0"/>
              <w:jc w:val="both"/>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purchaseNumber</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p>
        </w:tc>
        <w:tc>
          <w:tcPr>
            <w:tcW w:w="1387" w:type="pct"/>
            <w:shd w:val="clear" w:color="auto" w:fill="auto"/>
          </w:tcPr>
          <w:p w:rsidR="00A72DBD" w:rsidRPr="00162C8B" w:rsidRDefault="00A72DBD" w:rsidP="00A72DBD">
            <w:pPr>
              <w:spacing w:before="0" w:after="0"/>
              <w:jc w:val="both"/>
              <w:rPr>
                <w:sz w:val="20"/>
              </w:rPr>
            </w:pPr>
            <w:r w:rsidRPr="00162C8B">
              <w:rPr>
                <w:sz w:val="20"/>
              </w:rPr>
              <w:t>Номер закупки. При приёме контролируется наличие не отменённой закупки с указанным номером</w:t>
            </w:r>
          </w:p>
        </w:tc>
        <w:tc>
          <w:tcPr>
            <w:tcW w:w="1387" w:type="pct"/>
            <w:shd w:val="clear" w:color="auto" w:fill="auto"/>
          </w:tcPr>
          <w:p w:rsidR="00A72DBD" w:rsidRPr="00162C8B" w:rsidRDefault="00A72DBD" w:rsidP="00A72DBD">
            <w:pPr>
              <w:spacing w:before="0" w:after="0"/>
              <w:contextualSpacing/>
              <w:rPr>
                <w:sz w:val="20"/>
              </w:rPr>
            </w:pPr>
            <w:r w:rsidRPr="00301389">
              <w:rPr>
                <w:sz w:val="20"/>
              </w:rPr>
              <w:t>Допустимые значения:</w:t>
            </w:r>
            <w:r w:rsidRPr="00162C8B">
              <w:rPr>
                <w:sz w:val="20"/>
              </w:rPr>
              <w:t xml:space="preserve"> \d{19}</w:t>
            </w: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docNumber</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Номер запроса на разъяснение</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docDT</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DT</w:t>
            </w:r>
          </w:p>
        </w:tc>
        <w:tc>
          <w:tcPr>
            <w:tcW w:w="1387" w:type="pct"/>
            <w:shd w:val="clear" w:color="auto" w:fill="auto"/>
          </w:tcPr>
          <w:p w:rsidR="00A72DBD" w:rsidRPr="00162C8B" w:rsidRDefault="00A72DBD" w:rsidP="00A72DBD">
            <w:pPr>
              <w:spacing w:before="0" w:after="0"/>
              <w:jc w:val="both"/>
              <w:rPr>
                <w:sz w:val="20"/>
              </w:rPr>
            </w:pPr>
            <w:r w:rsidRPr="00162C8B">
              <w:rPr>
                <w:sz w:val="20"/>
              </w:rPr>
              <w:t>Дата поступления запроса на разъяснение</w:t>
            </w:r>
          </w:p>
        </w:tc>
        <w:tc>
          <w:tcPr>
            <w:tcW w:w="1387" w:type="pct"/>
            <w:shd w:val="clear" w:color="auto" w:fill="auto"/>
          </w:tcPr>
          <w:p w:rsidR="00A72DBD" w:rsidRPr="00162C8B" w:rsidRDefault="00A72DBD" w:rsidP="00A72DBD">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A72DBD">
            <w:pPr>
              <w:spacing w:before="0" w:after="0"/>
              <w:contextualSpacing/>
              <w:rPr>
                <w:sz w:val="20"/>
              </w:rPr>
            </w:pPr>
          </w:p>
        </w:tc>
        <w:tc>
          <w:tcPr>
            <w:tcW w:w="790" w:type="pct"/>
            <w:shd w:val="clear" w:color="auto" w:fill="auto"/>
          </w:tcPr>
          <w:p w:rsidR="00A72DBD" w:rsidRPr="00162C8B" w:rsidRDefault="00A72DBD" w:rsidP="00A72DBD">
            <w:pPr>
              <w:spacing w:before="0" w:after="0"/>
              <w:jc w:val="both"/>
              <w:rPr>
                <w:sz w:val="20"/>
              </w:rPr>
            </w:pPr>
            <w:r w:rsidRPr="00162C8B">
              <w:rPr>
                <w:sz w:val="20"/>
              </w:rPr>
              <w:t>topic</w:t>
            </w:r>
          </w:p>
        </w:tc>
        <w:tc>
          <w:tcPr>
            <w:tcW w:w="198" w:type="pct"/>
            <w:shd w:val="clear" w:color="auto" w:fill="auto"/>
          </w:tcPr>
          <w:p w:rsidR="00A72DBD" w:rsidRPr="00162C8B" w:rsidRDefault="00A72DBD" w:rsidP="00A72DBD">
            <w:pPr>
              <w:spacing w:before="0" w:after="0"/>
              <w:jc w:val="center"/>
              <w:rPr>
                <w:sz w:val="20"/>
              </w:rPr>
            </w:pPr>
            <w:r w:rsidRPr="00162C8B">
              <w:rPr>
                <w:sz w:val="20"/>
              </w:rPr>
              <w:t>О</w:t>
            </w:r>
          </w:p>
        </w:tc>
        <w:tc>
          <w:tcPr>
            <w:tcW w:w="495" w:type="pct"/>
            <w:shd w:val="clear" w:color="auto" w:fill="auto"/>
          </w:tcPr>
          <w:p w:rsidR="00A72DBD" w:rsidRPr="00162C8B" w:rsidRDefault="00A72DBD" w:rsidP="00A72DBD">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A72DBD" w:rsidRPr="00162C8B" w:rsidRDefault="00A72DBD" w:rsidP="00A72DBD">
            <w:pPr>
              <w:spacing w:before="0" w:after="0"/>
              <w:jc w:val="both"/>
              <w:rPr>
                <w:sz w:val="20"/>
              </w:rPr>
            </w:pPr>
            <w:r w:rsidRPr="00162C8B">
              <w:rPr>
                <w:sz w:val="20"/>
              </w:rPr>
              <w:t>Тема запроса на разъяснение / краткое описание запроса на разъяснение</w:t>
            </w:r>
          </w:p>
        </w:tc>
        <w:tc>
          <w:tcPr>
            <w:tcW w:w="1387" w:type="pct"/>
            <w:shd w:val="clear" w:color="auto" w:fill="auto"/>
          </w:tcPr>
          <w:p w:rsidR="00A72DBD" w:rsidRPr="00162C8B" w:rsidRDefault="00A72DBD" w:rsidP="00A72DBD">
            <w:pPr>
              <w:spacing w:before="0" w:after="0"/>
              <w:jc w:val="both"/>
              <w:rPr>
                <w:sz w:val="20"/>
              </w:rPr>
            </w:pPr>
          </w:p>
        </w:tc>
      </w:tr>
    </w:tbl>
    <w:p w:rsidR="00307C8D" w:rsidRDefault="00307C8D" w:rsidP="007D3281">
      <w:pPr>
        <w:spacing w:before="0" w:after="0"/>
        <w:contextualSpacing/>
        <w:rPr>
          <w:sz w:val="20"/>
        </w:rPr>
      </w:pPr>
    </w:p>
    <w:p w:rsidR="00307C8D" w:rsidRPr="00A72DBD" w:rsidRDefault="00A72DBD" w:rsidP="00A72DBD">
      <w:pPr>
        <w:pStyle w:val="20"/>
        <w:rPr>
          <w:bCs/>
        </w:rPr>
      </w:pPr>
      <w:r w:rsidRPr="00A72DBD">
        <w:rPr>
          <w:bCs/>
        </w:rPr>
        <w:lastRenderedPageBreak/>
        <w:t>Разъяснение положений документации</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D6167">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307C8D" w:rsidP="00CD6167">
            <w:pPr>
              <w:keepNext/>
              <w:spacing w:before="0" w:after="0"/>
              <w:contextualSpacing/>
              <w:jc w:val="center"/>
              <w:rPr>
                <w:b/>
                <w:sz w:val="20"/>
              </w:rPr>
            </w:pPr>
          </w:p>
        </w:tc>
      </w:tr>
      <w:tr w:rsidR="00307C8D" w:rsidRPr="00301389" w:rsidTr="00CA31D3">
        <w:trPr>
          <w:jc w:val="center"/>
        </w:trPr>
        <w:tc>
          <w:tcPr>
            <w:tcW w:w="743" w:type="pct"/>
            <w:shd w:val="clear" w:color="auto" w:fill="auto"/>
            <w:vAlign w:val="center"/>
          </w:tcPr>
          <w:p w:rsidR="00307C8D" w:rsidRPr="00301389" w:rsidRDefault="00A72DBD" w:rsidP="00CD6167">
            <w:pPr>
              <w:spacing w:before="0" w:after="0"/>
              <w:contextualSpacing/>
              <w:rPr>
                <w:sz w:val="20"/>
              </w:rPr>
            </w:pPr>
            <w:r w:rsidRPr="00162C8B">
              <w:rPr>
                <w:b/>
                <w:bCs/>
                <w:sz w:val="20"/>
              </w:rPr>
              <w:t>epClarificationDoc</w:t>
            </w:r>
          </w:p>
        </w:tc>
        <w:tc>
          <w:tcPr>
            <w:tcW w:w="790" w:type="pct"/>
            <w:shd w:val="clear" w:color="auto" w:fill="auto"/>
          </w:tcPr>
          <w:p w:rsidR="00307C8D" w:rsidRPr="00162C8B" w:rsidRDefault="00307C8D" w:rsidP="00CD6167">
            <w:pPr>
              <w:spacing w:before="0" w:after="0"/>
              <w:jc w:val="both"/>
              <w:rPr>
                <w:sz w:val="20"/>
              </w:rPr>
            </w:pPr>
          </w:p>
        </w:tc>
        <w:tc>
          <w:tcPr>
            <w:tcW w:w="198" w:type="pct"/>
            <w:shd w:val="clear" w:color="auto" w:fill="auto"/>
          </w:tcPr>
          <w:p w:rsidR="00307C8D" w:rsidRPr="00162C8B" w:rsidRDefault="00307C8D" w:rsidP="00CD6167">
            <w:pPr>
              <w:spacing w:before="0" w:after="0"/>
              <w:jc w:val="center"/>
              <w:rPr>
                <w:sz w:val="20"/>
              </w:rPr>
            </w:pPr>
          </w:p>
        </w:tc>
        <w:tc>
          <w:tcPr>
            <w:tcW w:w="495" w:type="pct"/>
            <w:shd w:val="clear" w:color="auto" w:fill="auto"/>
          </w:tcPr>
          <w:p w:rsidR="00307C8D" w:rsidRPr="00162C8B" w:rsidRDefault="00307C8D" w:rsidP="00CD6167">
            <w:pPr>
              <w:spacing w:before="0" w:after="0"/>
              <w:jc w:val="center"/>
              <w:rPr>
                <w:sz w:val="20"/>
              </w:rPr>
            </w:pPr>
          </w:p>
        </w:tc>
        <w:tc>
          <w:tcPr>
            <w:tcW w:w="1387" w:type="pct"/>
            <w:shd w:val="clear" w:color="auto" w:fill="auto"/>
          </w:tcPr>
          <w:p w:rsidR="00307C8D" w:rsidRPr="00162C8B" w:rsidRDefault="00307C8D" w:rsidP="00CD6167">
            <w:pPr>
              <w:spacing w:before="0" w:after="0"/>
              <w:jc w:val="both"/>
              <w:rPr>
                <w:sz w:val="20"/>
              </w:rPr>
            </w:pPr>
          </w:p>
        </w:tc>
        <w:tc>
          <w:tcPr>
            <w:tcW w:w="1387" w:type="pct"/>
            <w:shd w:val="clear" w:color="auto" w:fill="auto"/>
          </w:tcPr>
          <w:p w:rsidR="00307C8D" w:rsidRPr="00162C8B" w:rsidRDefault="00307C8D" w:rsidP="00CD6167">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schemeVersion</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T</w:t>
            </w:r>
          </w:p>
        </w:tc>
        <w:tc>
          <w:tcPr>
            <w:tcW w:w="1387" w:type="pct"/>
            <w:shd w:val="clear" w:color="auto" w:fill="auto"/>
          </w:tcPr>
          <w:p w:rsidR="00A72DBD" w:rsidRPr="00162C8B" w:rsidRDefault="00A72DBD" w:rsidP="00CD616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CD6167">
            <w:pPr>
              <w:spacing w:before="0" w:after="0"/>
              <w:contextualSpacing/>
              <w:rPr>
                <w:sz w:val="20"/>
              </w:rPr>
            </w:pPr>
            <w:r w:rsidRPr="00301389">
              <w:rPr>
                <w:sz w:val="20"/>
              </w:rPr>
              <w:t>Допустимые значения:</w:t>
            </w:r>
          </w:p>
          <w:p w:rsidR="00A72DBD" w:rsidRPr="00301389" w:rsidRDefault="003B6457" w:rsidP="00CD6167">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id</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N</w:t>
            </w:r>
          </w:p>
        </w:tc>
        <w:tc>
          <w:tcPr>
            <w:tcW w:w="1387" w:type="pct"/>
            <w:shd w:val="clear" w:color="auto" w:fill="auto"/>
          </w:tcPr>
          <w:p w:rsidR="00A72DBD" w:rsidRPr="00162C8B" w:rsidRDefault="00D754FD" w:rsidP="00CD6167">
            <w:pPr>
              <w:spacing w:before="0" w:after="0"/>
              <w:jc w:val="both"/>
              <w:rPr>
                <w:sz w:val="20"/>
              </w:rPr>
            </w:pPr>
            <w:r>
              <w:rPr>
                <w:sz w:val="20"/>
              </w:rPr>
              <w:t>Идентификатор объекта ЕИС</w:t>
            </w:r>
          </w:p>
        </w:tc>
        <w:tc>
          <w:tcPr>
            <w:tcW w:w="1387" w:type="pct"/>
            <w:shd w:val="clear" w:color="auto" w:fill="auto"/>
          </w:tcPr>
          <w:p w:rsidR="00A72DBD" w:rsidRDefault="00A72DBD" w:rsidP="00CD6167">
            <w:pPr>
              <w:spacing w:before="0" w:after="0"/>
              <w:jc w:val="both"/>
              <w:rPr>
                <w:sz w:val="20"/>
              </w:rPr>
            </w:pPr>
            <w:r w:rsidRPr="00162C8B">
              <w:rPr>
                <w:sz w:val="20"/>
              </w:rPr>
              <w:t xml:space="preserve">64-битное целое число. </w:t>
            </w:r>
          </w:p>
          <w:p w:rsidR="00D754FD" w:rsidRPr="00162C8B" w:rsidRDefault="00D754FD" w:rsidP="00CD6167">
            <w:pPr>
              <w:spacing w:before="0" w:after="0"/>
              <w:jc w:val="both"/>
              <w:rPr>
                <w:sz w:val="20"/>
              </w:rPr>
            </w:pPr>
            <w:r w:rsidRPr="00162C8B">
              <w:rPr>
                <w:sz w:val="20"/>
              </w:rPr>
              <w:t>Обязателен для заполнения при приеме проекта изменения размещенного документа</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externalId</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72DBD" w:rsidRPr="00162C8B" w:rsidRDefault="00A72DBD" w:rsidP="00CD6167">
            <w:pPr>
              <w:spacing w:before="0" w:after="0"/>
              <w:jc w:val="both"/>
              <w:rPr>
                <w:sz w:val="20"/>
              </w:rPr>
            </w:pPr>
            <w:r w:rsidRPr="00162C8B">
              <w:rPr>
                <w:sz w:val="20"/>
              </w:rPr>
              <w:t>В</w:t>
            </w:r>
            <w:r w:rsidR="00D754FD">
              <w:rPr>
                <w:sz w:val="20"/>
              </w:rPr>
              <w:t>нешний идентификатор документа</w:t>
            </w:r>
          </w:p>
        </w:tc>
        <w:tc>
          <w:tcPr>
            <w:tcW w:w="1387" w:type="pct"/>
            <w:shd w:val="clear" w:color="auto" w:fill="auto"/>
          </w:tcPr>
          <w:p w:rsidR="00A72DBD" w:rsidRPr="00162C8B" w:rsidRDefault="00D754FD" w:rsidP="00CD6167">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72DBD" w:rsidRPr="00301389" w:rsidTr="00CA31D3">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commonInfo</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Общая информация</w:t>
            </w:r>
          </w:p>
        </w:tc>
        <w:tc>
          <w:tcPr>
            <w:tcW w:w="1387" w:type="pct"/>
            <w:shd w:val="clear" w:color="auto" w:fill="auto"/>
          </w:tcPr>
          <w:p w:rsidR="00A72DBD" w:rsidRPr="00162C8B" w:rsidRDefault="00A72DBD" w:rsidP="00CD6167">
            <w:pPr>
              <w:spacing w:before="0" w:after="0"/>
              <w:jc w:val="both"/>
              <w:rPr>
                <w:sz w:val="20"/>
              </w:rPr>
            </w:pPr>
          </w:p>
        </w:tc>
      </w:tr>
      <w:tr w:rsidR="00A72DBD" w:rsidRPr="00301389" w:rsidTr="008332FE">
        <w:trPr>
          <w:jc w:val="center"/>
        </w:trPr>
        <w:tc>
          <w:tcPr>
            <w:tcW w:w="743" w:type="pct"/>
            <w:shd w:val="clear" w:color="auto" w:fill="auto"/>
          </w:tcPr>
          <w:p w:rsidR="00A72DBD" w:rsidRPr="00162C8B" w:rsidRDefault="00A72DBD" w:rsidP="00CD6167">
            <w:pPr>
              <w:spacing w:before="0" w:after="0"/>
              <w:jc w:val="both"/>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printFormInfo</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Печатная форм</w:t>
            </w:r>
            <w:r w:rsidR="00D754FD">
              <w:rPr>
                <w:sz w:val="20"/>
              </w:rPr>
              <w:t>а документа в ЕИС</w:t>
            </w:r>
          </w:p>
        </w:tc>
        <w:tc>
          <w:tcPr>
            <w:tcW w:w="1387" w:type="pct"/>
            <w:shd w:val="clear" w:color="auto" w:fill="auto"/>
          </w:tcPr>
          <w:p w:rsidR="00A72DBD" w:rsidRDefault="00D754FD" w:rsidP="00CD6167">
            <w:pPr>
              <w:spacing w:before="0" w:after="0"/>
              <w:jc w:val="both"/>
              <w:rPr>
                <w:sz w:val="20"/>
              </w:rPr>
            </w:pPr>
            <w:r w:rsidRPr="00162C8B">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r>
              <w:rPr>
                <w:sz w:val="20"/>
              </w:rPr>
              <w:t>.</w:t>
            </w:r>
          </w:p>
          <w:p w:rsidR="00D754FD" w:rsidRPr="00162C8B" w:rsidRDefault="00D754FD" w:rsidP="00CD6167">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72DBD" w:rsidRPr="00301389" w:rsidTr="008332FE">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extPrintFormInfo</w:t>
            </w:r>
          </w:p>
        </w:tc>
        <w:tc>
          <w:tcPr>
            <w:tcW w:w="198" w:type="pct"/>
            <w:shd w:val="clear" w:color="auto" w:fill="auto"/>
          </w:tcPr>
          <w:p w:rsidR="00A72DBD" w:rsidRPr="00162C8B" w:rsidRDefault="00A72DBD" w:rsidP="00CD6167">
            <w:pPr>
              <w:spacing w:before="0" w:after="0"/>
              <w:jc w:val="center"/>
              <w:rPr>
                <w:sz w:val="20"/>
              </w:rPr>
            </w:pPr>
            <w:r w:rsidRPr="00162C8B">
              <w:rPr>
                <w:sz w:val="20"/>
              </w:rPr>
              <w:t>Н</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A72DBD" w:rsidRDefault="00D754FD" w:rsidP="00CD6167">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E847A7" w:rsidRDefault="00E847A7" w:rsidP="00CD6167">
            <w:pPr>
              <w:spacing w:before="0" w:after="0"/>
              <w:jc w:val="both"/>
              <w:rPr>
                <w:sz w:val="20"/>
              </w:rPr>
            </w:pPr>
            <w:r w:rsidRPr="00E847A7">
              <w:rPr>
                <w:sz w:val="20"/>
              </w:rPr>
              <w:t>Игнорируется при приеме-передаче, добавлено на развити</w:t>
            </w:r>
            <w:r>
              <w:rPr>
                <w:sz w:val="20"/>
              </w:rPr>
              <w:t>е</w:t>
            </w:r>
          </w:p>
        </w:tc>
      </w:tr>
      <w:tr w:rsidR="00A72DBD" w:rsidRPr="00301389" w:rsidTr="008332FE">
        <w:trPr>
          <w:jc w:val="center"/>
        </w:trPr>
        <w:tc>
          <w:tcPr>
            <w:tcW w:w="743" w:type="pct"/>
            <w:shd w:val="clear" w:color="auto" w:fill="auto"/>
            <w:vAlign w:val="center"/>
          </w:tcPr>
          <w:p w:rsidR="00A72DBD" w:rsidRPr="00301389" w:rsidRDefault="00A72DBD" w:rsidP="00CD6167">
            <w:pPr>
              <w:spacing w:before="0" w:after="0"/>
              <w:contextualSpacing/>
              <w:rPr>
                <w:sz w:val="20"/>
              </w:rPr>
            </w:pPr>
          </w:p>
        </w:tc>
        <w:tc>
          <w:tcPr>
            <w:tcW w:w="790" w:type="pct"/>
            <w:shd w:val="clear" w:color="auto" w:fill="auto"/>
          </w:tcPr>
          <w:p w:rsidR="00A72DBD" w:rsidRPr="00162C8B" w:rsidRDefault="00A72DBD" w:rsidP="00CD6167">
            <w:pPr>
              <w:spacing w:before="0" w:after="0"/>
              <w:jc w:val="both"/>
              <w:rPr>
                <w:sz w:val="20"/>
              </w:rPr>
            </w:pPr>
            <w:r w:rsidRPr="00162C8B">
              <w:rPr>
                <w:sz w:val="20"/>
              </w:rPr>
              <w:t>attachmentsInfo</w:t>
            </w:r>
          </w:p>
        </w:tc>
        <w:tc>
          <w:tcPr>
            <w:tcW w:w="198" w:type="pct"/>
            <w:shd w:val="clear" w:color="auto" w:fill="auto"/>
          </w:tcPr>
          <w:p w:rsidR="00A72DBD" w:rsidRPr="00162C8B" w:rsidRDefault="00A72DBD" w:rsidP="00CD6167">
            <w:pPr>
              <w:spacing w:before="0" w:after="0"/>
              <w:jc w:val="center"/>
              <w:rPr>
                <w:sz w:val="20"/>
              </w:rPr>
            </w:pPr>
            <w:r w:rsidRPr="00162C8B">
              <w:rPr>
                <w:sz w:val="20"/>
              </w:rPr>
              <w:t>О</w:t>
            </w:r>
          </w:p>
        </w:tc>
        <w:tc>
          <w:tcPr>
            <w:tcW w:w="495" w:type="pct"/>
            <w:shd w:val="clear" w:color="auto" w:fill="auto"/>
          </w:tcPr>
          <w:p w:rsidR="00A72DBD" w:rsidRPr="00162C8B" w:rsidRDefault="00A72DBD" w:rsidP="00CD6167">
            <w:pPr>
              <w:spacing w:before="0" w:after="0"/>
              <w:jc w:val="center"/>
              <w:rPr>
                <w:sz w:val="20"/>
              </w:rPr>
            </w:pPr>
            <w:r w:rsidRPr="00162C8B">
              <w:rPr>
                <w:sz w:val="20"/>
              </w:rPr>
              <w:t>S</w:t>
            </w:r>
          </w:p>
        </w:tc>
        <w:tc>
          <w:tcPr>
            <w:tcW w:w="1387" w:type="pct"/>
            <w:shd w:val="clear" w:color="auto" w:fill="auto"/>
          </w:tcPr>
          <w:p w:rsidR="00A72DBD" w:rsidRPr="00162C8B" w:rsidRDefault="00A72DBD" w:rsidP="00CD6167">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A72DBD" w:rsidRPr="00162C8B" w:rsidRDefault="00D754FD" w:rsidP="00CD6167">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B2D35" w:rsidRPr="00301389" w:rsidTr="008332FE">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EB2D35">
              <w:rPr>
                <w:sz w:val="20"/>
              </w:rPr>
              <w:t>printFormFieldsInfo</w:t>
            </w:r>
          </w:p>
        </w:tc>
        <w:tc>
          <w:tcPr>
            <w:tcW w:w="198" w:type="pct"/>
            <w:shd w:val="clear" w:color="auto" w:fill="auto"/>
          </w:tcPr>
          <w:p w:rsidR="00EB2D35" w:rsidRPr="00162C8B" w:rsidRDefault="00EB2D35" w:rsidP="00CD6167">
            <w:pPr>
              <w:spacing w:before="0" w:after="0"/>
              <w:jc w:val="center"/>
              <w:rPr>
                <w:sz w:val="20"/>
              </w:rPr>
            </w:pPr>
            <w:r w:rsidRPr="00162C8B">
              <w:rPr>
                <w:sz w:val="20"/>
              </w:rPr>
              <w:t>Н</w:t>
            </w:r>
          </w:p>
        </w:tc>
        <w:tc>
          <w:tcPr>
            <w:tcW w:w="495" w:type="pct"/>
            <w:shd w:val="clear" w:color="auto" w:fill="auto"/>
          </w:tcPr>
          <w:p w:rsidR="00EB2D35" w:rsidRPr="00162C8B" w:rsidRDefault="00EB2D35" w:rsidP="00CD6167">
            <w:pPr>
              <w:spacing w:before="0" w:after="0"/>
              <w:jc w:val="center"/>
              <w:rPr>
                <w:sz w:val="20"/>
              </w:rPr>
            </w:pPr>
            <w:r w:rsidRPr="00162C8B">
              <w:rPr>
                <w:sz w:val="20"/>
              </w:rPr>
              <w:t>S</w:t>
            </w:r>
          </w:p>
        </w:tc>
        <w:tc>
          <w:tcPr>
            <w:tcW w:w="1387" w:type="pct"/>
            <w:shd w:val="clear" w:color="auto" w:fill="auto"/>
          </w:tcPr>
          <w:p w:rsidR="00EB2D35" w:rsidRPr="00162C8B" w:rsidRDefault="00EB2D35" w:rsidP="00CD6167">
            <w:pPr>
              <w:spacing w:before="0" w:after="0"/>
              <w:jc w:val="both"/>
              <w:rPr>
                <w:sz w:val="20"/>
              </w:rPr>
            </w:pPr>
            <w:r w:rsidRPr="00EB2D35">
              <w:rPr>
                <w:sz w:val="20"/>
              </w:rPr>
              <w:t>Дополнительная</w:t>
            </w:r>
            <w:r>
              <w:rPr>
                <w:sz w:val="20"/>
              </w:rPr>
              <w:t xml:space="preserve"> информация для печатной формы</w:t>
            </w:r>
          </w:p>
        </w:tc>
        <w:tc>
          <w:tcPr>
            <w:tcW w:w="1387" w:type="pct"/>
            <w:shd w:val="clear" w:color="auto" w:fill="auto"/>
          </w:tcPr>
          <w:p w:rsidR="00EB2D35" w:rsidRDefault="00EB2D35" w:rsidP="00CD6167">
            <w:pPr>
              <w:spacing w:before="0" w:after="0"/>
              <w:jc w:val="both"/>
              <w:rPr>
                <w:sz w:val="20"/>
              </w:rPr>
            </w:pPr>
            <w:r w:rsidRPr="00EB2D35">
              <w:rPr>
                <w:sz w:val="20"/>
              </w:rPr>
              <w:t>Игнорируется при приёме, заполняется при передаче</w:t>
            </w:r>
          </w:p>
        </w:tc>
      </w:tr>
      <w:tr w:rsidR="00D754FD" w:rsidRPr="00301389" w:rsidTr="00CA31D3">
        <w:trPr>
          <w:jc w:val="center"/>
        </w:trPr>
        <w:tc>
          <w:tcPr>
            <w:tcW w:w="5000" w:type="pct"/>
            <w:gridSpan w:val="6"/>
            <w:shd w:val="clear" w:color="auto" w:fill="auto"/>
            <w:vAlign w:val="center"/>
            <w:hideMark/>
          </w:tcPr>
          <w:p w:rsidR="00D754FD" w:rsidRPr="00301389" w:rsidRDefault="00D754FD" w:rsidP="00CD6167">
            <w:pPr>
              <w:keepNext/>
              <w:spacing w:before="0" w:after="0"/>
              <w:contextualSpacing/>
              <w:jc w:val="center"/>
              <w:rPr>
                <w:b/>
                <w:sz w:val="20"/>
              </w:rPr>
            </w:pPr>
            <w:r w:rsidRPr="00162C8B">
              <w:rPr>
                <w:b/>
                <w:bCs/>
                <w:sz w:val="20"/>
              </w:rPr>
              <w:t>Общая информация</w:t>
            </w:r>
          </w:p>
        </w:tc>
      </w:tr>
      <w:tr w:rsidR="00307C8D" w:rsidRPr="00301389" w:rsidTr="00CA31D3">
        <w:trPr>
          <w:jc w:val="center"/>
        </w:trPr>
        <w:tc>
          <w:tcPr>
            <w:tcW w:w="743" w:type="pct"/>
            <w:shd w:val="clear" w:color="auto" w:fill="auto"/>
          </w:tcPr>
          <w:p w:rsidR="00307C8D" w:rsidRPr="00162C8B" w:rsidRDefault="00D754FD" w:rsidP="00CD6167">
            <w:pPr>
              <w:spacing w:before="0" w:after="0"/>
              <w:jc w:val="both"/>
              <w:rPr>
                <w:sz w:val="20"/>
              </w:rPr>
            </w:pPr>
            <w:r w:rsidRPr="00162C8B">
              <w:rPr>
                <w:b/>
                <w:bCs/>
                <w:sz w:val="20"/>
              </w:rPr>
              <w:t>commonInfo</w:t>
            </w:r>
          </w:p>
        </w:tc>
        <w:tc>
          <w:tcPr>
            <w:tcW w:w="790" w:type="pct"/>
            <w:shd w:val="clear" w:color="auto" w:fill="auto"/>
            <w:vAlign w:val="center"/>
          </w:tcPr>
          <w:p w:rsidR="00307C8D" w:rsidRPr="00301389" w:rsidRDefault="00307C8D" w:rsidP="00CD6167">
            <w:pPr>
              <w:keepNext/>
              <w:spacing w:before="0" w:after="0"/>
              <w:contextualSpacing/>
              <w:rPr>
                <w:b/>
                <w:sz w:val="20"/>
              </w:rPr>
            </w:pPr>
          </w:p>
        </w:tc>
        <w:tc>
          <w:tcPr>
            <w:tcW w:w="198" w:type="pct"/>
            <w:shd w:val="clear" w:color="auto" w:fill="auto"/>
            <w:vAlign w:val="center"/>
          </w:tcPr>
          <w:p w:rsidR="00307C8D" w:rsidRPr="00301389" w:rsidRDefault="00307C8D" w:rsidP="00CD6167">
            <w:pPr>
              <w:keepNext/>
              <w:spacing w:before="0" w:after="0"/>
              <w:contextualSpacing/>
              <w:jc w:val="center"/>
              <w:rPr>
                <w:b/>
                <w:sz w:val="20"/>
              </w:rPr>
            </w:pPr>
          </w:p>
        </w:tc>
        <w:tc>
          <w:tcPr>
            <w:tcW w:w="495" w:type="pct"/>
            <w:shd w:val="clear" w:color="auto" w:fill="auto"/>
            <w:vAlign w:val="center"/>
          </w:tcPr>
          <w:p w:rsidR="00307C8D" w:rsidRPr="00301389" w:rsidRDefault="00307C8D" w:rsidP="00CD6167">
            <w:pPr>
              <w:keepNext/>
              <w:spacing w:before="0" w:after="0"/>
              <w:contextualSpacing/>
              <w:jc w:val="center"/>
              <w:rPr>
                <w:b/>
                <w:sz w:val="20"/>
              </w:rPr>
            </w:pPr>
          </w:p>
        </w:tc>
        <w:tc>
          <w:tcPr>
            <w:tcW w:w="1387" w:type="pct"/>
            <w:shd w:val="clear" w:color="auto" w:fill="auto"/>
            <w:vAlign w:val="center"/>
          </w:tcPr>
          <w:p w:rsidR="00307C8D" w:rsidRPr="00301389" w:rsidRDefault="00307C8D" w:rsidP="00CD6167">
            <w:pPr>
              <w:keepNext/>
              <w:spacing w:before="0" w:after="0"/>
              <w:contextualSpacing/>
              <w:rPr>
                <w:b/>
                <w:sz w:val="20"/>
              </w:rPr>
            </w:pPr>
          </w:p>
        </w:tc>
        <w:tc>
          <w:tcPr>
            <w:tcW w:w="1387" w:type="pct"/>
            <w:shd w:val="clear" w:color="auto" w:fill="auto"/>
            <w:vAlign w:val="center"/>
            <w:hideMark/>
          </w:tcPr>
          <w:p w:rsidR="00307C8D" w:rsidRPr="00301389" w:rsidRDefault="00307C8D" w:rsidP="00CD6167">
            <w:pPr>
              <w:keepNext/>
              <w:spacing w:before="0" w:after="0"/>
              <w:contextualSpacing/>
              <w:rPr>
                <w:b/>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purchaseNumber</w:t>
            </w:r>
          </w:p>
        </w:tc>
        <w:tc>
          <w:tcPr>
            <w:tcW w:w="198" w:type="pct"/>
            <w:shd w:val="clear" w:color="auto" w:fill="auto"/>
          </w:tcPr>
          <w:p w:rsidR="00D754FD" w:rsidRPr="00162C8B" w:rsidRDefault="00D754FD" w:rsidP="00CD6167">
            <w:pPr>
              <w:spacing w:before="0" w:after="0"/>
              <w:jc w:val="center"/>
              <w:rPr>
                <w:sz w:val="20"/>
              </w:rPr>
            </w:pPr>
            <w:r w:rsidRPr="00162C8B">
              <w:rPr>
                <w:sz w:val="20"/>
              </w:rPr>
              <w:t>О</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p>
        </w:tc>
        <w:tc>
          <w:tcPr>
            <w:tcW w:w="1387" w:type="pct"/>
            <w:shd w:val="clear" w:color="auto" w:fill="auto"/>
          </w:tcPr>
          <w:p w:rsidR="00D754FD" w:rsidRPr="00162C8B" w:rsidRDefault="00D754FD" w:rsidP="00CD6167">
            <w:pPr>
              <w:spacing w:before="0" w:after="0"/>
              <w:jc w:val="both"/>
              <w:rPr>
                <w:sz w:val="20"/>
              </w:rPr>
            </w:pPr>
            <w:r>
              <w:rPr>
                <w:sz w:val="20"/>
              </w:rPr>
              <w:t>Реестровый номер закупки</w:t>
            </w:r>
          </w:p>
        </w:tc>
        <w:tc>
          <w:tcPr>
            <w:tcW w:w="1387" w:type="pct"/>
            <w:shd w:val="clear" w:color="auto" w:fill="auto"/>
          </w:tcPr>
          <w:p w:rsidR="00D754FD" w:rsidRDefault="00D754FD" w:rsidP="00CD6167">
            <w:pPr>
              <w:spacing w:before="0" w:after="0"/>
              <w:jc w:val="both"/>
              <w:rPr>
                <w:sz w:val="20"/>
              </w:rPr>
            </w:pPr>
            <w:r>
              <w:rPr>
                <w:sz w:val="20"/>
              </w:rPr>
              <w:t>Допустимые значения</w:t>
            </w:r>
            <w:r w:rsidRPr="00162C8B">
              <w:rPr>
                <w:sz w:val="20"/>
              </w:rPr>
              <w:t>: \d{19}</w:t>
            </w:r>
          </w:p>
          <w:p w:rsidR="00D754FD" w:rsidRPr="00162C8B" w:rsidRDefault="00D754FD" w:rsidP="00CD6167">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docPublishDTInEIS</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DT</w:t>
            </w:r>
          </w:p>
        </w:tc>
        <w:tc>
          <w:tcPr>
            <w:tcW w:w="1387" w:type="pct"/>
            <w:shd w:val="clear" w:color="auto" w:fill="auto"/>
          </w:tcPr>
          <w:p w:rsidR="00D754FD" w:rsidRPr="00162C8B" w:rsidRDefault="00D754FD" w:rsidP="00CD6167">
            <w:pPr>
              <w:spacing w:before="0" w:after="0"/>
              <w:jc w:val="both"/>
              <w:rPr>
                <w:sz w:val="20"/>
              </w:rPr>
            </w:pPr>
            <w:r w:rsidRPr="00162C8B">
              <w:rPr>
                <w:sz w:val="20"/>
              </w:rPr>
              <w:t>Дата размещения доку</w:t>
            </w:r>
            <w:r>
              <w:rPr>
                <w:sz w:val="20"/>
              </w:rPr>
              <w:t>мента в ЕИС</w:t>
            </w:r>
          </w:p>
        </w:tc>
        <w:tc>
          <w:tcPr>
            <w:tcW w:w="1387" w:type="pct"/>
            <w:shd w:val="clear" w:color="auto" w:fill="auto"/>
          </w:tcPr>
          <w:p w:rsidR="00D754FD" w:rsidRPr="00162C8B" w:rsidRDefault="00D754FD" w:rsidP="00CD6167">
            <w:pPr>
              <w:spacing w:before="0" w:after="0"/>
              <w:jc w:val="both"/>
              <w:rPr>
                <w:sz w:val="20"/>
              </w:rPr>
            </w:pPr>
            <w:r w:rsidRPr="00162C8B">
              <w:rPr>
                <w:sz w:val="20"/>
              </w:rPr>
              <w:t>Элемент игнорируется при приёме. При передаче заполняется датой размещения документа в ЕИС</w:t>
            </w: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docNumber</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Номер разъяснения</w:t>
            </w:r>
          </w:p>
        </w:tc>
        <w:tc>
          <w:tcPr>
            <w:tcW w:w="1387" w:type="pct"/>
            <w:shd w:val="clear" w:color="auto" w:fill="auto"/>
          </w:tcPr>
          <w:p w:rsidR="00D754FD" w:rsidRPr="00162C8B" w:rsidRDefault="00D754FD" w:rsidP="00CD6167">
            <w:pPr>
              <w:spacing w:before="0" w:after="0"/>
              <w:jc w:val="both"/>
              <w:rPr>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topic</w:t>
            </w:r>
          </w:p>
        </w:tc>
        <w:tc>
          <w:tcPr>
            <w:tcW w:w="198" w:type="pct"/>
            <w:shd w:val="clear" w:color="auto" w:fill="auto"/>
          </w:tcPr>
          <w:p w:rsidR="00D754FD" w:rsidRPr="00162C8B" w:rsidRDefault="00D754FD" w:rsidP="00CD6167">
            <w:pPr>
              <w:spacing w:before="0" w:after="0"/>
              <w:jc w:val="center"/>
              <w:rPr>
                <w:sz w:val="20"/>
              </w:rPr>
            </w:pPr>
            <w:r w:rsidRPr="00162C8B">
              <w:rPr>
                <w:sz w:val="20"/>
              </w:rPr>
              <w:t>О</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Тема разъяснения / краткое описание разъяснения</w:t>
            </w:r>
          </w:p>
        </w:tc>
        <w:tc>
          <w:tcPr>
            <w:tcW w:w="1387" w:type="pct"/>
            <w:shd w:val="clear" w:color="auto" w:fill="auto"/>
          </w:tcPr>
          <w:p w:rsidR="00D754FD" w:rsidRPr="00162C8B" w:rsidRDefault="00D754FD" w:rsidP="00CD6167">
            <w:pPr>
              <w:spacing w:before="0" w:after="0"/>
              <w:jc w:val="both"/>
              <w:rPr>
                <w:sz w:val="20"/>
              </w:rPr>
            </w:pPr>
          </w:p>
        </w:tc>
      </w:tr>
      <w:tr w:rsidR="00D754FD" w:rsidRPr="00301389" w:rsidTr="00CA31D3">
        <w:trPr>
          <w:jc w:val="center"/>
        </w:trPr>
        <w:tc>
          <w:tcPr>
            <w:tcW w:w="743" w:type="pct"/>
            <w:shd w:val="clear" w:color="auto" w:fill="auto"/>
            <w:vAlign w:val="center"/>
          </w:tcPr>
          <w:p w:rsidR="00D754FD" w:rsidRPr="00301389" w:rsidRDefault="00D754FD" w:rsidP="00CD6167">
            <w:pPr>
              <w:spacing w:before="0" w:after="0"/>
              <w:contextualSpacing/>
              <w:rPr>
                <w:sz w:val="20"/>
              </w:rPr>
            </w:pPr>
          </w:p>
        </w:tc>
        <w:tc>
          <w:tcPr>
            <w:tcW w:w="790" w:type="pct"/>
            <w:shd w:val="clear" w:color="auto" w:fill="auto"/>
          </w:tcPr>
          <w:p w:rsidR="00D754FD" w:rsidRPr="00162C8B" w:rsidRDefault="00D754FD" w:rsidP="00CD6167">
            <w:pPr>
              <w:spacing w:before="0" w:after="0"/>
              <w:jc w:val="both"/>
              <w:rPr>
                <w:sz w:val="20"/>
              </w:rPr>
            </w:pPr>
            <w:r w:rsidRPr="00162C8B">
              <w:rPr>
                <w:sz w:val="20"/>
              </w:rPr>
              <w:t>href</w:t>
            </w:r>
          </w:p>
        </w:tc>
        <w:tc>
          <w:tcPr>
            <w:tcW w:w="198" w:type="pct"/>
            <w:shd w:val="clear" w:color="auto" w:fill="auto"/>
          </w:tcPr>
          <w:p w:rsidR="00D754FD" w:rsidRPr="00162C8B" w:rsidRDefault="00D754FD" w:rsidP="00CD6167">
            <w:pPr>
              <w:spacing w:before="0" w:after="0"/>
              <w:jc w:val="center"/>
              <w:rPr>
                <w:sz w:val="20"/>
              </w:rPr>
            </w:pPr>
            <w:r w:rsidRPr="00162C8B">
              <w:rPr>
                <w:sz w:val="20"/>
              </w:rPr>
              <w:t>Н</w:t>
            </w:r>
          </w:p>
        </w:tc>
        <w:tc>
          <w:tcPr>
            <w:tcW w:w="495" w:type="pct"/>
            <w:shd w:val="clear" w:color="auto" w:fill="auto"/>
          </w:tcPr>
          <w:p w:rsidR="00D754FD" w:rsidRPr="00162C8B" w:rsidRDefault="00D754FD"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D754FD" w:rsidRPr="00162C8B" w:rsidRDefault="00D754FD" w:rsidP="00CD6167">
            <w:pPr>
              <w:spacing w:before="0" w:after="0"/>
              <w:jc w:val="both"/>
              <w:rPr>
                <w:sz w:val="20"/>
              </w:rPr>
            </w:pPr>
            <w:r w:rsidRPr="00162C8B">
              <w:rPr>
                <w:sz w:val="20"/>
              </w:rPr>
              <w:t>Гиперссылка на размещённый в ЕИС документ</w:t>
            </w:r>
          </w:p>
        </w:tc>
        <w:tc>
          <w:tcPr>
            <w:tcW w:w="1387" w:type="pct"/>
            <w:shd w:val="clear" w:color="auto" w:fill="auto"/>
          </w:tcPr>
          <w:p w:rsidR="00D754FD" w:rsidRPr="00162C8B" w:rsidRDefault="00D754FD" w:rsidP="00CD6167">
            <w:pPr>
              <w:spacing w:before="0" w:after="0"/>
              <w:jc w:val="both"/>
              <w:rPr>
                <w:sz w:val="20"/>
              </w:rPr>
            </w:pPr>
            <w:r w:rsidRPr="00162C8B">
              <w:rPr>
                <w:sz w:val="20"/>
              </w:rPr>
              <w:t>Игнорируется при приёме. Заполняется при передаче</w:t>
            </w:r>
          </w:p>
        </w:tc>
      </w:tr>
      <w:tr w:rsidR="00307C8D" w:rsidRPr="00301389" w:rsidTr="00CA31D3">
        <w:trPr>
          <w:jc w:val="center"/>
        </w:trPr>
        <w:tc>
          <w:tcPr>
            <w:tcW w:w="5000" w:type="pct"/>
            <w:gridSpan w:val="6"/>
            <w:shd w:val="clear" w:color="auto" w:fill="auto"/>
            <w:vAlign w:val="center"/>
            <w:hideMark/>
          </w:tcPr>
          <w:p w:rsidR="00307C8D" w:rsidRPr="00301389" w:rsidRDefault="00EB2D35" w:rsidP="00CD6167">
            <w:pPr>
              <w:keepNext/>
              <w:spacing w:before="0" w:after="0"/>
              <w:contextualSpacing/>
              <w:jc w:val="center"/>
              <w:rPr>
                <w:b/>
                <w:sz w:val="20"/>
              </w:rPr>
            </w:pPr>
            <w:r w:rsidRPr="00162C8B">
              <w:rPr>
                <w:b/>
                <w:bCs/>
                <w:sz w:val="20"/>
              </w:rPr>
              <w:lastRenderedPageBreak/>
              <w:t>Информация о запросе на разъяснение</w:t>
            </w:r>
          </w:p>
        </w:tc>
      </w:tr>
      <w:tr w:rsidR="00307C8D" w:rsidRPr="00301389" w:rsidTr="00CA31D3">
        <w:trPr>
          <w:jc w:val="center"/>
        </w:trPr>
        <w:tc>
          <w:tcPr>
            <w:tcW w:w="743" w:type="pct"/>
            <w:shd w:val="clear" w:color="auto" w:fill="auto"/>
          </w:tcPr>
          <w:p w:rsidR="00307C8D" w:rsidRPr="00162C8B" w:rsidRDefault="00EB2D35" w:rsidP="00CD6167">
            <w:pPr>
              <w:spacing w:before="0" w:after="0"/>
              <w:jc w:val="both"/>
              <w:rPr>
                <w:sz w:val="20"/>
              </w:rPr>
            </w:pPr>
            <w:r w:rsidRPr="00162C8B">
              <w:rPr>
                <w:b/>
                <w:bCs/>
                <w:sz w:val="20"/>
              </w:rPr>
              <w:t>requestInfo</w:t>
            </w:r>
          </w:p>
        </w:tc>
        <w:tc>
          <w:tcPr>
            <w:tcW w:w="790" w:type="pct"/>
            <w:shd w:val="clear" w:color="auto" w:fill="auto"/>
            <w:vAlign w:val="center"/>
          </w:tcPr>
          <w:p w:rsidR="00307C8D" w:rsidRPr="00301389" w:rsidRDefault="00307C8D" w:rsidP="00CD6167">
            <w:pPr>
              <w:keepNext/>
              <w:spacing w:before="0" w:after="0"/>
              <w:contextualSpacing/>
              <w:rPr>
                <w:b/>
                <w:sz w:val="20"/>
              </w:rPr>
            </w:pPr>
          </w:p>
        </w:tc>
        <w:tc>
          <w:tcPr>
            <w:tcW w:w="198" w:type="pct"/>
            <w:shd w:val="clear" w:color="auto" w:fill="auto"/>
            <w:vAlign w:val="center"/>
          </w:tcPr>
          <w:p w:rsidR="00307C8D" w:rsidRPr="00301389" w:rsidRDefault="00307C8D" w:rsidP="00CD6167">
            <w:pPr>
              <w:keepNext/>
              <w:spacing w:before="0" w:after="0"/>
              <w:contextualSpacing/>
              <w:jc w:val="center"/>
              <w:rPr>
                <w:b/>
                <w:sz w:val="20"/>
              </w:rPr>
            </w:pPr>
          </w:p>
        </w:tc>
        <w:tc>
          <w:tcPr>
            <w:tcW w:w="495" w:type="pct"/>
            <w:shd w:val="clear" w:color="auto" w:fill="auto"/>
            <w:vAlign w:val="center"/>
          </w:tcPr>
          <w:p w:rsidR="00307C8D" w:rsidRPr="00301389" w:rsidRDefault="00307C8D" w:rsidP="00CD6167">
            <w:pPr>
              <w:keepNext/>
              <w:spacing w:before="0" w:after="0"/>
              <w:contextualSpacing/>
              <w:jc w:val="center"/>
              <w:rPr>
                <w:b/>
                <w:sz w:val="20"/>
              </w:rPr>
            </w:pPr>
          </w:p>
        </w:tc>
        <w:tc>
          <w:tcPr>
            <w:tcW w:w="1387" w:type="pct"/>
            <w:shd w:val="clear" w:color="auto" w:fill="auto"/>
            <w:vAlign w:val="center"/>
          </w:tcPr>
          <w:p w:rsidR="00307C8D" w:rsidRPr="00301389" w:rsidRDefault="00307C8D" w:rsidP="00CD6167">
            <w:pPr>
              <w:keepNext/>
              <w:spacing w:before="0" w:after="0"/>
              <w:contextualSpacing/>
              <w:rPr>
                <w:b/>
                <w:sz w:val="20"/>
              </w:rPr>
            </w:pPr>
          </w:p>
        </w:tc>
        <w:tc>
          <w:tcPr>
            <w:tcW w:w="1387" w:type="pct"/>
            <w:shd w:val="clear" w:color="auto" w:fill="auto"/>
            <w:vAlign w:val="center"/>
            <w:hideMark/>
          </w:tcPr>
          <w:p w:rsidR="00307C8D" w:rsidRPr="00301389" w:rsidRDefault="00307C8D" w:rsidP="00CD6167">
            <w:pPr>
              <w:keepNext/>
              <w:spacing w:before="0" w:after="0"/>
              <w:contextualSpacing/>
              <w:rPr>
                <w:b/>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requestNumber</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EB2D35" w:rsidRPr="00162C8B" w:rsidRDefault="00EB2D35" w:rsidP="00CD6167">
            <w:pPr>
              <w:spacing w:before="0" w:after="0"/>
              <w:jc w:val="both"/>
              <w:rPr>
                <w:sz w:val="20"/>
              </w:rPr>
            </w:pPr>
            <w:r w:rsidRPr="00162C8B">
              <w:rPr>
                <w:sz w:val="20"/>
              </w:rPr>
              <w:t>Номер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docDT</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DT</w:t>
            </w:r>
          </w:p>
        </w:tc>
        <w:tc>
          <w:tcPr>
            <w:tcW w:w="1387" w:type="pct"/>
            <w:shd w:val="clear" w:color="auto" w:fill="auto"/>
          </w:tcPr>
          <w:p w:rsidR="00EB2D35" w:rsidRPr="00162C8B" w:rsidRDefault="00EB2D35" w:rsidP="00CD6167">
            <w:pPr>
              <w:spacing w:before="0" w:after="0"/>
              <w:jc w:val="both"/>
              <w:rPr>
                <w:sz w:val="20"/>
              </w:rPr>
            </w:pPr>
            <w:r w:rsidRPr="00162C8B">
              <w:rPr>
                <w:sz w:val="20"/>
              </w:rPr>
              <w:t>Дата поступления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r w:rsidR="00EB2D35" w:rsidRPr="00301389" w:rsidTr="00CA31D3">
        <w:trPr>
          <w:jc w:val="center"/>
        </w:trPr>
        <w:tc>
          <w:tcPr>
            <w:tcW w:w="743" w:type="pct"/>
            <w:shd w:val="clear" w:color="auto" w:fill="auto"/>
            <w:vAlign w:val="center"/>
          </w:tcPr>
          <w:p w:rsidR="00EB2D35" w:rsidRPr="00301389" w:rsidRDefault="00EB2D35" w:rsidP="00CD6167">
            <w:pPr>
              <w:spacing w:before="0" w:after="0"/>
              <w:contextualSpacing/>
              <w:rPr>
                <w:sz w:val="20"/>
              </w:rPr>
            </w:pPr>
          </w:p>
        </w:tc>
        <w:tc>
          <w:tcPr>
            <w:tcW w:w="790" w:type="pct"/>
            <w:shd w:val="clear" w:color="auto" w:fill="auto"/>
          </w:tcPr>
          <w:p w:rsidR="00EB2D35" w:rsidRPr="00162C8B" w:rsidRDefault="00EB2D35" w:rsidP="00CD6167">
            <w:pPr>
              <w:spacing w:before="0" w:after="0"/>
              <w:jc w:val="both"/>
              <w:rPr>
                <w:sz w:val="20"/>
              </w:rPr>
            </w:pPr>
            <w:r w:rsidRPr="00162C8B">
              <w:rPr>
                <w:sz w:val="20"/>
              </w:rPr>
              <w:t>question</w:t>
            </w:r>
          </w:p>
        </w:tc>
        <w:tc>
          <w:tcPr>
            <w:tcW w:w="198" w:type="pct"/>
            <w:shd w:val="clear" w:color="auto" w:fill="auto"/>
          </w:tcPr>
          <w:p w:rsidR="00EB2D35" w:rsidRPr="00162C8B" w:rsidRDefault="00EB2D35" w:rsidP="00CD6167">
            <w:pPr>
              <w:spacing w:before="0" w:after="0"/>
              <w:jc w:val="center"/>
              <w:rPr>
                <w:sz w:val="20"/>
              </w:rPr>
            </w:pPr>
            <w:r w:rsidRPr="00162C8B">
              <w:rPr>
                <w:sz w:val="20"/>
              </w:rPr>
              <w:t>О</w:t>
            </w:r>
          </w:p>
        </w:tc>
        <w:tc>
          <w:tcPr>
            <w:tcW w:w="495" w:type="pct"/>
            <w:shd w:val="clear" w:color="auto" w:fill="auto"/>
          </w:tcPr>
          <w:p w:rsidR="00EB2D35" w:rsidRPr="00162C8B" w:rsidRDefault="00EB2D35" w:rsidP="00CD6167">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EB2D35" w:rsidRPr="00162C8B" w:rsidRDefault="00EB2D35" w:rsidP="00CD6167">
            <w:pPr>
              <w:spacing w:before="0" w:after="0"/>
              <w:jc w:val="both"/>
              <w:rPr>
                <w:sz w:val="20"/>
              </w:rPr>
            </w:pPr>
            <w:r w:rsidRPr="00162C8B">
              <w:rPr>
                <w:sz w:val="20"/>
              </w:rPr>
              <w:t>Тема запроса на разъяснение</w:t>
            </w:r>
          </w:p>
        </w:tc>
        <w:tc>
          <w:tcPr>
            <w:tcW w:w="1387" w:type="pct"/>
            <w:shd w:val="clear" w:color="auto" w:fill="auto"/>
          </w:tcPr>
          <w:p w:rsidR="00EB2D35" w:rsidRPr="00162C8B" w:rsidRDefault="00EB2D35" w:rsidP="00CD6167">
            <w:pPr>
              <w:spacing w:before="0" w:after="0"/>
              <w:jc w:val="both"/>
              <w:rPr>
                <w:sz w:val="20"/>
              </w:rPr>
            </w:pPr>
          </w:p>
        </w:tc>
      </w:tr>
    </w:tbl>
    <w:p w:rsidR="00307C8D" w:rsidRDefault="00307C8D" w:rsidP="00307C8D">
      <w:pPr>
        <w:spacing w:before="0" w:after="0"/>
        <w:contextualSpacing/>
        <w:rPr>
          <w:sz w:val="20"/>
        </w:rPr>
      </w:pPr>
    </w:p>
    <w:p w:rsidR="00307C8D" w:rsidRPr="00307C8D" w:rsidRDefault="005F12FA" w:rsidP="005F12FA">
      <w:pPr>
        <w:pStyle w:val="20"/>
        <w:rPr>
          <w:bCs/>
        </w:rPr>
      </w:pPr>
      <w:r w:rsidRPr="005F12FA">
        <w:rPr>
          <w:bCs/>
        </w:rPr>
        <w:t>Разъяснение результатов</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50411B">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307C8D" w:rsidP="0050411B">
            <w:pPr>
              <w:keepNext/>
              <w:spacing w:before="0" w:after="0"/>
              <w:contextualSpacing/>
              <w:jc w:val="center"/>
              <w:rPr>
                <w:b/>
                <w:sz w:val="20"/>
              </w:rPr>
            </w:pPr>
          </w:p>
        </w:tc>
      </w:tr>
      <w:tr w:rsidR="00307C8D" w:rsidRPr="00301389" w:rsidTr="00CA31D3">
        <w:trPr>
          <w:jc w:val="center"/>
        </w:trPr>
        <w:tc>
          <w:tcPr>
            <w:tcW w:w="743" w:type="pct"/>
            <w:shd w:val="clear" w:color="auto" w:fill="auto"/>
            <w:vAlign w:val="center"/>
          </w:tcPr>
          <w:p w:rsidR="00307C8D" w:rsidRPr="00301389" w:rsidRDefault="005F12FA" w:rsidP="0050411B">
            <w:pPr>
              <w:spacing w:before="0" w:after="0"/>
              <w:contextualSpacing/>
              <w:rPr>
                <w:sz w:val="20"/>
              </w:rPr>
            </w:pPr>
            <w:r w:rsidRPr="00162C8B">
              <w:rPr>
                <w:b/>
                <w:bCs/>
                <w:sz w:val="20"/>
              </w:rPr>
              <w:t>epClarificationResult</w:t>
            </w:r>
          </w:p>
        </w:tc>
        <w:tc>
          <w:tcPr>
            <w:tcW w:w="790" w:type="pct"/>
            <w:shd w:val="clear" w:color="auto" w:fill="auto"/>
          </w:tcPr>
          <w:p w:rsidR="00307C8D" w:rsidRPr="00162C8B" w:rsidRDefault="00307C8D" w:rsidP="0050411B">
            <w:pPr>
              <w:spacing w:before="0" w:after="0"/>
              <w:jc w:val="both"/>
              <w:rPr>
                <w:sz w:val="20"/>
              </w:rPr>
            </w:pPr>
          </w:p>
        </w:tc>
        <w:tc>
          <w:tcPr>
            <w:tcW w:w="198" w:type="pct"/>
            <w:shd w:val="clear" w:color="auto" w:fill="auto"/>
          </w:tcPr>
          <w:p w:rsidR="00307C8D" w:rsidRPr="00162C8B" w:rsidRDefault="00307C8D" w:rsidP="0050411B">
            <w:pPr>
              <w:spacing w:before="0" w:after="0"/>
              <w:jc w:val="center"/>
              <w:rPr>
                <w:sz w:val="20"/>
              </w:rPr>
            </w:pPr>
          </w:p>
        </w:tc>
        <w:tc>
          <w:tcPr>
            <w:tcW w:w="495" w:type="pct"/>
            <w:shd w:val="clear" w:color="auto" w:fill="auto"/>
          </w:tcPr>
          <w:p w:rsidR="00307C8D" w:rsidRPr="00162C8B" w:rsidRDefault="00307C8D" w:rsidP="0050411B">
            <w:pPr>
              <w:spacing w:before="0" w:after="0"/>
              <w:jc w:val="center"/>
              <w:rPr>
                <w:sz w:val="20"/>
              </w:rPr>
            </w:pPr>
          </w:p>
        </w:tc>
        <w:tc>
          <w:tcPr>
            <w:tcW w:w="1387" w:type="pct"/>
            <w:shd w:val="clear" w:color="auto" w:fill="auto"/>
          </w:tcPr>
          <w:p w:rsidR="00307C8D" w:rsidRPr="00162C8B" w:rsidRDefault="00307C8D" w:rsidP="0050411B">
            <w:pPr>
              <w:spacing w:before="0" w:after="0"/>
              <w:jc w:val="both"/>
              <w:rPr>
                <w:sz w:val="20"/>
              </w:rPr>
            </w:pPr>
          </w:p>
        </w:tc>
        <w:tc>
          <w:tcPr>
            <w:tcW w:w="1387" w:type="pct"/>
            <w:shd w:val="clear" w:color="auto" w:fill="auto"/>
          </w:tcPr>
          <w:p w:rsidR="00307C8D" w:rsidRPr="00162C8B" w:rsidRDefault="00307C8D" w:rsidP="0050411B">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50411B">
            <w:pPr>
              <w:spacing w:before="0" w:after="0"/>
              <w:contextualSpacing/>
              <w:rPr>
                <w:sz w:val="20"/>
              </w:rPr>
            </w:pPr>
          </w:p>
        </w:tc>
        <w:tc>
          <w:tcPr>
            <w:tcW w:w="790" w:type="pct"/>
            <w:shd w:val="clear" w:color="auto" w:fill="auto"/>
          </w:tcPr>
          <w:p w:rsidR="00A72DBD" w:rsidRPr="00162C8B" w:rsidRDefault="00A72DBD" w:rsidP="0050411B">
            <w:pPr>
              <w:spacing w:before="0" w:after="0"/>
              <w:jc w:val="both"/>
              <w:rPr>
                <w:sz w:val="20"/>
              </w:rPr>
            </w:pPr>
            <w:r w:rsidRPr="00162C8B">
              <w:rPr>
                <w:sz w:val="20"/>
              </w:rPr>
              <w:t>schemeVersion</w:t>
            </w:r>
          </w:p>
        </w:tc>
        <w:tc>
          <w:tcPr>
            <w:tcW w:w="198" w:type="pct"/>
            <w:shd w:val="clear" w:color="auto" w:fill="auto"/>
          </w:tcPr>
          <w:p w:rsidR="00A72DBD" w:rsidRPr="00162C8B" w:rsidRDefault="00A72DBD" w:rsidP="0050411B">
            <w:pPr>
              <w:spacing w:before="0" w:after="0"/>
              <w:jc w:val="center"/>
              <w:rPr>
                <w:sz w:val="20"/>
              </w:rPr>
            </w:pPr>
            <w:r w:rsidRPr="00162C8B">
              <w:rPr>
                <w:sz w:val="20"/>
              </w:rPr>
              <w:t>О</w:t>
            </w:r>
          </w:p>
        </w:tc>
        <w:tc>
          <w:tcPr>
            <w:tcW w:w="495" w:type="pct"/>
            <w:shd w:val="clear" w:color="auto" w:fill="auto"/>
          </w:tcPr>
          <w:p w:rsidR="00A72DBD" w:rsidRPr="00162C8B" w:rsidRDefault="00A72DBD" w:rsidP="0050411B">
            <w:pPr>
              <w:spacing w:before="0" w:after="0"/>
              <w:jc w:val="center"/>
              <w:rPr>
                <w:sz w:val="20"/>
              </w:rPr>
            </w:pPr>
            <w:r w:rsidRPr="00162C8B">
              <w:rPr>
                <w:sz w:val="20"/>
              </w:rPr>
              <w:t>T</w:t>
            </w:r>
          </w:p>
        </w:tc>
        <w:tc>
          <w:tcPr>
            <w:tcW w:w="1387" w:type="pct"/>
            <w:shd w:val="clear" w:color="auto" w:fill="auto"/>
          </w:tcPr>
          <w:p w:rsidR="00A72DBD" w:rsidRPr="00162C8B" w:rsidRDefault="00A72DBD" w:rsidP="0050411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50411B">
            <w:pPr>
              <w:spacing w:before="0" w:after="0"/>
              <w:contextualSpacing/>
              <w:rPr>
                <w:sz w:val="20"/>
              </w:rPr>
            </w:pPr>
            <w:r w:rsidRPr="00301389">
              <w:rPr>
                <w:sz w:val="20"/>
              </w:rPr>
              <w:t>Допустимые значения:</w:t>
            </w:r>
          </w:p>
          <w:p w:rsidR="00A72DBD" w:rsidRPr="00301389" w:rsidRDefault="003B6457" w:rsidP="0050411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id</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N</w:t>
            </w:r>
          </w:p>
        </w:tc>
        <w:tc>
          <w:tcPr>
            <w:tcW w:w="1387" w:type="pct"/>
            <w:shd w:val="clear" w:color="auto" w:fill="auto"/>
          </w:tcPr>
          <w:p w:rsidR="005F12FA" w:rsidRPr="00162C8B" w:rsidRDefault="005F12FA" w:rsidP="0050411B">
            <w:pPr>
              <w:spacing w:before="0" w:after="0"/>
              <w:jc w:val="both"/>
              <w:rPr>
                <w:sz w:val="20"/>
              </w:rPr>
            </w:pPr>
            <w:r>
              <w:rPr>
                <w:sz w:val="20"/>
              </w:rPr>
              <w:t>Идентификатор объекта ЕИС</w:t>
            </w:r>
          </w:p>
        </w:tc>
        <w:tc>
          <w:tcPr>
            <w:tcW w:w="1387" w:type="pct"/>
            <w:shd w:val="clear" w:color="auto" w:fill="auto"/>
          </w:tcPr>
          <w:p w:rsidR="005F12FA" w:rsidRDefault="005F12FA" w:rsidP="0050411B">
            <w:pPr>
              <w:spacing w:before="0" w:after="0"/>
              <w:jc w:val="both"/>
              <w:rPr>
                <w:sz w:val="20"/>
              </w:rPr>
            </w:pPr>
            <w:r w:rsidRPr="00162C8B">
              <w:rPr>
                <w:sz w:val="20"/>
              </w:rPr>
              <w:t xml:space="preserve">64-битное целое число. </w:t>
            </w:r>
          </w:p>
          <w:p w:rsidR="005F12FA" w:rsidRPr="00162C8B" w:rsidRDefault="005F12FA" w:rsidP="0050411B">
            <w:pPr>
              <w:spacing w:before="0" w:after="0"/>
              <w:jc w:val="both"/>
              <w:rPr>
                <w:sz w:val="20"/>
              </w:rPr>
            </w:pPr>
            <w:r w:rsidRPr="00162C8B">
              <w:rPr>
                <w:sz w:val="20"/>
              </w:rPr>
              <w:t>Обязателен для заполнения при приеме проекта изменения размещенного документа</w:t>
            </w: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externalId</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5F12FA" w:rsidRPr="00162C8B" w:rsidRDefault="005F12FA" w:rsidP="0050411B">
            <w:pPr>
              <w:spacing w:before="0" w:after="0"/>
              <w:jc w:val="both"/>
              <w:rPr>
                <w:sz w:val="20"/>
              </w:rPr>
            </w:pPr>
            <w:r w:rsidRPr="00162C8B">
              <w:rPr>
                <w:sz w:val="20"/>
              </w:rPr>
              <w:t>Внешний идентификатор доку</w:t>
            </w:r>
            <w:r>
              <w:rPr>
                <w:sz w:val="20"/>
              </w:rPr>
              <w:t>мента</w:t>
            </w:r>
          </w:p>
        </w:tc>
        <w:tc>
          <w:tcPr>
            <w:tcW w:w="1387" w:type="pct"/>
            <w:shd w:val="clear" w:color="auto" w:fill="auto"/>
          </w:tcPr>
          <w:p w:rsidR="005F12FA" w:rsidRPr="00162C8B" w:rsidRDefault="005F12FA" w:rsidP="0050411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commonInfo</w:t>
            </w:r>
          </w:p>
        </w:tc>
        <w:tc>
          <w:tcPr>
            <w:tcW w:w="198" w:type="pct"/>
            <w:shd w:val="clear" w:color="auto" w:fill="auto"/>
          </w:tcPr>
          <w:p w:rsidR="005F12FA" w:rsidRPr="00162C8B" w:rsidRDefault="005F12FA" w:rsidP="0050411B">
            <w:pPr>
              <w:spacing w:before="0" w:after="0"/>
              <w:jc w:val="both"/>
              <w:rPr>
                <w:sz w:val="20"/>
              </w:rPr>
            </w:pPr>
            <w:r w:rsidRPr="00162C8B">
              <w:rPr>
                <w:sz w:val="20"/>
              </w:rPr>
              <w:t>О</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Общая информация</w:t>
            </w:r>
          </w:p>
        </w:tc>
        <w:tc>
          <w:tcPr>
            <w:tcW w:w="1387" w:type="pct"/>
            <w:shd w:val="clear" w:color="auto" w:fill="auto"/>
          </w:tcPr>
          <w:p w:rsidR="005F12FA" w:rsidRPr="00162C8B" w:rsidRDefault="005F12FA" w:rsidP="0050411B">
            <w:pPr>
              <w:spacing w:before="0" w:after="0"/>
              <w:jc w:val="both"/>
              <w:rPr>
                <w:sz w:val="20"/>
              </w:rPr>
            </w:pP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requestInfo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Информация о запросе на разъяснение</w:t>
            </w:r>
          </w:p>
        </w:tc>
        <w:tc>
          <w:tcPr>
            <w:tcW w:w="1387" w:type="pct"/>
            <w:shd w:val="clear" w:color="auto" w:fill="auto"/>
          </w:tcPr>
          <w:p w:rsidR="005F12FA" w:rsidRPr="00162C8B" w:rsidRDefault="005F12FA" w:rsidP="0050411B">
            <w:pPr>
              <w:spacing w:before="0" w:after="0"/>
              <w:jc w:val="both"/>
              <w:rPr>
                <w:sz w:val="20"/>
              </w:rPr>
            </w:pPr>
          </w:p>
        </w:tc>
      </w:tr>
      <w:tr w:rsidR="005F12FA" w:rsidRPr="00301389" w:rsidTr="008332FE">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printFormInfo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CD6167" w:rsidP="0050411B">
            <w:pPr>
              <w:spacing w:before="0" w:after="0"/>
              <w:jc w:val="both"/>
              <w:rPr>
                <w:sz w:val="20"/>
              </w:rPr>
            </w:pPr>
            <w:r>
              <w:rPr>
                <w:sz w:val="20"/>
              </w:rPr>
              <w:t>Печатная форма документа в ЕИС</w:t>
            </w:r>
          </w:p>
        </w:tc>
        <w:tc>
          <w:tcPr>
            <w:tcW w:w="1387" w:type="pct"/>
            <w:shd w:val="clear" w:color="auto" w:fill="auto"/>
          </w:tcPr>
          <w:p w:rsidR="005F12FA" w:rsidRDefault="00CD6167" w:rsidP="0050411B">
            <w:pPr>
              <w:spacing w:before="0" w:after="0"/>
              <w:jc w:val="both"/>
              <w:rPr>
                <w:sz w:val="20"/>
              </w:rPr>
            </w:pPr>
            <w:r w:rsidRPr="00162C8B">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D6167" w:rsidRPr="00162C8B" w:rsidRDefault="00CD6167" w:rsidP="005041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extPrintFormInfo</w:t>
            </w:r>
          </w:p>
        </w:tc>
        <w:tc>
          <w:tcPr>
            <w:tcW w:w="198" w:type="pct"/>
            <w:shd w:val="clear" w:color="auto" w:fill="auto"/>
          </w:tcPr>
          <w:p w:rsidR="005F12FA" w:rsidRPr="00162C8B" w:rsidRDefault="005F12FA" w:rsidP="0050411B">
            <w:pPr>
              <w:spacing w:before="0" w:after="0"/>
              <w:jc w:val="both"/>
              <w:rPr>
                <w:sz w:val="20"/>
              </w:rPr>
            </w:pPr>
            <w:r w:rsidRPr="00162C8B">
              <w:rPr>
                <w:sz w:val="20"/>
              </w:rPr>
              <w:t>Н</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5F12FA" w:rsidRDefault="00CD6167" w:rsidP="0050411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162C8B" w:rsidRDefault="00E847A7" w:rsidP="0050411B">
            <w:pPr>
              <w:spacing w:before="0" w:after="0"/>
              <w:jc w:val="both"/>
              <w:rPr>
                <w:sz w:val="20"/>
              </w:rPr>
            </w:pPr>
            <w:r w:rsidRPr="00E847A7">
              <w:rPr>
                <w:sz w:val="20"/>
              </w:rPr>
              <w:t>Игнорируется при приеме-передаче, добавлено на развити</w:t>
            </w:r>
            <w:r>
              <w:rPr>
                <w:sz w:val="20"/>
              </w:rPr>
              <w:t>е</w:t>
            </w:r>
          </w:p>
        </w:tc>
      </w:tr>
      <w:tr w:rsidR="005F12FA" w:rsidRPr="00301389" w:rsidTr="00CA31D3">
        <w:trPr>
          <w:jc w:val="center"/>
        </w:trPr>
        <w:tc>
          <w:tcPr>
            <w:tcW w:w="743" w:type="pct"/>
            <w:shd w:val="clear" w:color="auto" w:fill="auto"/>
            <w:vAlign w:val="center"/>
          </w:tcPr>
          <w:p w:rsidR="005F12FA" w:rsidRPr="00301389" w:rsidRDefault="005F12FA" w:rsidP="0050411B">
            <w:pPr>
              <w:spacing w:before="0" w:after="0"/>
              <w:contextualSpacing/>
              <w:rPr>
                <w:sz w:val="20"/>
              </w:rPr>
            </w:pPr>
          </w:p>
        </w:tc>
        <w:tc>
          <w:tcPr>
            <w:tcW w:w="790" w:type="pct"/>
            <w:shd w:val="clear" w:color="auto" w:fill="auto"/>
          </w:tcPr>
          <w:p w:rsidR="005F12FA" w:rsidRPr="00162C8B" w:rsidRDefault="005F12FA" w:rsidP="0050411B">
            <w:pPr>
              <w:spacing w:before="0" w:after="0"/>
              <w:jc w:val="both"/>
              <w:rPr>
                <w:sz w:val="20"/>
              </w:rPr>
            </w:pPr>
            <w:r w:rsidRPr="00162C8B">
              <w:rPr>
                <w:sz w:val="20"/>
              </w:rPr>
              <w:t>attachmentsInfo</w:t>
            </w:r>
          </w:p>
        </w:tc>
        <w:tc>
          <w:tcPr>
            <w:tcW w:w="198" w:type="pct"/>
            <w:shd w:val="clear" w:color="auto" w:fill="auto"/>
          </w:tcPr>
          <w:p w:rsidR="005F12FA" w:rsidRPr="00162C8B" w:rsidRDefault="005F12FA" w:rsidP="0050411B">
            <w:pPr>
              <w:spacing w:before="0" w:after="0"/>
              <w:jc w:val="both"/>
              <w:rPr>
                <w:sz w:val="20"/>
              </w:rPr>
            </w:pPr>
            <w:r w:rsidRPr="00162C8B">
              <w:rPr>
                <w:sz w:val="20"/>
              </w:rPr>
              <w:t>О</w:t>
            </w:r>
          </w:p>
        </w:tc>
        <w:tc>
          <w:tcPr>
            <w:tcW w:w="495" w:type="pct"/>
            <w:shd w:val="clear" w:color="auto" w:fill="auto"/>
          </w:tcPr>
          <w:p w:rsidR="005F12FA" w:rsidRPr="00162C8B" w:rsidRDefault="005F12FA" w:rsidP="0050411B">
            <w:pPr>
              <w:spacing w:before="0" w:after="0"/>
              <w:jc w:val="both"/>
              <w:rPr>
                <w:sz w:val="20"/>
              </w:rPr>
            </w:pPr>
            <w:r w:rsidRPr="00162C8B">
              <w:rPr>
                <w:sz w:val="20"/>
              </w:rPr>
              <w:t>S</w:t>
            </w:r>
          </w:p>
        </w:tc>
        <w:tc>
          <w:tcPr>
            <w:tcW w:w="1387" w:type="pct"/>
            <w:shd w:val="clear" w:color="auto" w:fill="auto"/>
          </w:tcPr>
          <w:p w:rsidR="005F12FA" w:rsidRPr="00162C8B" w:rsidRDefault="005F12FA" w:rsidP="0050411B">
            <w:pPr>
              <w:spacing w:before="0" w:after="0"/>
              <w:jc w:val="both"/>
              <w:rPr>
                <w:sz w:val="20"/>
              </w:rPr>
            </w:pPr>
            <w:r w:rsidRPr="00162C8B">
              <w:rPr>
                <w:sz w:val="20"/>
              </w:rPr>
              <w:t>Информация о прикрепленных документах</w:t>
            </w:r>
          </w:p>
        </w:tc>
        <w:tc>
          <w:tcPr>
            <w:tcW w:w="1387" w:type="pct"/>
            <w:shd w:val="clear" w:color="auto" w:fill="auto"/>
          </w:tcPr>
          <w:p w:rsidR="005F12FA" w:rsidRPr="00162C8B" w:rsidRDefault="00CD6167" w:rsidP="005041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07C8D" w:rsidRPr="00301389" w:rsidTr="00CA31D3">
        <w:trPr>
          <w:jc w:val="center"/>
        </w:trPr>
        <w:tc>
          <w:tcPr>
            <w:tcW w:w="5000" w:type="pct"/>
            <w:gridSpan w:val="6"/>
            <w:shd w:val="clear" w:color="auto" w:fill="auto"/>
            <w:vAlign w:val="center"/>
          </w:tcPr>
          <w:p w:rsidR="00307C8D" w:rsidRPr="00301389" w:rsidRDefault="006E1C3C" w:rsidP="0050411B">
            <w:pPr>
              <w:keepNext/>
              <w:spacing w:before="0" w:after="0"/>
              <w:contextualSpacing/>
              <w:jc w:val="center"/>
              <w:rPr>
                <w:b/>
                <w:sz w:val="20"/>
              </w:rPr>
            </w:pPr>
            <w:r w:rsidRPr="00162C8B">
              <w:rPr>
                <w:b/>
                <w:bCs/>
                <w:sz w:val="20"/>
              </w:rPr>
              <w:t>Общая информация</w:t>
            </w:r>
          </w:p>
        </w:tc>
      </w:tr>
      <w:tr w:rsidR="00307C8D" w:rsidRPr="00301389" w:rsidTr="00CA31D3">
        <w:trPr>
          <w:jc w:val="center"/>
        </w:trPr>
        <w:tc>
          <w:tcPr>
            <w:tcW w:w="743" w:type="pct"/>
            <w:shd w:val="clear" w:color="auto" w:fill="auto"/>
          </w:tcPr>
          <w:p w:rsidR="00307C8D" w:rsidRPr="00162C8B" w:rsidRDefault="006E1C3C" w:rsidP="0050411B">
            <w:pPr>
              <w:spacing w:before="0" w:after="0"/>
              <w:jc w:val="both"/>
              <w:rPr>
                <w:sz w:val="20"/>
              </w:rPr>
            </w:pPr>
            <w:r w:rsidRPr="00162C8B">
              <w:rPr>
                <w:b/>
                <w:bCs/>
                <w:sz w:val="20"/>
              </w:rPr>
              <w:t>commonInfo</w:t>
            </w:r>
          </w:p>
        </w:tc>
        <w:tc>
          <w:tcPr>
            <w:tcW w:w="790" w:type="pct"/>
            <w:shd w:val="clear" w:color="auto" w:fill="auto"/>
            <w:vAlign w:val="center"/>
          </w:tcPr>
          <w:p w:rsidR="00307C8D" w:rsidRPr="00301389" w:rsidRDefault="00307C8D" w:rsidP="0050411B">
            <w:pPr>
              <w:keepNext/>
              <w:spacing w:before="0" w:after="0"/>
              <w:contextualSpacing/>
              <w:rPr>
                <w:b/>
                <w:sz w:val="20"/>
              </w:rPr>
            </w:pPr>
          </w:p>
        </w:tc>
        <w:tc>
          <w:tcPr>
            <w:tcW w:w="198" w:type="pct"/>
            <w:shd w:val="clear" w:color="auto" w:fill="auto"/>
            <w:vAlign w:val="center"/>
          </w:tcPr>
          <w:p w:rsidR="00307C8D" w:rsidRPr="00301389" w:rsidRDefault="00307C8D" w:rsidP="0050411B">
            <w:pPr>
              <w:keepNext/>
              <w:spacing w:before="0" w:after="0"/>
              <w:contextualSpacing/>
              <w:jc w:val="center"/>
              <w:rPr>
                <w:b/>
                <w:sz w:val="20"/>
              </w:rPr>
            </w:pPr>
          </w:p>
        </w:tc>
        <w:tc>
          <w:tcPr>
            <w:tcW w:w="495" w:type="pct"/>
            <w:shd w:val="clear" w:color="auto" w:fill="auto"/>
            <w:vAlign w:val="center"/>
          </w:tcPr>
          <w:p w:rsidR="00307C8D" w:rsidRPr="00301389" w:rsidRDefault="00307C8D" w:rsidP="0050411B">
            <w:pPr>
              <w:keepNext/>
              <w:spacing w:before="0" w:after="0"/>
              <w:contextualSpacing/>
              <w:jc w:val="center"/>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purchaseNumber</w:t>
            </w:r>
          </w:p>
        </w:tc>
        <w:tc>
          <w:tcPr>
            <w:tcW w:w="198" w:type="pct"/>
            <w:shd w:val="clear" w:color="auto" w:fill="auto"/>
          </w:tcPr>
          <w:p w:rsidR="006E1C3C" w:rsidRPr="00162C8B" w:rsidRDefault="006E1C3C" w:rsidP="0050411B">
            <w:pPr>
              <w:spacing w:before="0" w:after="0"/>
              <w:jc w:val="center"/>
              <w:rPr>
                <w:sz w:val="20"/>
              </w:rPr>
            </w:pPr>
            <w:r w:rsidRPr="00162C8B">
              <w:rPr>
                <w:sz w:val="20"/>
              </w:rPr>
              <w:t>О</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p>
        </w:tc>
        <w:tc>
          <w:tcPr>
            <w:tcW w:w="1387" w:type="pct"/>
            <w:shd w:val="clear" w:color="auto" w:fill="auto"/>
          </w:tcPr>
          <w:p w:rsidR="006E1C3C" w:rsidRPr="00162C8B" w:rsidRDefault="006E1C3C" w:rsidP="0050411B">
            <w:pPr>
              <w:spacing w:before="0" w:after="0"/>
              <w:jc w:val="both"/>
              <w:rPr>
                <w:sz w:val="20"/>
              </w:rPr>
            </w:pPr>
            <w:r>
              <w:rPr>
                <w:sz w:val="20"/>
              </w:rPr>
              <w:t>Реестровый номер закупки</w:t>
            </w:r>
          </w:p>
        </w:tc>
        <w:tc>
          <w:tcPr>
            <w:tcW w:w="1387" w:type="pct"/>
            <w:shd w:val="clear" w:color="auto" w:fill="auto"/>
          </w:tcPr>
          <w:p w:rsidR="006E1C3C" w:rsidRDefault="006E1C3C" w:rsidP="0050411B">
            <w:pPr>
              <w:spacing w:before="0" w:after="0"/>
              <w:jc w:val="both"/>
              <w:rPr>
                <w:sz w:val="20"/>
              </w:rPr>
            </w:pPr>
            <w:r>
              <w:rPr>
                <w:sz w:val="20"/>
              </w:rPr>
              <w:t>Допустимые значения</w:t>
            </w:r>
            <w:r w:rsidRPr="00162C8B">
              <w:rPr>
                <w:sz w:val="20"/>
              </w:rPr>
              <w:t>: \d{19}</w:t>
            </w:r>
          </w:p>
          <w:p w:rsidR="006E1C3C" w:rsidRPr="00162C8B" w:rsidRDefault="006E1C3C" w:rsidP="0050411B">
            <w:pPr>
              <w:spacing w:before="0" w:after="0"/>
              <w:jc w:val="both"/>
              <w:rPr>
                <w:sz w:val="20"/>
              </w:rPr>
            </w:pPr>
            <w:r w:rsidRPr="00162C8B">
              <w:rPr>
                <w:sz w:val="20"/>
              </w:rPr>
              <w:t>При приёме контролируется наличие неотменённой закупки с указанным номером</w:t>
            </w: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docPublishDTInEIS</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DT</w:t>
            </w:r>
          </w:p>
        </w:tc>
        <w:tc>
          <w:tcPr>
            <w:tcW w:w="1387" w:type="pct"/>
            <w:shd w:val="clear" w:color="auto" w:fill="auto"/>
          </w:tcPr>
          <w:p w:rsidR="006E1C3C" w:rsidRPr="00162C8B" w:rsidRDefault="006E1C3C" w:rsidP="0050411B">
            <w:pPr>
              <w:spacing w:before="0" w:after="0"/>
              <w:jc w:val="both"/>
              <w:rPr>
                <w:sz w:val="20"/>
              </w:rPr>
            </w:pPr>
            <w:r w:rsidRPr="00162C8B">
              <w:rPr>
                <w:sz w:val="20"/>
              </w:rPr>
              <w:t>Д</w:t>
            </w:r>
            <w:r>
              <w:rPr>
                <w:sz w:val="20"/>
              </w:rPr>
              <w:t xml:space="preserve">ата размещения документа в </w:t>
            </w:r>
            <w:r>
              <w:rPr>
                <w:sz w:val="20"/>
              </w:rPr>
              <w:lastRenderedPageBreak/>
              <w:t>ЕИС</w:t>
            </w:r>
          </w:p>
        </w:tc>
        <w:tc>
          <w:tcPr>
            <w:tcW w:w="1387" w:type="pct"/>
            <w:shd w:val="clear" w:color="auto" w:fill="auto"/>
          </w:tcPr>
          <w:p w:rsidR="006E1C3C" w:rsidRPr="00162C8B" w:rsidRDefault="006E1C3C" w:rsidP="0050411B">
            <w:pPr>
              <w:spacing w:before="0" w:after="0"/>
              <w:jc w:val="both"/>
              <w:rPr>
                <w:sz w:val="20"/>
              </w:rPr>
            </w:pPr>
            <w:r w:rsidRPr="00162C8B">
              <w:rPr>
                <w:sz w:val="20"/>
              </w:rPr>
              <w:lastRenderedPageBreak/>
              <w:t xml:space="preserve">Элемент игнорируется при </w:t>
            </w:r>
            <w:r w:rsidRPr="00162C8B">
              <w:rPr>
                <w:sz w:val="20"/>
              </w:rPr>
              <w:lastRenderedPageBreak/>
              <w:t>приёме. При передаче заполняется датой размещения документа в ЕИС</w:t>
            </w:r>
          </w:p>
        </w:tc>
      </w:tr>
      <w:tr w:rsidR="006E1C3C" w:rsidRPr="00301389" w:rsidTr="008332FE">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docNumber</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Номер разъяснения</w:t>
            </w:r>
          </w:p>
        </w:tc>
        <w:tc>
          <w:tcPr>
            <w:tcW w:w="1387" w:type="pct"/>
            <w:shd w:val="clear" w:color="auto" w:fill="auto"/>
          </w:tcPr>
          <w:p w:rsidR="006E1C3C" w:rsidRPr="00162C8B" w:rsidRDefault="006E1C3C" w:rsidP="0050411B">
            <w:pPr>
              <w:spacing w:before="0" w:after="0"/>
              <w:jc w:val="both"/>
              <w:rPr>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topic</w:t>
            </w:r>
          </w:p>
        </w:tc>
        <w:tc>
          <w:tcPr>
            <w:tcW w:w="198" w:type="pct"/>
            <w:shd w:val="clear" w:color="auto" w:fill="auto"/>
          </w:tcPr>
          <w:p w:rsidR="006E1C3C" w:rsidRPr="00162C8B" w:rsidRDefault="006E1C3C" w:rsidP="0050411B">
            <w:pPr>
              <w:spacing w:before="0" w:after="0"/>
              <w:jc w:val="center"/>
              <w:rPr>
                <w:sz w:val="20"/>
              </w:rPr>
            </w:pPr>
            <w:r w:rsidRPr="00162C8B">
              <w:rPr>
                <w:sz w:val="20"/>
              </w:rPr>
              <w:t>О</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Тема разъяснения / краткое описание разъяснения</w:t>
            </w:r>
          </w:p>
        </w:tc>
        <w:tc>
          <w:tcPr>
            <w:tcW w:w="1387" w:type="pct"/>
            <w:shd w:val="clear" w:color="auto" w:fill="auto"/>
          </w:tcPr>
          <w:p w:rsidR="006E1C3C" w:rsidRPr="00162C8B" w:rsidRDefault="006E1C3C" w:rsidP="0050411B">
            <w:pPr>
              <w:spacing w:before="0" w:after="0"/>
              <w:jc w:val="both"/>
              <w:rPr>
                <w:sz w:val="20"/>
              </w:rPr>
            </w:pPr>
          </w:p>
        </w:tc>
      </w:tr>
      <w:tr w:rsidR="006E1C3C" w:rsidRPr="00301389" w:rsidTr="00CA31D3">
        <w:trPr>
          <w:jc w:val="center"/>
        </w:trPr>
        <w:tc>
          <w:tcPr>
            <w:tcW w:w="743" w:type="pct"/>
            <w:shd w:val="clear" w:color="auto" w:fill="auto"/>
            <w:vAlign w:val="center"/>
          </w:tcPr>
          <w:p w:rsidR="006E1C3C" w:rsidRPr="00301389" w:rsidRDefault="006E1C3C" w:rsidP="0050411B">
            <w:pPr>
              <w:spacing w:before="0" w:after="0"/>
              <w:contextualSpacing/>
              <w:rPr>
                <w:sz w:val="20"/>
              </w:rPr>
            </w:pPr>
          </w:p>
        </w:tc>
        <w:tc>
          <w:tcPr>
            <w:tcW w:w="790" w:type="pct"/>
            <w:shd w:val="clear" w:color="auto" w:fill="auto"/>
          </w:tcPr>
          <w:p w:rsidR="006E1C3C" w:rsidRPr="00162C8B" w:rsidRDefault="006E1C3C" w:rsidP="0050411B">
            <w:pPr>
              <w:spacing w:before="0" w:after="0"/>
              <w:jc w:val="both"/>
              <w:rPr>
                <w:sz w:val="20"/>
              </w:rPr>
            </w:pPr>
            <w:r w:rsidRPr="00162C8B">
              <w:rPr>
                <w:sz w:val="20"/>
              </w:rPr>
              <w:t>href</w:t>
            </w:r>
          </w:p>
        </w:tc>
        <w:tc>
          <w:tcPr>
            <w:tcW w:w="198" w:type="pct"/>
            <w:shd w:val="clear" w:color="auto" w:fill="auto"/>
          </w:tcPr>
          <w:p w:rsidR="006E1C3C" w:rsidRPr="00162C8B" w:rsidRDefault="006E1C3C" w:rsidP="0050411B">
            <w:pPr>
              <w:spacing w:before="0" w:after="0"/>
              <w:jc w:val="center"/>
              <w:rPr>
                <w:sz w:val="20"/>
              </w:rPr>
            </w:pPr>
            <w:r w:rsidRPr="00162C8B">
              <w:rPr>
                <w:sz w:val="20"/>
              </w:rPr>
              <w:t>Н</w:t>
            </w:r>
          </w:p>
        </w:tc>
        <w:tc>
          <w:tcPr>
            <w:tcW w:w="495" w:type="pct"/>
            <w:shd w:val="clear" w:color="auto" w:fill="auto"/>
          </w:tcPr>
          <w:p w:rsidR="006E1C3C" w:rsidRPr="00162C8B" w:rsidRDefault="006E1C3C"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6E1C3C" w:rsidRPr="00162C8B" w:rsidRDefault="006E1C3C" w:rsidP="0050411B">
            <w:pPr>
              <w:spacing w:before="0" w:after="0"/>
              <w:jc w:val="both"/>
              <w:rPr>
                <w:sz w:val="20"/>
              </w:rPr>
            </w:pPr>
            <w:r w:rsidRPr="00162C8B">
              <w:rPr>
                <w:sz w:val="20"/>
              </w:rPr>
              <w:t>Гиперссылка</w:t>
            </w:r>
            <w:r>
              <w:rPr>
                <w:sz w:val="20"/>
              </w:rPr>
              <w:t xml:space="preserve"> на размещённый в ЕИС документ</w:t>
            </w:r>
          </w:p>
        </w:tc>
        <w:tc>
          <w:tcPr>
            <w:tcW w:w="1387" w:type="pct"/>
            <w:shd w:val="clear" w:color="auto" w:fill="auto"/>
          </w:tcPr>
          <w:p w:rsidR="006E1C3C" w:rsidRPr="00162C8B" w:rsidRDefault="006E1C3C" w:rsidP="0050411B">
            <w:pPr>
              <w:spacing w:before="0" w:after="0"/>
              <w:jc w:val="both"/>
              <w:rPr>
                <w:sz w:val="20"/>
              </w:rPr>
            </w:pPr>
            <w:r w:rsidRPr="00162C8B">
              <w:rPr>
                <w:sz w:val="20"/>
              </w:rPr>
              <w:t>Игнорируется при приёме. Заполняется при передаче</w:t>
            </w:r>
          </w:p>
        </w:tc>
      </w:tr>
      <w:tr w:rsidR="00307C8D" w:rsidRPr="00301389" w:rsidTr="00CA31D3">
        <w:trPr>
          <w:jc w:val="center"/>
        </w:trPr>
        <w:tc>
          <w:tcPr>
            <w:tcW w:w="5000" w:type="pct"/>
            <w:gridSpan w:val="6"/>
            <w:shd w:val="clear" w:color="auto" w:fill="auto"/>
            <w:vAlign w:val="center"/>
            <w:hideMark/>
          </w:tcPr>
          <w:p w:rsidR="00307C8D" w:rsidRPr="00301389" w:rsidRDefault="0050411B" w:rsidP="0050411B">
            <w:pPr>
              <w:keepNext/>
              <w:spacing w:before="0" w:after="0"/>
              <w:contextualSpacing/>
              <w:jc w:val="center"/>
              <w:rPr>
                <w:b/>
                <w:sz w:val="20"/>
              </w:rPr>
            </w:pPr>
            <w:r w:rsidRPr="00162C8B">
              <w:rPr>
                <w:b/>
                <w:bCs/>
                <w:sz w:val="20"/>
              </w:rPr>
              <w:t>Информация о запросе на разъяснение</w:t>
            </w:r>
          </w:p>
        </w:tc>
      </w:tr>
      <w:tr w:rsidR="00307C8D" w:rsidRPr="00301389" w:rsidTr="00CA31D3">
        <w:trPr>
          <w:jc w:val="center"/>
        </w:trPr>
        <w:tc>
          <w:tcPr>
            <w:tcW w:w="743" w:type="pct"/>
            <w:shd w:val="clear" w:color="auto" w:fill="auto"/>
          </w:tcPr>
          <w:p w:rsidR="00307C8D" w:rsidRPr="00162C8B" w:rsidRDefault="0050411B" w:rsidP="0050411B">
            <w:pPr>
              <w:spacing w:before="0" w:after="0"/>
              <w:jc w:val="both"/>
              <w:rPr>
                <w:sz w:val="20"/>
              </w:rPr>
            </w:pPr>
            <w:r w:rsidRPr="00162C8B">
              <w:rPr>
                <w:b/>
                <w:bCs/>
                <w:sz w:val="20"/>
              </w:rPr>
              <w:t>requestInfo</w:t>
            </w:r>
          </w:p>
        </w:tc>
        <w:tc>
          <w:tcPr>
            <w:tcW w:w="790" w:type="pct"/>
            <w:shd w:val="clear" w:color="auto" w:fill="auto"/>
            <w:vAlign w:val="center"/>
          </w:tcPr>
          <w:p w:rsidR="00307C8D" w:rsidRPr="00301389" w:rsidRDefault="00307C8D" w:rsidP="0050411B">
            <w:pPr>
              <w:keepNext/>
              <w:spacing w:before="0" w:after="0"/>
              <w:contextualSpacing/>
              <w:rPr>
                <w:b/>
                <w:sz w:val="20"/>
              </w:rPr>
            </w:pPr>
          </w:p>
        </w:tc>
        <w:tc>
          <w:tcPr>
            <w:tcW w:w="198" w:type="pct"/>
            <w:shd w:val="clear" w:color="auto" w:fill="auto"/>
            <w:vAlign w:val="center"/>
          </w:tcPr>
          <w:p w:rsidR="00307C8D" w:rsidRPr="00301389" w:rsidRDefault="00307C8D" w:rsidP="0050411B">
            <w:pPr>
              <w:keepNext/>
              <w:spacing w:before="0" w:after="0"/>
              <w:contextualSpacing/>
              <w:jc w:val="center"/>
              <w:rPr>
                <w:b/>
                <w:sz w:val="20"/>
              </w:rPr>
            </w:pPr>
          </w:p>
        </w:tc>
        <w:tc>
          <w:tcPr>
            <w:tcW w:w="495" w:type="pct"/>
            <w:shd w:val="clear" w:color="auto" w:fill="auto"/>
            <w:vAlign w:val="center"/>
          </w:tcPr>
          <w:p w:rsidR="00307C8D" w:rsidRPr="00301389" w:rsidRDefault="00307C8D" w:rsidP="0050411B">
            <w:pPr>
              <w:keepNext/>
              <w:spacing w:before="0" w:after="0"/>
              <w:contextualSpacing/>
              <w:jc w:val="center"/>
              <w:rPr>
                <w:b/>
                <w:sz w:val="20"/>
              </w:rPr>
            </w:pPr>
          </w:p>
        </w:tc>
        <w:tc>
          <w:tcPr>
            <w:tcW w:w="1387" w:type="pct"/>
            <w:shd w:val="clear" w:color="auto" w:fill="auto"/>
            <w:vAlign w:val="center"/>
          </w:tcPr>
          <w:p w:rsidR="00307C8D" w:rsidRPr="00301389" w:rsidRDefault="00307C8D" w:rsidP="0050411B">
            <w:pPr>
              <w:keepNext/>
              <w:spacing w:before="0" w:after="0"/>
              <w:contextualSpacing/>
              <w:rPr>
                <w:b/>
                <w:sz w:val="20"/>
              </w:rPr>
            </w:pPr>
          </w:p>
        </w:tc>
        <w:tc>
          <w:tcPr>
            <w:tcW w:w="1387" w:type="pct"/>
            <w:shd w:val="clear" w:color="auto" w:fill="auto"/>
            <w:vAlign w:val="center"/>
            <w:hideMark/>
          </w:tcPr>
          <w:p w:rsidR="00307C8D" w:rsidRPr="00301389" w:rsidRDefault="00307C8D" w:rsidP="0050411B">
            <w:pPr>
              <w:keepNext/>
              <w:spacing w:before="0" w:after="0"/>
              <w:contextualSpacing/>
              <w:rPr>
                <w:b/>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requestNumber</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50411B" w:rsidRPr="00162C8B" w:rsidRDefault="0050411B" w:rsidP="0050411B">
            <w:pPr>
              <w:spacing w:before="0" w:after="0"/>
              <w:jc w:val="both"/>
              <w:rPr>
                <w:sz w:val="20"/>
              </w:rPr>
            </w:pPr>
            <w:r w:rsidRPr="00162C8B">
              <w:rPr>
                <w:sz w:val="20"/>
              </w:rPr>
              <w:t>Номер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docDT</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DT</w:t>
            </w:r>
          </w:p>
        </w:tc>
        <w:tc>
          <w:tcPr>
            <w:tcW w:w="1387" w:type="pct"/>
            <w:shd w:val="clear" w:color="auto" w:fill="auto"/>
          </w:tcPr>
          <w:p w:rsidR="0050411B" w:rsidRPr="00162C8B" w:rsidRDefault="0050411B" w:rsidP="0050411B">
            <w:pPr>
              <w:spacing w:before="0" w:after="0"/>
              <w:jc w:val="both"/>
              <w:rPr>
                <w:sz w:val="20"/>
              </w:rPr>
            </w:pPr>
            <w:r w:rsidRPr="00162C8B">
              <w:rPr>
                <w:sz w:val="20"/>
              </w:rPr>
              <w:t>Дата поступления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r w:rsidR="0050411B" w:rsidRPr="00301389" w:rsidTr="00CA31D3">
        <w:trPr>
          <w:jc w:val="center"/>
        </w:trPr>
        <w:tc>
          <w:tcPr>
            <w:tcW w:w="743" w:type="pct"/>
            <w:shd w:val="clear" w:color="auto" w:fill="auto"/>
            <w:vAlign w:val="center"/>
          </w:tcPr>
          <w:p w:rsidR="0050411B" w:rsidRPr="00301389" w:rsidRDefault="0050411B" w:rsidP="0050411B">
            <w:pPr>
              <w:spacing w:before="0" w:after="0"/>
              <w:contextualSpacing/>
              <w:rPr>
                <w:sz w:val="20"/>
              </w:rPr>
            </w:pPr>
          </w:p>
        </w:tc>
        <w:tc>
          <w:tcPr>
            <w:tcW w:w="790" w:type="pct"/>
            <w:shd w:val="clear" w:color="auto" w:fill="auto"/>
          </w:tcPr>
          <w:p w:rsidR="0050411B" w:rsidRPr="00162C8B" w:rsidRDefault="0050411B" w:rsidP="0050411B">
            <w:pPr>
              <w:spacing w:before="0" w:after="0"/>
              <w:jc w:val="both"/>
              <w:rPr>
                <w:sz w:val="20"/>
              </w:rPr>
            </w:pPr>
            <w:r w:rsidRPr="00162C8B">
              <w:rPr>
                <w:sz w:val="20"/>
              </w:rPr>
              <w:t>question</w:t>
            </w:r>
          </w:p>
        </w:tc>
        <w:tc>
          <w:tcPr>
            <w:tcW w:w="198" w:type="pct"/>
            <w:shd w:val="clear" w:color="auto" w:fill="auto"/>
          </w:tcPr>
          <w:p w:rsidR="0050411B" w:rsidRPr="00162C8B" w:rsidRDefault="0050411B" w:rsidP="0050411B">
            <w:pPr>
              <w:spacing w:before="0" w:after="0"/>
              <w:jc w:val="center"/>
              <w:rPr>
                <w:sz w:val="20"/>
              </w:rPr>
            </w:pPr>
            <w:r w:rsidRPr="00162C8B">
              <w:rPr>
                <w:sz w:val="20"/>
              </w:rPr>
              <w:t>О</w:t>
            </w:r>
          </w:p>
        </w:tc>
        <w:tc>
          <w:tcPr>
            <w:tcW w:w="495" w:type="pct"/>
            <w:shd w:val="clear" w:color="auto" w:fill="auto"/>
          </w:tcPr>
          <w:p w:rsidR="0050411B" w:rsidRPr="00162C8B" w:rsidRDefault="0050411B" w:rsidP="0050411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shd w:val="clear" w:color="auto" w:fill="auto"/>
          </w:tcPr>
          <w:p w:rsidR="0050411B" w:rsidRPr="00162C8B" w:rsidRDefault="0050411B" w:rsidP="0050411B">
            <w:pPr>
              <w:spacing w:before="0" w:after="0"/>
              <w:jc w:val="both"/>
              <w:rPr>
                <w:sz w:val="20"/>
              </w:rPr>
            </w:pPr>
            <w:r w:rsidRPr="00162C8B">
              <w:rPr>
                <w:sz w:val="20"/>
              </w:rPr>
              <w:t>Тема запроса на разъяснение</w:t>
            </w:r>
          </w:p>
        </w:tc>
        <w:tc>
          <w:tcPr>
            <w:tcW w:w="1387" w:type="pct"/>
            <w:shd w:val="clear" w:color="auto" w:fill="auto"/>
          </w:tcPr>
          <w:p w:rsidR="0050411B" w:rsidRPr="00162C8B" w:rsidRDefault="0050411B" w:rsidP="0050411B">
            <w:pPr>
              <w:spacing w:before="0" w:after="0"/>
              <w:jc w:val="both"/>
              <w:rPr>
                <w:sz w:val="20"/>
              </w:rPr>
            </w:pPr>
          </w:p>
        </w:tc>
      </w:tr>
    </w:tbl>
    <w:p w:rsidR="00307C8D" w:rsidRDefault="00307C8D" w:rsidP="00307C8D">
      <w:pPr>
        <w:spacing w:before="0" w:after="0"/>
        <w:contextualSpacing/>
        <w:rPr>
          <w:sz w:val="20"/>
        </w:rPr>
      </w:pPr>
    </w:p>
    <w:p w:rsidR="00307C8D" w:rsidRPr="00307C8D" w:rsidRDefault="00371DD4" w:rsidP="00966A0B">
      <w:pPr>
        <w:pStyle w:val="20"/>
      </w:pPr>
      <w:r w:rsidRPr="00C316CF">
        <w:t>Извещение о проведении ЭOK</w:t>
      </w:r>
      <w:r w:rsidR="00966A0B">
        <w:t xml:space="preserve"> </w:t>
      </w:r>
      <w:r w:rsidR="00966A0B" w:rsidRPr="00966A0B">
        <w:t>(открытый конкурс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687656">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371DD4" w:rsidP="00687656">
            <w:pPr>
              <w:keepNext/>
              <w:spacing w:before="0" w:after="0"/>
              <w:contextualSpacing/>
              <w:jc w:val="center"/>
              <w:rPr>
                <w:b/>
                <w:sz w:val="20"/>
              </w:rPr>
            </w:pPr>
            <w:r w:rsidRPr="00C316CF">
              <w:rPr>
                <w:b/>
                <w:bCs/>
                <w:sz w:val="20"/>
              </w:rPr>
              <w:t>Извещение о проведении ЭOK</w:t>
            </w:r>
          </w:p>
        </w:tc>
      </w:tr>
      <w:tr w:rsidR="00307C8D" w:rsidRPr="00301389" w:rsidTr="00CA31D3">
        <w:trPr>
          <w:jc w:val="center"/>
        </w:trPr>
        <w:tc>
          <w:tcPr>
            <w:tcW w:w="743" w:type="pct"/>
            <w:shd w:val="clear" w:color="auto" w:fill="auto"/>
            <w:vAlign w:val="center"/>
          </w:tcPr>
          <w:p w:rsidR="00307C8D" w:rsidRPr="00301389" w:rsidRDefault="00371DD4" w:rsidP="00687656">
            <w:pPr>
              <w:spacing w:before="0" w:after="0"/>
              <w:contextualSpacing/>
              <w:rPr>
                <w:sz w:val="20"/>
              </w:rPr>
            </w:pPr>
            <w:r w:rsidRPr="00C316CF">
              <w:rPr>
                <w:b/>
                <w:bCs/>
                <w:sz w:val="20"/>
              </w:rPr>
              <w:t>epNotificationEOK</w:t>
            </w:r>
          </w:p>
        </w:tc>
        <w:tc>
          <w:tcPr>
            <w:tcW w:w="790" w:type="pct"/>
            <w:shd w:val="clear" w:color="auto" w:fill="auto"/>
          </w:tcPr>
          <w:p w:rsidR="00307C8D" w:rsidRPr="00162C8B" w:rsidRDefault="00307C8D" w:rsidP="00687656">
            <w:pPr>
              <w:spacing w:before="0" w:after="0"/>
              <w:jc w:val="both"/>
              <w:rPr>
                <w:sz w:val="20"/>
              </w:rPr>
            </w:pPr>
          </w:p>
        </w:tc>
        <w:tc>
          <w:tcPr>
            <w:tcW w:w="198" w:type="pct"/>
            <w:shd w:val="clear" w:color="auto" w:fill="auto"/>
          </w:tcPr>
          <w:p w:rsidR="00307C8D" w:rsidRPr="00162C8B" w:rsidRDefault="00307C8D" w:rsidP="00687656">
            <w:pPr>
              <w:spacing w:before="0" w:after="0"/>
              <w:jc w:val="center"/>
              <w:rPr>
                <w:sz w:val="20"/>
              </w:rPr>
            </w:pPr>
          </w:p>
        </w:tc>
        <w:tc>
          <w:tcPr>
            <w:tcW w:w="495" w:type="pct"/>
            <w:shd w:val="clear" w:color="auto" w:fill="auto"/>
          </w:tcPr>
          <w:p w:rsidR="00307C8D" w:rsidRPr="00162C8B" w:rsidRDefault="00307C8D" w:rsidP="00687656">
            <w:pPr>
              <w:spacing w:before="0" w:after="0"/>
              <w:jc w:val="center"/>
              <w:rPr>
                <w:sz w:val="20"/>
              </w:rPr>
            </w:pPr>
          </w:p>
        </w:tc>
        <w:tc>
          <w:tcPr>
            <w:tcW w:w="1387" w:type="pct"/>
            <w:shd w:val="clear" w:color="auto" w:fill="auto"/>
          </w:tcPr>
          <w:p w:rsidR="00307C8D" w:rsidRPr="00162C8B" w:rsidRDefault="00307C8D" w:rsidP="00687656">
            <w:pPr>
              <w:spacing w:before="0" w:after="0"/>
              <w:jc w:val="both"/>
              <w:rPr>
                <w:sz w:val="20"/>
              </w:rPr>
            </w:pPr>
          </w:p>
        </w:tc>
        <w:tc>
          <w:tcPr>
            <w:tcW w:w="1387" w:type="pct"/>
            <w:shd w:val="clear" w:color="auto" w:fill="auto"/>
          </w:tcPr>
          <w:p w:rsidR="00307C8D" w:rsidRPr="00162C8B" w:rsidRDefault="00307C8D" w:rsidP="00687656">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687656">
            <w:pPr>
              <w:spacing w:before="0" w:after="0"/>
              <w:contextualSpacing/>
              <w:rPr>
                <w:sz w:val="20"/>
              </w:rPr>
            </w:pPr>
          </w:p>
        </w:tc>
        <w:tc>
          <w:tcPr>
            <w:tcW w:w="790" w:type="pct"/>
            <w:shd w:val="clear" w:color="auto" w:fill="auto"/>
          </w:tcPr>
          <w:p w:rsidR="00A72DBD" w:rsidRPr="00162C8B" w:rsidRDefault="00A72DBD" w:rsidP="00687656">
            <w:pPr>
              <w:spacing w:before="0" w:after="0"/>
              <w:jc w:val="both"/>
              <w:rPr>
                <w:sz w:val="20"/>
              </w:rPr>
            </w:pPr>
            <w:r w:rsidRPr="00162C8B">
              <w:rPr>
                <w:sz w:val="20"/>
              </w:rPr>
              <w:t>schemeVersion</w:t>
            </w:r>
          </w:p>
        </w:tc>
        <w:tc>
          <w:tcPr>
            <w:tcW w:w="198" w:type="pct"/>
            <w:shd w:val="clear" w:color="auto" w:fill="auto"/>
          </w:tcPr>
          <w:p w:rsidR="00A72DBD" w:rsidRPr="00162C8B" w:rsidRDefault="00A72DBD" w:rsidP="00687656">
            <w:pPr>
              <w:spacing w:before="0" w:after="0"/>
              <w:jc w:val="center"/>
              <w:rPr>
                <w:sz w:val="20"/>
              </w:rPr>
            </w:pPr>
            <w:r w:rsidRPr="00162C8B">
              <w:rPr>
                <w:sz w:val="20"/>
              </w:rPr>
              <w:t>О</w:t>
            </w:r>
          </w:p>
        </w:tc>
        <w:tc>
          <w:tcPr>
            <w:tcW w:w="495" w:type="pct"/>
            <w:shd w:val="clear" w:color="auto" w:fill="auto"/>
          </w:tcPr>
          <w:p w:rsidR="00A72DBD" w:rsidRPr="00162C8B" w:rsidRDefault="00A72DBD" w:rsidP="00687656">
            <w:pPr>
              <w:spacing w:before="0" w:after="0"/>
              <w:jc w:val="center"/>
              <w:rPr>
                <w:sz w:val="20"/>
              </w:rPr>
            </w:pPr>
            <w:r w:rsidRPr="00162C8B">
              <w:rPr>
                <w:sz w:val="20"/>
              </w:rPr>
              <w:t>T</w:t>
            </w:r>
          </w:p>
        </w:tc>
        <w:tc>
          <w:tcPr>
            <w:tcW w:w="1387" w:type="pct"/>
            <w:shd w:val="clear" w:color="auto" w:fill="auto"/>
          </w:tcPr>
          <w:p w:rsidR="00A72DBD" w:rsidRPr="00162C8B" w:rsidRDefault="00A72DBD" w:rsidP="00687656">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687656">
            <w:pPr>
              <w:spacing w:before="0" w:after="0"/>
              <w:contextualSpacing/>
              <w:rPr>
                <w:sz w:val="20"/>
              </w:rPr>
            </w:pPr>
            <w:r w:rsidRPr="00301389">
              <w:rPr>
                <w:sz w:val="20"/>
              </w:rPr>
              <w:t>Допустимые значения:</w:t>
            </w:r>
          </w:p>
          <w:p w:rsidR="00A72DBD" w:rsidRPr="00301389" w:rsidRDefault="003B6457" w:rsidP="00687656">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id</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N</w:t>
            </w:r>
          </w:p>
        </w:tc>
        <w:tc>
          <w:tcPr>
            <w:tcW w:w="1387" w:type="pct"/>
            <w:shd w:val="clear" w:color="auto" w:fill="auto"/>
          </w:tcPr>
          <w:p w:rsidR="00C22D52" w:rsidRPr="00C316CF" w:rsidRDefault="00C22D52" w:rsidP="00687656">
            <w:pPr>
              <w:spacing w:before="0" w:after="0"/>
              <w:rPr>
                <w:sz w:val="20"/>
              </w:rPr>
            </w:pPr>
            <w:r>
              <w:rPr>
                <w:sz w:val="20"/>
              </w:rPr>
              <w:t>Идентификатор документа ЕИС</w:t>
            </w:r>
          </w:p>
        </w:tc>
        <w:tc>
          <w:tcPr>
            <w:tcW w:w="1387" w:type="pct"/>
            <w:shd w:val="clear" w:color="auto" w:fill="auto"/>
          </w:tcPr>
          <w:p w:rsidR="00C22D52" w:rsidRDefault="00C22D52" w:rsidP="00687656">
            <w:pPr>
              <w:spacing w:before="0" w:after="0"/>
              <w:rPr>
                <w:sz w:val="20"/>
              </w:rPr>
            </w:pPr>
            <w:r w:rsidRPr="00C316CF">
              <w:rPr>
                <w:sz w:val="20"/>
              </w:rPr>
              <w:t xml:space="preserve">64-битное целое число. </w:t>
            </w:r>
          </w:p>
          <w:p w:rsidR="00C22D52" w:rsidRPr="00C316CF" w:rsidRDefault="00C22D52" w:rsidP="00687656">
            <w:pPr>
              <w:spacing w:before="0" w:after="0"/>
              <w:rPr>
                <w:sz w:val="20"/>
              </w:rPr>
            </w:pPr>
            <w:r w:rsidRPr="00C316CF">
              <w:rPr>
                <w:sz w:val="20"/>
              </w:rPr>
              <w:t>Обязателен для заполнения при приеме изменения проекта документа</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externalId</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T [ 1 - 40 ]</w:t>
            </w:r>
          </w:p>
        </w:tc>
        <w:tc>
          <w:tcPr>
            <w:tcW w:w="1387" w:type="pct"/>
            <w:shd w:val="clear" w:color="auto" w:fill="auto"/>
          </w:tcPr>
          <w:p w:rsidR="00C22D52" w:rsidRPr="00C316CF" w:rsidRDefault="00C22D52" w:rsidP="00687656">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C22D52" w:rsidRPr="00C316CF" w:rsidRDefault="00C22D52" w:rsidP="00687656">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versionNumber</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Pr>
                <w:sz w:val="20"/>
              </w:rPr>
              <w:t>N</w:t>
            </w:r>
          </w:p>
        </w:tc>
        <w:tc>
          <w:tcPr>
            <w:tcW w:w="1387" w:type="pct"/>
            <w:shd w:val="clear" w:color="auto" w:fill="auto"/>
          </w:tcPr>
          <w:p w:rsidR="00C22D52" w:rsidRPr="00C316CF" w:rsidRDefault="00C22D52" w:rsidP="00687656">
            <w:pPr>
              <w:spacing w:before="0" w:after="0"/>
              <w:rPr>
                <w:sz w:val="20"/>
              </w:rPr>
            </w:pPr>
            <w:r w:rsidRPr="00C316CF">
              <w:rPr>
                <w:sz w:val="20"/>
              </w:rPr>
              <w:t>Номер версии документа</w:t>
            </w:r>
          </w:p>
        </w:tc>
        <w:tc>
          <w:tcPr>
            <w:tcW w:w="1387" w:type="pct"/>
            <w:shd w:val="clear" w:color="auto" w:fill="auto"/>
          </w:tcPr>
          <w:p w:rsidR="00C22D52" w:rsidRDefault="00C22D52" w:rsidP="00687656">
            <w:pPr>
              <w:spacing w:before="0" w:after="0"/>
              <w:rPr>
                <w:sz w:val="20"/>
              </w:rPr>
            </w:pPr>
            <w:r w:rsidRPr="00C316CF">
              <w:rPr>
                <w:sz w:val="20"/>
              </w:rPr>
              <w:t xml:space="preserve">32-битное целое число. </w:t>
            </w:r>
          </w:p>
          <w:p w:rsidR="00C22D52" w:rsidRPr="00C316CF" w:rsidRDefault="0042771E" w:rsidP="0042771E">
            <w:pPr>
              <w:spacing w:before="0" w:after="0"/>
              <w:rPr>
                <w:sz w:val="20"/>
              </w:rPr>
            </w:pPr>
            <w:r>
              <w:rPr>
                <w:sz w:val="20"/>
              </w:rPr>
              <w:t>Допустимы только неотрицательные числа.</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commonInfo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Общая информация</w:t>
            </w:r>
          </w:p>
        </w:tc>
        <w:tc>
          <w:tcPr>
            <w:tcW w:w="1387" w:type="pct"/>
            <w:shd w:val="clear" w:color="auto" w:fill="auto"/>
          </w:tcPr>
          <w:p w:rsidR="00C22D52" w:rsidRPr="00C316CF" w:rsidRDefault="00C22D52" w:rsidP="00687656">
            <w:pPr>
              <w:spacing w:before="0" w:after="0"/>
              <w:rPr>
                <w:sz w:val="20"/>
              </w:rPr>
            </w:pPr>
          </w:p>
        </w:tc>
      </w:tr>
      <w:tr w:rsidR="00FD3C60" w:rsidRPr="00301389" w:rsidTr="00FD3C60">
        <w:trPr>
          <w:jc w:val="center"/>
        </w:trPr>
        <w:tc>
          <w:tcPr>
            <w:tcW w:w="743" w:type="pct"/>
            <w:shd w:val="clear" w:color="auto" w:fill="auto"/>
            <w:vAlign w:val="center"/>
          </w:tcPr>
          <w:p w:rsidR="00FD3C60" w:rsidRPr="00301389" w:rsidRDefault="00FD3C60" w:rsidP="00FD3C60">
            <w:pPr>
              <w:spacing w:before="0" w:after="0"/>
              <w:contextualSpacing/>
              <w:rPr>
                <w:sz w:val="20"/>
              </w:rPr>
            </w:pPr>
          </w:p>
        </w:tc>
        <w:tc>
          <w:tcPr>
            <w:tcW w:w="790" w:type="pct"/>
            <w:shd w:val="clear" w:color="auto" w:fill="auto"/>
          </w:tcPr>
          <w:p w:rsidR="00FD3C60" w:rsidRPr="00C316CF" w:rsidRDefault="00626863" w:rsidP="00FD3C60">
            <w:pPr>
              <w:spacing w:before="0" w:after="0"/>
              <w:rPr>
                <w:sz w:val="20"/>
              </w:rPr>
            </w:pPr>
            <w:r w:rsidRPr="00626863">
              <w:rPr>
                <w:sz w:val="20"/>
              </w:rPr>
              <w:t>foundationDocInfo</w:t>
            </w:r>
          </w:p>
        </w:tc>
        <w:tc>
          <w:tcPr>
            <w:tcW w:w="198" w:type="pct"/>
            <w:shd w:val="clear" w:color="auto" w:fill="auto"/>
          </w:tcPr>
          <w:p w:rsidR="00FD3C60" w:rsidRPr="00FD3C60" w:rsidRDefault="00FD3C60" w:rsidP="00FD3C60">
            <w:pPr>
              <w:spacing w:before="0" w:after="0"/>
              <w:jc w:val="center"/>
              <w:rPr>
                <w:sz w:val="20"/>
              </w:rPr>
            </w:pPr>
            <w:r>
              <w:rPr>
                <w:sz w:val="20"/>
              </w:rPr>
              <w:t>Н</w:t>
            </w:r>
          </w:p>
        </w:tc>
        <w:tc>
          <w:tcPr>
            <w:tcW w:w="495" w:type="pct"/>
            <w:shd w:val="clear" w:color="auto" w:fill="auto"/>
          </w:tcPr>
          <w:p w:rsidR="00FD3C60" w:rsidRPr="00C316CF" w:rsidRDefault="00FD3C60" w:rsidP="00FD3C60">
            <w:pPr>
              <w:spacing w:before="0" w:after="0"/>
              <w:jc w:val="center"/>
              <w:rPr>
                <w:sz w:val="20"/>
              </w:rPr>
            </w:pPr>
            <w:r w:rsidRPr="00C316CF">
              <w:rPr>
                <w:sz w:val="20"/>
              </w:rPr>
              <w:t>S</w:t>
            </w:r>
          </w:p>
        </w:tc>
        <w:tc>
          <w:tcPr>
            <w:tcW w:w="1387" w:type="pct"/>
            <w:shd w:val="clear" w:color="auto" w:fill="auto"/>
          </w:tcPr>
          <w:p w:rsidR="00FD3C60" w:rsidRPr="00C316CF" w:rsidRDefault="00FD3C60" w:rsidP="00FD3C60">
            <w:pPr>
              <w:spacing w:before="0" w:after="0"/>
              <w:rPr>
                <w:sz w:val="20"/>
              </w:rPr>
            </w:pPr>
            <w:r>
              <w:rPr>
                <w:sz w:val="20"/>
              </w:rPr>
              <w:t>Документ-основание</w:t>
            </w:r>
          </w:p>
        </w:tc>
        <w:tc>
          <w:tcPr>
            <w:tcW w:w="1387" w:type="pct"/>
            <w:shd w:val="clear" w:color="auto" w:fill="auto"/>
          </w:tcPr>
          <w:p w:rsidR="00CC39F9" w:rsidRPr="00C316CF" w:rsidRDefault="00A81D56" w:rsidP="00A7100E">
            <w:pPr>
              <w:spacing w:before="0" w:after="0"/>
              <w:rPr>
                <w:sz w:val="20"/>
              </w:rPr>
            </w:pPr>
            <w:r w:rsidRPr="00A81D56">
              <w:rPr>
                <w:sz w:val="20"/>
              </w:rPr>
              <w:t>Блок игнорируется при приеме, автоматически заполняется при передаче</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purchaseResponsibleInfo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C22D52" w:rsidRPr="00C316CF" w:rsidRDefault="00C22D52" w:rsidP="00687656">
            <w:pPr>
              <w:spacing w:before="0" w:after="0"/>
              <w:rPr>
                <w:sz w:val="20"/>
              </w:rPr>
            </w:pP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printFormInfo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Pr>
                <w:sz w:val="20"/>
              </w:rPr>
              <w:t>Печатная форма документа</w:t>
            </w:r>
          </w:p>
        </w:tc>
        <w:tc>
          <w:tcPr>
            <w:tcW w:w="1387" w:type="pct"/>
            <w:shd w:val="clear" w:color="auto" w:fill="auto"/>
          </w:tcPr>
          <w:p w:rsidR="00C22D52" w:rsidRDefault="00C22D52" w:rsidP="00687656">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22D52" w:rsidRPr="00C316CF" w:rsidRDefault="00C22D52" w:rsidP="00687656">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extPrintFormInfo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22D52" w:rsidRDefault="00C22D52" w:rsidP="00687656">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687656">
            <w:pPr>
              <w:spacing w:before="0" w:after="0"/>
              <w:rPr>
                <w:sz w:val="20"/>
              </w:rPr>
            </w:pPr>
            <w:r w:rsidRPr="00E847A7">
              <w:rPr>
                <w:sz w:val="20"/>
              </w:rPr>
              <w:t>Игнорируется при приеме-</w:t>
            </w:r>
            <w:r w:rsidRPr="00E847A7">
              <w:rPr>
                <w:sz w:val="20"/>
              </w:rPr>
              <w:lastRenderedPageBreak/>
              <w:t>передаче, добавлено на развити</w:t>
            </w:r>
            <w:r>
              <w:rPr>
                <w:sz w:val="20"/>
              </w:rPr>
              <w:t>е</w:t>
            </w: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attachmentsInfo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Вложенные файлы</w:t>
            </w:r>
          </w:p>
        </w:tc>
        <w:tc>
          <w:tcPr>
            <w:tcW w:w="1387" w:type="pct"/>
            <w:shd w:val="clear" w:color="auto" w:fill="auto"/>
          </w:tcPr>
          <w:p w:rsidR="00C22D52" w:rsidRPr="00C316CF" w:rsidRDefault="00C22D52" w:rsidP="00687656">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notificationInfo</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Информация о проведении ЭОК (открытый конкурс в электронной форме)</w:t>
            </w:r>
          </w:p>
        </w:tc>
        <w:tc>
          <w:tcPr>
            <w:tcW w:w="1387" w:type="pct"/>
            <w:shd w:val="clear" w:color="auto" w:fill="auto"/>
          </w:tcPr>
          <w:p w:rsidR="00C22D52" w:rsidRPr="00C316CF" w:rsidRDefault="00C22D52" w:rsidP="00687656">
            <w:pPr>
              <w:spacing w:before="0" w:after="0"/>
              <w:rPr>
                <w:sz w:val="20"/>
              </w:rPr>
            </w:pPr>
          </w:p>
        </w:tc>
      </w:tr>
      <w:tr w:rsidR="00C22D52" w:rsidRPr="00301389" w:rsidTr="008332FE">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modificationInfo</w:t>
            </w:r>
          </w:p>
        </w:tc>
        <w:tc>
          <w:tcPr>
            <w:tcW w:w="198" w:type="pct"/>
            <w:shd w:val="clear" w:color="auto" w:fill="auto"/>
          </w:tcPr>
          <w:p w:rsidR="00C22D52" w:rsidRPr="00C316CF" w:rsidRDefault="00C22D52" w:rsidP="00687656">
            <w:pPr>
              <w:spacing w:before="0" w:after="0"/>
              <w:jc w:val="center"/>
              <w:rPr>
                <w:sz w:val="20"/>
              </w:rPr>
            </w:pPr>
            <w:r w:rsidRPr="00C316CF">
              <w:rPr>
                <w:sz w:val="20"/>
              </w:rPr>
              <w:t>Н</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Основание внесения изменений</w:t>
            </w:r>
          </w:p>
        </w:tc>
        <w:tc>
          <w:tcPr>
            <w:tcW w:w="1387" w:type="pct"/>
            <w:shd w:val="clear" w:color="auto" w:fill="auto"/>
          </w:tcPr>
          <w:p w:rsidR="00C22D52" w:rsidRPr="00C316CF" w:rsidRDefault="00C22D52" w:rsidP="00687656">
            <w:pPr>
              <w:spacing w:before="0" w:after="0"/>
              <w:rPr>
                <w:sz w:val="20"/>
              </w:rPr>
            </w:pPr>
          </w:p>
        </w:tc>
      </w:tr>
      <w:tr w:rsidR="00C22D52" w:rsidRPr="00301389" w:rsidTr="00CA31D3">
        <w:trPr>
          <w:jc w:val="center"/>
        </w:trPr>
        <w:tc>
          <w:tcPr>
            <w:tcW w:w="743" w:type="pct"/>
            <w:shd w:val="clear" w:color="auto" w:fill="auto"/>
            <w:vAlign w:val="center"/>
          </w:tcPr>
          <w:p w:rsidR="00C22D52" w:rsidRPr="00301389" w:rsidRDefault="00C22D52" w:rsidP="00687656">
            <w:pPr>
              <w:spacing w:before="0" w:after="0"/>
              <w:contextualSpacing/>
              <w:rPr>
                <w:sz w:val="20"/>
              </w:rPr>
            </w:pPr>
          </w:p>
        </w:tc>
        <w:tc>
          <w:tcPr>
            <w:tcW w:w="790" w:type="pct"/>
            <w:shd w:val="clear" w:color="auto" w:fill="auto"/>
          </w:tcPr>
          <w:p w:rsidR="00C22D52" w:rsidRPr="00C316CF" w:rsidRDefault="00C22D52" w:rsidP="00687656">
            <w:pPr>
              <w:spacing w:before="0" w:after="0"/>
              <w:rPr>
                <w:sz w:val="20"/>
              </w:rPr>
            </w:pPr>
            <w:r w:rsidRPr="00C316CF">
              <w:rPr>
                <w:sz w:val="20"/>
              </w:rPr>
              <w:t>documentation</w:t>
            </w:r>
          </w:p>
        </w:tc>
        <w:tc>
          <w:tcPr>
            <w:tcW w:w="198" w:type="pct"/>
            <w:shd w:val="clear" w:color="auto" w:fill="auto"/>
          </w:tcPr>
          <w:p w:rsidR="00C22D52" w:rsidRPr="00C316CF" w:rsidRDefault="00C22D52" w:rsidP="00687656">
            <w:pPr>
              <w:spacing w:before="0" w:after="0"/>
              <w:jc w:val="center"/>
              <w:rPr>
                <w:sz w:val="20"/>
              </w:rPr>
            </w:pPr>
            <w:r w:rsidRPr="00C316CF">
              <w:rPr>
                <w:sz w:val="20"/>
              </w:rPr>
              <w:t>О</w:t>
            </w:r>
          </w:p>
        </w:tc>
        <w:tc>
          <w:tcPr>
            <w:tcW w:w="495" w:type="pct"/>
            <w:shd w:val="clear" w:color="auto" w:fill="auto"/>
          </w:tcPr>
          <w:p w:rsidR="00C22D52" w:rsidRPr="00C316CF" w:rsidRDefault="00C22D52" w:rsidP="00687656">
            <w:pPr>
              <w:spacing w:before="0" w:after="0"/>
              <w:jc w:val="center"/>
              <w:rPr>
                <w:sz w:val="20"/>
              </w:rPr>
            </w:pPr>
            <w:r w:rsidRPr="00C316CF">
              <w:rPr>
                <w:sz w:val="20"/>
              </w:rPr>
              <w:t>S</w:t>
            </w:r>
          </w:p>
        </w:tc>
        <w:tc>
          <w:tcPr>
            <w:tcW w:w="1387" w:type="pct"/>
            <w:shd w:val="clear" w:color="auto" w:fill="auto"/>
          </w:tcPr>
          <w:p w:rsidR="00C22D52" w:rsidRPr="00C316CF" w:rsidRDefault="00C22D52" w:rsidP="00687656">
            <w:pPr>
              <w:spacing w:before="0" w:after="0"/>
              <w:rPr>
                <w:sz w:val="20"/>
              </w:rPr>
            </w:pPr>
            <w:r w:rsidRPr="00C316CF">
              <w:rPr>
                <w:sz w:val="20"/>
              </w:rPr>
              <w:t>Конкурсная документация</w:t>
            </w:r>
          </w:p>
        </w:tc>
        <w:tc>
          <w:tcPr>
            <w:tcW w:w="1387" w:type="pct"/>
            <w:shd w:val="clear" w:color="auto" w:fill="auto"/>
          </w:tcPr>
          <w:p w:rsidR="00C22D52" w:rsidRPr="00C316CF" w:rsidRDefault="00C22D52" w:rsidP="00687656">
            <w:pPr>
              <w:spacing w:before="0" w:after="0"/>
              <w:rPr>
                <w:sz w:val="20"/>
              </w:rPr>
            </w:pPr>
          </w:p>
        </w:tc>
      </w:tr>
      <w:tr w:rsidR="00626863" w:rsidRPr="00301389" w:rsidTr="004579C0">
        <w:trPr>
          <w:jc w:val="center"/>
        </w:trPr>
        <w:tc>
          <w:tcPr>
            <w:tcW w:w="5000" w:type="pct"/>
            <w:gridSpan w:val="6"/>
            <w:shd w:val="clear" w:color="auto" w:fill="auto"/>
            <w:vAlign w:val="center"/>
          </w:tcPr>
          <w:p w:rsidR="00626863" w:rsidRPr="00301389" w:rsidRDefault="00626863" w:rsidP="004579C0">
            <w:pPr>
              <w:keepNext/>
              <w:spacing w:before="0" w:after="0"/>
              <w:contextualSpacing/>
              <w:jc w:val="center"/>
              <w:rPr>
                <w:b/>
                <w:sz w:val="20"/>
              </w:rPr>
            </w:pPr>
            <w:r w:rsidRPr="00626863">
              <w:rPr>
                <w:b/>
                <w:bCs/>
                <w:sz w:val="20"/>
              </w:rPr>
              <w:t>Документ-основание</w:t>
            </w:r>
          </w:p>
        </w:tc>
      </w:tr>
      <w:tr w:rsidR="00626863" w:rsidRPr="00301389" w:rsidTr="004579C0">
        <w:trPr>
          <w:jc w:val="center"/>
        </w:trPr>
        <w:tc>
          <w:tcPr>
            <w:tcW w:w="743" w:type="pct"/>
            <w:shd w:val="clear" w:color="auto" w:fill="auto"/>
          </w:tcPr>
          <w:p w:rsidR="00626863" w:rsidRPr="00162C8B" w:rsidRDefault="00626863" w:rsidP="004579C0">
            <w:pPr>
              <w:spacing w:before="0" w:after="0"/>
              <w:jc w:val="both"/>
              <w:rPr>
                <w:sz w:val="20"/>
              </w:rPr>
            </w:pPr>
            <w:r w:rsidRPr="00626863">
              <w:rPr>
                <w:b/>
                <w:bCs/>
                <w:sz w:val="20"/>
              </w:rPr>
              <w:t>foundationDocInfo</w:t>
            </w:r>
          </w:p>
        </w:tc>
        <w:tc>
          <w:tcPr>
            <w:tcW w:w="790" w:type="pct"/>
            <w:shd w:val="clear" w:color="auto" w:fill="auto"/>
            <w:vAlign w:val="center"/>
          </w:tcPr>
          <w:p w:rsidR="00626863" w:rsidRPr="00301389" w:rsidRDefault="00626863" w:rsidP="004579C0">
            <w:pPr>
              <w:keepNext/>
              <w:spacing w:before="0" w:after="0"/>
              <w:contextualSpacing/>
              <w:rPr>
                <w:b/>
                <w:sz w:val="20"/>
              </w:rPr>
            </w:pPr>
          </w:p>
        </w:tc>
        <w:tc>
          <w:tcPr>
            <w:tcW w:w="198" w:type="pct"/>
            <w:shd w:val="clear" w:color="auto" w:fill="auto"/>
            <w:vAlign w:val="center"/>
          </w:tcPr>
          <w:p w:rsidR="00626863" w:rsidRPr="00301389" w:rsidRDefault="00626863" w:rsidP="004579C0">
            <w:pPr>
              <w:keepNext/>
              <w:spacing w:before="0" w:after="0"/>
              <w:contextualSpacing/>
              <w:jc w:val="center"/>
              <w:rPr>
                <w:b/>
                <w:sz w:val="20"/>
              </w:rPr>
            </w:pPr>
          </w:p>
        </w:tc>
        <w:tc>
          <w:tcPr>
            <w:tcW w:w="495" w:type="pct"/>
            <w:shd w:val="clear" w:color="auto" w:fill="auto"/>
            <w:vAlign w:val="center"/>
          </w:tcPr>
          <w:p w:rsidR="00626863" w:rsidRPr="00301389" w:rsidRDefault="00626863" w:rsidP="004579C0">
            <w:pPr>
              <w:keepNext/>
              <w:spacing w:before="0" w:after="0"/>
              <w:contextualSpacing/>
              <w:jc w:val="center"/>
              <w:rPr>
                <w:b/>
                <w:sz w:val="20"/>
              </w:rPr>
            </w:pPr>
          </w:p>
        </w:tc>
        <w:tc>
          <w:tcPr>
            <w:tcW w:w="1387" w:type="pct"/>
            <w:shd w:val="clear" w:color="auto" w:fill="auto"/>
            <w:vAlign w:val="center"/>
          </w:tcPr>
          <w:p w:rsidR="00626863" w:rsidRPr="00301389" w:rsidRDefault="00626863" w:rsidP="004579C0">
            <w:pPr>
              <w:keepNext/>
              <w:spacing w:before="0" w:after="0"/>
              <w:contextualSpacing/>
              <w:rPr>
                <w:b/>
                <w:sz w:val="20"/>
              </w:rPr>
            </w:pPr>
          </w:p>
        </w:tc>
        <w:tc>
          <w:tcPr>
            <w:tcW w:w="1387" w:type="pct"/>
            <w:shd w:val="clear" w:color="auto" w:fill="auto"/>
            <w:vAlign w:val="center"/>
          </w:tcPr>
          <w:p w:rsidR="00626863" w:rsidRPr="00301389" w:rsidRDefault="00626863" w:rsidP="004579C0">
            <w:pPr>
              <w:keepNext/>
              <w:spacing w:before="0" w:after="0"/>
              <w:contextualSpacing/>
              <w:rPr>
                <w:b/>
                <w:sz w:val="20"/>
              </w:rPr>
            </w:pPr>
          </w:p>
        </w:tc>
      </w:tr>
      <w:tr w:rsidR="00626863" w:rsidRPr="00301389" w:rsidTr="004579C0">
        <w:trPr>
          <w:jc w:val="center"/>
        </w:trPr>
        <w:tc>
          <w:tcPr>
            <w:tcW w:w="743" w:type="pct"/>
            <w:shd w:val="clear" w:color="auto" w:fill="auto"/>
            <w:vAlign w:val="center"/>
          </w:tcPr>
          <w:p w:rsidR="00626863" w:rsidRPr="00301389" w:rsidRDefault="00626863" w:rsidP="004579C0">
            <w:pPr>
              <w:spacing w:before="0" w:after="0"/>
              <w:contextualSpacing/>
              <w:rPr>
                <w:sz w:val="20"/>
              </w:rPr>
            </w:pPr>
          </w:p>
        </w:tc>
        <w:tc>
          <w:tcPr>
            <w:tcW w:w="790" w:type="pct"/>
            <w:shd w:val="clear" w:color="auto" w:fill="auto"/>
          </w:tcPr>
          <w:p w:rsidR="00626863" w:rsidRPr="00C316CF" w:rsidRDefault="00626863" w:rsidP="004579C0">
            <w:pPr>
              <w:spacing w:before="0" w:after="0"/>
              <w:rPr>
                <w:sz w:val="20"/>
              </w:rPr>
            </w:pPr>
            <w:r w:rsidRPr="00626863">
              <w:rPr>
                <w:sz w:val="20"/>
              </w:rPr>
              <w:t>foundationDocNumber</w:t>
            </w:r>
          </w:p>
        </w:tc>
        <w:tc>
          <w:tcPr>
            <w:tcW w:w="198" w:type="pct"/>
            <w:shd w:val="clear" w:color="auto" w:fill="auto"/>
          </w:tcPr>
          <w:p w:rsidR="00626863" w:rsidRPr="00C316CF" w:rsidRDefault="00626863" w:rsidP="004579C0">
            <w:pPr>
              <w:spacing w:before="0" w:after="0"/>
              <w:jc w:val="center"/>
              <w:rPr>
                <w:sz w:val="20"/>
              </w:rPr>
            </w:pPr>
            <w:r w:rsidRPr="00C316CF">
              <w:rPr>
                <w:sz w:val="20"/>
              </w:rPr>
              <w:t>Н</w:t>
            </w:r>
          </w:p>
        </w:tc>
        <w:tc>
          <w:tcPr>
            <w:tcW w:w="495" w:type="pct"/>
            <w:shd w:val="clear" w:color="auto" w:fill="auto"/>
          </w:tcPr>
          <w:p w:rsidR="00626863" w:rsidRPr="00C316CF" w:rsidRDefault="00626863" w:rsidP="004579C0">
            <w:pPr>
              <w:spacing w:before="0" w:after="0"/>
              <w:jc w:val="center"/>
              <w:rPr>
                <w:sz w:val="20"/>
              </w:rPr>
            </w:pPr>
            <w:r w:rsidRPr="00C316CF">
              <w:rPr>
                <w:sz w:val="20"/>
              </w:rPr>
              <w:t>T [ 1 - 100 ]</w:t>
            </w:r>
          </w:p>
        </w:tc>
        <w:tc>
          <w:tcPr>
            <w:tcW w:w="1387" w:type="pct"/>
            <w:shd w:val="clear" w:color="auto" w:fill="auto"/>
          </w:tcPr>
          <w:p w:rsidR="00626863" w:rsidRPr="00C316CF" w:rsidRDefault="00626863" w:rsidP="00626863">
            <w:pPr>
              <w:spacing w:before="0" w:after="0"/>
              <w:rPr>
                <w:sz w:val="20"/>
              </w:rPr>
            </w:pPr>
            <w:r w:rsidRPr="00626863">
              <w:rPr>
                <w:sz w:val="20"/>
              </w:rPr>
              <w:t>Номер документа-основания</w:t>
            </w:r>
          </w:p>
        </w:tc>
        <w:tc>
          <w:tcPr>
            <w:tcW w:w="1387" w:type="pct"/>
            <w:shd w:val="clear" w:color="auto" w:fill="auto"/>
          </w:tcPr>
          <w:p w:rsidR="00626863" w:rsidRPr="00CA6135" w:rsidRDefault="00A81D56" w:rsidP="004579C0">
            <w:pPr>
              <w:spacing w:before="0" w:after="0"/>
              <w:rPr>
                <w:sz w:val="20"/>
              </w:rPr>
            </w:pPr>
            <w:r w:rsidRPr="00A81D56">
              <w:rPr>
                <w:sz w:val="20"/>
              </w:rPr>
              <w:t>Игнорируется при приеме, автоматически заполняется при передаче</w:t>
            </w:r>
          </w:p>
        </w:tc>
      </w:tr>
      <w:tr w:rsidR="00626863" w:rsidRPr="00301389" w:rsidTr="004579C0">
        <w:trPr>
          <w:jc w:val="center"/>
        </w:trPr>
        <w:tc>
          <w:tcPr>
            <w:tcW w:w="743" w:type="pct"/>
            <w:shd w:val="clear" w:color="auto" w:fill="auto"/>
            <w:vAlign w:val="center"/>
          </w:tcPr>
          <w:p w:rsidR="00626863" w:rsidRPr="00301389" w:rsidRDefault="00626863" w:rsidP="004579C0">
            <w:pPr>
              <w:spacing w:before="0" w:after="0"/>
              <w:contextualSpacing/>
              <w:rPr>
                <w:sz w:val="20"/>
              </w:rPr>
            </w:pPr>
          </w:p>
        </w:tc>
        <w:tc>
          <w:tcPr>
            <w:tcW w:w="790" w:type="pct"/>
            <w:shd w:val="clear" w:color="auto" w:fill="auto"/>
          </w:tcPr>
          <w:p w:rsidR="00626863" w:rsidRPr="00C316CF" w:rsidRDefault="00626863" w:rsidP="004579C0">
            <w:pPr>
              <w:spacing w:before="0" w:after="0"/>
              <w:rPr>
                <w:sz w:val="20"/>
              </w:rPr>
            </w:pPr>
            <w:r w:rsidRPr="00626863">
              <w:rPr>
                <w:sz w:val="20"/>
              </w:rPr>
              <w:t>foundationDocNumberExternal</w:t>
            </w:r>
          </w:p>
        </w:tc>
        <w:tc>
          <w:tcPr>
            <w:tcW w:w="198" w:type="pct"/>
            <w:shd w:val="clear" w:color="auto" w:fill="auto"/>
          </w:tcPr>
          <w:p w:rsidR="00626863" w:rsidRPr="00C316CF" w:rsidRDefault="00626863" w:rsidP="004579C0">
            <w:pPr>
              <w:spacing w:before="0" w:after="0"/>
              <w:jc w:val="center"/>
              <w:rPr>
                <w:sz w:val="20"/>
              </w:rPr>
            </w:pPr>
            <w:r w:rsidRPr="00C316CF">
              <w:rPr>
                <w:sz w:val="20"/>
              </w:rPr>
              <w:t>Н</w:t>
            </w:r>
          </w:p>
        </w:tc>
        <w:tc>
          <w:tcPr>
            <w:tcW w:w="495" w:type="pct"/>
            <w:shd w:val="clear" w:color="auto" w:fill="auto"/>
          </w:tcPr>
          <w:p w:rsidR="00626863" w:rsidRPr="00C316CF" w:rsidRDefault="00626863" w:rsidP="004579C0">
            <w:pPr>
              <w:spacing w:before="0" w:after="0"/>
              <w:jc w:val="center"/>
              <w:rPr>
                <w:sz w:val="20"/>
              </w:rPr>
            </w:pPr>
            <w:r w:rsidRPr="00C316CF">
              <w:rPr>
                <w:sz w:val="20"/>
              </w:rPr>
              <w:t>T [ 1 - 100 ]</w:t>
            </w:r>
          </w:p>
        </w:tc>
        <w:tc>
          <w:tcPr>
            <w:tcW w:w="1387" w:type="pct"/>
            <w:shd w:val="clear" w:color="auto" w:fill="auto"/>
          </w:tcPr>
          <w:p w:rsidR="00626863" w:rsidRPr="00C316CF" w:rsidRDefault="00626863" w:rsidP="004579C0">
            <w:pPr>
              <w:spacing w:before="0" w:after="0"/>
              <w:rPr>
                <w:sz w:val="20"/>
              </w:rPr>
            </w:pPr>
            <w:r w:rsidRPr="00626863">
              <w:rPr>
                <w:sz w:val="20"/>
              </w:rPr>
              <w:t>Номер документа-основания, сформированный во внешней системе.</w:t>
            </w:r>
          </w:p>
        </w:tc>
        <w:tc>
          <w:tcPr>
            <w:tcW w:w="1387" w:type="pct"/>
            <w:shd w:val="clear" w:color="auto" w:fill="auto"/>
          </w:tcPr>
          <w:p w:rsidR="00626863" w:rsidRPr="00C316CF" w:rsidRDefault="00A81D56" w:rsidP="004579C0">
            <w:pPr>
              <w:spacing w:before="0" w:after="0"/>
              <w:rPr>
                <w:sz w:val="20"/>
              </w:rPr>
            </w:pPr>
            <w:r w:rsidRPr="00A81D56">
              <w:rPr>
                <w:sz w:val="20"/>
              </w:rPr>
              <w:t>Игнорируется при приеме, автоматически заполняется при передаче</w:t>
            </w:r>
          </w:p>
        </w:tc>
      </w:tr>
      <w:tr w:rsidR="00307C8D" w:rsidRPr="00301389" w:rsidTr="00CA31D3">
        <w:trPr>
          <w:jc w:val="center"/>
        </w:trPr>
        <w:tc>
          <w:tcPr>
            <w:tcW w:w="5000" w:type="pct"/>
            <w:gridSpan w:val="6"/>
            <w:shd w:val="clear" w:color="auto" w:fill="auto"/>
            <w:vAlign w:val="center"/>
          </w:tcPr>
          <w:p w:rsidR="00307C8D" w:rsidRPr="00301389" w:rsidRDefault="00CA6135" w:rsidP="00687656">
            <w:pPr>
              <w:keepNext/>
              <w:spacing w:before="0" w:after="0"/>
              <w:contextualSpacing/>
              <w:jc w:val="center"/>
              <w:rPr>
                <w:b/>
                <w:sz w:val="20"/>
              </w:rPr>
            </w:pPr>
            <w:r w:rsidRPr="00C316CF">
              <w:rPr>
                <w:b/>
                <w:bCs/>
                <w:sz w:val="20"/>
              </w:rPr>
              <w:t>Общая информация</w:t>
            </w:r>
          </w:p>
        </w:tc>
      </w:tr>
      <w:tr w:rsidR="00307C8D" w:rsidRPr="00301389" w:rsidTr="00CA31D3">
        <w:trPr>
          <w:jc w:val="center"/>
        </w:trPr>
        <w:tc>
          <w:tcPr>
            <w:tcW w:w="743" w:type="pct"/>
            <w:shd w:val="clear" w:color="auto" w:fill="auto"/>
          </w:tcPr>
          <w:p w:rsidR="00307C8D" w:rsidRPr="00162C8B" w:rsidRDefault="00CA6135" w:rsidP="00687656">
            <w:pPr>
              <w:spacing w:before="0" w:after="0"/>
              <w:jc w:val="both"/>
              <w:rPr>
                <w:sz w:val="20"/>
              </w:rPr>
            </w:pPr>
            <w:r w:rsidRPr="00C316CF">
              <w:rPr>
                <w:b/>
                <w:bCs/>
                <w:sz w:val="20"/>
              </w:rPr>
              <w:t>commonInfo</w:t>
            </w:r>
          </w:p>
        </w:tc>
        <w:tc>
          <w:tcPr>
            <w:tcW w:w="790" w:type="pct"/>
            <w:shd w:val="clear" w:color="auto" w:fill="auto"/>
            <w:vAlign w:val="center"/>
          </w:tcPr>
          <w:p w:rsidR="00307C8D" w:rsidRPr="00301389" w:rsidRDefault="00307C8D" w:rsidP="00687656">
            <w:pPr>
              <w:keepNext/>
              <w:spacing w:before="0" w:after="0"/>
              <w:contextualSpacing/>
              <w:rPr>
                <w:b/>
                <w:sz w:val="20"/>
              </w:rPr>
            </w:pPr>
          </w:p>
        </w:tc>
        <w:tc>
          <w:tcPr>
            <w:tcW w:w="198" w:type="pct"/>
            <w:shd w:val="clear" w:color="auto" w:fill="auto"/>
            <w:vAlign w:val="center"/>
          </w:tcPr>
          <w:p w:rsidR="00307C8D" w:rsidRPr="00301389" w:rsidRDefault="00307C8D" w:rsidP="00687656">
            <w:pPr>
              <w:keepNext/>
              <w:spacing w:before="0" w:after="0"/>
              <w:contextualSpacing/>
              <w:jc w:val="center"/>
              <w:rPr>
                <w:b/>
                <w:sz w:val="20"/>
              </w:rPr>
            </w:pPr>
          </w:p>
        </w:tc>
        <w:tc>
          <w:tcPr>
            <w:tcW w:w="495" w:type="pct"/>
            <w:shd w:val="clear" w:color="auto" w:fill="auto"/>
            <w:vAlign w:val="center"/>
          </w:tcPr>
          <w:p w:rsidR="00307C8D" w:rsidRPr="00301389" w:rsidRDefault="00307C8D" w:rsidP="00687656">
            <w:pPr>
              <w:keepNext/>
              <w:spacing w:before="0" w:after="0"/>
              <w:contextualSpacing/>
              <w:jc w:val="center"/>
              <w:rPr>
                <w:b/>
                <w:sz w:val="20"/>
              </w:rPr>
            </w:pPr>
          </w:p>
        </w:tc>
        <w:tc>
          <w:tcPr>
            <w:tcW w:w="1387" w:type="pct"/>
            <w:shd w:val="clear" w:color="auto" w:fill="auto"/>
            <w:vAlign w:val="center"/>
          </w:tcPr>
          <w:p w:rsidR="00307C8D" w:rsidRPr="00301389" w:rsidRDefault="00307C8D" w:rsidP="00687656">
            <w:pPr>
              <w:keepNext/>
              <w:spacing w:before="0" w:after="0"/>
              <w:contextualSpacing/>
              <w:rPr>
                <w:b/>
                <w:sz w:val="20"/>
              </w:rPr>
            </w:pPr>
          </w:p>
        </w:tc>
        <w:tc>
          <w:tcPr>
            <w:tcW w:w="1387" w:type="pct"/>
            <w:shd w:val="clear" w:color="auto" w:fill="auto"/>
            <w:vAlign w:val="center"/>
          </w:tcPr>
          <w:p w:rsidR="00307C8D" w:rsidRPr="00301389" w:rsidRDefault="00307C8D" w:rsidP="00687656">
            <w:pPr>
              <w:keepNext/>
              <w:spacing w:before="0" w:after="0"/>
              <w:contextualSpacing/>
              <w:rPr>
                <w:b/>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purchaseNumber</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w:t>
            </w:r>
          </w:p>
        </w:tc>
        <w:tc>
          <w:tcPr>
            <w:tcW w:w="1387" w:type="pct"/>
            <w:shd w:val="clear" w:color="auto" w:fill="auto"/>
          </w:tcPr>
          <w:p w:rsidR="00CA6135" w:rsidRPr="00C316CF" w:rsidRDefault="00CA6135" w:rsidP="00687656">
            <w:pPr>
              <w:spacing w:before="0" w:after="0"/>
              <w:rPr>
                <w:sz w:val="20"/>
              </w:rPr>
            </w:pPr>
            <w:r>
              <w:rPr>
                <w:sz w:val="20"/>
              </w:rPr>
              <w:t>Реестровый номер закупки</w:t>
            </w:r>
          </w:p>
        </w:tc>
        <w:tc>
          <w:tcPr>
            <w:tcW w:w="1387" w:type="pct"/>
            <w:shd w:val="clear" w:color="auto" w:fill="auto"/>
          </w:tcPr>
          <w:p w:rsidR="00CA6135" w:rsidRDefault="00CA6135" w:rsidP="00687656">
            <w:pPr>
              <w:spacing w:before="0" w:after="0"/>
              <w:rPr>
                <w:sz w:val="20"/>
              </w:rPr>
            </w:pPr>
            <w:r>
              <w:rPr>
                <w:sz w:val="20"/>
              </w:rPr>
              <w:t>Допустимые значения</w:t>
            </w:r>
            <w:r w:rsidRPr="00C316CF">
              <w:rPr>
                <w:sz w:val="20"/>
              </w:rPr>
              <w:t>: \d{19}</w:t>
            </w:r>
          </w:p>
          <w:p w:rsidR="00CA6135" w:rsidRPr="00CA6135" w:rsidRDefault="00CA6135" w:rsidP="00687656">
            <w:pPr>
              <w:spacing w:before="0" w:after="0"/>
              <w:rPr>
                <w:sz w:val="20"/>
              </w:rPr>
            </w:pPr>
            <w:r w:rsidRPr="00C316CF">
              <w:rPr>
                <w:sz w:val="20"/>
              </w:rPr>
              <w:t>Элемент не заполняется при приёме первой версии документа. Присваивается автоматически после размещения. Должен быть заполнен при приёме изменения</w:t>
            </w:r>
            <w:r w:rsidRPr="00D9607E">
              <w:rPr>
                <w:sz w:val="20"/>
              </w:rPr>
              <w:t xml:space="preserve"> </w:t>
            </w:r>
            <w:r>
              <w:rPr>
                <w:sz w:val="20"/>
              </w:rPr>
              <w:t>документа</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docNumber</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 [ 1 - 100 ]</w:t>
            </w:r>
          </w:p>
        </w:tc>
        <w:tc>
          <w:tcPr>
            <w:tcW w:w="1387" w:type="pct"/>
            <w:shd w:val="clear" w:color="auto" w:fill="auto"/>
          </w:tcPr>
          <w:p w:rsidR="00CA6135" w:rsidRPr="00C316CF" w:rsidRDefault="002F450A" w:rsidP="00687656">
            <w:pPr>
              <w:spacing w:before="0" w:after="0"/>
              <w:rPr>
                <w:sz w:val="20"/>
              </w:rPr>
            </w:pPr>
            <w:r>
              <w:rPr>
                <w:sz w:val="20"/>
              </w:rPr>
              <w:t>Номер документа</w:t>
            </w:r>
          </w:p>
        </w:tc>
        <w:tc>
          <w:tcPr>
            <w:tcW w:w="1387" w:type="pct"/>
            <w:shd w:val="clear" w:color="auto" w:fill="auto"/>
          </w:tcPr>
          <w:p w:rsidR="00CA6135" w:rsidRPr="00C316CF" w:rsidRDefault="002F450A" w:rsidP="00687656">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номером документа, присвоенным в ЕИС</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directDT</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DT</w:t>
            </w:r>
          </w:p>
        </w:tc>
        <w:tc>
          <w:tcPr>
            <w:tcW w:w="1387" w:type="pct"/>
            <w:shd w:val="clear" w:color="auto" w:fill="auto"/>
          </w:tcPr>
          <w:p w:rsidR="00CA6135" w:rsidRPr="00C316CF" w:rsidRDefault="00CA6135" w:rsidP="00687656">
            <w:pPr>
              <w:spacing w:before="0" w:after="0"/>
              <w:rPr>
                <w:sz w:val="20"/>
              </w:rPr>
            </w:pPr>
            <w:r w:rsidRPr="00C316CF">
              <w:rPr>
                <w:sz w:val="20"/>
              </w:rPr>
              <w:t>Дата напра</w:t>
            </w:r>
            <w:r w:rsidR="002F450A">
              <w:rPr>
                <w:sz w:val="20"/>
              </w:rPr>
              <w:t>вления на размещение документа</w:t>
            </w:r>
          </w:p>
        </w:tc>
        <w:tc>
          <w:tcPr>
            <w:tcW w:w="1387" w:type="pct"/>
            <w:shd w:val="clear" w:color="auto" w:fill="auto"/>
          </w:tcPr>
          <w:p w:rsidR="00CA6135" w:rsidRPr="00C316CF" w:rsidRDefault="002F450A" w:rsidP="00687656">
            <w:pPr>
              <w:spacing w:before="0" w:after="0"/>
              <w:rPr>
                <w:sz w:val="20"/>
              </w:rPr>
            </w:pPr>
            <w:r w:rsidRPr="00C316CF">
              <w:rPr>
                <w:sz w:val="20"/>
              </w:rPr>
              <w:t>Игнорируется при приеме. Заполняется автоматически датой направления на размещение текущей версии</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plannedPublishDate</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D</w:t>
            </w:r>
          </w:p>
        </w:tc>
        <w:tc>
          <w:tcPr>
            <w:tcW w:w="1387" w:type="pct"/>
            <w:shd w:val="clear" w:color="auto" w:fill="auto"/>
          </w:tcPr>
          <w:p w:rsidR="00CA6135" w:rsidRPr="00C316CF" w:rsidRDefault="00CA6135" w:rsidP="00687656">
            <w:pPr>
              <w:spacing w:before="0" w:after="0"/>
              <w:rPr>
                <w:sz w:val="20"/>
              </w:rPr>
            </w:pPr>
            <w:r w:rsidRPr="00C316CF">
              <w:rPr>
                <w:sz w:val="20"/>
              </w:rPr>
              <w:t>Планируемая дата размещения документа в ЕИС</w:t>
            </w:r>
          </w:p>
        </w:tc>
        <w:tc>
          <w:tcPr>
            <w:tcW w:w="1387" w:type="pct"/>
            <w:shd w:val="clear" w:color="auto" w:fill="auto"/>
          </w:tcPr>
          <w:p w:rsidR="00CA6135" w:rsidRPr="00C316CF" w:rsidRDefault="00CA6135" w:rsidP="00687656">
            <w:pPr>
              <w:spacing w:before="0" w:after="0"/>
              <w:rPr>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publishDTInEIS</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DT</w:t>
            </w:r>
          </w:p>
        </w:tc>
        <w:tc>
          <w:tcPr>
            <w:tcW w:w="1387" w:type="pct"/>
            <w:shd w:val="clear" w:color="auto" w:fill="auto"/>
          </w:tcPr>
          <w:p w:rsidR="00CA6135" w:rsidRPr="00C316CF" w:rsidRDefault="00CA6135" w:rsidP="00687656">
            <w:pPr>
              <w:spacing w:before="0" w:after="0"/>
              <w:rPr>
                <w:sz w:val="20"/>
              </w:rPr>
            </w:pPr>
            <w:r w:rsidRPr="00C316CF">
              <w:rPr>
                <w:sz w:val="20"/>
              </w:rPr>
              <w:t>Д</w:t>
            </w:r>
            <w:r w:rsidR="002F450A">
              <w:rPr>
                <w:sz w:val="20"/>
              </w:rPr>
              <w:t>ата размещения документа в ЕИС</w:t>
            </w:r>
          </w:p>
        </w:tc>
        <w:tc>
          <w:tcPr>
            <w:tcW w:w="1387" w:type="pct"/>
            <w:shd w:val="clear" w:color="auto" w:fill="auto"/>
          </w:tcPr>
          <w:p w:rsidR="00CA6135" w:rsidRPr="00C316CF" w:rsidRDefault="002F450A" w:rsidP="00687656">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href</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T [1 - 1024]</w:t>
            </w:r>
          </w:p>
        </w:tc>
        <w:tc>
          <w:tcPr>
            <w:tcW w:w="1387" w:type="pct"/>
            <w:shd w:val="clear" w:color="auto" w:fill="auto"/>
          </w:tcPr>
          <w:p w:rsidR="00CA6135" w:rsidRPr="00C316CF" w:rsidRDefault="00CA6135" w:rsidP="00687656">
            <w:pPr>
              <w:spacing w:before="0" w:after="0"/>
              <w:rPr>
                <w:sz w:val="20"/>
              </w:rPr>
            </w:pPr>
            <w:r w:rsidRPr="00C316CF">
              <w:rPr>
                <w:sz w:val="20"/>
              </w:rPr>
              <w:t>Гиперссылка</w:t>
            </w:r>
            <w:r w:rsidR="002F450A">
              <w:rPr>
                <w:sz w:val="20"/>
              </w:rPr>
              <w:t xml:space="preserve"> на размещённый в ЕИС документ</w:t>
            </w:r>
          </w:p>
        </w:tc>
        <w:tc>
          <w:tcPr>
            <w:tcW w:w="1387" w:type="pct"/>
            <w:shd w:val="clear" w:color="auto" w:fill="auto"/>
          </w:tcPr>
          <w:p w:rsidR="00CA6135" w:rsidRPr="00C316CF" w:rsidRDefault="002F450A" w:rsidP="00687656">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isBudgetUnionState</w:t>
            </w:r>
          </w:p>
        </w:tc>
        <w:tc>
          <w:tcPr>
            <w:tcW w:w="198" w:type="pct"/>
            <w:shd w:val="clear" w:color="auto" w:fill="auto"/>
          </w:tcPr>
          <w:p w:rsidR="00CA6135" w:rsidRPr="00C316CF" w:rsidRDefault="00CA6135" w:rsidP="00687656">
            <w:pPr>
              <w:spacing w:before="0" w:after="0"/>
              <w:jc w:val="center"/>
              <w:rPr>
                <w:sz w:val="20"/>
              </w:rPr>
            </w:pPr>
            <w:r w:rsidRPr="00C316CF">
              <w:rPr>
                <w:sz w:val="20"/>
              </w:rPr>
              <w:t>Н</w:t>
            </w:r>
          </w:p>
        </w:tc>
        <w:tc>
          <w:tcPr>
            <w:tcW w:w="495" w:type="pct"/>
            <w:shd w:val="clear" w:color="auto" w:fill="auto"/>
          </w:tcPr>
          <w:p w:rsidR="00CA6135" w:rsidRPr="00C316CF" w:rsidRDefault="00CA6135" w:rsidP="00687656">
            <w:pPr>
              <w:spacing w:before="0" w:after="0"/>
              <w:jc w:val="center"/>
              <w:rPr>
                <w:sz w:val="20"/>
              </w:rPr>
            </w:pPr>
            <w:r w:rsidRPr="00C316CF">
              <w:rPr>
                <w:sz w:val="20"/>
              </w:rPr>
              <w:t>B</w:t>
            </w:r>
          </w:p>
        </w:tc>
        <w:tc>
          <w:tcPr>
            <w:tcW w:w="1387" w:type="pct"/>
            <w:shd w:val="clear" w:color="auto" w:fill="auto"/>
          </w:tcPr>
          <w:p w:rsidR="00CA6135" w:rsidRPr="00C316CF" w:rsidRDefault="00CA6135" w:rsidP="00687656">
            <w:pPr>
              <w:spacing w:before="0" w:after="0"/>
              <w:rPr>
                <w:sz w:val="20"/>
              </w:rPr>
            </w:pPr>
            <w:r w:rsidRPr="00C316CF">
              <w:rPr>
                <w:sz w:val="20"/>
              </w:rPr>
              <w:t>Закупка за счет средст</w:t>
            </w:r>
            <w:r w:rsidR="002F450A">
              <w:rPr>
                <w:sz w:val="20"/>
              </w:rPr>
              <w:t>в бюджета Союзного государства</w:t>
            </w:r>
          </w:p>
        </w:tc>
        <w:tc>
          <w:tcPr>
            <w:tcW w:w="1387" w:type="pct"/>
            <w:shd w:val="clear" w:color="auto" w:fill="auto"/>
          </w:tcPr>
          <w:p w:rsidR="00CA6135" w:rsidRPr="00C316CF" w:rsidRDefault="002F450A" w:rsidP="00687656">
            <w:pPr>
              <w:spacing w:before="0" w:after="0"/>
              <w:rPr>
                <w:sz w:val="20"/>
              </w:rPr>
            </w:pPr>
            <w:r w:rsidRPr="00C316CF">
              <w:rPr>
                <w:sz w:val="20"/>
              </w:rPr>
              <w:t>Принимается только если все заказчики закупки указаны в настройке ЕИС "Настройка перечня организаций, осуществляющих закупки за счет средств союзного государства", иначе игнорируется при приеме</w:t>
            </w:r>
          </w:p>
        </w:tc>
      </w:tr>
      <w:tr w:rsidR="006909CE" w:rsidRPr="00301389" w:rsidTr="008332FE">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isGOZ</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Pr="00C316CF" w:rsidRDefault="006909CE" w:rsidP="006909CE">
            <w:pPr>
              <w:spacing w:before="0" w:after="0"/>
              <w:rPr>
                <w:sz w:val="20"/>
              </w:rPr>
            </w:pPr>
            <w:r w:rsidRPr="006909CE">
              <w:rPr>
                <w:sz w:val="20"/>
              </w:rPr>
              <w:t xml:space="preserve">Закупка товар, работ, услуг по государственному оборонному заказу в соответствии с ФЗ № 275-ФЗ от 29 декабря 2012 г. </w:t>
            </w:r>
          </w:p>
        </w:tc>
        <w:tc>
          <w:tcPr>
            <w:tcW w:w="1387" w:type="pct"/>
            <w:shd w:val="clear" w:color="auto" w:fill="auto"/>
          </w:tcPr>
          <w:p w:rsidR="006909CE" w:rsidRPr="00C316CF" w:rsidRDefault="006909CE" w:rsidP="006909CE">
            <w:pPr>
              <w:spacing w:before="0" w:after="0"/>
              <w:rPr>
                <w:sz w:val="20"/>
              </w:rPr>
            </w:pPr>
            <w:r w:rsidRPr="006909CE">
              <w:rPr>
                <w:sz w:val="20"/>
              </w:rPr>
              <w:t xml:space="preserve">Не может быть задан одновременно с признаком "Закупка за счет средств бюджета Союзного государства" (isBudgetUnionState). Проверяется принадлежность всех Заказчиков </w:t>
            </w:r>
            <w:r w:rsidRPr="006909CE">
              <w:rPr>
                <w:sz w:val="20"/>
              </w:rPr>
              <w:lastRenderedPageBreak/>
              <w:t>к перечню настройки "Настройка дополнительного перечня организаций для ГОЗ" или "Настройка перечня кодов ОКФС для ГОЗ"</w:t>
            </w:r>
          </w:p>
        </w:tc>
      </w:tr>
      <w:tr w:rsidR="00B844FA" w:rsidRPr="00301389" w:rsidTr="008332FE">
        <w:trPr>
          <w:jc w:val="center"/>
        </w:trPr>
        <w:tc>
          <w:tcPr>
            <w:tcW w:w="743" w:type="pct"/>
            <w:shd w:val="clear" w:color="auto" w:fill="auto"/>
            <w:vAlign w:val="center"/>
          </w:tcPr>
          <w:p w:rsidR="00B844FA" w:rsidRPr="00301389" w:rsidRDefault="00B844FA" w:rsidP="00B844FA">
            <w:pPr>
              <w:spacing w:before="0" w:after="0"/>
              <w:contextualSpacing/>
              <w:rPr>
                <w:sz w:val="20"/>
              </w:rPr>
            </w:pPr>
          </w:p>
        </w:tc>
        <w:tc>
          <w:tcPr>
            <w:tcW w:w="790" w:type="pct"/>
            <w:shd w:val="clear" w:color="auto" w:fill="auto"/>
          </w:tcPr>
          <w:p w:rsidR="00B844FA" w:rsidRPr="006909CE" w:rsidRDefault="00B844FA" w:rsidP="00B844FA">
            <w:pPr>
              <w:spacing w:before="0" w:after="0"/>
              <w:rPr>
                <w:sz w:val="20"/>
              </w:rPr>
            </w:pPr>
            <w:r w:rsidRPr="00B844FA">
              <w:rPr>
                <w:sz w:val="20"/>
              </w:rPr>
              <w:t>isBBST</w:t>
            </w:r>
          </w:p>
        </w:tc>
        <w:tc>
          <w:tcPr>
            <w:tcW w:w="198" w:type="pct"/>
            <w:shd w:val="clear" w:color="auto" w:fill="auto"/>
          </w:tcPr>
          <w:p w:rsidR="00B844FA" w:rsidRPr="00C316CF" w:rsidRDefault="00B844FA" w:rsidP="00B844FA">
            <w:pPr>
              <w:spacing w:before="0" w:after="0"/>
              <w:jc w:val="center"/>
              <w:rPr>
                <w:sz w:val="20"/>
              </w:rPr>
            </w:pPr>
            <w:r w:rsidRPr="00C316CF">
              <w:rPr>
                <w:sz w:val="20"/>
              </w:rPr>
              <w:t>Н</w:t>
            </w:r>
          </w:p>
        </w:tc>
        <w:tc>
          <w:tcPr>
            <w:tcW w:w="495" w:type="pct"/>
            <w:shd w:val="clear" w:color="auto" w:fill="auto"/>
          </w:tcPr>
          <w:p w:rsidR="00B844FA" w:rsidRPr="00C316CF" w:rsidRDefault="00B844FA" w:rsidP="00B844FA">
            <w:pPr>
              <w:spacing w:before="0" w:after="0"/>
              <w:jc w:val="center"/>
              <w:rPr>
                <w:sz w:val="20"/>
              </w:rPr>
            </w:pPr>
            <w:r w:rsidRPr="00C316CF">
              <w:rPr>
                <w:sz w:val="20"/>
              </w:rPr>
              <w:t>B</w:t>
            </w:r>
          </w:p>
        </w:tc>
        <w:tc>
          <w:tcPr>
            <w:tcW w:w="1387" w:type="pct"/>
            <w:shd w:val="clear" w:color="auto" w:fill="auto"/>
          </w:tcPr>
          <w:p w:rsidR="00B844FA" w:rsidRPr="006909CE" w:rsidRDefault="00B844FA" w:rsidP="00B844FA">
            <w:pPr>
              <w:spacing w:before="0" w:after="0"/>
              <w:rPr>
                <w:sz w:val="20"/>
              </w:rPr>
            </w:pPr>
            <w:r w:rsidRPr="00B844FA">
              <w:rPr>
                <w:sz w:val="20"/>
              </w:rPr>
              <w:t xml:space="preserve">Закупка в части заказа на создание, модернизацию, поставку, ремонт, сервисное обслуживание и утилизацию вооружения, военной и специальной техники. </w:t>
            </w:r>
          </w:p>
        </w:tc>
        <w:tc>
          <w:tcPr>
            <w:tcW w:w="1387" w:type="pct"/>
            <w:shd w:val="clear" w:color="auto" w:fill="auto"/>
          </w:tcPr>
          <w:p w:rsidR="00B844FA" w:rsidRPr="006909CE" w:rsidRDefault="00B844FA" w:rsidP="00B844FA">
            <w:pPr>
              <w:spacing w:before="0" w:after="0"/>
              <w:rPr>
                <w:sz w:val="20"/>
              </w:rPr>
            </w:pPr>
            <w:r>
              <w:rPr>
                <w:sz w:val="20"/>
              </w:rPr>
              <w:t>Может быть задано</w:t>
            </w:r>
            <w:r w:rsidRPr="00B844FA">
              <w:rPr>
                <w:sz w:val="20"/>
              </w:rPr>
              <w:t xml:space="preserve"> только при указании признака "Закупка товаров, работ, услуг по государственному оборонному заказу в соответствии с ФЗ № 275-ФЗ от 29 декабря 2012 г" (isGOZ)</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purchaseObjectInfo</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2F450A" w:rsidP="00687656">
            <w:pPr>
              <w:spacing w:before="0" w:after="0"/>
              <w:jc w:val="center"/>
              <w:rPr>
                <w:sz w:val="20"/>
              </w:rPr>
            </w:pPr>
            <w:r>
              <w:rPr>
                <w:sz w:val="20"/>
              </w:rPr>
              <w:t>T [1 - 2000</w:t>
            </w:r>
            <w:r w:rsidR="00CA6135" w:rsidRPr="00C316CF">
              <w:rPr>
                <w:sz w:val="20"/>
              </w:rPr>
              <w:t>]</w:t>
            </w:r>
          </w:p>
        </w:tc>
        <w:tc>
          <w:tcPr>
            <w:tcW w:w="1387" w:type="pct"/>
            <w:shd w:val="clear" w:color="auto" w:fill="auto"/>
          </w:tcPr>
          <w:p w:rsidR="00CA6135" w:rsidRPr="00C316CF" w:rsidRDefault="00CA6135" w:rsidP="00687656">
            <w:pPr>
              <w:spacing w:before="0" w:after="0"/>
              <w:rPr>
                <w:sz w:val="20"/>
              </w:rPr>
            </w:pPr>
            <w:r w:rsidRPr="00C316CF">
              <w:rPr>
                <w:sz w:val="20"/>
              </w:rPr>
              <w:t>Наименование объекта закупки</w:t>
            </w:r>
          </w:p>
        </w:tc>
        <w:tc>
          <w:tcPr>
            <w:tcW w:w="1387" w:type="pct"/>
            <w:shd w:val="clear" w:color="auto" w:fill="auto"/>
          </w:tcPr>
          <w:p w:rsidR="00CA6135" w:rsidRPr="00C316CF" w:rsidRDefault="00CA6135" w:rsidP="00687656">
            <w:pPr>
              <w:spacing w:before="0" w:after="0"/>
              <w:rPr>
                <w:sz w:val="20"/>
              </w:rPr>
            </w:pP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placingWay</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S</w:t>
            </w:r>
          </w:p>
        </w:tc>
        <w:tc>
          <w:tcPr>
            <w:tcW w:w="1387" w:type="pct"/>
            <w:shd w:val="clear" w:color="auto" w:fill="auto"/>
          </w:tcPr>
          <w:p w:rsidR="00CA6135" w:rsidRPr="00C316CF" w:rsidRDefault="00CA6135" w:rsidP="00687656">
            <w:pPr>
              <w:spacing w:before="0" w:after="0"/>
              <w:rPr>
                <w:sz w:val="20"/>
              </w:rPr>
            </w:pPr>
            <w:r w:rsidRPr="00C316CF">
              <w:rPr>
                <w:sz w:val="20"/>
              </w:rPr>
              <w:t>По</w:t>
            </w:r>
            <w:r w:rsidR="002F450A">
              <w:rPr>
                <w:sz w:val="20"/>
              </w:rPr>
              <w:t>дспособ определения поставщика</w:t>
            </w:r>
          </w:p>
        </w:tc>
        <w:tc>
          <w:tcPr>
            <w:tcW w:w="1387" w:type="pct"/>
            <w:shd w:val="clear" w:color="auto" w:fill="auto"/>
          </w:tcPr>
          <w:p w:rsidR="00CA6135" w:rsidRPr="00C316CF" w:rsidRDefault="002F450A" w:rsidP="00687656">
            <w:pPr>
              <w:spacing w:before="0" w:after="0"/>
              <w:rPr>
                <w:sz w:val="20"/>
              </w:rPr>
            </w:pPr>
            <w:r w:rsidRPr="00C316CF">
              <w:rPr>
                <w:sz w:val="20"/>
              </w:rPr>
              <w:t>При приеме код контролируется на присутствие в справочнике "Способы размещения заказа (определения поставщика)" (nsiPlacingWay)</w:t>
            </w:r>
          </w:p>
        </w:tc>
      </w:tr>
      <w:tr w:rsidR="00CA6135" w:rsidRPr="00301389" w:rsidTr="008332FE">
        <w:trPr>
          <w:jc w:val="center"/>
        </w:trPr>
        <w:tc>
          <w:tcPr>
            <w:tcW w:w="743" w:type="pct"/>
            <w:shd w:val="clear" w:color="auto" w:fill="auto"/>
            <w:vAlign w:val="center"/>
          </w:tcPr>
          <w:p w:rsidR="00CA6135" w:rsidRPr="00301389" w:rsidRDefault="00CA6135" w:rsidP="00687656">
            <w:pPr>
              <w:spacing w:before="0" w:after="0"/>
              <w:contextualSpacing/>
              <w:rPr>
                <w:sz w:val="20"/>
              </w:rPr>
            </w:pPr>
          </w:p>
        </w:tc>
        <w:tc>
          <w:tcPr>
            <w:tcW w:w="790" w:type="pct"/>
            <w:shd w:val="clear" w:color="auto" w:fill="auto"/>
          </w:tcPr>
          <w:p w:rsidR="00CA6135" w:rsidRPr="00C316CF" w:rsidRDefault="00CA6135" w:rsidP="00687656">
            <w:pPr>
              <w:spacing w:before="0" w:after="0"/>
              <w:rPr>
                <w:sz w:val="20"/>
              </w:rPr>
            </w:pPr>
            <w:r w:rsidRPr="00C316CF">
              <w:rPr>
                <w:sz w:val="20"/>
              </w:rPr>
              <w:t>ETP</w:t>
            </w:r>
          </w:p>
        </w:tc>
        <w:tc>
          <w:tcPr>
            <w:tcW w:w="198" w:type="pct"/>
            <w:shd w:val="clear" w:color="auto" w:fill="auto"/>
          </w:tcPr>
          <w:p w:rsidR="00CA6135" w:rsidRPr="00C316CF" w:rsidRDefault="00CA6135" w:rsidP="00687656">
            <w:pPr>
              <w:spacing w:before="0" w:after="0"/>
              <w:jc w:val="center"/>
              <w:rPr>
                <w:sz w:val="20"/>
              </w:rPr>
            </w:pPr>
            <w:r w:rsidRPr="00C316CF">
              <w:rPr>
                <w:sz w:val="20"/>
              </w:rPr>
              <w:t>О</w:t>
            </w:r>
          </w:p>
        </w:tc>
        <w:tc>
          <w:tcPr>
            <w:tcW w:w="495" w:type="pct"/>
            <w:shd w:val="clear" w:color="auto" w:fill="auto"/>
          </w:tcPr>
          <w:p w:rsidR="00CA6135" w:rsidRPr="00C316CF" w:rsidRDefault="00CA6135" w:rsidP="00687656">
            <w:pPr>
              <w:spacing w:before="0" w:after="0"/>
              <w:jc w:val="center"/>
              <w:rPr>
                <w:sz w:val="20"/>
              </w:rPr>
            </w:pPr>
            <w:r w:rsidRPr="00C316CF">
              <w:rPr>
                <w:sz w:val="20"/>
              </w:rPr>
              <w:t>S</w:t>
            </w:r>
          </w:p>
        </w:tc>
        <w:tc>
          <w:tcPr>
            <w:tcW w:w="1387" w:type="pct"/>
            <w:shd w:val="clear" w:color="auto" w:fill="auto"/>
          </w:tcPr>
          <w:p w:rsidR="00CA6135" w:rsidRPr="00C316CF" w:rsidRDefault="002F450A" w:rsidP="00687656">
            <w:pPr>
              <w:spacing w:before="0" w:after="0"/>
              <w:rPr>
                <w:sz w:val="20"/>
              </w:rPr>
            </w:pPr>
            <w:r>
              <w:rPr>
                <w:sz w:val="20"/>
              </w:rPr>
              <w:t>Электронная торговая площадка</w:t>
            </w:r>
            <w:r w:rsidR="00CA6135" w:rsidRPr="00C316CF">
              <w:rPr>
                <w:sz w:val="20"/>
              </w:rPr>
              <w:t xml:space="preserve"> </w:t>
            </w:r>
          </w:p>
        </w:tc>
        <w:tc>
          <w:tcPr>
            <w:tcW w:w="1387" w:type="pct"/>
            <w:shd w:val="clear" w:color="auto" w:fill="auto"/>
          </w:tcPr>
          <w:p w:rsidR="00CA6135" w:rsidRPr="00C316CF" w:rsidRDefault="002F450A" w:rsidP="00687656">
            <w:pPr>
              <w:spacing w:before="0" w:after="0"/>
              <w:rPr>
                <w:sz w:val="20"/>
              </w:rPr>
            </w:pPr>
            <w:r w:rsidRPr="00C316CF">
              <w:rPr>
                <w:sz w:val="20"/>
              </w:rPr>
              <w:t>При приеме код контролируется на присутствие в справочнике "Справочник</w:t>
            </w:r>
          </w:p>
        </w:tc>
      </w:tr>
      <w:tr w:rsidR="006909CE" w:rsidRPr="00301389" w:rsidTr="00DA481B">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article15FeaturesInfo</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Pr="006909CE" w:rsidRDefault="006909CE" w:rsidP="006909CE">
            <w:pPr>
              <w:spacing w:before="0" w:after="0"/>
              <w:rPr>
                <w:sz w:val="20"/>
              </w:rPr>
            </w:pPr>
            <w:r w:rsidRPr="006909CE">
              <w:rPr>
                <w:sz w:val="20"/>
              </w:rPr>
              <w:t>Информация об особенностях осуществления закупки в соответствии с ч. 4-6 ст. 15 Закона № 44-ФЗ:</w:t>
            </w:r>
          </w:p>
          <w:p w:rsidR="006909CE" w:rsidRPr="006909CE" w:rsidRDefault="006909CE" w:rsidP="006909CE">
            <w:pPr>
              <w:spacing w:before="0" w:after="0"/>
              <w:rPr>
                <w:sz w:val="20"/>
              </w:rPr>
            </w:pPr>
          </w:p>
          <w:p w:rsidR="006909CE" w:rsidRPr="006909CE" w:rsidRDefault="006909CE" w:rsidP="006909CE">
            <w:pPr>
              <w:spacing w:before="0" w:after="0"/>
              <w:rPr>
                <w:sz w:val="20"/>
              </w:rPr>
            </w:pPr>
            <w:r w:rsidRPr="006909CE">
              <w:rPr>
                <w:sz w:val="20"/>
              </w:rPr>
              <w:t>P4 - В соответствии с ч. 4 ст. 15 Закона № 44-ФЗ;</w:t>
            </w:r>
          </w:p>
          <w:p w:rsidR="006909CE" w:rsidRPr="006909CE" w:rsidRDefault="006909CE" w:rsidP="006909CE">
            <w:pPr>
              <w:spacing w:before="0" w:after="0"/>
              <w:rPr>
                <w:sz w:val="20"/>
              </w:rPr>
            </w:pPr>
            <w:r w:rsidRPr="006909CE">
              <w:rPr>
                <w:sz w:val="20"/>
              </w:rPr>
              <w:t>P5 - В соответствии с ч. 5 ст. 15 Закона № 44-ФЗ;</w:t>
            </w:r>
          </w:p>
          <w:p w:rsidR="006909CE" w:rsidRDefault="006909CE" w:rsidP="006909CE">
            <w:pPr>
              <w:spacing w:before="0" w:after="0"/>
              <w:rPr>
                <w:sz w:val="20"/>
              </w:rPr>
            </w:pPr>
            <w:r w:rsidRPr="006909CE">
              <w:rPr>
                <w:sz w:val="20"/>
              </w:rPr>
              <w:t>P6 - В соответствии с ч. 6 ст. 15 Закона № 44-ФЗ</w:t>
            </w:r>
            <w:r w:rsidR="00857502">
              <w:rPr>
                <w:sz w:val="20"/>
              </w:rPr>
              <w:t>;</w:t>
            </w:r>
          </w:p>
          <w:p w:rsidR="00857502" w:rsidRPr="00857502" w:rsidRDefault="00857502" w:rsidP="00857502">
            <w:pPr>
              <w:spacing w:before="0" w:after="0"/>
              <w:rPr>
                <w:sz w:val="20"/>
              </w:rPr>
            </w:pPr>
            <w:r w:rsidRPr="00857502">
              <w:rPr>
                <w:sz w:val="20"/>
              </w:rPr>
              <w:t>P41 - В соответствии с ч. 4.1 ст. 15 Закона № 44-ФЗ</w:t>
            </w:r>
          </w:p>
        </w:tc>
        <w:tc>
          <w:tcPr>
            <w:tcW w:w="1387" w:type="pct"/>
            <w:shd w:val="clear" w:color="auto" w:fill="auto"/>
          </w:tcPr>
          <w:p w:rsidR="006909CE" w:rsidRPr="00C316CF" w:rsidRDefault="006909CE" w:rsidP="006909CE">
            <w:pPr>
              <w:spacing w:before="0" w:after="0"/>
              <w:rPr>
                <w:sz w:val="20"/>
              </w:rPr>
            </w:pPr>
          </w:p>
        </w:tc>
      </w:tr>
      <w:tr w:rsidR="006909CE" w:rsidRPr="00301389" w:rsidTr="008332FE">
        <w:trPr>
          <w:jc w:val="center"/>
        </w:trPr>
        <w:tc>
          <w:tcPr>
            <w:tcW w:w="743" w:type="pct"/>
            <w:shd w:val="clear" w:color="auto" w:fill="auto"/>
            <w:vAlign w:val="center"/>
          </w:tcPr>
          <w:p w:rsidR="006909CE" w:rsidRPr="00301389" w:rsidRDefault="006909CE" w:rsidP="006909CE">
            <w:pPr>
              <w:spacing w:before="0" w:after="0"/>
              <w:contextualSpacing/>
              <w:rPr>
                <w:sz w:val="20"/>
              </w:rPr>
            </w:pPr>
          </w:p>
        </w:tc>
        <w:tc>
          <w:tcPr>
            <w:tcW w:w="790" w:type="pct"/>
            <w:shd w:val="clear" w:color="auto" w:fill="auto"/>
          </w:tcPr>
          <w:p w:rsidR="006909CE" w:rsidRPr="00C316CF" w:rsidRDefault="006909CE" w:rsidP="006909CE">
            <w:pPr>
              <w:spacing w:before="0" w:after="0"/>
              <w:rPr>
                <w:sz w:val="20"/>
              </w:rPr>
            </w:pPr>
            <w:r w:rsidRPr="006909CE">
              <w:rPr>
                <w:sz w:val="20"/>
              </w:rPr>
              <w:t>contractConclusionOnSt83Ch2</w:t>
            </w:r>
          </w:p>
        </w:tc>
        <w:tc>
          <w:tcPr>
            <w:tcW w:w="198" w:type="pct"/>
            <w:shd w:val="clear" w:color="auto" w:fill="auto"/>
          </w:tcPr>
          <w:p w:rsidR="006909CE" w:rsidRPr="00C316CF" w:rsidRDefault="006909CE" w:rsidP="006909CE">
            <w:pPr>
              <w:spacing w:before="0" w:after="0"/>
              <w:jc w:val="center"/>
              <w:rPr>
                <w:sz w:val="20"/>
              </w:rPr>
            </w:pPr>
            <w:r w:rsidRPr="00C316CF">
              <w:rPr>
                <w:sz w:val="20"/>
              </w:rPr>
              <w:t>Н</w:t>
            </w:r>
          </w:p>
        </w:tc>
        <w:tc>
          <w:tcPr>
            <w:tcW w:w="495" w:type="pct"/>
            <w:shd w:val="clear" w:color="auto" w:fill="auto"/>
          </w:tcPr>
          <w:p w:rsidR="006909CE" w:rsidRPr="00C316CF" w:rsidRDefault="006909CE" w:rsidP="006909CE">
            <w:pPr>
              <w:spacing w:before="0" w:after="0"/>
              <w:jc w:val="center"/>
              <w:rPr>
                <w:sz w:val="20"/>
              </w:rPr>
            </w:pPr>
            <w:r w:rsidRPr="00C316CF">
              <w:rPr>
                <w:sz w:val="20"/>
              </w:rPr>
              <w:t>B</w:t>
            </w:r>
          </w:p>
        </w:tc>
        <w:tc>
          <w:tcPr>
            <w:tcW w:w="1387" w:type="pct"/>
            <w:shd w:val="clear" w:color="auto" w:fill="auto"/>
          </w:tcPr>
          <w:p w:rsidR="006909CE" w:rsidRDefault="006909CE" w:rsidP="006909CE">
            <w:pPr>
              <w:spacing w:before="0" w:after="0"/>
              <w:rPr>
                <w:sz w:val="20"/>
              </w:rPr>
            </w:pPr>
            <w:r w:rsidRPr="006909CE">
              <w:rPr>
                <w:sz w:val="20"/>
              </w:rPr>
              <w:t>Заключен</w:t>
            </w:r>
            <w:r>
              <w:rPr>
                <w:sz w:val="20"/>
              </w:rPr>
              <w:t>ие контракта по статье 83 ч. 2</w:t>
            </w:r>
          </w:p>
        </w:tc>
        <w:tc>
          <w:tcPr>
            <w:tcW w:w="1387" w:type="pct"/>
            <w:shd w:val="clear" w:color="auto" w:fill="auto"/>
          </w:tcPr>
          <w:p w:rsidR="006909CE" w:rsidRPr="006909CE" w:rsidRDefault="006909CE" w:rsidP="006909CE">
            <w:pPr>
              <w:spacing w:before="0" w:after="0"/>
              <w:rPr>
                <w:sz w:val="20"/>
              </w:rPr>
            </w:pPr>
            <w:r w:rsidRPr="006909CE">
              <w:rPr>
                <w:sz w:val="20"/>
              </w:rPr>
              <w:t>Игнорируется при приёме, заполняется при выгрузке.</w:t>
            </w:r>
          </w:p>
          <w:p w:rsidR="006909CE" w:rsidRPr="006909CE" w:rsidRDefault="006909CE" w:rsidP="006909CE">
            <w:pPr>
              <w:spacing w:before="0" w:after="0"/>
              <w:rPr>
                <w:sz w:val="20"/>
              </w:rPr>
            </w:pPr>
            <w:r w:rsidRPr="006909CE">
              <w:rPr>
                <w:sz w:val="20"/>
              </w:rPr>
              <w:t>Если признак не заполнен или заполнен false, то по данной закупке от электронной площадки в ЕИС передается документ CоntractSign, протоколы ПОК и ППУ формируются на площадке и передаются в ЕИС.</w:t>
            </w:r>
          </w:p>
          <w:p w:rsidR="006909CE" w:rsidRPr="00C316CF" w:rsidRDefault="006909CE" w:rsidP="006909CE">
            <w:pPr>
              <w:spacing w:before="0" w:after="0"/>
              <w:rPr>
                <w:sz w:val="20"/>
              </w:rPr>
            </w:pPr>
            <w:r w:rsidRPr="006909CE">
              <w:rPr>
                <w:sz w:val="20"/>
              </w:rPr>
              <w:t>Если признак заполнен в true, то по данной закупке будет формироваться проект контракта, документ CоntractSign от площадки в ЕИС не передается, протоколы ПОК и ППУ формируются в ЕИС</w:t>
            </w:r>
          </w:p>
        </w:tc>
      </w:tr>
      <w:tr w:rsidR="00CA6135" w:rsidRPr="00301389" w:rsidTr="00CA31D3">
        <w:trPr>
          <w:jc w:val="center"/>
        </w:trPr>
        <w:tc>
          <w:tcPr>
            <w:tcW w:w="5000" w:type="pct"/>
            <w:gridSpan w:val="6"/>
            <w:shd w:val="clear" w:color="auto" w:fill="auto"/>
            <w:vAlign w:val="center"/>
            <w:hideMark/>
          </w:tcPr>
          <w:p w:rsidR="00CA6135" w:rsidRPr="00301389" w:rsidRDefault="008332FE" w:rsidP="00687656">
            <w:pPr>
              <w:keepNext/>
              <w:spacing w:before="0" w:after="0"/>
              <w:contextualSpacing/>
              <w:jc w:val="center"/>
              <w:rPr>
                <w:b/>
                <w:sz w:val="20"/>
              </w:rPr>
            </w:pPr>
            <w:r w:rsidRPr="00C316CF">
              <w:rPr>
                <w:b/>
                <w:bCs/>
                <w:sz w:val="20"/>
              </w:rPr>
              <w:t>По</w:t>
            </w:r>
            <w:r>
              <w:rPr>
                <w:b/>
                <w:bCs/>
                <w:sz w:val="20"/>
              </w:rPr>
              <w:t>дспособ определения поставщика</w:t>
            </w:r>
          </w:p>
        </w:tc>
      </w:tr>
      <w:tr w:rsidR="00CA6135" w:rsidRPr="00301389" w:rsidTr="00CA31D3">
        <w:trPr>
          <w:jc w:val="center"/>
        </w:trPr>
        <w:tc>
          <w:tcPr>
            <w:tcW w:w="743" w:type="pct"/>
            <w:shd w:val="clear" w:color="auto" w:fill="auto"/>
          </w:tcPr>
          <w:p w:rsidR="00CA6135" w:rsidRPr="00162C8B" w:rsidRDefault="003C115A" w:rsidP="00687656">
            <w:pPr>
              <w:spacing w:before="0" w:after="0"/>
              <w:jc w:val="both"/>
              <w:rPr>
                <w:sz w:val="20"/>
              </w:rPr>
            </w:pPr>
            <w:r w:rsidRPr="00C316CF">
              <w:rPr>
                <w:b/>
                <w:bCs/>
                <w:sz w:val="20"/>
              </w:rPr>
              <w:t>placingWay</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code</w:t>
            </w:r>
          </w:p>
        </w:tc>
        <w:tc>
          <w:tcPr>
            <w:tcW w:w="198" w:type="pct"/>
            <w:shd w:val="clear" w:color="auto" w:fill="auto"/>
          </w:tcPr>
          <w:p w:rsidR="003C115A" w:rsidRPr="00C316CF" w:rsidRDefault="003C115A" w:rsidP="00687656">
            <w:pPr>
              <w:spacing w:before="0" w:after="0"/>
              <w:jc w:val="center"/>
              <w:rPr>
                <w:sz w:val="20"/>
              </w:rPr>
            </w:pPr>
            <w:r w:rsidRPr="00C316CF">
              <w:rPr>
                <w:sz w:val="20"/>
              </w:rPr>
              <w:t>О</w:t>
            </w:r>
          </w:p>
        </w:tc>
        <w:tc>
          <w:tcPr>
            <w:tcW w:w="495" w:type="pct"/>
            <w:shd w:val="clear" w:color="auto" w:fill="auto"/>
          </w:tcPr>
          <w:p w:rsidR="003C115A" w:rsidRPr="00C316CF" w:rsidRDefault="003C115A" w:rsidP="00687656">
            <w:pPr>
              <w:spacing w:before="0" w:after="0"/>
              <w:jc w:val="center"/>
              <w:rPr>
                <w:sz w:val="20"/>
              </w:rPr>
            </w:pPr>
            <w:r w:rsidRPr="00C316CF">
              <w:rPr>
                <w:sz w:val="20"/>
              </w:rPr>
              <w:t>T [ 1 - 7 ]</w:t>
            </w:r>
          </w:p>
        </w:tc>
        <w:tc>
          <w:tcPr>
            <w:tcW w:w="1387" w:type="pct"/>
            <w:shd w:val="clear" w:color="auto" w:fill="auto"/>
          </w:tcPr>
          <w:p w:rsidR="003C115A" w:rsidRPr="00C316CF" w:rsidRDefault="003C115A" w:rsidP="00687656">
            <w:pPr>
              <w:spacing w:before="0" w:after="0"/>
              <w:rPr>
                <w:sz w:val="20"/>
              </w:rPr>
            </w:pPr>
            <w:r w:rsidRPr="00C316CF">
              <w:rPr>
                <w:sz w:val="20"/>
              </w:rPr>
              <w:t>Код подспособа определения поставщика</w:t>
            </w:r>
          </w:p>
        </w:tc>
        <w:tc>
          <w:tcPr>
            <w:tcW w:w="1387" w:type="pct"/>
            <w:shd w:val="clear" w:color="auto" w:fill="auto"/>
          </w:tcPr>
          <w:p w:rsidR="003C115A" w:rsidRPr="00162C8B" w:rsidRDefault="003C115A" w:rsidP="00687656">
            <w:pPr>
              <w:spacing w:before="0" w:after="0"/>
              <w:jc w:val="both"/>
              <w:rPr>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name</w:t>
            </w:r>
          </w:p>
        </w:tc>
        <w:tc>
          <w:tcPr>
            <w:tcW w:w="198" w:type="pct"/>
            <w:shd w:val="clear" w:color="auto" w:fill="auto"/>
          </w:tcPr>
          <w:p w:rsidR="003C115A" w:rsidRPr="00C316CF" w:rsidRDefault="003C115A" w:rsidP="00687656">
            <w:pPr>
              <w:spacing w:before="0" w:after="0"/>
              <w:jc w:val="center"/>
              <w:rPr>
                <w:sz w:val="20"/>
              </w:rPr>
            </w:pPr>
            <w:r w:rsidRPr="00C316CF">
              <w:rPr>
                <w:sz w:val="20"/>
              </w:rPr>
              <w:t>Н</w:t>
            </w:r>
          </w:p>
        </w:tc>
        <w:tc>
          <w:tcPr>
            <w:tcW w:w="495" w:type="pct"/>
            <w:shd w:val="clear" w:color="auto" w:fill="auto"/>
          </w:tcPr>
          <w:p w:rsidR="003C115A" w:rsidRPr="00C316CF" w:rsidRDefault="003C115A" w:rsidP="00687656">
            <w:pPr>
              <w:spacing w:before="0" w:after="0"/>
              <w:jc w:val="center"/>
              <w:rPr>
                <w:sz w:val="20"/>
              </w:rPr>
            </w:pPr>
            <w:r w:rsidRPr="00C316CF">
              <w:rPr>
                <w:sz w:val="20"/>
              </w:rPr>
              <w:t>T [ 1 - 500 ]</w:t>
            </w:r>
          </w:p>
        </w:tc>
        <w:tc>
          <w:tcPr>
            <w:tcW w:w="1387" w:type="pct"/>
            <w:shd w:val="clear" w:color="auto" w:fill="auto"/>
          </w:tcPr>
          <w:p w:rsidR="003C115A" w:rsidRPr="00C316CF" w:rsidRDefault="003C115A" w:rsidP="00687656">
            <w:pPr>
              <w:spacing w:before="0" w:after="0"/>
              <w:rPr>
                <w:sz w:val="20"/>
              </w:rPr>
            </w:pPr>
            <w:r w:rsidRPr="00C316CF">
              <w:rPr>
                <w:sz w:val="20"/>
              </w:rPr>
              <w:t>Наименование под</w:t>
            </w:r>
            <w:r>
              <w:rPr>
                <w:sz w:val="20"/>
              </w:rPr>
              <w:t>способа определения поставщика</w:t>
            </w:r>
          </w:p>
        </w:tc>
        <w:tc>
          <w:tcPr>
            <w:tcW w:w="1387" w:type="pct"/>
            <w:shd w:val="clear" w:color="auto" w:fill="auto"/>
          </w:tcPr>
          <w:p w:rsidR="003C115A" w:rsidRPr="00162C8B" w:rsidRDefault="003C115A" w:rsidP="00687656">
            <w:pPr>
              <w:spacing w:before="0" w:after="0"/>
              <w:jc w:val="both"/>
              <w:rPr>
                <w:sz w:val="20"/>
              </w:rPr>
            </w:pPr>
            <w:r w:rsidRPr="00C316CF">
              <w:rPr>
                <w:sz w:val="20"/>
              </w:rPr>
              <w:t>Игнорируется при приеме. При передаче заполняется значением из справочника "Способы размещения заказа (определения поставщика)" (nsiPlacingWay)</w:t>
            </w:r>
          </w:p>
        </w:tc>
      </w:tr>
      <w:tr w:rsidR="00CA6135" w:rsidRPr="00301389" w:rsidTr="00CA31D3">
        <w:trPr>
          <w:jc w:val="center"/>
        </w:trPr>
        <w:tc>
          <w:tcPr>
            <w:tcW w:w="5000" w:type="pct"/>
            <w:gridSpan w:val="6"/>
            <w:shd w:val="clear" w:color="auto" w:fill="auto"/>
            <w:vAlign w:val="center"/>
            <w:hideMark/>
          </w:tcPr>
          <w:p w:rsidR="00CA6135" w:rsidRPr="00301389" w:rsidRDefault="003C115A" w:rsidP="00687656">
            <w:pPr>
              <w:keepNext/>
              <w:spacing w:before="0" w:after="0"/>
              <w:contextualSpacing/>
              <w:jc w:val="center"/>
              <w:rPr>
                <w:b/>
                <w:sz w:val="20"/>
              </w:rPr>
            </w:pPr>
            <w:r w:rsidRPr="00C316CF">
              <w:rPr>
                <w:b/>
                <w:bCs/>
                <w:sz w:val="20"/>
              </w:rPr>
              <w:t>Электронная торговая площадка</w:t>
            </w:r>
          </w:p>
        </w:tc>
      </w:tr>
      <w:tr w:rsidR="00CA6135" w:rsidRPr="00301389" w:rsidTr="00CA31D3">
        <w:trPr>
          <w:jc w:val="center"/>
        </w:trPr>
        <w:tc>
          <w:tcPr>
            <w:tcW w:w="743" w:type="pct"/>
            <w:shd w:val="clear" w:color="auto" w:fill="auto"/>
          </w:tcPr>
          <w:p w:rsidR="00CA6135" w:rsidRPr="00162C8B" w:rsidRDefault="003C115A" w:rsidP="00687656">
            <w:pPr>
              <w:spacing w:before="0" w:after="0"/>
              <w:jc w:val="both"/>
              <w:rPr>
                <w:sz w:val="20"/>
              </w:rPr>
            </w:pPr>
            <w:r w:rsidRPr="00C316CF">
              <w:rPr>
                <w:b/>
                <w:bCs/>
                <w:sz w:val="20"/>
              </w:rPr>
              <w:t>ETP</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code</w:t>
            </w:r>
          </w:p>
        </w:tc>
        <w:tc>
          <w:tcPr>
            <w:tcW w:w="198" w:type="pct"/>
            <w:shd w:val="clear" w:color="auto" w:fill="auto"/>
          </w:tcPr>
          <w:p w:rsidR="003C115A" w:rsidRPr="00C316CF" w:rsidRDefault="003C115A" w:rsidP="00687656">
            <w:pPr>
              <w:spacing w:before="0" w:after="0"/>
              <w:jc w:val="center"/>
              <w:rPr>
                <w:sz w:val="20"/>
              </w:rPr>
            </w:pPr>
            <w:r w:rsidRPr="00C316CF">
              <w:rPr>
                <w:sz w:val="20"/>
              </w:rPr>
              <w:t>О</w:t>
            </w:r>
          </w:p>
        </w:tc>
        <w:tc>
          <w:tcPr>
            <w:tcW w:w="495" w:type="pct"/>
            <w:shd w:val="clear" w:color="auto" w:fill="auto"/>
          </w:tcPr>
          <w:p w:rsidR="003C115A" w:rsidRPr="00C316CF" w:rsidRDefault="003C115A" w:rsidP="00687656">
            <w:pPr>
              <w:spacing w:before="0" w:after="0"/>
              <w:jc w:val="center"/>
              <w:rPr>
                <w:sz w:val="20"/>
              </w:rPr>
            </w:pPr>
            <w:r w:rsidRPr="00C316CF">
              <w:rPr>
                <w:sz w:val="20"/>
              </w:rPr>
              <w:t>T [ 1 - 20 ]</w:t>
            </w:r>
          </w:p>
        </w:tc>
        <w:tc>
          <w:tcPr>
            <w:tcW w:w="1387" w:type="pct"/>
            <w:shd w:val="clear" w:color="auto" w:fill="auto"/>
          </w:tcPr>
          <w:p w:rsidR="003C115A" w:rsidRPr="00C316CF" w:rsidRDefault="003C115A" w:rsidP="00687656">
            <w:pPr>
              <w:spacing w:before="0" w:after="0"/>
              <w:rPr>
                <w:sz w:val="20"/>
              </w:rPr>
            </w:pPr>
            <w:r w:rsidRPr="00C316CF">
              <w:rPr>
                <w:sz w:val="20"/>
              </w:rPr>
              <w:t xml:space="preserve">Кодовое наименование </w:t>
            </w:r>
            <w:r w:rsidRPr="00C316CF">
              <w:rPr>
                <w:sz w:val="20"/>
              </w:rPr>
              <w:lastRenderedPageBreak/>
              <w:t>электронной площадки</w:t>
            </w:r>
          </w:p>
        </w:tc>
        <w:tc>
          <w:tcPr>
            <w:tcW w:w="1387" w:type="pct"/>
            <w:shd w:val="clear" w:color="auto" w:fill="auto"/>
          </w:tcPr>
          <w:p w:rsidR="003C115A" w:rsidRPr="00C316CF" w:rsidRDefault="003C115A" w:rsidP="00687656">
            <w:pPr>
              <w:spacing w:before="0" w:after="0"/>
              <w:rPr>
                <w:sz w:val="20"/>
              </w:rPr>
            </w:pPr>
          </w:p>
        </w:tc>
      </w:tr>
      <w:tr w:rsidR="003C115A" w:rsidRPr="00301389" w:rsidTr="00CA31D3">
        <w:trPr>
          <w:jc w:val="center"/>
        </w:trPr>
        <w:tc>
          <w:tcPr>
            <w:tcW w:w="743" w:type="pct"/>
            <w:shd w:val="clear" w:color="auto" w:fill="auto"/>
            <w:vAlign w:val="center"/>
          </w:tcPr>
          <w:p w:rsidR="003C115A" w:rsidRPr="00301389" w:rsidRDefault="003C115A" w:rsidP="00687656">
            <w:pPr>
              <w:spacing w:before="0" w:after="0"/>
              <w:contextualSpacing/>
              <w:rPr>
                <w:sz w:val="20"/>
              </w:rPr>
            </w:pPr>
          </w:p>
        </w:tc>
        <w:tc>
          <w:tcPr>
            <w:tcW w:w="790" w:type="pct"/>
            <w:shd w:val="clear" w:color="auto" w:fill="auto"/>
          </w:tcPr>
          <w:p w:rsidR="003C115A" w:rsidRPr="00C316CF" w:rsidRDefault="003C115A" w:rsidP="00687656">
            <w:pPr>
              <w:spacing w:before="0" w:after="0"/>
              <w:rPr>
                <w:sz w:val="20"/>
              </w:rPr>
            </w:pPr>
            <w:r w:rsidRPr="00C316CF">
              <w:rPr>
                <w:sz w:val="20"/>
              </w:rPr>
              <w:t>name</w:t>
            </w:r>
          </w:p>
        </w:tc>
        <w:tc>
          <w:tcPr>
            <w:tcW w:w="198" w:type="pct"/>
            <w:shd w:val="clear" w:color="auto" w:fill="auto"/>
          </w:tcPr>
          <w:p w:rsidR="003C115A" w:rsidRPr="00C316CF" w:rsidRDefault="003C115A" w:rsidP="00687656">
            <w:pPr>
              <w:spacing w:before="0" w:after="0"/>
              <w:jc w:val="center"/>
              <w:rPr>
                <w:sz w:val="20"/>
              </w:rPr>
            </w:pPr>
            <w:r w:rsidRPr="00C316CF">
              <w:rPr>
                <w:sz w:val="20"/>
              </w:rPr>
              <w:t>Н</w:t>
            </w:r>
          </w:p>
        </w:tc>
        <w:tc>
          <w:tcPr>
            <w:tcW w:w="495" w:type="pct"/>
            <w:shd w:val="clear" w:color="auto" w:fill="auto"/>
          </w:tcPr>
          <w:p w:rsidR="003C115A" w:rsidRPr="00C316CF" w:rsidRDefault="003C115A" w:rsidP="00687656">
            <w:pPr>
              <w:spacing w:before="0" w:after="0"/>
              <w:jc w:val="center"/>
              <w:rPr>
                <w:sz w:val="20"/>
              </w:rPr>
            </w:pPr>
            <w:r w:rsidRPr="00C316CF">
              <w:rPr>
                <w:sz w:val="20"/>
              </w:rPr>
              <w:t>T [ 1 - 200 ]</w:t>
            </w:r>
          </w:p>
        </w:tc>
        <w:tc>
          <w:tcPr>
            <w:tcW w:w="1387" w:type="pct"/>
            <w:shd w:val="clear" w:color="auto" w:fill="auto"/>
          </w:tcPr>
          <w:p w:rsidR="003C115A" w:rsidRPr="00C316CF" w:rsidRDefault="003C115A" w:rsidP="00687656">
            <w:pPr>
              <w:spacing w:before="0" w:after="0"/>
              <w:rPr>
                <w:sz w:val="20"/>
              </w:rPr>
            </w:pPr>
            <w:r w:rsidRPr="00C316CF">
              <w:rPr>
                <w:sz w:val="20"/>
              </w:rPr>
              <w:t>Наи</w:t>
            </w:r>
            <w:r>
              <w:rPr>
                <w:sz w:val="20"/>
              </w:rPr>
              <w:t>менование электронной площадки</w:t>
            </w:r>
          </w:p>
        </w:tc>
        <w:tc>
          <w:tcPr>
            <w:tcW w:w="1387" w:type="pct"/>
            <w:shd w:val="clear" w:color="auto" w:fill="auto"/>
          </w:tcPr>
          <w:p w:rsidR="003C115A" w:rsidRPr="00C316CF" w:rsidRDefault="003C115A" w:rsidP="00687656">
            <w:pPr>
              <w:spacing w:before="0" w:after="0"/>
              <w:rPr>
                <w:sz w:val="20"/>
              </w:rPr>
            </w:pPr>
            <w:r w:rsidRPr="00C316CF">
              <w:rPr>
                <w:sz w:val="20"/>
              </w:rPr>
              <w:t>Игнорируется при приеме. При передаче заполняется значением из справочника "Справочник</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Информация об организации, осуществляющей размещение</w:t>
            </w:r>
          </w:p>
        </w:tc>
      </w:tr>
      <w:tr w:rsidR="00CA6135" w:rsidRPr="00301389" w:rsidTr="00CA31D3">
        <w:trPr>
          <w:jc w:val="center"/>
        </w:trPr>
        <w:tc>
          <w:tcPr>
            <w:tcW w:w="743" w:type="pct"/>
            <w:shd w:val="clear" w:color="auto" w:fill="auto"/>
          </w:tcPr>
          <w:p w:rsidR="00CA6135" w:rsidRPr="00162C8B" w:rsidRDefault="00E06EAB" w:rsidP="00687656">
            <w:pPr>
              <w:spacing w:before="0" w:after="0"/>
              <w:jc w:val="both"/>
              <w:rPr>
                <w:sz w:val="20"/>
              </w:rPr>
            </w:pPr>
            <w:r w:rsidRPr="00C316CF">
              <w:rPr>
                <w:b/>
                <w:bCs/>
                <w:sz w:val="20"/>
              </w:rPr>
              <w:t>purchaseResponsibleInfo</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responsibleOrgInfo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Организация, осуществляющая размещение</w:t>
            </w:r>
          </w:p>
        </w:tc>
        <w:tc>
          <w:tcPr>
            <w:tcW w:w="1387" w:type="pct"/>
            <w:shd w:val="clear" w:color="auto" w:fill="auto"/>
          </w:tcPr>
          <w:p w:rsidR="00E06EAB" w:rsidRPr="00C316CF" w:rsidRDefault="00E06EAB" w:rsidP="00687656">
            <w:pPr>
              <w:spacing w:before="0" w:after="0"/>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responsibleRole</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sidRPr="00C316CF">
              <w:rPr>
                <w:sz w:val="20"/>
              </w:rPr>
              <w:t>Роль организации, осуществляющей закупку</w:t>
            </w:r>
          </w:p>
        </w:tc>
        <w:tc>
          <w:tcPr>
            <w:tcW w:w="1387" w:type="pct"/>
            <w:shd w:val="clear" w:color="auto" w:fill="auto"/>
          </w:tcPr>
          <w:p w:rsidR="00E06EAB" w:rsidRDefault="00E06EAB" w:rsidP="00687656">
            <w:pPr>
              <w:spacing w:before="0" w:after="0"/>
              <w:rPr>
                <w:sz w:val="20"/>
              </w:rPr>
            </w:pPr>
            <w:r>
              <w:rPr>
                <w:sz w:val="20"/>
              </w:rPr>
              <w:t>Допустимые значения:</w:t>
            </w:r>
          </w:p>
          <w:p w:rsidR="00511B89" w:rsidRDefault="00E06EAB" w:rsidP="00687656">
            <w:pPr>
              <w:spacing w:before="0" w:after="0"/>
              <w:rPr>
                <w:sz w:val="20"/>
              </w:rPr>
            </w:pPr>
            <w:r w:rsidRPr="00C316CF">
              <w:rPr>
                <w:sz w:val="20"/>
              </w:rPr>
              <w:t xml:space="preserve">CU - Заказчик; OCU - Заказчик в качестве организатора совместного аукциона; RA - Уполномоченный орган; ORA- Уполномоченный орган в качестве организатора совместного конкурса (аукциона) согласно ст. 25 №44ФЗ; AI - Уполномоченное учреждение; OAI- Уполномоченное учреждение в качестве организатора совместного конкурса (аукциона) согласно ст. 25 №44ФЗ; OA - Организация, осуществляющая полномочия заказчика на осуществление закупок на основании договора (соглашения); OOA- Организация, осуществляющая полномочия заказчика на осуществление закупок на основании договора (соглашения) в качестве организатора совместного конкурса (аукциона) согласно ст. 25 №44ФЗ; CS - Заказчик, осуществляющий закупки в соответствии с частью 5 статьи 15 Федерального закона № 44-ФЗ; OCS - Заказчик, осуществляющий закупки в соответствии с частью 5 статьи 15 Федерального закона № 44-ФЗ, в качестве организатора совместного конкурса (аукциона) согласно ст. 25 №44ФЗ; 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OCC - Заказчик, осуществляющий закупки в соответствии с Федеральным законом № 44-ФЗ, в связи с неразмещением положения о закупке в соответствии с положениями Федерального закона № 223-ФЗ, в качестве организатора совместного конкурса (аукциона) согласно ст. 25 №44ФЗ; AU - Заказчик, </w:t>
            </w:r>
            <w:r w:rsidRPr="00C316CF">
              <w:rPr>
                <w:sz w:val="20"/>
              </w:rPr>
              <w:lastRenderedPageBreak/>
              <w:t>осуществляющий закупку на проведение обязательного аудита (код AU); OAU - Заказчик, осуществляющий закупку на проведение обязательного аудита (код AU), в качестве организатора совместного конкурса (аукциона) согласно ст. 25 №44ФЗ; RO - Региональный оператор</w:t>
            </w:r>
            <w:r w:rsidR="00511B89">
              <w:rPr>
                <w:sz w:val="20"/>
              </w:rPr>
              <w:t>;</w:t>
            </w:r>
          </w:p>
          <w:p w:rsidR="00511B89" w:rsidRPr="00511B89" w:rsidRDefault="00511B89" w:rsidP="00511B89">
            <w:pPr>
              <w:spacing w:before="0" w:after="0"/>
              <w:contextualSpacing/>
              <w:rPr>
                <w:sz w:val="20"/>
              </w:rPr>
            </w:pPr>
            <w:r w:rsidRPr="00511B89">
              <w:rPr>
                <w:sz w:val="20"/>
              </w:rPr>
              <w:t xml:space="preserve">CN - Заказчик, осуществляющий закупки в соответствии с частью 4.1 статьи </w:t>
            </w:r>
            <w:r>
              <w:rPr>
                <w:sz w:val="20"/>
              </w:rPr>
              <w:t>15 Федерального закона № 44-ФЗ;</w:t>
            </w:r>
          </w:p>
          <w:p w:rsidR="00E61A40" w:rsidRDefault="00511B89" w:rsidP="00511B89">
            <w:pPr>
              <w:spacing w:before="0" w:after="0"/>
              <w:rPr>
                <w:sz w:val="20"/>
              </w:rPr>
            </w:pPr>
            <w:r w:rsidRPr="00511B89">
              <w:rPr>
                <w:sz w:val="20"/>
              </w:rPr>
              <w:t>OCN - Заказчик, осуществляющий закупки в соответствии с частью 4.1 статьи 15 Федерального закона № 44-ФЗ в качестве организатора совместного конкурса (аукциона) согласно ст. 25 №44ФЗ</w:t>
            </w:r>
            <w:r w:rsidR="00E61A40">
              <w:rPr>
                <w:sz w:val="20"/>
              </w:rPr>
              <w:t>;</w:t>
            </w:r>
          </w:p>
          <w:p w:rsidR="00E06EAB" w:rsidRPr="00C316CF" w:rsidRDefault="00E61A40" w:rsidP="00511B89">
            <w:pPr>
              <w:spacing w:before="0" w:after="0"/>
              <w:rPr>
                <w:sz w:val="20"/>
              </w:rPr>
            </w:pPr>
            <w:r w:rsidRPr="00E61A40">
              <w:rPr>
                <w:sz w:val="20"/>
              </w:rPr>
              <w:t>CU5CH26 - Заказчик как орган исполнительной власти по ч.5 ст.26 Закона № 44-ФЗ.</w:t>
            </w: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responsibleInfo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Контактная информация</w:t>
            </w:r>
          </w:p>
        </w:tc>
        <w:tc>
          <w:tcPr>
            <w:tcW w:w="1387" w:type="pct"/>
            <w:shd w:val="clear" w:color="auto" w:fill="auto"/>
          </w:tcPr>
          <w:p w:rsidR="00E06EAB" w:rsidRPr="00C316CF" w:rsidRDefault="00E06EAB" w:rsidP="00687656">
            <w:pPr>
              <w:spacing w:before="0" w:after="0"/>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specializedOrgInfo</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Специализированная организация</w:t>
            </w:r>
          </w:p>
        </w:tc>
        <w:tc>
          <w:tcPr>
            <w:tcW w:w="1387" w:type="pct"/>
            <w:shd w:val="clear" w:color="auto" w:fill="auto"/>
          </w:tcPr>
          <w:p w:rsidR="00E06EAB" w:rsidRPr="00C316CF" w:rsidRDefault="005479F9" w:rsidP="00687656">
            <w:pPr>
              <w:spacing w:before="0" w:after="0"/>
              <w:rPr>
                <w:sz w:val="20"/>
              </w:rPr>
            </w:pPr>
            <w:r>
              <w:rPr>
                <w:sz w:val="20"/>
              </w:rPr>
              <w:t xml:space="preserve">Состав блока см. состав блока </w:t>
            </w:r>
            <w:r w:rsidR="005500CA">
              <w:rPr>
                <w:sz w:val="20"/>
              </w:rPr>
              <w:t>«</w:t>
            </w:r>
            <w:r w:rsidR="005500CA" w:rsidRPr="00C316CF">
              <w:rPr>
                <w:sz w:val="20"/>
              </w:rPr>
              <w:t>Организация, осуществляющая размещение</w:t>
            </w:r>
            <w:r w:rsidR="005500CA">
              <w:rPr>
                <w:sz w:val="20"/>
              </w:rPr>
              <w:t>» (</w:t>
            </w:r>
            <w:r w:rsidRPr="00C316CF">
              <w:rPr>
                <w:sz w:val="20"/>
              </w:rPr>
              <w:t>responsibleOrgInfo</w:t>
            </w:r>
            <w:r w:rsidR="005500CA">
              <w:rPr>
                <w:sz w:val="20"/>
              </w:rPr>
              <w:t>)</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Организация, осуществляющая размещение</w:t>
            </w:r>
          </w:p>
        </w:tc>
      </w:tr>
      <w:tr w:rsidR="00CA6135" w:rsidRPr="00301389" w:rsidTr="00CA31D3">
        <w:trPr>
          <w:jc w:val="center"/>
        </w:trPr>
        <w:tc>
          <w:tcPr>
            <w:tcW w:w="743" w:type="pct"/>
            <w:shd w:val="clear" w:color="auto" w:fill="auto"/>
          </w:tcPr>
          <w:p w:rsidR="00CA6135" w:rsidRPr="00162C8B" w:rsidRDefault="00E06EAB" w:rsidP="00687656">
            <w:pPr>
              <w:spacing w:before="0" w:after="0"/>
              <w:jc w:val="both"/>
              <w:rPr>
                <w:sz w:val="20"/>
              </w:rPr>
            </w:pPr>
            <w:r w:rsidRPr="00C316CF">
              <w:rPr>
                <w:b/>
                <w:bCs/>
                <w:sz w:val="20"/>
              </w:rPr>
              <w:t>responsibleOrgInfo</w:t>
            </w:r>
          </w:p>
        </w:tc>
        <w:tc>
          <w:tcPr>
            <w:tcW w:w="790" w:type="pct"/>
            <w:shd w:val="clear" w:color="auto" w:fill="auto"/>
            <w:vAlign w:val="center"/>
          </w:tcPr>
          <w:p w:rsidR="00CA6135" w:rsidRPr="00301389" w:rsidRDefault="00CA6135" w:rsidP="00687656">
            <w:pPr>
              <w:keepNext/>
              <w:spacing w:before="0" w:after="0"/>
              <w:contextualSpacing/>
              <w:rPr>
                <w:b/>
                <w:sz w:val="20"/>
              </w:rPr>
            </w:pPr>
          </w:p>
        </w:tc>
        <w:tc>
          <w:tcPr>
            <w:tcW w:w="198" w:type="pct"/>
            <w:shd w:val="clear" w:color="auto" w:fill="auto"/>
            <w:vAlign w:val="center"/>
          </w:tcPr>
          <w:p w:rsidR="00CA6135" w:rsidRPr="00301389" w:rsidRDefault="00CA6135" w:rsidP="00687656">
            <w:pPr>
              <w:keepNext/>
              <w:spacing w:before="0" w:after="0"/>
              <w:contextualSpacing/>
              <w:jc w:val="center"/>
              <w:rPr>
                <w:b/>
                <w:sz w:val="20"/>
              </w:rPr>
            </w:pPr>
          </w:p>
        </w:tc>
        <w:tc>
          <w:tcPr>
            <w:tcW w:w="495" w:type="pct"/>
            <w:shd w:val="clear" w:color="auto" w:fill="auto"/>
            <w:vAlign w:val="center"/>
          </w:tcPr>
          <w:p w:rsidR="00CA6135" w:rsidRPr="00301389" w:rsidRDefault="00CA6135" w:rsidP="00687656">
            <w:pPr>
              <w:keepNext/>
              <w:spacing w:before="0" w:after="0"/>
              <w:contextualSpacing/>
              <w:jc w:val="center"/>
              <w:rPr>
                <w:b/>
                <w:sz w:val="20"/>
              </w:rPr>
            </w:pPr>
          </w:p>
        </w:tc>
        <w:tc>
          <w:tcPr>
            <w:tcW w:w="1387" w:type="pct"/>
            <w:shd w:val="clear" w:color="auto" w:fill="auto"/>
            <w:vAlign w:val="center"/>
          </w:tcPr>
          <w:p w:rsidR="00CA6135" w:rsidRPr="00301389" w:rsidRDefault="00CA6135" w:rsidP="00687656">
            <w:pPr>
              <w:keepNext/>
              <w:spacing w:before="0" w:after="0"/>
              <w:contextualSpacing/>
              <w:rPr>
                <w:b/>
                <w:sz w:val="20"/>
              </w:rPr>
            </w:pPr>
          </w:p>
        </w:tc>
        <w:tc>
          <w:tcPr>
            <w:tcW w:w="1387" w:type="pct"/>
            <w:shd w:val="clear" w:color="auto" w:fill="auto"/>
            <w:vAlign w:val="center"/>
            <w:hideMark/>
          </w:tcPr>
          <w:p w:rsidR="00CA6135" w:rsidRPr="00301389" w:rsidRDefault="00CA6135"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regNum</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7" w:type="pct"/>
            <w:shd w:val="clear" w:color="auto" w:fill="auto"/>
          </w:tcPr>
          <w:p w:rsidR="00E06EAB" w:rsidRPr="00C316CF" w:rsidRDefault="00E06EAB" w:rsidP="00687656">
            <w:pPr>
              <w:spacing w:before="0" w:after="0"/>
              <w:rPr>
                <w:sz w:val="20"/>
              </w:rPr>
            </w:pPr>
            <w:r>
              <w:rPr>
                <w:sz w:val="20"/>
              </w:rPr>
              <w:t>Допустимые значения:</w:t>
            </w:r>
            <w:r w:rsidRPr="00C316CF">
              <w:rPr>
                <w:sz w:val="20"/>
              </w:rPr>
              <w:t xml:space="preserve"> \d{11}</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consRegistryNum</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 [ 8 ]</w:t>
            </w:r>
          </w:p>
        </w:tc>
        <w:tc>
          <w:tcPr>
            <w:tcW w:w="1387" w:type="pct"/>
            <w:shd w:val="clear" w:color="auto" w:fill="auto"/>
          </w:tcPr>
          <w:p w:rsidR="00E06EAB" w:rsidRPr="00C316CF" w:rsidRDefault="00E06EAB" w:rsidP="00687656">
            <w:pPr>
              <w:spacing w:before="0" w:after="0"/>
              <w:rPr>
                <w:sz w:val="20"/>
              </w:rPr>
            </w:pPr>
            <w:r>
              <w:rPr>
                <w:sz w:val="20"/>
              </w:rPr>
              <w:t>Код по Сводному Реестру</w:t>
            </w:r>
          </w:p>
        </w:tc>
        <w:tc>
          <w:tcPr>
            <w:tcW w:w="1387" w:type="pct"/>
            <w:shd w:val="clear" w:color="auto" w:fill="auto"/>
          </w:tcPr>
          <w:p w:rsidR="00E06EAB" w:rsidRPr="00C316CF" w:rsidRDefault="00E06EAB" w:rsidP="00687656">
            <w:pPr>
              <w:spacing w:before="0" w:after="0"/>
              <w:rPr>
                <w:sz w:val="20"/>
              </w:rPr>
            </w:pPr>
            <w:r w:rsidRPr="00C316CF">
              <w:rPr>
                <w:sz w:val="20"/>
              </w:rPr>
              <w:t>Должен быть заполнен в случае, если в поле spzCode указано значение 00000000000</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fullName</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Полное наименование</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shortName</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Сокращенное наименование</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postAddress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Pr>
                <w:sz w:val="20"/>
              </w:rPr>
              <w:t>Почтовый адрес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factAddress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Pr>
                <w:sz w:val="20"/>
              </w:rPr>
              <w:t>T [1 - 2000</w:t>
            </w:r>
            <w:r w:rsidRPr="00C316CF">
              <w:rPr>
                <w:sz w:val="20"/>
              </w:rPr>
              <w:t>]</w:t>
            </w:r>
          </w:p>
        </w:tc>
        <w:tc>
          <w:tcPr>
            <w:tcW w:w="1387" w:type="pct"/>
            <w:shd w:val="clear" w:color="auto" w:fill="auto"/>
          </w:tcPr>
          <w:p w:rsidR="00E06EAB" w:rsidRPr="00C316CF" w:rsidRDefault="00E06EAB" w:rsidP="00687656">
            <w:pPr>
              <w:spacing w:before="0" w:after="0"/>
              <w:rPr>
                <w:sz w:val="20"/>
              </w:rPr>
            </w:pPr>
            <w:r w:rsidRPr="00C316CF">
              <w:rPr>
                <w:sz w:val="20"/>
              </w:rPr>
              <w:t>Адр</w:t>
            </w:r>
            <w:r>
              <w:rPr>
                <w:sz w:val="20"/>
              </w:rPr>
              <w:t>ес местонахождения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E06EAB" w:rsidRPr="00301389" w:rsidTr="006D5C55">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INN</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w:t>
            </w:r>
          </w:p>
        </w:tc>
        <w:tc>
          <w:tcPr>
            <w:tcW w:w="1387" w:type="pct"/>
            <w:shd w:val="clear" w:color="auto" w:fill="auto"/>
          </w:tcPr>
          <w:p w:rsidR="00E06EAB" w:rsidRPr="00C316CF" w:rsidRDefault="00E06EAB" w:rsidP="00687656">
            <w:pPr>
              <w:spacing w:before="0" w:after="0"/>
              <w:rPr>
                <w:sz w:val="20"/>
              </w:rPr>
            </w:pPr>
            <w:r>
              <w:rPr>
                <w:sz w:val="20"/>
              </w:rPr>
              <w:t>ИНН организации</w:t>
            </w:r>
          </w:p>
        </w:tc>
        <w:tc>
          <w:tcPr>
            <w:tcW w:w="1387" w:type="pct"/>
            <w:shd w:val="clear" w:color="auto" w:fill="auto"/>
          </w:tcPr>
          <w:p w:rsidR="00E06EAB" w:rsidRDefault="00E06EAB" w:rsidP="00687656">
            <w:pPr>
              <w:spacing w:before="0" w:after="0"/>
              <w:rPr>
                <w:sz w:val="20"/>
              </w:rPr>
            </w:pPr>
            <w:r>
              <w:rPr>
                <w:sz w:val="20"/>
              </w:rPr>
              <w:t>Допустимые значения:</w:t>
            </w:r>
            <w:r w:rsidRPr="00C316CF">
              <w:rPr>
                <w:sz w:val="20"/>
              </w:rPr>
              <w:t xml:space="preserve"> \d{10}</w:t>
            </w:r>
          </w:p>
          <w:p w:rsidR="00E06EAB" w:rsidRPr="00C316CF" w:rsidRDefault="00E06EAB" w:rsidP="00687656">
            <w:pPr>
              <w:spacing w:before="0" w:after="0"/>
              <w:rPr>
                <w:sz w:val="20"/>
              </w:rPr>
            </w:pPr>
            <w:r w:rsidRPr="00C316CF">
              <w:rPr>
                <w:sz w:val="20"/>
              </w:rPr>
              <w:t xml:space="preserve">Игнорируется при приеме, </w:t>
            </w:r>
            <w:r w:rsidRPr="00C316CF">
              <w:rPr>
                <w:sz w:val="20"/>
              </w:rPr>
              <w:lastRenderedPageBreak/>
              <w:t>автоматически заполняется при передаче по коду организации из справочника "Организации" (nsiOrganization)</w:t>
            </w: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KPP</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4D6A92" w:rsidRDefault="00E06EAB" w:rsidP="00687656">
            <w:pPr>
              <w:spacing w:before="0" w:after="0"/>
              <w:jc w:val="center"/>
              <w:rPr>
                <w:sz w:val="20"/>
                <w:lang w:val="en-US"/>
              </w:rPr>
            </w:pPr>
            <w:r w:rsidRPr="00C316CF">
              <w:rPr>
                <w:sz w:val="20"/>
              </w:rPr>
              <w:t>T</w:t>
            </w:r>
            <w:r w:rsidR="004D6A92">
              <w:rPr>
                <w:sz w:val="20"/>
                <w:lang w:val="en-US"/>
              </w:rPr>
              <w:t>(9)</w:t>
            </w:r>
          </w:p>
        </w:tc>
        <w:tc>
          <w:tcPr>
            <w:tcW w:w="1387" w:type="pct"/>
            <w:shd w:val="clear" w:color="auto" w:fill="auto"/>
          </w:tcPr>
          <w:p w:rsidR="00E06EAB" w:rsidRPr="00C316CF" w:rsidRDefault="00E06EAB" w:rsidP="00687656">
            <w:pPr>
              <w:spacing w:before="0" w:after="0"/>
              <w:rPr>
                <w:sz w:val="20"/>
              </w:rPr>
            </w:pPr>
            <w:r>
              <w:rPr>
                <w:sz w:val="20"/>
              </w:rPr>
              <w:t>КПП организации</w:t>
            </w:r>
          </w:p>
        </w:tc>
        <w:tc>
          <w:tcPr>
            <w:tcW w:w="1387" w:type="pct"/>
            <w:shd w:val="clear" w:color="auto" w:fill="auto"/>
          </w:tcPr>
          <w:p w:rsidR="00E06EAB" w:rsidRPr="00C316CF" w:rsidRDefault="00E06EAB"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CA6135" w:rsidRPr="00301389" w:rsidTr="00CA31D3">
        <w:trPr>
          <w:jc w:val="center"/>
        </w:trPr>
        <w:tc>
          <w:tcPr>
            <w:tcW w:w="5000" w:type="pct"/>
            <w:gridSpan w:val="6"/>
            <w:shd w:val="clear" w:color="auto" w:fill="auto"/>
            <w:vAlign w:val="center"/>
            <w:hideMark/>
          </w:tcPr>
          <w:p w:rsidR="00CA6135" w:rsidRPr="00301389" w:rsidRDefault="00E06EAB" w:rsidP="00687656">
            <w:pPr>
              <w:keepNext/>
              <w:spacing w:before="0" w:after="0"/>
              <w:contextualSpacing/>
              <w:jc w:val="center"/>
              <w:rPr>
                <w:b/>
                <w:sz w:val="20"/>
              </w:rPr>
            </w:pPr>
            <w:r w:rsidRPr="00C316CF">
              <w:rPr>
                <w:b/>
                <w:bCs/>
                <w:sz w:val="20"/>
              </w:rPr>
              <w:t>Контактная информация</w:t>
            </w:r>
          </w:p>
        </w:tc>
      </w:tr>
      <w:tr w:rsidR="00E06EAB" w:rsidRPr="00301389" w:rsidTr="00CA31D3">
        <w:trPr>
          <w:jc w:val="center"/>
        </w:trPr>
        <w:tc>
          <w:tcPr>
            <w:tcW w:w="743" w:type="pct"/>
            <w:shd w:val="clear" w:color="auto" w:fill="auto"/>
          </w:tcPr>
          <w:p w:rsidR="00E06EAB" w:rsidRPr="00C316CF" w:rsidRDefault="00E06EAB" w:rsidP="00687656">
            <w:pPr>
              <w:spacing w:before="0" w:after="0"/>
              <w:rPr>
                <w:sz w:val="20"/>
              </w:rPr>
            </w:pPr>
            <w:r w:rsidRPr="00C316CF">
              <w:rPr>
                <w:b/>
                <w:bCs/>
                <w:sz w:val="20"/>
              </w:rPr>
              <w:t>responsibleInfo</w:t>
            </w:r>
          </w:p>
        </w:tc>
        <w:tc>
          <w:tcPr>
            <w:tcW w:w="790" w:type="pct"/>
            <w:shd w:val="clear" w:color="auto" w:fill="auto"/>
            <w:vAlign w:val="center"/>
          </w:tcPr>
          <w:p w:rsidR="00E06EAB" w:rsidRPr="00301389" w:rsidRDefault="00E06EAB" w:rsidP="00687656">
            <w:pPr>
              <w:keepNext/>
              <w:spacing w:before="0" w:after="0"/>
              <w:contextualSpacing/>
              <w:rPr>
                <w:b/>
                <w:sz w:val="20"/>
              </w:rPr>
            </w:pPr>
          </w:p>
        </w:tc>
        <w:tc>
          <w:tcPr>
            <w:tcW w:w="198" w:type="pct"/>
            <w:shd w:val="clear" w:color="auto" w:fill="auto"/>
            <w:vAlign w:val="center"/>
          </w:tcPr>
          <w:p w:rsidR="00E06EAB" w:rsidRPr="00301389" w:rsidRDefault="00E06EAB" w:rsidP="00687656">
            <w:pPr>
              <w:keepNext/>
              <w:spacing w:before="0" w:after="0"/>
              <w:contextualSpacing/>
              <w:jc w:val="center"/>
              <w:rPr>
                <w:b/>
                <w:sz w:val="20"/>
              </w:rPr>
            </w:pPr>
          </w:p>
        </w:tc>
        <w:tc>
          <w:tcPr>
            <w:tcW w:w="495" w:type="pct"/>
            <w:shd w:val="clear" w:color="auto" w:fill="auto"/>
            <w:vAlign w:val="center"/>
          </w:tcPr>
          <w:p w:rsidR="00E06EAB" w:rsidRPr="00301389" w:rsidRDefault="00E06EAB" w:rsidP="00687656">
            <w:pPr>
              <w:keepNext/>
              <w:spacing w:before="0" w:after="0"/>
              <w:contextualSpacing/>
              <w:jc w:val="center"/>
              <w:rPr>
                <w:b/>
                <w:sz w:val="20"/>
              </w:rPr>
            </w:pPr>
          </w:p>
        </w:tc>
        <w:tc>
          <w:tcPr>
            <w:tcW w:w="1387" w:type="pct"/>
            <w:shd w:val="clear" w:color="auto" w:fill="auto"/>
            <w:vAlign w:val="center"/>
          </w:tcPr>
          <w:p w:rsidR="00E06EAB" w:rsidRPr="00301389" w:rsidRDefault="00E06EAB" w:rsidP="00687656">
            <w:pPr>
              <w:keepNext/>
              <w:spacing w:before="0" w:after="0"/>
              <w:contextualSpacing/>
              <w:rPr>
                <w:b/>
                <w:sz w:val="20"/>
              </w:rPr>
            </w:pPr>
          </w:p>
        </w:tc>
        <w:tc>
          <w:tcPr>
            <w:tcW w:w="1387" w:type="pct"/>
            <w:shd w:val="clear" w:color="auto" w:fill="auto"/>
            <w:vAlign w:val="center"/>
            <w:hideMark/>
          </w:tcPr>
          <w:p w:rsidR="00E06EAB" w:rsidRPr="00301389" w:rsidRDefault="00E06EAB" w:rsidP="00687656">
            <w:pPr>
              <w:keepNext/>
              <w:spacing w:before="0" w:after="0"/>
              <w:contextualSpacing/>
              <w:rPr>
                <w:b/>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orgPostAddress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Почтовый адрес организации</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orgFactAddress</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Адрес местонахождения организации</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contactPersonInfo</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S</w:t>
            </w:r>
          </w:p>
        </w:tc>
        <w:tc>
          <w:tcPr>
            <w:tcW w:w="1387" w:type="pct"/>
            <w:shd w:val="clear" w:color="auto" w:fill="auto"/>
          </w:tcPr>
          <w:p w:rsidR="00E06EAB" w:rsidRPr="00C316CF" w:rsidRDefault="00E06EAB" w:rsidP="00687656">
            <w:pPr>
              <w:spacing w:before="0" w:after="0"/>
              <w:rPr>
                <w:sz w:val="20"/>
              </w:rPr>
            </w:pPr>
            <w:r w:rsidRPr="00C316CF">
              <w:rPr>
                <w:sz w:val="20"/>
              </w:rPr>
              <w:t>Контактное лицо</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contactEMail</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 [ 1 - 256 ]</w:t>
            </w:r>
          </w:p>
        </w:tc>
        <w:tc>
          <w:tcPr>
            <w:tcW w:w="1387" w:type="pct"/>
            <w:shd w:val="clear" w:color="auto" w:fill="auto"/>
          </w:tcPr>
          <w:p w:rsidR="00E06EAB" w:rsidRPr="00C316CF" w:rsidRDefault="00E06EAB" w:rsidP="00687656">
            <w:pPr>
              <w:spacing w:before="0" w:after="0"/>
              <w:rPr>
                <w:sz w:val="20"/>
              </w:rPr>
            </w:pPr>
            <w:r w:rsidRPr="00C316CF">
              <w:rPr>
                <w:sz w:val="20"/>
              </w:rPr>
              <w:t>e-mail адрес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contactPhone</w:t>
            </w:r>
          </w:p>
        </w:tc>
        <w:tc>
          <w:tcPr>
            <w:tcW w:w="198" w:type="pct"/>
            <w:shd w:val="clear" w:color="auto" w:fill="auto"/>
          </w:tcPr>
          <w:p w:rsidR="00E06EAB" w:rsidRPr="00C316CF" w:rsidRDefault="00E06EAB" w:rsidP="00687656">
            <w:pPr>
              <w:spacing w:before="0" w:after="0"/>
              <w:jc w:val="center"/>
              <w:rPr>
                <w:sz w:val="20"/>
              </w:rPr>
            </w:pPr>
            <w:r w:rsidRPr="00C316CF">
              <w:rPr>
                <w:sz w:val="20"/>
              </w:rPr>
              <w:t>О</w:t>
            </w:r>
          </w:p>
        </w:tc>
        <w:tc>
          <w:tcPr>
            <w:tcW w:w="495" w:type="pct"/>
            <w:shd w:val="clear" w:color="auto" w:fill="auto"/>
          </w:tcPr>
          <w:p w:rsidR="00E06EAB" w:rsidRPr="00C316CF" w:rsidRDefault="00E06EAB" w:rsidP="00687656">
            <w:pPr>
              <w:spacing w:before="0" w:after="0"/>
              <w:jc w:val="center"/>
              <w:rPr>
                <w:sz w:val="20"/>
              </w:rPr>
            </w:pPr>
            <w:r w:rsidRPr="00C316CF">
              <w:rPr>
                <w:sz w:val="20"/>
              </w:rPr>
              <w:t>T [ 1 - 30 ]</w:t>
            </w:r>
          </w:p>
        </w:tc>
        <w:tc>
          <w:tcPr>
            <w:tcW w:w="1387" w:type="pct"/>
            <w:shd w:val="clear" w:color="auto" w:fill="auto"/>
          </w:tcPr>
          <w:p w:rsidR="00E06EAB" w:rsidRPr="00C316CF" w:rsidRDefault="00E06EAB" w:rsidP="00687656">
            <w:pPr>
              <w:spacing w:before="0" w:after="0"/>
              <w:rPr>
                <w:sz w:val="20"/>
              </w:rPr>
            </w:pPr>
            <w:r w:rsidRPr="00C316CF">
              <w:rPr>
                <w:sz w:val="20"/>
              </w:rPr>
              <w:t>Телефон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contactFax</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T [ 1 - 30 ]</w:t>
            </w:r>
          </w:p>
        </w:tc>
        <w:tc>
          <w:tcPr>
            <w:tcW w:w="1387" w:type="pct"/>
            <w:shd w:val="clear" w:color="auto" w:fill="auto"/>
          </w:tcPr>
          <w:p w:rsidR="00E06EAB" w:rsidRPr="00C316CF" w:rsidRDefault="00E06EAB" w:rsidP="00687656">
            <w:pPr>
              <w:spacing w:before="0" w:after="0"/>
              <w:rPr>
                <w:sz w:val="20"/>
              </w:rPr>
            </w:pPr>
            <w:r w:rsidRPr="00C316CF">
              <w:rPr>
                <w:sz w:val="20"/>
              </w:rPr>
              <w:t>Факс контактного лица</w:t>
            </w:r>
          </w:p>
        </w:tc>
        <w:tc>
          <w:tcPr>
            <w:tcW w:w="1387" w:type="pct"/>
            <w:shd w:val="clear" w:color="auto" w:fill="auto"/>
          </w:tcPr>
          <w:p w:rsidR="00E06EAB" w:rsidRPr="00162C8B" w:rsidRDefault="00E06EAB" w:rsidP="00687656">
            <w:pPr>
              <w:spacing w:before="0" w:after="0"/>
              <w:jc w:val="both"/>
              <w:rPr>
                <w:sz w:val="20"/>
              </w:rPr>
            </w:pPr>
          </w:p>
        </w:tc>
      </w:tr>
      <w:tr w:rsidR="00E06EAB" w:rsidRPr="00301389" w:rsidTr="00CA31D3">
        <w:trPr>
          <w:jc w:val="center"/>
        </w:trPr>
        <w:tc>
          <w:tcPr>
            <w:tcW w:w="743" w:type="pct"/>
            <w:shd w:val="clear" w:color="auto" w:fill="auto"/>
            <w:vAlign w:val="center"/>
          </w:tcPr>
          <w:p w:rsidR="00E06EAB" w:rsidRPr="00301389" w:rsidRDefault="00E06EAB" w:rsidP="00687656">
            <w:pPr>
              <w:spacing w:before="0" w:after="0"/>
              <w:contextualSpacing/>
              <w:rPr>
                <w:sz w:val="20"/>
              </w:rPr>
            </w:pPr>
          </w:p>
        </w:tc>
        <w:tc>
          <w:tcPr>
            <w:tcW w:w="790" w:type="pct"/>
            <w:shd w:val="clear" w:color="auto" w:fill="auto"/>
          </w:tcPr>
          <w:p w:rsidR="00E06EAB" w:rsidRPr="00C316CF" w:rsidRDefault="00E06EAB" w:rsidP="00687656">
            <w:pPr>
              <w:spacing w:before="0" w:after="0"/>
              <w:rPr>
                <w:sz w:val="20"/>
              </w:rPr>
            </w:pPr>
            <w:r w:rsidRPr="00C316CF">
              <w:rPr>
                <w:sz w:val="20"/>
              </w:rPr>
              <w:t>addInfo</w:t>
            </w:r>
          </w:p>
        </w:tc>
        <w:tc>
          <w:tcPr>
            <w:tcW w:w="198" w:type="pct"/>
            <w:shd w:val="clear" w:color="auto" w:fill="auto"/>
          </w:tcPr>
          <w:p w:rsidR="00E06EAB" w:rsidRPr="00C316CF" w:rsidRDefault="00E06EAB" w:rsidP="00687656">
            <w:pPr>
              <w:spacing w:before="0" w:after="0"/>
              <w:jc w:val="center"/>
              <w:rPr>
                <w:sz w:val="20"/>
              </w:rPr>
            </w:pPr>
            <w:r w:rsidRPr="00C316CF">
              <w:rPr>
                <w:sz w:val="20"/>
              </w:rPr>
              <w:t>Н</w:t>
            </w:r>
          </w:p>
        </w:tc>
        <w:tc>
          <w:tcPr>
            <w:tcW w:w="495" w:type="pct"/>
            <w:shd w:val="clear" w:color="auto" w:fill="auto"/>
          </w:tcPr>
          <w:p w:rsidR="00E06EAB" w:rsidRPr="00C316CF" w:rsidRDefault="00E06EAB"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06EAB" w:rsidRPr="00C316CF" w:rsidRDefault="00E06EAB" w:rsidP="00687656">
            <w:pPr>
              <w:spacing w:before="0" w:after="0"/>
              <w:rPr>
                <w:sz w:val="20"/>
              </w:rPr>
            </w:pPr>
            <w:r w:rsidRPr="00C316CF">
              <w:rPr>
                <w:sz w:val="20"/>
              </w:rPr>
              <w:t>Дополнительная информация</w:t>
            </w:r>
          </w:p>
        </w:tc>
        <w:tc>
          <w:tcPr>
            <w:tcW w:w="1387" w:type="pct"/>
            <w:shd w:val="clear" w:color="auto" w:fill="auto"/>
          </w:tcPr>
          <w:p w:rsidR="00E06EAB" w:rsidRPr="00162C8B" w:rsidRDefault="00E06EAB"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notificationInfo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procedureInfo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процедуре закупки</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contractConditionsInfo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Условия контракта</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customerRequirementsInfo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Требования заказчиков</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purchaseObjectsInfo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Объекты закупки</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preferensesInfo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Преимущества</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requirementsInfo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Требования</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restrictionsInfo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Ограничения</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mustPublicDiscussion</w:t>
            </w:r>
          </w:p>
        </w:tc>
        <w:tc>
          <w:tcPr>
            <w:tcW w:w="198" w:type="pct"/>
            <w:shd w:val="clear" w:color="auto" w:fill="auto"/>
          </w:tcPr>
          <w:p w:rsidR="005500CA" w:rsidRPr="00DD03E4" w:rsidRDefault="00DD03E4"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B</w:t>
            </w:r>
          </w:p>
        </w:tc>
        <w:tc>
          <w:tcPr>
            <w:tcW w:w="1387" w:type="pct"/>
            <w:shd w:val="clear" w:color="auto" w:fill="auto"/>
          </w:tcPr>
          <w:p w:rsidR="005500CA" w:rsidRPr="00C316CF" w:rsidRDefault="005500CA" w:rsidP="00687656">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5500CA"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DD03E4" w:rsidRPr="00301389" w:rsidTr="006D5C55">
        <w:trPr>
          <w:jc w:val="center"/>
        </w:trPr>
        <w:tc>
          <w:tcPr>
            <w:tcW w:w="743" w:type="pct"/>
            <w:shd w:val="clear" w:color="auto" w:fill="auto"/>
            <w:vAlign w:val="center"/>
          </w:tcPr>
          <w:p w:rsidR="00DD03E4" w:rsidRPr="00301389" w:rsidRDefault="00DD03E4" w:rsidP="00687656">
            <w:pPr>
              <w:spacing w:before="0" w:after="0"/>
              <w:contextualSpacing/>
              <w:rPr>
                <w:sz w:val="20"/>
              </w:rPr>
            </w:pPr>
          </w:p>
        </w:tc>
        <w:tc>
          <w:tcPr>
            <w:tcW w:w="790" w:type="pct"/>
            <w:shd w:val="clear" w:color="auto" w:fill="auto"/>
          </w:tcPr>
          <w:p w:rsidR="00DD03E4" w:rsidRPr="00C316CF" w:rsidRDefault="00DD03E4" w:rsidP="00687656">
            <w:pPr>
              <w:spacing w:before="0" w:after="0"/>
              <w:rPr>
                <w:sz w:val="20"/>
              </w:rPr>
            </w:pPr>
            <w:r w:rsidRPr="00DD03E4">
              <w:rPr>
                <w:sz w:val="20"/>
              </w:rPr>
              <w:t>publicDiscussionInfo</w:t>
            </w:r>
          </w:p>
        </w:tc>
        <w:tc>
          <w:tcPr>
            <w:tcW w:w="198" w:type="pct"/>
            <w:shd w:val="clear" w:color="auto" w:fill="auto"/>
          </w:tcPr>
          <w:p w:rsidR="00DD03E4" w:rsidRPr="00C316CF" w:rsidDel="00DD03E4" w:rsidRDefault="00DD03E4" w:rsidP="00687656">
            <w:pPr>
              <w:spacing w:before="0" w:after="0"/>
              <w:jc w:val="center"/>
              <w:rPr>
                <w:sz w:val="20"/>
              </w:rPr>
            </w:pPr>
            <w:r>
              <w:rPr>
                <w:sz w:val="20"/>
              </w:rPr>
              <w:t>Н</w:t>
            </w:r>
          </w:p>
        </w:tc>
        <w:tc>
          <w:tcPr>
            <w:tcW w:w="495" w:type="pct"/>
            <w:shd w:val="clear" w:color="auto" w:fill="auto"/>
          </w:tcPr>
          <w:p w:rsidR="00DD03E4" w:rsidRPr="00DD03E4" w:rsidRDefault="00DD03E4" w:rsidP="00687656">
            <w:pPr>
              <w:spacing w:before="0" w:after="0"/>
              <w:jc w:val="center"/>
              <w:rPr>
                <w:sz w:val="20"/>
              </w:rPr>
            </w:pPr>
            <w:r w:rsidRPr="00C316CF">
              <w:rPr>
                <w:sz w:val="20"/>
              </w:rPr>
              <w:t>S</w:t>
            </w:r>
          </w:p>
        </w:tc>
        <w:tc>
          <w:tcPr>
            <w:tcW w:w="1387" w:type="pct"/>
            <w:shd w:val="clear" w:color="auto" w:fill="auto"/>
          </w:tcPr>
          <w:p w:rsidR="00DD03E4" w:rsidRPr="00C316CF" w:rsidRDefault="00DD03E4" w:rsidP="00687656">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процедуре закупки</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procedureInfo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collectingInfo</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подаче заявок</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scoringInfo</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S</w:t>
            </w:r>
          </w:p>
        </w:tc>
        <w:tc>
          <w:tcPr>
            <w:tcW w:w="1387" w:type="pct"/>
            <w:shd w:val="clear" w:color="auto" w:fill="auto"/>
          </w:tcPr>
          <w:p w:rsidR="005500CA" w:rsidRPr="00C316CF" w:rsidRDefault="005500CA" w:rsidP="00687656">
            <w:pPr>
              <w:spacing w:before="0" w:after="0"/>
              <w:rPr>
                <w:sz w:val="20"/>
              </w:rPr>
            </w:pPr>
            <w:r w:rsidRPr="00C316CF">
              <w:rPr>
                <w:sz w:val="20"/>
              </w:rPr>
              <w:t>Информация о процедуре рассмотрения и оценки заявок</w:t>
            </w:r>
          </w:p>
        </w:tc>
        <w:tc>
          <w:tcPr>
            <w:tcW w:w="1387" w:type="pct"/>
            <w:shd w:val="clear" w:color="auto" w:fill="auto"/>
          </w:tcPr>
          <w:p w:rsidR="005500CA" w:rsidRPr="00162C8B" w:rsidRDefault="00AF03B6" w:rsidP="00687656">
            <w:pPr>
              <w:spacing w:before="0" w:after="0"/>
              <w:jc w:val="both"/>
              <w:rPr>
                <w:sz w:val="20"/>
              </w:rPr>
            </w:pPr>
            <w:r w:rsidRPr="00AF03B6">
              <w:rPr>
                <w:sz w:val="20"/>
              </w:rPr>
              <w:t xml:space="preserve">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w:t>
            </w:r>
            <w:r w:rsidRPr="00AF03B6">
              <w:rPr>
                <w:sz w:val="20"/>
              </w:rPr>
              <w:lastRenderedPageBreak/>
              <w:t>проектную документацию повторного использования, или смету на капитальный ремонт объекта капитального строительства» (код OKB504)</w:t>
            </w: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lastRenderedPageBreak/>
              <w:t>Информация о подаче заявок</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collectingInfo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startDT</w:t>
            </w:r>
          </w:p>
        </w:tc>
        <w:tc>
          <w:tcPr>
            <w:tcW w:w="198" w:type="pct"/>
            <w:shd w:val="clear" w:color="auto" w:fill="auto"/>
          </w:tcPr>
          <w:p w:rsidR="005500CA" w:rsidRPr="008830DA" w:rsidRDefault="008830DA"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начала подачи заявок</w:t>
            </w:r>
          </w:p>
        </w:tc>
        <w:tc>
          <w:tcPr>
            <w:tcW w:w="1387" w:type="pct"/>
            <w:shd w:val="clear" w:color="auto" w:fill="auto"/>
          </w:tcPr>
          <w:p w:rsidR="005500CA" w:rsidRPr="00162C8B" w:rsidRDefault="008830DA" w:rsidP="008830DA">
            <w:pPr>
              <w:spacing w:before="0" w:after="0"/>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endDT</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окончания подачи заявок</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place</w:t>
            </w:r>
          </w:p>
        </w:tc>
        <w:tc>
          <w:tcPr>
            <w:tcW w:w="198" w:type="pct"/>
            <w:shd w:val="clear" w:color="auto" w:fill="auto"/>
          </w:tcPr>
          <w:p w:rsidR="005500CA" w:rsidRPr="00991C22" w:rsidRDefault="00991C22"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Место подачи заявок</w:t>
            </w:r>
          </w:p>
        </w:tc>
        <w:tc>
          <w:tcPr>
            <w:tcW w:w="1387" w:type="pct"/>
            <w:shd w:val="clear" w:color="auto" w:fill="auto"/>
          </w:tcPr>
          <w:p w:rsidR="005500CA" w:rsidRPr="00162C8B" w:rsidRDefault="00991C22" w:rsidP="00687656">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order</w:t>
            </w:r>
          </w:p>
        </w:tc>
        <w:tc>
          <w:tcPr>
            <w:tcW w:w="198" w:type="pct"/>
            <w:shd w:val="clear" w:color="auto" w:fill="auto"/>
          </w:tcPr>
          <w:p w:rsidR="005500CA" w:rsidRPr="00C316CF" w:rsidRDefault="005500CA" w:rsidP="00687656">
            <w:pPr>
              <w:spacing w:before="0" w:after="0"/>
              <w:jc w:val="center"/>
              <w:rPr>
                <w:sz w:val="20"/>
              </w:rPr>
            </w:pPr>
            <w:r w:rsidRPr="00C316CF">
              <w:rPr>
                <w:sz w:val="20"/>
              </w:rPr>
              <w:t>О</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Порядок подачи заявок</w:t>
            </w:r>
          </w:p>
        </w:tc>
        <w:tc>
          <w:tcPr>
            <w:tcW w:w="1387" w:type="pct"/>
            <w:shd w:val="clear" w:color="auto" w:fill="auto"/>
          </w:tcPr>
          <w:p w:rsidR="005500CA" w:rsidRPr="00162C8B" w:rsidRDefault="005500CA"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5500CA" w:rsidP="00687656">
            <w:pPr>
              <w:keepNext/>
              <w:spacing w:before="0" w:after="0"/>
              <w:contextualSpacing/>
              <w:jc w:val="center"/>
              <w:rPr>
                <w:b/>
                <w:sz w:val="20"/>
              </w:rPr>
            </w:pPr>
            <w:r w:rsidRPr="00C316CF">
              <w:rPr>
                <w:b/>
                <w:bCs/>
                <w:sz w:val="20"/>
              </w:rPr>
              <w:t>Информация о процедуре рассмотрения и оценки заявок</w:t>
            </w:r>
          </w:p>
        </w:tc>
      </w:tr>
      <w:tr w:rsidR="005479F9" w:rsidRPr="00301389" w:rsidTr="006D5C55">
        <w:trPr>
          <w:jc w:val="center"/>
        </w:trPr>
        <w:tc>
          <w:tcPr>
            <w:tcW w:w="743" w:type="pct"/>
            <w:shd w:val="clear" w:color="auto" w:fill="auto"/>
          </w:tcPr>
          <w:p w:rsidR="005479F9" w:rsidRPr="00162C8B" w:rsidRDefault="005500CA" w:rsidP="00687656">
            <w:pPr>
              <w:spacing w:before="0" w:after="0"/>
              <w:jc w:val="both"/>
              <w:rPr>
                <w:sz w:val="20"/>
              </w:rPr>
            </w:pPr>
            <w:r w:rsidRPr="00C316CF">
              <w:rPr>
                <w:b/>
                <w:bCs/>
                <w:sz w:val="20"/>
              </w:rPr>
              <w:t>scoringInfo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firstPartsDT</w:t>
            </w:r>
          </w:p>
        </w:tc>
        <w:tc>
          <w:tcPr>
            <w:tcW w:w="198" w:type="pct"/>
            <w:shd w:val="clear" w:color="auto" w:fill="auto"/>
          </w:tcPr>
          <w:p w:rsidR="005500CA" w:rsidRPr="00A81E59"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рассмотрения и оценки первых частей заявок на участие в конкурсе</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finalOfferDate</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w:t>
            </w:r>
          </w:p>
        </w:tc>
        <w:tc>
          <w:tcPr>
            <w:tcW w:w="1387" w:type="pct"/>
            <w:shd w:val="clear" w:color="auto" w:fill="auto"/>
          </w:tcPr>
          <w:p w:rsidR="005500CA" w:rsidRPr="00C316CF" w:rsidRDefault="005500CA" w:rsidP="00687656">
            <w:pPr>
              <w:spacing w:before="0" w:after="0"/>
              <w:rPr>
                <w:sz w:val="20"/>
              </w:rPr>
            </w:pPr>
            <w:r w:rsidRPr="00C316CF">
              <w:rPr>
                <w:sz w:val="20"/>
              </w:rPr>
              <w:t>Дата подачи окончательных предложений</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secondPartsDT</w:t>
            </w:r>
          </w:p>
        </w:tc>
        <w:tc>
          <w:tcPr>
            <w:tcW w:w="198" w:type="pct"/>
            <w:shd w:val="clear" w:color="auto" w:fill="auto"/>
          </w:tcPr>
          <w:p w:rsidR="005500CA" w:rsidRPr="00C316CF" w:rsidRDefault="00A81E59" w:rsidP="00687656">
            <w:pPr>
              <w:spacing w:before="0" w:after="0"/>
              <w:jc w:val="center"/>
              <w:rPr>
                <w:sz w:val="20"/>
              </w:rPr>
            </w:pPr>
            <w:r>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DT</w:t>
            </w:r>
          </w:p>
        </w:tc>
        <w:tc>
          <w:tcPr>
            <w:tcW w:w="1387" w:type="pct"/>
            <w:shd w:val="clear" w:color="auto" w:fill="auto"/>
          </w:tcPr>
          <w:p w:rsidR="005500CA" w:rsidRPr="00C316CF" w:rsidRDefault="005500CA" w:rsidP="00687656">
            <w:pPr>
              <w:spacing w:before="0" w:after="0"/>
              <w:rPr>
                <w:sz w:val="20"/>
              </w:rPr>
            </w:pPr>
            <w:r w:rsidRPr="00C316CF">
              <w:rPr>
                <w:sz w:val="20"/>
              </w:rPr>
              <w:t>Дата и время рассмотрения и оценки вторых частей заявок на участие в конкурсе</w:t>
            </w:r>
          </w:p>
        </w:tc>
        <w:tc>
          <w:tcPr>
            <w:tcW w:w="1387" w:type="pct"/>
            <w:shd w:val="clear" w:color="auto" w:fill="auto"/>
          </w:tcPr>
          <w:p w:rsidR="005500CA" w:rsidRPr="00162C8B" w:rsidRDefault="005500CA" w:rsidP="00687656">
            <w:pPr>
              <w:spacing w:before="0" w:after="0"/>
              <w:jc w:val="both"/>
              <w:rPr>
                <w:sz w:val="20"/>
              </w:rPr>
            </w:pPr>
          </w:p>
        </w:tc>
      </w:tr>
      <w:tr w:rsidR="005500CA" w:rsidRPr="00301389" w:rsidTr="006D5C55">
        <w:trPr>
          <w:jc w:val="center"/>
        </w:trPr>
        <w:tc>
          <w:tcPr>
            <w:tcW w:w="743" w:type="pct"/>
            <w:shd w:val="clear" w:color="auto" w:fill="auto"/>
            <w:vAlign w:val="center"/>
          </w:tcPr>
          <w:p w:rsidR="005500CA" w:rsidRPr="00301389" w:rsidRDefault="005500CA" w:rsidP="00687656">
            <w:pPr>
              <w:spacing w:before="0" w:after="0"/>
              <w:contextualSpacing/>
              <w:rPr>
                <w:sz w:val="20"/>
              </w:rPr>
            </w:pPr>
          </w:p>
        </w:tc>
        <w:tc>
          <w:tcPr>
            <w:tcW w:w="790" w:type="pct"/>
            <w:shd w:val="clear" w:color="auto" w:fill="auto"/>
          </w:tcPr>
          <w:p w:rsidR="005500CA" w:rsidRPr="00C316CF" w:rsidRDefault="005500CA" w:rsidP="00687656">
            <w:pPr>
              <w:spacing w:before="0" w:after="0"/>
              <w:rPr>
                <w:sz w:val="20"/>
              </w:rPr>
            </w:pPr>
            <w:r w:rsidRPr="00C316CF">
              <w:rPr>
                <w:sz w:val="20"/>
              </w:rPr>
              <w:t>addInfo</w:t>
            </w:r>
          </w:p>
        </w:tc>
        <w:tc>
          <w:tcPr>
            <w:tcW w:w="198" w:type="pct"/>
            <w:shd w:val="clear" w:color="auto" w:fill="auto"/>
          </w:tcPr>
          <w:p w:rsidR="005500CA" w:rsidRPr="00C316CF" w:rsidRDefault="005500CA" w:rsidP="00687656">
            <w:pPr>
              <w:spacing w:before="0" w:after="0"/>
              <w:jc w:val="center"/>
              <w:rPr>
                <w:sz w:val="20"/>
              </w:rPr>
            </w:pPr>
            <w:r w:rsidRPr="00C316CF">
              <w:rPr>
                <w:sz w:val="20"/>
              </w:rPr>
              <w:t>Н</w:t>
            </w:r>
          </w:p>
        </w:tc>
        <w:tc>
          <w:tcPr>
            <w:tcW w:w="495" w:type="pct"/>
            <w:shd w:val="clear" w:color="auto" w:fill="auto"/>
          </w:tcPr>
          <w:p w:rsidR="005500CA" w:rsidRPr="00C316CF" w:rsidRDefault="005500CA"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500CA" w:rsidRPr="00C316CF" w:rsidRDefault="005500CA" w:rsidP="00687656">
            <w:pPr>
              <w:spacing w:before="0" w:after="0"/>
              <w:rPr>
                <w:sz w:val="20"/>
              </w:rPr>
            </w:pPr>
            <w:r w:rsidRPr="00C316CF">
              <w:rPr>
                <w:sz w:val="20"/>
              </w:rPr>
              <w:t>Дополнительная информация</w:t>
            </w:r>
          </w:p>
        </w:tc>
        <w:tc>
          <w:tcPr>
            <w:tcW w:w="1387" w:type="pct"/>
            <w:shd w:val="clear" w:color="auto" w:fill="auto"/>
          </w:tcPr>
          <w:p w:rsidR="005500CA" w:rsidRPr="00162C8B" w:rsidRDefault="005500CA" w:rsidP="00687656">
            <w:pPr>
              <w:spacing w:before="0" w:after="0"/>
              <w:jc w:val="both"/>
              <w:rPr>
                <w:sz w:val="20"/>
              </w:rPr>
            </w:pPr>
          </w:p>
        </w:tc>
      </w:tr>
      <w:tr w:rsidR="005479F9" w:rsidRPr="00301389" w:rsidTr="006D5C55">
        <w:trPr>
          <w:jc w:val="center"/>
        </w:trPr>
        <w:tc>
          <w:tcPr>
            <w:tcW w:w="5000" w:type="pct"/>
            <w:gridSpan w:val="6"/>
            <w:shd w:val="clear" w:color="auto" w:fill="auto"/>
            <w:vAlign w:val="center"/>
          </w:tcPr>
          <w:p w:rsidR="005479F9" w:rsidRPr="00301389" w:rsidRDefault="009B39E7" w:rsidP="00687656">
            <w:pPr>
              <w:keepNext/>
              <w:spacing w:before="0" w:after="0"/>
              <w:contextualSpacing/>
              <w:jc w:val="center"/>
              <w:rPr>
                <w:b/>
                <w:sz w:val="20"/>
              </w:rPr>
            </w:pPr>
            <w:r w:rsidRPr="00C316CF">
              <w:rPr>
                <w:b/>
                <w:bCs/>
                <w:sz w:val="20"/>
              </w:rPr>
              <w:t>Условия контракта</w:t>
            </w:r>
          </w:p>
        </w:tc>
      </w:tr>
      <w:tr w:rsidR="005479F9" w:rsidRPr="00301389" w:rsidTr="006D5C55">
        <w:trPr>
          <w:jc w:val="center"/>
        </w:trPr>
        <w:tc>
          <w:tcPr>
            <w:tcW w:w="743" w:type="pct"/>
            <w:shd w:val="clear" w:color="auto" w:fill="auto"/>
          </w:tcPr>
          <w:p w:rsidR="005479F9" w:rsidRPr="00162C8B" w:rsidRDefault="009B39E7" w:rsidP="00687656">
            <w:pPr>
              <w:spacing w:before="0" w:after="0"/>
              <w:jc w:val="both"/>
              <w:rPr>
                <w:sz w:val="20"/>
              </w:rPr>
            </w:pPr>
            <w:r w:rsidRPr="00C316CF">
              <w:rPr>
                <w:b/>
                <w:bCs/>
                <w:sz w:val="20"/>
              </w:rPr>
              <w:t>contractConditionsInfo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maxPriceInfo</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Информация о начальной (максимальной) цене контракта</w:t>
            </w:r>
          </w:p>
        </w:tc>
        <w:tc>
          <w:tcPr>
            <w:tcW w:w="1387" w:type="pct"/>
            <w:shd w:val="clear" w:color="auto" w:fill="auto"/>
          </w:tcPr>
          <w:p w:rsidR="009B39E7" w:rsidRPr="00C316CF" w:rsidRDefault="009B39E7" w:rsidP="00687656">
            <w:pPr>
              <w:spacing w:before="0" w:after="0"/>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standardContractNumber</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T</w:t>
            </w:r>
          </w:p>
        </w:tc>
        <w:tc>
          <w:tcPr>
            <w:tcW w:w="1387" w:type="pct"/>
            <w:shd w:val="clear" w:color="auto" w:fill="auto"/>
          </w:tcPr>
          <w:p w:rsidR="009B39E7" w:rsidRPr="00C316CF" w:rsidRDefault="009B39E7" w:rsidP="00687656">
            <w:pPr>
              <w:spacing w:before="0" w:after="0"/>
              <w:rPr>
                <w:sz w:val="20"/>
              </w:rPr>
            </w:pPr>
            <w:r w:rsidRPr="00C316CF">
              <w:rPr>
                <w:sz w:val="20"/>
              </w:rPr>
              <w:t>Номер типового контракта, типовых условий контракта</w:t>
            </w:r>
          </w:p>
        </w:tc>
        <w:tc>
          <w:tcPr>
            <w:tcW w:w="1387" w:type="pct"/>
            <w:shd w:val="clear" w:color="auto" w:fill="auto"/>
          </w:tcPr>
          <w:p w:rsidR="009B39E7" w:rsidRPr="00C316CF" w:rsidRDefault="009B39E7" w:rsidP="00687656">
            <w:pPr>
              <w:spacing w:before="0" w:after="0"/>
              <w:rPr>
                <w:sz w:val="20"/>
              </w:rPr>
            </w:pPr>
            <w:r>
              <w:rPr>
                <w:sz w:val="20"/>
              </w:rPr>
              <w:t>Допустимые значения</w:t>
            </w:r>
            <w:r w:rsidRPr="00C316CF">
              <w:rPr>
                <w:sz w:val="20"/>
              </w:rPr>
              <w:t>: \d{16}</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contractLifeCycleInfo</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Информация о заключении с поставщиком (подрядчиком, исполнителем) контракта жизненного цикла</w:t>
            </w:r>
          </w:p>
        </w:tc>
        <w:tc>
          <w:tcPr>
            <w:tcW w:w="1387" w:type="pct"/>
            <w:shd w:val="clear" w:color="auto" w:fill="auto"/>
          </w:tcPr>
          <w:p w:rsidR="009B39E7" w:rsidRPr="00C316CF" w:rsidRDefault="009B39E7" w:rsidP="00687656">
            <w:pPr>
              <w:spacing w:before="0" w:after="0"/>
              <w:rPr>
                <w:sz w:val="20"/>
              </w:rPr>
            </w:pP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maxPriceInfo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maxPrice</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T [ 1 - 21 ]</w:t>
            </w:r>
          </w:p>
        </w:tc>
        <w:tc>
          <w:tcPr>
            <w:tcW w:w="1387" w:type="pct"/>
            <w:shd w:val="clear" w:color="auto" w:fill="auto"/>
          </w:tcPr>
          <w:p w:rsidR="009B39E7" w:rsidRPr="00C316CF" w:rsidRDefault="00843CD1" w:rsidP="00687656">
            <w:pPr>
              <w:spacing w:before="0" w:after="0"/>
              <w:rPr>
                <w:sz w:val="20"/>
              </w:rPr>
            </w:pPr>
            <w:r w:rsidRPr="00843CD1">
              <w:rPr>
                <w:sz w:val="20"/>
              </w:rPr>
              <w:t>Начальная (максимальная) цена контракта/Максимальное значение цены контракта</w:t>
            </w:r>
          </w:p>
        </w:tc>
        <w:tc>
          <w:tcPr>
            <w:tcW w:w="1387" w:type="pct"/>
            <w:shd w:val="clear" w:color="auto" w:fill="auto"/>
          </w:tcPr>
          <w:p w:rsidR="009B39E7" w:rsidRPr="00C316CF" w:rsidRDefault="009B39E7"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currency</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Валюта</w:t>
            </w:r>
          </w:p>
        </w:tc>
        <w:tc>
          <w:tcPr>
            <w:tcW w:w="1387" w:type="pct"/>
            <w:shd w:val="clear" w:color="auto" w:fill="auto"/>
          </w:tcPr>
          <w:p w:rsidR="009B39E7" w:rsidRPr="00C316CF" w:rsidRDefault="008A31BC" w:rsidP="00687656">
            <w:pPr>
              <w:spacing w:before="0" w:after="0"/>
              <w:rPr>
                <w:sz w:val="20"/>
              </w:rPr>
            </w:pPr>
            <w:r w:rsidRPr="008A31BC">
              <w:rPr>
                <w:sz w:val="20"/>
              </w:rPr>
              <w:t>Может быть указано только значение "Российский рубль" (RUR)</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financeSource</w:t>
            </w:r>
          </w:p>
        </w:tc>
        <w:tc>
          <w:tcPr>
            <w:tcW w:w="198" w:type="pct"/>
            <w:shd w:val="clear" w:color="auto" w:fill="auto"/>
          </w:tcPr>
          <w:p w:rsidR="009B39E7" w:rsidRPr="00853E08" w:rsidRDefault="00853E08" w:rsidP="00687656">
            <w:pPr>
              <w:spacing w:before="0" w:after="0"/>
              <w:jc w:val="center"/>
              <w:rPr>
                <w:sz w:val="20"/>
              </w:rPr>
            </w:pPr>
            <w:r>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9B39E7" w:rsidRPr="00C316CF" w:rsidRDefault="009B39E7" w:rsidP="00687656">
            <w:pPr>
              <w:spacing w:before="0" w:after="0"/>
              <w:rPr>
                <w:sz w:val="20"/>
              </w:rPr>
            </w:pPr>
            <w:r w:rsidRPr="00C316CF">
              <w:rPr>
                <w:sz w:val="20"/>
              </w:rPr>
              <w:t>Источник финансирования</w:t>
            </w:r>
          </w:p>
        </w:tc>
        <w:tc>
          <w:tcPr>
            <w:tcW w:w="1387" w:type="pct"/>
            <w:shd w:val="clear" w:color="auto" w:fill="auto"/>
          </w:tcPr>
          <w:p w:rsidR="009B39E7" w:rsidRPr="00C316CF" w:rsidRDefault="00853E08" w:rsidP="00687656">
            <w:pPr>
              <w:spacing w:before="0" w:after="0"/>
              <w:rPr>
                <w:sz w:val="20"/>
              </w:rPr>
            </w:pPr>
            <w:r w:rsidRPr="00853E08">
              <w:rPr>
                <w:sz w:val="20"/>
              </w:rPr>
              <w:t>Игнорируется при приеме для извещений, первая версия которых размещается после выхода версии ЕИС 10.0</w:t>
            </w: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interbudgetaryTransfer</w:t>
            </w:r>
          </w:p>
        </w:tc>
        <w:tc>
          <w:tcPr>
            <w:tcW w:w="198" w:type="pct"/>
            <w:shd w:val="clear" w:color="auto" w:fill="auto"/>
          </w:tcPr>
          <w:p w:rsidR="009B39E7" w:rsidRPr="00C316CF" w:rsidRDefault="009B39E7" w:rsidP="00687656">
            <w:pPr>
              <w:spacing w:before="0" w:after="0"/>
              <w:jc w:val="center"/>
              <w:rPr>
                <w:sz w:val="20"/>
              </w:rPr>
            </w:pPr>
            <w:r w:rsidRPr="00C316CF">
              <w:rPr>
                <w:sz w:val="20"/>
              </w:rPr>
              <w:t>Н</w:t>
            </w:r>
          </w:p>
        </w:tc>
        <w:tc>
          <w:tcPr>
            <w:tcW w:w="495" w:type="pct"/>
            <w:shd w:val="clear" w:color="auto" w:fill="auto"/>
          </w:tcPr>
          <w:p w:rsidR="009B39E7" w:rsidRPr="00C316CF" w:rsidRDefault="009B39E7" w:rsidP="00687656">
            <w:pPr>
              <w:spacing w:before="0" w:after="0"/>
              <w:jc w:val="center"/>
              <w:rPr>
                <w:sz w:val="20"/>
              </w:rPr>
            </w:pPr>
            <w:r w:rsidRPr="00C316CF">
              <w:rPr>
                <w:sz w:val="20"/>
              </w:rPr>
              <w:t>B</w:t>
            </w:r>
          </w:p>
        </w:tc>
        <w:tc>
          <w:tcPr>
            <w:tcW w:w="1387" w:type="pct"/>
            <w:shd w:val="clear" w:color="auto" w:fill="auto"/>
          </w:tcPr>
          <w:p w:rsidR="009B39E7" w:rsidRPr="00C316CF" w:rsidRDefault="009B39E7" w:rsidP="00687656">
            <w:pPr>
              <w:spacing w:before="0" w:after="0"/>
              <w:rPr>
                <w:sz w:val="20"/>
              </w:rPr>
            </w:pPr>
            <w:r w:rsidRPr="00C316CF">
              <w:rPr>
                <w:sz w:val="20"/>
              </w:rPr>
              <w:t>Закупка осуществляется за счет межбюджетного трансферта из бюджета</w:t>
            </w:r>
            <w:r>
              <w:rPr>
                <w:sz w:val="20"/>
              </w:rPr>
              <w:t xml:space="preserve"> субъекта Российской Федерации</w:t>
            </w:r>
          </w:p>
        </w:tc>
        <w:tc>
          <w:tcPr>
            <w:tcW w:w="1387" w:type="pct"/>
            <w:shd w:val="clear" w:color="auto" w:fill="auto"/>
          </w:tcPr>
          <w:p w:rsidR="009B39E7" w:rsidRPr="00C316CF" w:rsidRDefault="009B39E7" w:rsidP="00687656">
            <w:pPr>
              <w:spacing w:before="0" w:after="0"/>
              <w:rPr>
                <w:sz w:val="20"/>
              </w:rPr>
            </w:pPr>
            <w:r w:rsidRPr="00C316CF">
              <w:rPr>
                <w:sz w:val="20"/>
              </w:rPr>
              <w:t>Значение может быть указано только если организация, осуществляющая закупку, имеет муниципальный уровень, в остальных случаях игнорируется при загрузке</w:t>
            </w:r>
          </w:p>
        </w:tc>
      </w:tr>
      <w:tr w:rsidR="00094009" w:rsidRPr="00301389" w:rsidTr="006D5C55">
        <w:trPr>
          <w:jc w:val="center"/>
        </w:trPr>
        <w:tc>
          <w:tcPr>
            <w:tcW w:w="743" w:type="pct"/>
            <w:shd w:val="clear" w:color="auto" w:fill="auto"/>
            <w:vAlign w:val="center"/>
          </w:tcPr>
          <w:p w:rsidR="00094009" w:rsidRPr="00301389" w:rsidRDefault="00094009" w:rsidP="00687656">
            <w:pPr>
              <w:spacing w:before="0" w:after="0"/>
              <w:contextualSpacing/>
              <w:rPr>
                <w:sz w:val="20"/>
              </w:rPr>
            </w:pPr>
          </w:p>
        </w:tc>
        <w:tc>
          <w:tcPr>
            <w:tcW w:w="790" w:type="pct"/>
            <w:shd w:val="clear" w:color="auto" w:fill="auto"/>
          </w:tcPr>
          <w:p w:rsidR="00094009" w:rsidRPr="00C316CF" w:rsidRDefault="00094009" w:rsidP="00687656">
            <w:pPr>
              <w:spacing w:before="0" w:after="0"/>
              <w:rPr>
                <w:sz w:val="20"/>
              </w:rPr>
            </w:pPr>
            <w:r w:rsidRPr="00094009">
              <w:rPr>
                <w:sz w:val="20"/>
              </w:rPr>
              <w:t>isMaxPriceCurrency</w:t>
            </w:r>
          </w:p>
        </w:tc>
        <w:tc>
          <w:tcPr>
            <w:tcW w:w="198" w:type="pct"/>
            <w:shd w:val="clear" w:color="auto" w:fill="auto"/>
          </w:tcPr>
          <w:p w:rsidR="00094009" w:rsidRPr="00C316CF" w:rsidRDefault="00094009" w:rsidP="00687656">
            <w:pPr>
              <w:spacing w:before="0" w:after="0"/>
              <w:jc w:val="center"/>
              <w:rPr>
                <w:sz w:val="20"/>
              </w:rPr>
            </w:pPr>
            <w:r>
              <w:rPr>
                <w:sz w:val="20"/>
              </w:rPr>
              <w:t>Н</w:t>
            </w:r>
          </w:p>
        </w:tc>
        <w:tc>
          <w:tcPr>
            <w:tcW w:w="495" w:type="pct"/>
            <w:shd w:val="clear" w:color="auto" w:fill="auto"/>
          </w:tcPr>
          <w:p w:rsidR="00094009" w:rsidRPr="00094009" w:rsidRDefault="00094009" w:rsidP="00687656">
            <w:pPr>
              <w:spacing w:before="0" w:after="0"/>
              <w:jc w:val="center"/>
              <w:rPr>
                <w:sz w:val="20"/>
                <w:lang w:val="en-US"/>
              </w:rPr>
            </w:pPr>
            <w:r>
              <w:rPr>
                <w:sz w:val="20"/>
                <w:lang w:val="en-US"/>
              </w:rPr>
              <w:t>S</w:t>
            </w:r>
          </w:p>
        </w:tc>
        <w:tc>
          <w:tcPr>
            <w:tcW w:w="1387" w:type="pct"/>
            <w:shd w:val="clear" w:color="auto" w:fill="auto"/>
          </w:tcPr>
          <w:p w:rsidR="00094009" w:rsidRPr="00C316CF" w:rsidRDefault="00094009" w:rsidP="00094009">
            <w:pPr>
              <w:spacing w:before="0" w:after="0"/>
              <w:rPr>
                <w:sz w:val="20"/>
              </w:rPr>
            </w:pPr>
            <w:r w:rsidRPr="00094009">
              <w:rPr>
                <w:sz w:val="20"/>
              </w:rPr>
              <w:t>У</w:t>
            </w:r>
            <w:r>
              <w:rPr>
                <w:sz w:val="20"/>
              </w:rPr>
              <w:t xml:space="preserve">казать НМЦК в валюте </w:t>
            </w:r>
            <w:r>
              <w:rPr>
                <w:sz w:val="20"/>
              </w:rPr>
              <w:lastRenderedPageBreak/>
              <w:t>контракта</w:t>
            </w:r>
          </w:p>
        </w:tc>
        <w:tc>
          <w:tcPr>
            <w:tcW w:w="1387" w:type="pct"/>
            <w:shd w:val="clear" w:color="auto" w:fill="auto"/>
          </w:tcPr>
          <w:p w:rsidR="00094009" w:rsidRDefault="008A31BC" w:rsidP="00687656">
            <w:pPr>
              <w:spacing w:before="0" w:after="0"/>
              <w:rPr>
                <w:sz w:val="20"/>
              </w:rPr>
            </w:pPr>
            <w:r w:rsidRPr="008A31BC">
              <w:rPr>
                <w:sz w:val="20"/>
              </w:rPr>
              <w:lastRenderedPageBreak/>
              <w:t xml:space="preserve">Требуется и допускается </w:t>
            </w:r>
            <w:r w:rsidRPr="008A31BC">
              <w:rPr>
                <w:sz w:val="20"/>
              </w:rPr>
              <w:lastRenderedPageBreak/>
              <w:t>заполнение в случае, если валюта НМЦК контрактов отлична от рубля</w:t>
            </w:r>
            <w:r w:rsidRPr="008A31BC" w:rsidDel="008A31BC">
              <w:rPr>
                <w:sz w:val="20"/>
              </w:rPr>
              <w:t xml:space="preserve"> </w:t>
            </w:r>
          </w:p>
          <w:p w:rsidR="00094009" w:rsidRPr="00C316CF" w:rsidRDefault="00772E6E" w:rsidP="00AA2031">
            <w:pPr>
              <w:spacing w:before="0" w:after="0"/>
              <w:rPr>
                <w:sz w:val="20"/>
              </w:rPr>
            </w:pPr>
            <w:r>
              <w:rPr>
                <w:sz w:val="20"/>
              </w:rPr>
              <w:t>Состав см. состав соотве</w:t>
            </w:r>
            <w:r w:rsidR="009804AE">
              <w:rPr>
                <w:sz w:val="20"/>
              </w:rPr>
              <w:t>т</w:t>
            </w:r>
            <w:r w:rsidR="00AA2031">
              <w:rPr>
                <w:sz w:val="20"/>
              </w:rPr>
              <w:t>ств</w:t>
            </w:r>
            <w:r>
              <w:rPr>
                <w:sz w:val="20"/>
              </w:rPr>
              <w:t xml:space="preserve">ующего блока </w:t>
            </w:r>
            <w:r w:rsidR="00AA2031">
              <w:rPr>
                <w:sz w:val="20"/>
              </w:rPr>
              <w:t>документа «</w:t>
            </w:r>
            <w:bookmarkStart w:id="2" w:name="_Toc390789660"/>
            <w:r w:rsidR="00AA2031" w:rsidRPr="00AA2031">
              <w:rPr>
                <w:sz w:val="20"/>
              </w:rPr>
              <w:t>Извещение о проведении ЭА (электронный аукцион), внесение изменений</w:t>
            </w:r>
            <w:bookmarkEnd w:id="2"/>
            <w:r w:rsidR="00AA2031" w:rsidRPr="00AA2031">
              <w:rPr>
                <w:sz w:val="20"/>
              </w:rPr>
              <w:t>» (notificationEF) в Приложении 3</w:t>
            </w:r>
          </w:p>
        </w:tc>
      </w:tr>
      <w:tr w:rsidR="00CE635B" w:rsidRPr="007219B8" w:rsidTr="006D5C55">
        <w:trPr>
          <w:jc w:val="center"/>
        </w:trPr>
        <w:tc>
          <w:tcPr>
            <w:tcW w:w="743" w:type="pct"/>
            <w:shd w:val="clear" w:color="auto" w:fill="auto"/>
            <w:vAlign w:val="center"/>
          </w:tcPr>
          <w:p w:rsidR="00CE635B" w:rsidRPr="00301389" w:rsidRDefault="00CE635B" w:rsidP="00CE635B">
            <w:pPr>
              <w:spacing w:before="0" w:after="0"/>
              <w:contextualSpacing/>
              <w:rPr>
                <w:sz w:val="20"/>
              </w:rPr>
            </w:pPr>
          </w:p>
        </w:tc>
        <w:tc>
          <w:tcPr>
            <w:tcW w:w="790" w:type="pct"/>
            <w:shd w:val="clear" w:color="auto" w:fill="auto"/>
          </w:tcPr>
          <w:p w:rsidR="00CE635B" w:rsidRPr="00094009" w:rsidRDefault="00CE635B" w:rsidP="00CE635B">
            <w:pPr>
              <w:spacing w:before="0" w:after="0"/>
              <w:rPr>
                <w:sz w:val="20"/>
              </w:rPr>
            </w:pPr>
            <w:r w:rsidRPr="00CE635B">
              <w:rPr>
                <w:sz w:val="20"/>
              </w:rPr>
              <w:t>is</w:t>
            </w:r>
            <w:r w:rsidR="00217BF9">
              <w:rPr>
                <w:sz w:val="20"/>
              </w:rPr>
              <w:t>ContractPriceFormula</w:t>
            </w:r>
          </w:p>
        </w:tc>
        <w:tc>
          <w:tcPr>
            <w:tcW w:w="198" w:type="pct"/>
            <w:shd w:val="clear" w:color="auto" w:fill="auto"/>
          </w:tcPr>
          <w:p w:rsidR="00CE635B" w:rsidRDefault="00CE635B" w:rsidP="00CE635B">
            <w:pPr>
              <w:spacing w:before="0" w:after="0"/>
              <w:jc w:val="center"/>
              <w:rPr>
                <w:sz w:val="20"/>
              </w:rPr>
            </w:pPr>
            <w:r w:rsidRPr="00C316CF">
              <w:rPr>
                <w:sz w:val="20"/>
              </w:rPr>
              <w:t>Н</w:t>
            </w:r>
          </w:p>
        </w:tc>
        <w:tc>
          <w:tcPr>
            <w:tcW w:w="495" w:type="pct"/>
            <w:shd w:val="clear" w:color="auto" w:fill="auto"/>
          </w:tcPr>
          <w:p w:rsidR="00CE635B" w:rsidRPr="00CE635B" w:rsidRDefault="00CE635B" w:rsidP="00CE635B">
            <w:pPr>
              <w:spacing w:before="0" w:after="0"/>
              <w:jc w:val="center"/>
              <w:rPr>
                <w:sz w:val="20"/>
              </w:rPr>
            </w:pPr>
            <w:r w:rsidRPr="00C316CF">
              <w:rPr>
                <w:sz w:val="20"/>
              </w:rPr>
              <w:t>B</w:t>
            </w:r>
          </w:p>
        </w:tc>
        <w:tc>
          <w:tcPr>
            <w:tcW w:w="1387" w:type="pct"/>
            <w:shd w:val="clear" w:color="auto" w:fill="auto"/>
          </w:tcPr>
          <w:p w:rsidR="00CE635B" w:rsidRPr="00094009" w:rsidRDefault="00CE635B" w:rsidP="00CE635B">
            <w:pPr>
              <w:spacing w:before="0" w:after="0"/>
              <w:rPr>
                <w:sz w:val="20"/>
              </w:rPr>
            </w:pPr>
            <w:r w:rsidRPr="00CE635B">
              <w:rPr>
                <w:sz w:val="20"/>
              </w:rPr>
              <w:t>Указать формулу цены и максимальное значение цены контракта</w:t>
            </w:r>
          </w:p>
        </w:tc>
        <w:tc>
          <w:tcPr>
            <w:tcW w:w="1387" w:type="pct"/>
            <w:shd w:val="clear" w:color="auto" w:fill="auto"/>
          </w:tcPr>
          <w:p w:rsidR="00CE635B" w:rsidRPr="00FF0C83" w:rsidRDefault="00CE635B" w:rsidP="00D92EC4">
            <w:pPr>
              <w:spacing w:before="0" w:after="0"/>
              <w:rPr>
                <w:sz w:val="20"/>
              </w:rPr>
            </w:pP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t>Валюта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currency</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code</w:t>
            </w:r>
          </w:p>
        </w:tc>
        <w:tc>
          <w:tcPr>
            <w:tcW w:w="198" w:type="pct"/>
            <w:shd w:val="clear" w:color="auto" w:fill="auto"/>
          </w:tcPr>
          <w:p w:rsidR="009B39E7" w:rsidRPr="00C316CF" w:rsidRDefault="009B39E7" w:rsidP="00687656">
            <w:pPr>
              <w:spacing w:before="0" w:after="0"/>
              <w:rPr>
                <w:sz w:val="20"/>
              </w:rPr>
            </w:pPr>
            <w:r w:rsidRPr="00C316CF">
              <w:rPr>
                <w:sz w:val="20"/>
              </w:rPr>
              <w:t>О</w:t>
            </w:r>
          </w:p>
        </w:tc>
        <w:tc>
          <w:tcPr>
            <w:tcW w:w="495" w:type="pct"/>
            <w:shd w:val="clear" w:color="auto" w:fill="auto"/>
          </w:tcPr>
          <w:p w:rsidR="009B39E7" w:rsidRPr="00C316CF" w:rsidRDefault="009B39E7" w:rsidP="00687656">
            <w:pPr>
              <w:spacing w:before="0" w:after="0"/>
              <w:rPr>
                <w:sz w:val="20"/>
              </w:rPr>
            </w:pPr>
            <w:r w:rsidRPr="00C316CF">
              <w:rPr>
                <w:sz w:val="20"/>
              </w:rPr>
              <w:t>T [ 1 - 3 ]</w:t>
            </w:r>
          </w:p>
        </w:tc>
        <w:tc>
          <w:tcPr>
            <w:tcW w:w="1387" w:type="pct"/>
            <w:shd w:val="clear" w:color="auto" w:fill="auto"/>
          </w:tcPr>
          <w:p w:rsidR="009B39E7" w:rsidRPr="00C316CF" w:rsidRDefault="009B39E7" w:rsidP="00687656">
            <w:pPr>
              <w:spacing w:before="0" w:after="0"/>
              <w:rPr>
                <w:sz w:val="20"/>
              </w:rPr>
            </w:pPr>
            <w:r w:rsidRPr="00C316CF">
              <w:rPr>
                <w:sz w:val="20"/>
              </w:rPr>
              <w:t>Код валюты</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name</w:t>
            </w:r>
          </w:p>
        </w:tc>
        <w:tc>
          <w:tcPr>
            <w:tcW w:w="198" w:type="pct"/>
            <w:shd w:val="clear" w:color="auto" w:fill="auto"/>
          </w:tcPr>
          <w:p w:rsidR="009B39E7" w:rsidRPr="00C316CF" w:rsidRDefault="009B39E7" w:rsidP="00687656">
            <w:pPr>
              <w:spacing w:before="0" w:after="0"/>
              <w:rPr>
                <w:sz w:val="20"/>
              </w:rPr>
            </w:pPr>
            <w:r w:rsidRPr="00C316CF">
              <w:rPr>
                <w:sz w:val="20"/>
              </w:rPr>
              <w:t>Н</w:t>
            </w:r>
          </w:p>
        </w:tc>
        <w:tc>
          <w:tcPr>
            <w:tcW w:w="495" w:type="pct"/>
            <w:shd w:val="clear" w:color="auto" w:fill="auto"/>
          </w:tcPr>
          <w:p w:rsidR="009B39E7" w:rsidRPr="00C316CF" w:rsidRDefault="009B39E7" w:rsidP="00687656">
            <w:pPr>
              <w:spacing w:before="0" w:after="0"/>
              <w:rPr>
                <w:sz w:val="20"/>
              </w:rPr>
            </w:pPr>
            <w:r w:rsidRPr="00C316CF">
              <w:rPr>
                <w:sz w:val="20"/>
              </w:rPr>
              <w:t>T [ 1 - 50 ]</w:t>
            </w:r>
          </w:p>
        </w:tc>
        <w:tc>
          <w:tcPr>
            <w:tcW w:w="1387" w:type="pct"/>
            <w:shd w:val="clear" w:color="auto" w:fill="auto"/>
          </w:tcPr>
          <w:p w:rsidR="009B39E7" w:rsidRPr="00C316CF" w:rsidRDefault="009B39E7" w:rsidP="00687656">
            <w:pPr>
              <w:spacing w:before="0" w:after="0"/>
              <w:rPr>
                <w:sz w:val="20"/>
              </w:rPr>
            </w:pPr>
            <w:r>
              <w:rPr>
                <w:sz w:val="20"/>
              </w:rPr>
              <w:t>Наименование валюты</w:t>
            </w:r>
          </w:p>
        </w:tc>
        <w:tc>
          <w:tcPr>
            <w:tcW w:w="1387" w:type="pct"/>
            <w:shd w:val="clear" w:color="auto" w:fill="auto"/>
          </w:tcPr>
          <w:p w:rsidR="009B39E7" w:rsidRPr="00162C8B" w:rsidRDefault="009B39E7" w:rsidP="00687656">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валют (ОКВ)" (nsiCurrency)</w:t>
            </w:r>
          </w:p>
        </w:tc>
      </w:tr>
      <w:tr w:rsidR="009B39E7" w:rsidRPr="00301389" w:rsidTr="006D5C55">
        <w:trPr>
          <w:jc w:val="center"/>
        </w:trPr>
        <w:tc>
          <w:tcPr>
            <w:tcW w:w="5000" w:type="pct"/>
            <w:gridSpan w:val="6"/>
            <w:shd w:val="clear" w:color="auto" w:fill="auto"/>
            <w:vAlign w:val="center"/>
          </w:tcPr>
          <w:p w:rsidR="009B39E7" w:rsidRPr="00301389" w:rsidRDefault="009B39E7" w:rsidP="00687656">
            <w:pPr>
              <w:keepNext/>
              <w:spacing w:before="0" w:after="0"/>
              <w:contextualSpacing/>
              <w:jc w:val="center"/>
              <w:rPr>
                <w:b/>
                <w:sz w:val="20"/>
              </w:rPr>
            </w:pPr>
            <w:r w:rsidRPr="00C316CF">
              <w:rPr>
                <w:b/>
                <w:bCs/>
                <w:sz w:val="20"/>
              </w:rPr>
              <w:t>Информация о заключении с поставщиком (подрядчиком, исполнителем) контракта жизненного цикла</w:t>
            </w:r>
          </w:p>
        </w:tc>
      </w:tr>
      <w:tr w:rsidR="009B39E7" w:rsidRPr="00301389" w:rsidTr="006D5C55">
        <w:trPr>
          <w:jc w:val="center"/>
        </w:trPr>
        <w:tc>
          <w:tcPr>
            <w:tcW w:w="743" w:type="pct"/>
            <w:shd w:val="clear" w:color="auto" w:fill="auto"/>
          </w:tcPr>
          <w:p w:rsidR="009B39E7" w:rsidRPr="00162C8B" w:rsidRDefault="009B39E7" w:rsidP="00687656">
            <w:pPr>
              <w:spacing w:before="0" w:after="0"/>
              <w:jc w:val="both"/>
              <w:rPr>
                <w:sz w:val="20"/>
              </w:rPr>
            </w:pPr>
            <w:r w:rsidRPr="00C316CF">
              <w:rPr>
                <w:b/>
                <w:bCs/>
                <w:sz w:val="20"/>
              </w:rPr>
              <w:t>contractLifeCycleInfo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B</w:t>
            </w:r>
          </w:p>
        </w:tc>
        <w:tc>
          <w:tcPr>
            <w:tcW w:w="1387" w:type="pct"/>
            <w:shd w:val="clear" w:color="auto" w:fill="auto"/>
          </w:tcPr>
          <w:p w:rsidR="009B39E7" w:rsidRPr="00C316CF" w:rsidRDefault="009B39E7" w:rsidP="00687656">
            <w:pPr>
              <w:spacing w:before="0" w:after="0"/>
              <w:rPr>
                <w:sz w:val="20"/>
              </w:rPr>
            </w:pPr>
            <w:r w:rsidRPr="00C316CF">
              <w:rPr>
                <w:sz w:val="20"/>
              </w:rPr>
              <w:t>C поставщиком (подрядчиком, исполнителем) будет заключен контракт жизненного цикла</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743" w:type="pct"/>
            <w:shd w:val="clear" w:color="auto" w:fill="auto"/>
            <w:vAlign w:val="center"/>
          </w:tcPr>
          <w:p w:rsidR="009B39E7" w:rsidRPr="00301389" w:rsidRDefault="009B39E7" w:rsidP="00687656">
            <w:pPr>
              <w:spacing w:before="0" w:after="0"/>
              <w:contextualSpacing/>
              <w:rPr>
                <w:sz w:val="20"/>
              </w:rPr>
            </w:pPr>
          </w:p>
        </w:tc>
        <w:tc>
          <w:tcPr>
            <w:tcW w:w="790" w:type="pct"/>
            <w:shd w:val="clear" w:color="auto" w:fill="auto"/>
          </w:tcPr>
          <w:p w:rsidR="009B39E7" w:rsidRPr="00C316CF" w:rsidRDefault="009B39E7" w:rsidP="00687656">
            <w:pPr>
              <w:spacing w:before="0" w:after="0"/>
              <w:rPr>
                <w:sz w:val="20"/>
              </w:rPr>
            </w:pPr>
            <w:r w:rsidRPr="00C316CF">
              <w:rPr>
                <w:sz w:val="20"/>
              </w:rPr>
              <w:t>contractLifeCycleCasesInfo</w:t>
            </w:r>
          </w:p>
        </w:tc>
        <w:tc>
          <w:tcPr>
            <w:tcW w:w="198" w:type="pct"/>
            <w:shd w:val="clear" w:color="auto" w:fill="auto"/>
          </w:tcPr>
          <w:p w:rsidR="009B39E7" w:rsidRPr="00C316CF" w:rsidRDefault="009B39E7" w:rsidP="00687656">
            <w:pPr>
              <w:spacing w:before="0" w:after="0"/>
              <w:jc w:val="center"/>
              <w:rPr>
                <w:sz w:val="20"/>
              </w:rPr>
            </w:pPr>
            <w:r w:rsidRPr="00C316CF">
              <w:rPr>
                <w:sz w:val="20"/>
              </w:rPr>
              <w:t>О</w:t>
            </w:r>
          </w:p>
        </w:tc>
        <w:tc>
          <w:tcPr>
            <w:tcW w:w="495" w:type="pct"/>
            <w:shd w:val="clear" w:color="auto" w:fill="auto"/>
          </w:tcPr>
          <w:p w:rsidR="009B39E7" w:rsidRPr="00C316CF" w:rsidRDefault="009B39E7" w:rsidP="00687656">
            <w:pPr>
              <w:spacing w:before="0" w:after="0"/>
              <w:jc w:val="center"/>
              <w:rPr>
                <w:sz w:val="20"/>
              </w:rPr>
            </w:pPr>
            <w:r w:rsidRPr="00C316CF">
              <w:rPr>
                <w:sz w:val="20"/>
              </w:rPr>
              <w:t>S</w:t>
            </w:r>
          </w:p>
        </w:tc>
        <w:tc>
          <w:tcPr>
            <w:tcW w:w="1387" w:type="pct"/>
            <w:shd w:val="clear" w:color="auto" w:fill="auto"/>
          </w:tcPr>
          <w:p w:rsidR="009B39E7" w:rsidRPr="00C316CF" w:rsidRDefault="009B39E7" w:rsidP="00687656">
            <w:pPr>
              <w:spacing w:before="0" w:after="0"/>
              <w:rPr>
                <w:sz w:val="20"/>
              </w:rPr>
            </w:pPr>
            <w:r w:rsidRPr="00C316CF">
              <w:rPr>
                <w:sz w:val="20"/>
              </w:rPr>
              <w:t>Причины заключения контракта жизненного цикла</w:t>
            </w:r>
          </w:p>
        </w:tc>
        <w:tc>
          <w:tcPr>
            <w:tcW w:w="1387" w:type="pct"/>
            <w:shd w:val="clear" w:color="auto" w:fill="auto"/>
          </w:tcPr>
          <w:p w:rsidR="009B39E7" w:rsidRPr="00162C8B" w:rsidRDefault="009B39E7" w:rsidP="00687656">
            <w:pPr>
              <w:spacing w:before="0" w:after="0"/>
              <w:jc w:val="both"/>
              <w:rPr>
                <w:sz w:val="20"/>
              </w:rPr>
            </w:pPr>
          </w:p>
        </w:tc>
      </w:tr>
      <w:tr w:rsidR="009B39E7" w:rsidRPr="00301389" w:rsidTr="006D5C55">
        <w:trPr>
          <w:jc w:val="center"/>
        </w:trPr>
        <w:tc>
          <w:tcPr>
            <w:tcW w:w="5000" w:type="pct"/>
            <w:gridSpan w:val="6"/>
            <w:shd w:val="clear" w:color="auto" w:fill="auto"/>
            <w:vAlign w:val="center"/>
          </w:tcPr>
          <w:p w:rsidR="009B39E7" w:rsidRPr="00301389" w:rsidRDefault="00DF2A85" w:rsidP="00687656">
            <w:pPr>
              <w:keepNext/>
              <w:spacing w:before="0" w:after="0"/>
              <w:contextualSpacing/>
              <w:jc w:val="center"/>
              <w:rPr>
                <w:b/>
                <w:sz w:val="20"/>
              </w:rPr>
            </w:pPr>
            <w:r w:rsidRPr="00C316CF">
              <w:rPr>
                <w:b/>
                <w:bCs/>
                <w:sz w:val="20"/>
              </w:rPr>
              <w:t>Причины заключения контракта жизненного цикла</w:t>
            </w:r>
          </w:p>
        </w:tc>
      </w:tr>
      <w:tr w:rsidR="009B39E7" w:rsidRPr="00301389" w:rsidTr="006D5C55">
        <w:trPr>
          <w:jc w:val="center"/>
        </w:trPr>
        <w:tc>
          <w:tcPr>
            <w:tcW w:w="743" w:type="pct"/>
            <w:shd w:val="clear" w:color="auto" w:fill="auto"/>
          </w:tcPr>
          <w:p w:rsidR="009B39E7" w:rsidRPr="00162C8B" w:rsidRDefault="00DF2A85" w:rsidP="00687656">
            <w:pPr>
              <w:spacing w:before="0" w:after="0"/>
              <w:jc w:val="both"/>
              <w:rPr>
                <w:sz w:val="20"/>
              </w:rPr>
            </w:pPr>
            <w:r w:rsidRPr="00C316CF">
              <w:rPr>
                <w:b/>
                <w:bCs/>
                <w:sz w:val="20"/>
              </w:rPr>
              <w:t>contractLifeCycleCasesInfo</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contractLifeCycleCase</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Причина заключе</w:t>
            </w:r>
            <w:r>
              <w:rPr>
                <w:sz w:val="20"/>
              </w:rPr>
              <w:t>ния контракта жизненного цикла</w:t>
            </w:r>
          </w:p>
        </w:tc>
        <w:tc>
          <w:tcPr>
            <w:tcW w:w="1387" w:type="pct"/>
            <w:shd w:val="clear" w:color="auto" w:fill="auto"/>
          </w:tcPr>
          <w:p w:rsidR="00DF2A85" w:rsidRDefault="00DF2A85" w:rsidP="00687656">
            <w:pPr>
              <w:spacing w:before="0" w:after="0"/>
              <w:rPr>
                <w:sz w:val="20"/>
              </w:rPr>
            </w:pPr>
            <w:r w:rsidRPr="00C316CF">
              <w:rPr>
                <w:sz w:val="20"/>
              </w:rPr>
              <w:t>Множественный элемент.</w:t>
            </w:r>
          </w:p>
          <w:p w:rsidR="00DF2A85" w:rsidRPr="00C316CF" w:rsidRDefault="00DF2A85" w:rsidP="00687656">
            <w:pPr>
              <w:spacing w:before="0" w:after="0"/>
              <w:rPr>
                <w:sz w:val="20"/>
              </w:rPr>
            </w:pPr>
            <w:r w:rsidRPr="00C316CF">
              <w:rPr>
                <w:sz w:val="20"/>
              </w:rPr>
              <w:t>При приеме код контролируется на присутствие в справочнике "Случаи заключения контракта жизненного цикла" (nsiTenderPlan2017ContractLifeCycleCase)</w:t>
            </w:r>
          </w:p>
        </w:tc>
      </w:tr>
      <w:tr w:rsidR="009B39E7" w:rsidRPr="00301389" w:rsidTr="006D5C55">
        <w:trPr>
          <w:jc w:val="center"/>
        </w:trPr>
        <w:tc>
          <w:tcPr>
            <w:tcW w:w="5000" w:type="pct"/>
            <w:gridSpan w:val="6"/>
            <w:shd w:val="clear" w:color="auto" w:fill="auto"/>
            <w:vAlign w:val="center"/>
          </w:tcPr>
          <w:p w:rsidR="009B39E7" w:rsidRPr="00301389" w:rsidRDefault="00DF2A85" w:rsidP="00687656">
            <w:pPr>
              <w:keepNext/>
              <w:spacing w:before="0" w:after="0"/>
              <w:contextualSpacing/>
              <w:jc w:val="center"/>
              <w:rPr>
                <w:b/>
                <w:sz w:val="20"/>
              </w:rPr>
            </w:pPr>
            <w:r w:rsidRPr="00C316CF">
              <w:rPr>
                <w:b/>
                <w:bCs/>
                <w:sz w:val="20"/>
              </w:rPr>
              <w:t>Причина заключения контракта жизненного цикла</w:t>
            </w:r>
          </w:p>
        </w:tc>
      </w:tr>
      <w:tr w:rsidR="009B39E7" w:rsidRPr="00301389" w:rsidTr="006D5C55">
        <w:trPr>
          <w:jc w:val="center"/>
        </w:trPr>
        <w:tc>
          <w:tcPr>
            <w:tcW w:w="743" w:type="pct"/>
            <w:shd w:val="clear" w:color="auto" w:fill="auto"/>
          </w:tcPr>
          <w:p w:rsidR="009B39E7" w:rsidRPr="00162C8B" w:rsidRDefault="00DF2A85" w:rsidP="00687656">
            <w:pPr>
              <w:spacing w:before="0" w:after="0"/>
              <w:jc w:val="both"/>
              <w:rPr>
                <w:sz w:val="20"/>
              </w:rPr>
            </w:pPr>
            <w:r w:rsidRPr="00C316CF">
              <w:rPr>
                <w:b/>
                <w:bCs/>
                <w:sz w:val="20"/>
              </w:rPr>
              <w:t>contractLifeCycleCase</w:t>
            </w:r>
          </w:p>
        </w:tc>
        <w:tc>
          <w:tcPr>
            <w:tcW w:w="790" w:type="pct"/>
            <w:shd w:val="clear" w:color="auto" w:fill="auto"/>
            <w:vAlign w:val="center"/>
          </w:tcPr>
          <w:p w:rsidR="009B39E7" w:rsidRPr="00301389" w:rsidRDefault="009B39E7" w:rsidP="00687656">
            <w:pPr>
              <w:keepNext/>
              <w:spacing w:before="0" w:after="0"/>
              <w:contextualSpacing/>
              <w:rPr>
                <w:b/>
                <w:sz w:val="20"/>
              </w:rPr>
            </w:pPr>
          </w:p>
        </w:tc>
        <w:tc>
          <w:tcPr>
            <w:tcW w:w="198" w:type="pct"/>
            <w:shd w:val="clear" w:color="auto" w:fill="auto"/>
            <w:vAlign w:val="center"/>
          </w:tcPr>
          <w:p w:rsidR="009B39E7" w:rsidRPr="00301389" w:rsidRDefault="009B39E7" w:rsidP="00687656">
            <w:pPr>
              <w:keepNext/>
              <w:spacing w:before="0" w:after="0"/>
              <w:contextualSpacing/>
              <w:jc w:val="center"/>
              <w:rPr>
                <w:b/>
                <w:sz w:val="20"/>
              </w:rPr>
            </w:pPr>
          </w:p>
        </w:tc>
        <w:tc>
          <w:tcPr>
            <w:tcW w:w="495" w:type="pct"/>
            <w:shd w:val="clear" w:color="auto" w:fill="auto"/>
            <w:vAlign w:val="center"/>
          </w:tcPr>
          <w:p w:rsidR="009B39E7" w:rsidRPr="00301389" w:rsidRDefault="009B39E7" w:rsidP="00687656">
            <w:pPr>
              <w:keepNext/>
              <w:spacing w:before="0" w:after="0"/>
              <w:contextualSpacing/>
              <w:jc w:val="center"/>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c>
          <w:tcPr>
            <w:tcW w:w="1387" w:type="pct"/>
            <w:shd w:val="clear" w:color="auto" w:fill="auto"/>
            <w:vAlign w:val="center"/>
          </w:tcPr>
          <w:p w:rsidR="009B39E7" w:rsidRPr="00301389" w:rsidRDefault="009B39E7"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code</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 [ 1 - 10 ]</w:t>
            </w:r>
          </w:p>
        </w:tc>
        <w:tc>
          <w:tcPr>
            <w:tcW w:w="1387" w:type="pct"/>
            <w:shd w:val="clear" w:color="auto" w:fill="auto"/>
          </w:tcPr>
          <w:p w:rsidR="00DF2A85" w:rsidRPr="00C316CF" w:rsidRDefault="00DF2A85" w:rsidP="00687656">
            <w:pPr>
              <w:spacing w:before="0" w:after="0"/>
              <w:rPr>
                <w:sz w:val="20"/>
              </w:rPr>
            </w:pPr>
            <w:r w:rsidRPr="00C316CF">
              <w:rPr>
                <w:sz w:val="20"/>
              </w:rPr>
              <w:t>Код случая заключения контракта жизненного цикла</w:t>
            </w:r>
          </w:p>
        </w:tc>
        <w:tc>
          <w:tcPr>
            <w:tcW w:w="1387" w:type="pct"/>
            <w:shd w:val="clear" w:color="auto" w:fill="auto"/>
          </w:tcPr>
          <w:p w:rsidR="00DF2A85" w:rsidRPr="00C316CF" w:rsidRDefault="00DF2A85" w:rsidP="00687656">
            <w:pPr>
              <w:spacing w:before="0" w:after="0"/>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name</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Наименование случая заключе</w:t>
            </w:r>
            <w:r>
              <w:rPr>
                <w:sz w:val="20"/>
              </w:rPr>
              <w:t>ния контракта жизненного цикла</w:t>
            </w:r>
          </w:p>
        </w:tc>
        <w:tc>
          <w:tcPr>
            <w:tcW w:w="1387" w:type="pct"/>
            <w:shd w:val="clear" w:color="auto" w:fill="auto"/>
          </w:tcPr>
          <w:p w:rsidR="00DF2A85" w:rsidRPr="00C316CF" w:rsidRDefault="00DF2A85" w:rsidP="00687656">
            <w:pPr>
              <w:spacing w:before="0" w:after="0"/>
              <w:rPr>
                <w:sz w:val="20"/>
              </w:rPr>
            </w:pPr>
            <w:r w:rsidRPr="00C316CF">
              <w:rPr>
                <w:sz w:val="20"/>
              </w:rPr>
              <w:t>Игнорируется при приеме. При передаче заполняется значением из справочника "Случаи заключения контракта жизненного цикла" (nsiTenderPlan2017ContractLifeCycleCase)</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Требования заказчиков</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customerRequirementsInfo</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customerRequirementInfo</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Требование заказчика</w:t>
            </w:r>
          </w:p>
        </w:tc>
        <w:tc>
          <w:tcPr>
            <w:tcW w:w="1387" w:type="pct"/>
            <w:shd w:val="clear" w:color="auto" w:fill="auto"/>
          </w:tcPr>
          <w:p w:rsidR="00DF2A85" w:rsidRPr="00C316CF" w:rsidRDefault="00DF2A85" w:rsidP="00687656">
            <w:pPr>
              <w:spacing w:before="0" w:after="0"/>
              <w:rPr>
                <w:sz w:val="20"/>
              </w:rPr>
            </w:pPr>
            <w:r w:rsidRPr="00C316CF">
              <w:rPr>
                <w:sz w:val="20"/>
              </w:rPr>
              <w:t>Множественный элемент.</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Требование заказчика</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customerRequirementInfo</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customer</w:t>
            </w:r>
          </w:p>
        </w:tc>
        <w:tc>
          <w:tcPr>
            <w:tcW w:w="198" w:type="pct"/>
            <w:shd w:val="clear" w:color="auto" w:fill="auto"/>
          </w:tcPr>
          <w:p w:rsidR="00DF2A85" w:rsidRPr="00C316CF" w:rsidRDefault="00DF2A85" w:rsidP="00687656">
            <w:pPr>
              <w:spacing w:before="0" w:after="0"/>
              <w:rPr>
                <w:sz w:val="20"/>
              </w:rPr>
            </w:pPr>
            <w:r w:rsidRPr="00C316CF">
              <w:rPr>
                <w:sz w:val="20"/>
              </w:rPr>
              <w:t>О</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 xml:space="preserve">Организация заказчика данных требований. При приеме код контролируется на присутствие в справочнике "Сводный перечень </w:t>
            </w:r>
            <w:r w:rsidRPr="00C316CF">
              <w:rPr>
                <w:sz w:val="20"/>
              </w:rPr>
              <w:lastRenderedPageBreak/>
              <w:t>заказчиков (СПЗ)" (nsiOrganization)</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applicationGuarantee</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Обеспечение заявок</w:t>
            </w:r>
          </w:p>
        </w:tc>
        <w:tc>
          <w:tcPr>
            <w:tcW w:w="1387" w:type="pct"/>
            <w:shd w:val="clear" w:color="auto" w:fill="auto"/>
          </w:tcPr>
          <w:p w:rsidR="004D6719" w:rsidRPr="004D6719" w:rsidRDefault="004D6719" w:rsidP="004D6719">
            <w:pPr>
              <w:spacing w:before="0" w:after="0"/>
              <w:jc w:val="both"/>
              <w:rPr>
                <w:sz w:val="20"/>
              </w:rPr>
            </w:pPr>
            <w:r w:rsidRPr="004D6719">
              <w:rPr>
                <w:sz w:val="20"/>
              </w:rPr>
              <w:t xml:space="preserve">Блок может быть не заполнен, если 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DF2A85" w:rsidRPr="00162C8B" w:rsidRDefault="004D6719" w:rsidP="004D6719">
            <w:pPr>
              <w:spacing w:before="0" w:after="0"/>
              <w:jc w:val="both"/>
              <w:rPr>
                <w:sz w:val="20"/>
              </w:rPr>
            </w:pPr>
            <w:r w:rsidRPr="004D6719">
              <w:rPr>
                <w:sz w:val="20"/>
              </w:rPr>
              <w:t>Федерального закона №44-ФЗ» (isSt111_1) равно «true»)</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contractGuarantee</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Обеспечение исполнения контракта</w:t>
            </w:r>
          </w:p>
        </w:tc>
        <w:tc>
          <w:tcPr>
            <w:tcW w:w="1387" w:type="pct"/>
            <w:shd w:val="clear" w:color="auto" w:fill="auto"/>
          </w:tcPr>
          <w:p w:rsidR="00DF2A85" w:rsidRPr="00162C8B" w:rsidRDefault="00DF2A85" w:rsidP="00687656">
            <w:pPr>
              <w:spacing w:before="0" w:after="0"/>
              <w:jc w:val="both"/>
              <w:rPr>
                <w:sz w:val="20"/>
              </w:rPr>
            </w:pPr>
          </w:p>
        </w:tc>
      </w:tr>
      <w:tr w:rsidR="004D6719" w:rsidRPr="00301389" w:rsidTr="006D5C55">
        <w:trPr>
          <w:jc w:val="center"/>
        </w:trPr>
        <w:tc>
          <w:tcPr>
            <w:tcW w:w="743" w:type="pct"/>
            <w:shd w:val="clear" w:color="auto" w:fill="auto"/>
            <w:vAlign w:val="center"/>
          </w:tcPr>
          <w:p w:rsidR="004D6719" w:rsidRPr="00301389" w:rsidRDefault="004D6719" w:rsidP="004D6719">
            <w:pPr>
              <w:spacing w:before="0" w:after="0"/>
              <w:contextualSpacing/>
              <w:rPr>
                <w:sz w:val="20"/>
              </w:rPr>
            </w:pPr>
          </w:p>
        </w:tc>
        <w:tc>
          <w:tcPr>
            <w:tcW w:w="790" w:type="pct"/>
            <w:shd w:val="clear" w:color="auto" w:fill="auto"/>
          </w:tcPr>
          <w:p w:rsidR="004D6719" w:rsidRPr="00C316CF" w:rsidRDefault="004D6719" w:rsidP="004D6719">
            <w:pPr>
              <w:spacing w:before="0" w:after="0"/>
              <w:rPr>
                <w:sz w:val="20"/>
              </w:rPr>
            </w:pPr>
            <w:r w:rsidRPr="004D6719">
              <w:rPr>
                <w:sz w:val="20"/>
              </w:rPr>
              <w:t>unableProvideContractGuaranteeDocs</w:t>
            </w:r>
          </w:p>
        </w:tc>
        <w:tc>
          <w:tcPr>
            <w:tcW w:w="198" w:type="pct"/>
            <w:shd w:val="clear" w:color="auto" w:fill="auto"/>
          </w:tcPr>
          <w:p w:rsidR="004D6719" w:rsidRPr="00C316CF" w:rsidRDefault="004D6719" w:rsidP="004D6719">
            <w:pPr>
              <w:spacing w:before="0" w:after="0"/>
              <w:rPr>
                <w:sz w:val="20"/>
              </w:rPr>
            </w:pPr>
            <w:r w:rsidRPr="00C316CF">
              <w:rPr>
                <w:sz w:val="20"/>
              </w:rPr>
              <w:t>Н</w:t>
            </w:r>
          </w:p>
        </w:tc>
        <w:tc>
          <w:tcPr>
            <w:tcW w:w="495" w:type="pct"/>
            <w:shd w:val="clear" w:color="auto" w:fill="auto"/>
          </w:tcPr>
          <w:p w:rsidR="004D6719" w:rsidRPr="00C316CF" w:rsidRDefault="004D6719" w:rsidP="004D6719">
            <w:pPr>
              <w:spacing w:before="0" w:after="0"/>
              <w:rPr>
                <w:sz w:val="20"/>
              </w:rPr>
            </w:pPr>
            <w:r w:rsidRPr="00C316CF">
              <w:rPr>
                <w:sz w:val="20"/>
              </w:rPr>
              <w:t>S</w:t>
            </w:r>
          </w:p>
        </w:tc>
        <w:tc>
          <w:tcPr>
            <w:tcW w:w="1387" w:type="pct"/>
            <w:shd w:val="clear" w:color="auto" w:fill="auto"/>
          </w:tcPr>
          <w:p w:rsidR="004D6719" w:rsidRPr="00C316CF" w:rsidRDefault="004D6719" w:rsidP="004D6719">
            <w:pPr>
              <w:spacing w:before="0" w:after="0"/>
              <w:rPr>
                <w:sz w:val="20"/>
              </w:rPr>
            </w:pPr>
            <w:r w:rsidRPr="004D6719">
              <w:rPr>
                <w:sz w:val="20"/>
              </w:rPr>
              <w:t>Отчет с обоснованием невозможности установления требования обеспечения контракта</w:t>
            </w:r>
          </w:p>
        </w:tc>
        <w:tc>
          <w:tcPr>
            <w:tcW w:w="1387" w:type="pct"/>
            <w:shd w:val="clear" w:color="auto" w:fill="auto"/>
          </w:tcPr>
          <w:p w:rsidR="004D6719" w:rsidRPr="004D6719" w:rsidRDefault="004D6719" w:rsidP="004D6719">
            <w:pPr>
              <w:spacing w:before="0" w:after="0"/>
              <w:rPr>
                <w:sz w:val="20"/>
              </w:rPr>
            </w:pPr>
            <w:r w:rsidRPr="004D6719">
              <w:rPr>
                <w:sz w:val="20"/>
              </w:rPr>
              <w:t>Контролируется бизнес-контролем заполнение блока, если (И):</w:t>
            </w:r>
          </w:p>
          <w:p w:rsidR="004D6719" w:rsidRPr="004D6719" w:rsidRDefault="004D6719" w:rsidP="004D6719">
            <w:pPr>
              <w:spacing w:before="0" w:after="0"/>
              <w:rPr>
                <w:sz w:val="20"/>
              </w:rPr>
            </w:pPr>
            <w:r w:rsidRPr="004D6719">
              <w:rPr>
                <w:sz w:val="20"/>
              </w:rPr>
              <w:t>-первая версия извещения размещена после выхода версии ЕИС 9.1;</w:t>
            </w:r>
          </w:p>
          <w:p w:rsidR="004D6719" w:rsidRPr="004D6719" w:rsidRDefault="004D6719" w:rsidP="004D6719">
            <w:pPr>
              <w:spacing w:before="0" w:after="0"/>
              <w:rPr>
                <w:sz w:val="20"/>
              </w:rPr>
            </w:pPr>
            <w:r w:rsidRPr="004D6719">
              <w:rPr>
                <w:sz w:val="20"/>
              </w:rPr>
              <w:t>-не заполнен блок "Обеспечение исполнения контракта" (contractGuarantee);</w:t>
            </w:r>
          </w:p>
          <w:p w:rsidR="004D6719" w:rsidRPr="004D6719" w:rsidRDefault="004D6719" w:rsidP="004D6719">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4D6719" w:rsidRPr="001435D1" w:rsidRDefault="004D6719" w:rsidP="004D6719">
            <w:pPr>
              <w:spacing w:before="0" w:after="0"/>
              <w:jc w:val="both"/>
              <w:rPr>
                <w:sz w:val="20"/>
              </w:rPr>
            </w:pPr>
            <w:r w:rsidRPr="004D6719">
              <w:rPr>
                <w:sz w:val="20"/>
              </w:rPr>
              <w:t>Федерального закона №44-ФЗ» (isSt111_1) равно «true»)</w:t>
            </w:r>
            <w:r w:rsidR="001435D1">
              <w:rPr>
                <w:sz w:val="20"/>
              </w:rPr>
              <w:t>.</w:t>
            </w:r>
          </w:p>
          <w:p w:rsidR="001435D1" w:rsidRPr="001435D1" w:rsidRDefault="001435D1" w:rsidP="004D6719">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документа «Извещение о проведении ЭОК»</w:t>
            </w:r>
          </w:p>
        </w:tc>
      </w:tr>
      <w:tr w:rsidR="00606E34" w:rsidRPr="00301389" w:rsidTr="006D5C55">
        <w:trPr>
          <w:jc w:val="center"/>
        </w:trPr>
        <w:tc>
          <w:tcPr>
            <w:tcW w:w="743" w:type="pct"/>
            <w:shd w:val="clear" w:color="auto" w:fill="auto"/>
            <w:vAlign w:val="center"/>
          </w:tcPr>
          <w:p w:rsidR="00606E34" w:rsidRPr="00301389" w:rsidRDefault="00606E34" w:rsidP="00606E34">
            <w:pPr>
              <w:spacing w:before="0" w:after="0"/>
              <w:contextualSpacing/>
              <w:rPr>
                <w:sz w:val="20"/>
              </w:rPr>
            </w:pPr>
          </w:p>
        </w:tc>
        <w:tc>
          <w:tcPr>
            <w:tcW w:w="790" w:type="pct"/>
            <w:shd w:val="clear" w:color="auto" w:fill="auto"/>
          </w:tcPr>
          <w:p w:rsidR="00606E34" w:rsidRPr="004D6719" w:rsidRDefault="00606E34" w:rsidP="00606E34">
            <w:pPr>
              <w:spacing w:before="0" w:after="0"/>
              <w:rPr>
                <w:sz w:val="20"/>
              </w:rPr>
            </w:pPr>
            <w:r>
              <w:rPr>
                <w:sz w:val="20"/>
                <w:lang w:eastAsia="en-US"/>
              </w:rPr>
              <w:t>provisionWarranty</w:t>
            </w:r>
          </w:p>
        </w:tc>
        <w:tc>
          <w:tcPr>
            <w:tcW w:w="198" w:type="pct"/>
            <w:shd w:val="clear" w:color="auto" w:fill="auto"/>
          </w:tcPr>
          <w:p w:rsidR="00606E34" w:rsidRPr="00C316CF" w:rsidRDefault="00606E34" w:rsidP="00606E34">
            <w:pPr>
              <w:spacing w:before="0" w:after="0"/>
              <w:rPr>
                <w:sz w:val="20"/>
              </w:rPr>
            </w:pPr>
            <w:r>
              <w:rPr>
                <w:sz w:val="20"/>
                <w:lang w:eastAsia="en-US"/>
              </w:rPr>
              <w:t>Н</w:t>
            </w:r>
          </w:p>
        </w:tc>
        <w:tc>
          <w:tcPr>
            <w:tcW w:w="495" w:type="pct"/>
            <w:shd w:val="clear" w:color="auto" w:fill="auto"/>
          </w:tcPr>
          <w:p w:rsidR="00606E34" w:rsidRPr="00C316CF" w:rsidRDefault="00606E34" w:rsidP="00606E34">
            <w:pPr>
              <w:spacing w:before="0" w:after="0"/>
              <w:rPr>
                <w:sz w:val="20"/>
              </w:rPr>
            </w:pPr>
            <w:r>
              <w:rPr>
                <w:sz w:val="20"/>
                <w:lang w:eastAsia="en-US"/>
              </w:rPr>
              <w:t>S</w:t>
            </w:r>
          </w:p>
        </w:tc>
        <w:tc>
          <w:tcPr>
            <w:tcW w:w="1387" w:type="pct"/>
            <w:shd w:val="clear" w:color="auto" w:fill="auto"/>
          </w:tcPr>
          <w:p w:rsidR="00606E34" w:rsidRPr="004D6719" w:rsidRDefault="00606E34" w:rsidP="00606E34">
            <w:pPr>
              <w:spacing w:before="0" w:after="0"/>
              <w:rPr>
                <w:sz w:val="20"/>
              </w:rPr>
            </w:pPr>
            <w:r>
              <w:rPr>
                <w:sz w:val="20"/>
                <w:lang w:eastAsia="en-US"/>
              </w:rPr>
              <w:t>Обеспечение гарантийных обязательств</w:t>
            </w:r>
          </w:p>
        </w:tc>
        <w:tc>
          <w:tcPr>
            <w:tcW w:w="1387" w:type="pct"/>
            <w:shd w:val="clear" w:color="auto" w:fill="auto"/>
          </w:tcPr>
          <w:p w:rsidR="00606E34" w:rsidRPr="00606E34" w:rsidRDefault="00606E34" w:rsidP="00606E34">
            <w:pPr>
              <w:spacing w:before="0" w:after="0"/>
              <w:rPr>
                <w:sz w:val="20"/>
              </w:rPr>
            </w:pPr>
            <w:r>
              <w:rPr>
                <w:sz w:val="20"/>
                <w:lang w:eastAsia="en-US"/>
              </w:rPr>
              <w:t>Состав блока – см. состав соответствующего блока документа «Извещение о проведении ЭА (электронный аукцион)»</w:t>
            </w:r>
            <w:r w:rsidRPr="00606E34">
              <w:rPr>
                <w:sz w:val="20"/>
                <w:lang w:eastAsia="en-US"/>
              </w:rPr>
              <w:t xml:space="preserve"> </w:t>
            </w:r>
            <w:r>
              <w:rPr>
                <w:sz w:val="20"/>
                <w:lang w:eastAsia="en-US"/>
              </w:rPr>
              <w:t>В Приложении 3</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contractConditionsInfo</w:t>
            </w:r>
          </w:p>
        </w:tc>
        <w:tc>
          <w:tcPr>
            <w:tcW w:w="198" w:type="pct"/>
            <w:shd w:val="clear" w:color="auto" w:fill="auto"/>
          </w:tcPr>
          <w:p w:rsidR="00DF2A85" w:rsidRPr="00C316CF" w:rsidRDefault="00DF2A85" w:rsidP="00687656">
            <w:pPr>
              <w:spacing w:before="0" w:after="0"/>
              <w:rPr>
                <w:sz w:val="20"/>
              </w:rPr>
            </w:pPr>
            <w:r w:rsidRPr="00C316CF">
              <w:rPr>
                <w:sz w:val="20"/>
              </w:rPr>
              <w:t>О</w:t>
            </w:r>
          </w:p>
        </w:tc>
        <w:tc>
          <w:tcPr>
            <w:tcW w:w="495" w:type="pct"/>
            <w:shd w:val="clear" w:color="auto" w:fill="auto"/>
          </w:tcPr>
          <w:p w:rsidR="00DF2A85" w:rsidRPr="00C316CF" w:rsidRDefault="00DF2A85" w:rsidP="00687656">
            <w:pPr>
              <w:spacing w:before="0" w:after="0"/>
              <w:rPr>
                <w:sz w:val="20"/>
              </w:rPr>
            </w:pPr>
            <w:r w:rsidRPr="00C316CF">
              <w:rPr>
                <w:sz w:val="20"/>
              </w:rPr>
              <w:t>S</w:t>
            </w:r>
          </w:p>
        </w:tc>
        <w:tc>
          <w:tcPr>
            <w:tcW w:w="1387" w:type="pct"/>
            <w:shd w:val="clear" w:color="auto" w:fill="auto"/>
          </w:tcPr>
          <w:p w:rsidR="00DF2A85" w:rsidRPr="00C316CF" w:rsidRDefault="00DF2A85" w:rsidP="00687656">
            <w:pPr>
              <w:spacing w:before="0" w:after="0"/>
              <w:rPr>
                <w:sz w:val="20"/>
              </w:rPr>
            </w:pPr>
            <w:r w:rsidRPr="00C316CF">
              <w:rPr>
                <w:sz w:val="20"/>
              </w:rPr>
              <w:t>Условия контракта</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purchaseObjectDescription</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 xml:space="preserve">T </w:t>
            </w:r>
            <w:r w:rsidR="006B1A7F">
              <w:rPr>
                <w:sz w:val="20"/>
              </w:rPr>
              <w:t>[1 - 4000]</w:t>
            </w:r>
          </w:p>
        </w:tc>
        <w:tc>
          <w:tcPr>
            <w:tcW w:w="1387" w:type="pct"/>
            <w:shd w:val="clear" w:color="auto" w:fill="auto"/>
          </w:tcPr>
          <w:p w:rsidR="00DF2A85" w:rsidRPr="00C316CF" w:rsidRDefault="00DF2A85" w:rsidP="00687656">
            <w:pPr>
              <w:spacing w:before="0" w:after="0"/>
              <w:rPr>
                <w:sz w:val="20"/>
              </w:rPr>
            </w:pPr>
            <w:r w:rsidRPr="00C316CF">
              <w:rPr>
                <w:sz w:val="20"/>
              </w:rPr>
              <w:t>Описание объекта закупки. 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c>
          <w:tcPr>
            <w:tcW w:w="1387" w:type="pct"/>
            <w:shd w:val="clear" w:color="auto" w:fill="auto"/>
          </w:tcPr>
          <w:p w:rsidR="00DF2A85" w:rsidRPr="00162C8B" w:rsidRDefault="00DF2A85" w:rsidP="00687656">
            <w:pPr>
              <w:spacing w:before="0" w:after="0"/>
              <w:jc w:val="both"/>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addInfo</w:t>
            </w:r>
          </w:p>
        </w:tc>
        <w:tc>
          <w:tcPr>
            <w:tcW w:w="198" w:type="pct"/>
            <w:shd w:val="clear" w:color="auto" w:fill="auto"/>
          </w:tcPr>
          <w:p w:rsidR="00DF2A85" w:rsidRPr="00C316CF" w:rsidRDefault="00DF2A85" w:rsidP="00687656">
            <w:pPr>
              <w:spacing w:before="0" w:after="0"/>
              <w:rPr>
                <w:sz w:val="20"/>
              </w:rPr>
            </w:pPr>
            <w:r w:rsidRPr="00C316CF">
              <w:rPr>
                <w:sz w:val="20"/>
              </w:rPr>
              <w:t>Н</w:t>
            </w:r>
          </w:p>
        </w:tc>
        <w:tc>
          <w:tcPr>
            <w:tcW w:w="495" w:type="pct"/>
            <w:shd w:val="clear" w:color="auto" w:fill="auto"/>
          </w:tcPr>
          <w:p w:rsidR="00DF2A85" w:rsidRPr="00C316CF" w:rsidRDefault="00DF2A85" w:rsidP="00687656">
            <w:pPr>
              <w:spacing w:before="0" w:after="0"/>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Дополнительная информация</w:t>
            </w:r>
          </w:p>
        </w:tc>
        <w:tc>
          <w:tcPr>
            <w:tcW w:w="1387" w:type="pct"/>
            <w:shd w:val="clear" w:color="auto" w:fill="auto"/>
          </w:tcPr>
          <w:p w:rsidR="00DF2A85" w:rsidRPr="00162C8B" w:rsidRDefault="00DF2A85" w:rsidP="00687656">
            <w:pPr>
              <w:spacing w:before="0" w:after="0"/>
              <w:jc w:val="both"/>
              <w:rPr>
                <w:sz w:val="20"/>
              </w:rPr>
            </w:pPr>
          </w:p>
        </w:tc>
      </w:tr>
      <w:tr w:rsidR="00434B31" w:rsidRPr="00301389" w:rsidTr="006D5C55">
        <w:trPr>
          <w:jc w:val="center"/>
        </w:trPr>
        <w:tc>
          <w:tcPr>
            <w:tcW w:w="743" w:type="pct"/>
            <w:shd w:val="clear" w:color="auto" w:fill="auto"/>
            <w:vAlign w:val="center"/>
          </w:tcPr>
          <w:p w:rsidR="00434B31" w:rsidRPr="00301389" w:rsidRDefault="00434B31" w:rsidP="00687656">
            <w:pPr>
              <w:spacing w:before="0" w:after="0"/>
              <w:contextualSpacing/>
              <w:rPr>
                <w:sz w:val="20"/>
              </w:rPr>
            </w:pPr>
          </w:p>
        </w:tc>
        <w:tc>
          <w:tcPr>
            <w:tcW w:w="790" w:type="pct"/>
            <w:shd w:val="clear" w:color="auto" w:fill="auto"/>
          </w:tcPr>
          <w:p w:rsidR="00434B31" w:rsidRPr="00C316CF" w:rsidRDefault="00434B31" w:rsidP="00687656">
            <w:pPr>
              <w:spacing w:before="0" w:after="0"/>
              <w:rPr>
                <w:sz w:val="20"/>
              </w:rPr>
            </w:pPr>
            <w:r w:rsidRPr="00434B31">
              <w:rPr>
                <w:sz w:val="20"/>
              </w:rPr>
              <w:t>bankSupportContractRequiredInfo</w:t>
            </w:r>
          </w:p>
        </w:tc>
        <w:tc>
          <w:tcPr>
            <w:tcW w:w="198" w:type="pct"/>
            <w:shd w:val="clear" w:color="auto" w:fill="auto"/>
          </w:tcPr>
          <w:p w:rsidR="00434B31" w:rsidRPr="00C316CF" w:rsidRDefault="00434B31" w:rsidP="00687656">
            <w:pPr>
              <w:spacing w:before="0" w:after="0"/>
              <w:rPr>
                <w:sz w:val="20"/>
              </w:rPr>
            </w:pPr>
            <w:r>
              <w:rPr>
                <w:sz w:val="20"/>
              </w:rPr>
              <w:t>Н</w:t>
            </w:r>
          </w:p>
        </w:tc>
        <w:tc>
          <w:tcPr>
            <w:tcW w:w="495" w:type="pct"/>
            <w:shd w:val="clear" w:color="auto" w:fill="auto"/>
          </w:tcPr>
          <w:p w:rsidR="00434B31" w:rsidRPr="00434B31" w:rsidRDefault="00434B31" w:rsidP="00687656">
            <w:pPr>
              <w:spacing w:before="0" w:after="0"/>
              <w:rPr>
                <w:sz w:val="20"/>
                <w:lang w:val="en-US"/>
              </w:rPr>
            </w:pPr>
            <w:r>
              <w:rPr>
                <w:sz w:val="20"/>
                <w:lang w:val="en-US"/>
              </w:rPr>
              <w:t>S</w:t>
            </w:r>
          </w:p>
        </w:tc>
        <w:tc>
          <w:tcPr>
            <w:tcW w:w="1387" w:type="pct"/>
            <w:shd w:val="clear" w:color="auto" w:fill="auto"/>
          </w:tcPr>
          <w:p w:rsidR="00434B31" w:rsidRPr="00C316CF" w:rsidRDefault="00434B31" w:rsidP="00434B31">
            <w:pPr>
              <w:spacing w:before="0" w:after="0"/>
              <w:rPr>
                <w:sz w:val="20"/>
              </w:rPr>
            </w:pPr>
            <w:r w:rsidRPr="00434B31">
              <w:rPr>
                <w:sz w:val="20"/>
              </w:rPr>
              <w:t xml:space="preserve">Информации о банковском и (или) казначейском сопровождении контакта. </w:t>
            </w:r>
          </w:p>
        </w:tc>
        <w:tc>
          <w:tcPr>
            <w:tcW w:w="1387" w:type="pct"/>
            <w:shd w:val="clear" w:color="auto" w:fill="auto"/>
          </w:tcPr>
          <w:p w:rsidR="00434B31" w:rsidRDefault="00434B31" w:rsidP="00687656">
            <w:pPr>
              <w:spacing w:before="0" w:after="0"/>
              <w:jc w:val="both"/>
              <w:rPr>
                <w:sz w:val="20"/>
              </w:rPr>
            </w:pPr>
            <w:r w:rsidRPr="00434B31">
              <w:rPr>
                <w:sz w:val="20"/>
              </w:rPr>
              <w:t xml:space="preserve">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w:t>
            </w:r>
            <w:r w:rsidRPr="00434B31">
              <w:rPr>
                <w:sz w:val="20"/>
              </w:rPr>
              <w:lastRenderedPageBreak/>
              <w:t>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434B31" w:rsidRDefault="00434B31" w:rsidP="00687656">
            <w:pPr>
              <w:spacing w:before="0" w:after="0"/>
              <w:jc w:val="both"/>
              <w:rPr>
                <w:sz w:val="20"/>
              </w:rPr>
            </w:pPr>
          </w:p>
          <w:p w:rsidR="00434B31" w:rsidRPr="00162C8B" w:rsidRDefault="00434B31" w:rsidP="00687656">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CE635B" w:rsidRPr="00CE635B" w:rsidTr="006D5C55">
        <w:trPr>
          <w:jc w:val="center"/>
        </w:trPr>
        <w:tc>
          <w:tcPr>
            <w:tcW w:w="743" w:type="pct"/>
            <w:shd w:val="clear" w:color="auto" w:fill="auto"/>
            <w:vAlign w:val="center"/>
          </w:tcPr>
          <w:p w:rsidR="00CE635B" w:rsidRPr="00301389" w:rsidRDefault="00CE635B" w:rsidP="00CE635B">
            <w:pPr>
              <w:spacing w:before="0" w:after="0"/>
              <w:contextualSpacing/>
              <w:rPr>
                <w:sz w:val="20"/>
              </w:rPr>
            </w:pPr>
          </w:p>
        </w:tc>
        <w:tc>
          <w:tcPr>
            <w:tcW w:w="790" w:type="pct"/>
            <w:shd w:val="clear" w:color="auto" w:fill="auto"/>
          </w:tcPr>
          <w:p w:rsidR="00CE635B" w:rsidRPr="00434B31" w:rsidRDefault="00217BF9" w:rsidP="00CE635B">
            <w:pPr>
              <w:spacing w:before="0" w:after="0"/>
              <w:rPr>
                <w:sz w:val="20"/>
              </w:rPr>
            </w:pPr>
            <w:r>
              <w:rPr>
                <w:sz w:val="20"/>
              </w:rPr>
              <w:t>contractPriceFormula</w:t>
            </w:r>
          </w:p>
        </w:tc>
        <w:tc>
          <w:tcPr>
            <w:tcW w:w="198" w:type="pct"/>
            <w:shd w:val="clear" w:color="auto" w:fill="auto"/>
          </w:tcPr>
          <w:p w:rsidR="00CE635B" w:rsidRDefault="00CE635B" w:rsidP="00CE635B">
            <w:pPr>
              <w:spacing w:before="0" w:after="0"/>
              <w:rPr>
                <w:sz w:val="20"/>
              </w:rPr>
            </w:pPr>
            <w:r w:rsidRPr="00C316CF">
              <w:rPr>
                <w:sz w:val="20"/>
              </w:rPr>
              <w:t>Н</w:t>
            </w:r>
          </w:p>
        </w:tc>
        <w:tc>
          <w:tcPr>
            <w:tcW w:w="495" w:type="pct"/>
            <w:shd w:val="clear" w:color="auto" w:fill="auto"/>
          </w:tcPr>
          <w:p w:rsidR="00CE635B" w:rsidRDefault="00CE635B" w:rsidP="00CE635B">
            <w:pPr>
              <w:spacing w:before="0" w:after="0"/>
              <w:rPr>
                <w:sz w:val="20"/>
                <w:lang w:val="en-US"/>
              </w:rPr>
            </w:pPr>
            <w:r w:rsidRPr="00C316CF">
              <w:rPr>
                <w:sz w:val="20"/>
              </w:rPr>
              <w:t xml:space="preserve">T </w:t>
            </w:r>
            <w:r>
              <w:rPr>
                <w:sz w:val="20"/>
              </w:rPr>
              <w:t>[1 - 2000]</w:t>
            </w:r>
          </w:p>
        </w:tc>
        <w:tc>
          <w:tcPr>
            <w:tcW w:w="1387" w:type="pct"/>
            <w:shd w:val="clear" w:color="auto" w:fill="auto"/>
          </w:tcPr>
          <w:p w:rsidR="00CE635B" w:rsidRPr="00434B31" w:rsidRDefault="00CE635B" w:rsidP="00CE635B">
            <w:pPr>
              <w:spacing w:before="0" w:after="0"/>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87" w:type="pct"/>
            <w:shd w:val="clear" w:color="auto" w:fill="auto"/>
          </w:tcPr>
          <w:p w:rsidR="00CE635B" w:rsidRPr="00CE635B" w:rsidRDefault="00CE635B" w:rsidP="00CE635B">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51671A">
              <w:rPr>
                <w:sz w:val="20"/>
              </w:rPr>
              <w:t>)</w:t>
            </w:r>
            <w:r w:rsidRPr="00CE635B">
              <w:rPr>
                <w:sz w:val="20"/>
              </w:rPr>
              <w:t xml:space="preserve"> = </w:t>
            </w:r>
            <w:r w:rsidRPr="00F374DD">
              <w:rPr>
                <w:sz w:val="20"/>
                <w:lang w:val="en-US"/>
              </w:rPr>
              <w:t>TRUE</w:t>
            </w:r>
            <w:r w:rsidRPr="00CE635B">
              <w:rPr>
                <w:sz w:val="20"/>
              </w:rPr>
              <w:t>.</w:t>
            </w:r>
          </w:p>
          <w:p w:rsidR="00CE635B" w:rsidRPr="00D92EC4" w:rsidRDefault="00CE635B" w:rsidP="00CE635B">
            <w:pPr>
              <w:spacing w:before="0" w:after="0"/>
              <w:jc w:val="both"/>
              <w:rPr>
                <w:sz w:val="20"/>
              </w:rPr>
            </w:pPr>
            <w:r w:rsidRPr="00CE635B">
              <w:rPr>
                <w:sz w:val="20"/>
              </w:rPr>
              <w:t>Не</w:t>
            </w:r>
            <w:r w:rsidRPr="00D92EC4">
              <w:rPr>
                <w:sz w:val="20"/>
              </w:rPr>
              <w:t xml:space="preserve"> </w:t>
            </w:r>
            <w:r w:rsidRPr="00CE635B">
              <w:rPr>
                <w:sz w:val="20"/>
              </w:rPr>
              <w:t>допускается</w:t>
            </w:r>
            <w:r w:rsidRPr="00D92EC4">
              <w:rPr>
                <w:sz w:val="20"/>
              </w:rPr>
              <w:t xml:space="preserve"> </w:t>
            </w:r>
            <w:r w:rsidRPr="00CE635B">
              <w:rPr>
                <w:sz w:val="20"/>
              </w:rPr>
              <w:t>указание</w:t>
            </w:r>
            <w:r w:rsidRPr="00D92EC4">
              <w:rPr>
                <w:sz w:val="20"/>
              </w:rPr>
              <w:t xml:space="preserve">, </w:t>
            </w:r>
            <w:r w:rsidRPr="00CE635B">
              <w:rPr>
                <w:sz w:val="20"/>
              </w:rPr>
              <w:t>если</w:t>
            </w:r>
            <w:r w:rsidRPr="00D92EC4">
              <w:rPr>
                <w:sz w:val="20"/>
              </w:rPr>
              <w:t xml:space="preserve"> </w:t>
            </w:r>
            <w:r w:rsidRPr="00CE635B">
              <w:rPr>
                <w:sz w:val="20"/>
              </w:rPr>
              <w:t>признак</w:t>
            </w:r>
            <w:r w:rsidRPr="00D92EC4">
              <w:rPr>
                <w:sz w:val="20"/>
              </w:rPr>
              <w:t xml:space="preserve"> «</w:t>
            </w:r>
            <w:r w:rsidRPr="00CE635B">
              <w:rPr>
                <w:sz w:val="20"/>
              </w:rPr>
              <w:t>Указать</w:t>
            </w:r>
            <w:r w:rsidRPr="00D92EC4">
              <w:rPr>
                <w:sz w:val="20"/>
              </w:rPr>
              <w:t xml:space="preserve"> </w:t>
            </w:r>
            <w:r w:rsidRPr="00CE635B">
              <w:rPr>
                <w:sz w:val="20"/>
              </w:rPr>
              <w:t>формулу</w:t>
            </w:r>
            <w:r w:rsidRPr="00D92EC4">
              <w:rPr>
                <w:sz w:val="20"/>
              </w:rPr>
              <w:t xml:space="preserve"> </w:t>
            </w:r>
            <w:r w:rsidRPr="00CE635B">
              <w:rPr>
                <w:sz w:val="20"/>
              </w:rPr>
              <w:t>цены</w:t>
            </w:r>
            <w:r w:rsidRPr="00D92EC4">
              <w:rPr>
                <w:sz w:val="20"/>
              </w:rPr>
              <w:t xml:space="preserve"> </w:t>
            </w:r>
            <w:r w:rsidRPr="00CE635B">
              <w:rPr>
                <w:sz w:val="20"/>
              </w:rPr>
              <w:t>и</w:t>
            </w:r>
            <w:r w:rsidRPr="00D92EC4">
              <w:rPr>
                <w:sz w:val="20"/>
              </w:rPr>
              <w:t xml:space="preserve"> </w:t>
            </w:r>
            <w:r w:rsidRPr="00CE635B">
              <w:rPr>
                <w:sz w:val="20"/>
              </w:rPr>
              <w:t>максимальное</w:t>
            </w:r>
            <w:r w:rsidRPr="00D92EC4">
              <w:rPr>
                <w:sz w:val="20"/>
              </w:rPr>
              <w:t xml:space="preserve"> </w:t>
            </w:r>
            <w:r w:rsidRPr="00CE635B">
              <w:rPr>
                <w:sz w:val="20"/>
              </w:rPr>
              <w:t>значение</w:t>
            </w:r>
            <w:r w:rsidRPr="00D92EC4">
              <w:rPr>
                <w:sz w:val="20"/>
              </w:rPr>
              <w:t xml:space="preserve"> </w:t>
            </w:r>
            <w:r w:rsidRPr="00CE635B">
              <w:rPr>
                <w:sz w:val="20"/>
              </w:rPr>
              <w:t>цены</w:t>
            </w:r>
            <w:r w:rsidRPr="00D92EC4">
              <w:rPr>
                <w:sz w:val="20"/>
              </w:rPr>
              <w:t xml:space="preserve"> </w:t>
            </w:r>
            <w:r w:rsidRPr="00CE635B">
              <w:rPr>
                <w:sz w:val="20"/>
              </w:rPr>
              <w:t>контракта</w:t>
            </w:r>
            <w:r w:rsidRPr="00D92EC4">
              <w:rPr>
                <w:sz w:val="20"/>
              </w:rPr>
              <w:t>» (</w:t>
            </w:r>
            <w:r w:rsidRPr="00CE635B">
              <w:rPr>
                <w:sz w:val="20"/>
                <w:lang w:val="en-US"/>
              </w:rPr>
              <w:t>notificationInfo</w:t>
            </w:r>
            <w:r w:rsidRPr="00D92EC4">
              <w:rPr>
                <w:sz w:val="20"/>
              </w:rPr>
              <w:t>/</w:t>
            </w:r>
            <w:r w:rsidRPr="00CE635B">
              <w:rPr>
                <w:sz w:val="20"/>
                <w:lang w:val="en-US"/>
              </w:rPr>
              <w:t>contractConditionsInfo</w:t>
            </w:r>
            <w:r w:rsidRPr="00D92EC4">
              <w:rPr>
                <w:sz w:val="20"/>
              </w:rPr>
              <w:t>/</w:t>
            </w:r>
            <w:r w:rsidRPr="00CE635B">
              <w:rPr>
                <w:sz w:val="20"/>
                <w:lang w:val="en-US"/>
              </w:rPr>
              <w:t>maxPriceInfo</w:t>
            </w:r>
            <w:r w:rsidRPr="00D92EC4">
              <w:rPr>
                <w:sz w:val="20"/>
              </w:rPr>
              <w:t>/</w:t>
            </w:r>
            <w:r w:rsidR="00217BF9">
              <w:rPr>
                <w:sz w:val="20"/>
                <w:lang w:val="en-US"/>
              </w:rPr>
              <w:t>isContractPriceFormula</w:t>
            </w:r>
            <w:r w:rsidR="00217BF9" w:rsidRPr="0051671A">
              <w:rPr>
                <w:sz w:val="20"/>
              </w:rPr>
              <w:t>)</w:t>
            </w:r>
            <w:r w:rsidRPr="0051671A">
              <w:rPr>
                <w:sz w:val="20"/>
              </w:rPr>
              <w:t xml:space="preserve"> = </w:t>
            </w:r>
            <w:r w:rsidRPr="00CE635B">
              <w:rPr>
                <w:sz w:val="20"/>
                <w:lang w:val="en-US"/>
              </w:rPr>
              <w:t>FALSE</w:t>
            </w:r>
            <w:r w:rsidRPr="00D92EC4">
              <w:rPr>
                <w:sz w:val="20"/>
              </w:rPr>
              <w:t xml:space="preserve"> </w:t>
            </w:r>
            <w:r w:rsidRPr="00CE635B">
              <w:rPr>
                <w:sz w:val="20"/>
              </w:rPr>
              <w:t>или</w:t>
            </w:r>
            <w:r w:rsidRPr="00D92EC4">
              <w:rPr>
                <w:sz w:val="20"/>
              </w:rPr>
              <w:t xml:space="preserve"> </w:t>
            </w:r>
            <w:r w:rsidRPr="00CE635B">
              <w:rPr>
                <w:sz w:val="20"/>
              </w:rPr>
              <w:t>признак</w:t>
            </w:r>
            <w:r w:rsidRPr="00D92EC4">
              <w:rPr>
                <w:sz w:val="20"/>
              </w:rPr>
              <w:t xml:space="preserve"> </w:t>
            </w:r>
            <w:r w:rsidRPr="00CE635B">
              <w:rPr>
                <w:sz w:val="20"/>
              </w:rPr>
              <w:t>не</w:t>
            </w:r>
            <w:r w:rsidRPr="00D92EC4">
              <w:rPr>
                <w:sz w:val="20"/>
              </w:rPr>
              <w:t xml:space="preserve"> </w:t>
            </w:r>
            <w:r w:rsidRPr="00CE635B">
              <w:rPr>
                <w:sz w:val="20"/>
              </w:rPr>
              <w:t>указан</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Организация заказчика данных требований</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customer</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regNum</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w:t>
            </w:r>
          </w:p>
        </w:tc>
        <w:tc>
          <w:tcPr>
            <w:tcW w:w="1387" w:type="pct"/>
            <w:shd w:val="clear" w:color="auto" w:fill="auto"/>
          </w:tcPr>
          <w:p w:rsidR="00DF2A85" w:rsidRPr="00C316CF" w:rsidRDefault="00DF2A85" w:rsidP="00687656">
            <w:pPr>
              <w:spacing w:before="0" w:after="0"/>
              <w:rPr>
                <w:sz w:val="20"/>
              </w:rPr>
            </w:pPr>
            <w:r w:rsidRPr="00C316CF">
              <w:rPr>
                <w:sz w:val="20"/>
              </w:rPr>
              <w:t>Код по СПЗ. В случае если организация идентифицируется по коду СвР, а код СПЗ неизвестен, необходимо заполнить данное поле значением 00000000000, и обязательно указать код СвР</w:t>
            </w:r>
          </w:p>
        </w:tc>
        <w:tc>
          <w:tcPr>
            <w:tcW w:w="1387" w:type="pct"/>
            <w:shd w:val="clear" w:color="auto" w:fill="auto"/>
          </w:tcPr>
          <w:p w:rsidR="00DF2A85" w:rsidRPr="00C316CF" w:rsidRDefault="00DF2A85" w:rsidP="00687656">
            <w:pPr>
              <w:spacing w:before="0" w:after="0"/>
              <w:rPr>
                <w:sz w:val="20"/>
              </w:rPr>
            </w:pPr>
            <w:r>
              <w:rPr>
                <w:sz w:val="20"/>
              </w:rPr>
              <w:t>Допустимые значения:</w:t>
            </w:r>
            <w:r w:rsidRPr="00C316CF">
              <w:rPr>
                <w:sz w:val="20"/>
              </w:rPr>
              <w:t xml:space="preserve"> \d{11}</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consRegistryNum</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T [ 8 ]</w:t>
            </w:r>
          </w:p>
        </w:tc>
        <w:tc>
          <w:tcPr>
            <w:tcW w:w="1387" w:type="pct"/>
            <w:shd w:val="clear" w:color="auto" w:fill="auto"/>
          </w:tcPr>
          <w:p w:rsidR="00DF2A85" w:rsidRPr="00C316CF" w:rsidRDefault="00DF2A85" w:rsidP="00687656">
            <w:pPr>
              <w:spacing w:before="0" w:after="0"/>
              <w:rPr>
                <w:sz w:val="20"/>
              </w:rPr>
            </w:pPr>
            <w:r>
              <w:rPr>
                <w:sz w:val="20"/>
              </w:rPr>
              <w:t>Код по Сводному Реестру</w:t>
            </w:r>
          </w:p>
        </w:tc>
        <w:tc>
          <w:tcPr>
            <w:tcW w:w="1387" w:type="pct"/>
            <w:shd w:val="clear" w:color="auto" w:fill="auto"/>
          </w:tcPr>
          <w:p w:rsidR="00DF2A85" w:rsidRPr="00C316CF" w:rsidRDefault="00DF2A85" w:rsidP="00687656">
            <w:pPr>
              <w:spacing w:before="0" w:after="0"/>
              <w:rPr>
                <w:sz w:val="20"/>
              </w:rPr>
            </w:pPr>
            <w:r w:rsidRPr="00C316CF">
              <w:rPr>
                <w:sz w:val="20"/>
              </w:rPr>
              <w:t>Должен быть заполнен в случае, если в поле spzCode указано значение 00000000000</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fullName</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Pr>
                <w:sz w:val="20"/>
              </w:rPr>
              <w:t>T [1 - 2000</w:t>
            </w:r>
            <w:r w:rsidRPr="00C316CF">
              <w:rPr>
                <w:sz w:val="20"/>
              </w:rPr>
              <w:t>]</w:t>
            </w:r>
          </w:p>
        </w:tc>
        <w:tc>
          <w:tcPr>
            <w:tcW w:w="1387" w:type="pct"/>
            <w:shd w:val="clear" w:color="auto" w:fill="auto"/>
          </w:tcPr>
          <w:p w:rsidR="00DF2A85" w:rsidRPr="00C316CF" w:rsidRDefault="00DF2A85" w:rsidP="00687656">
            <w:pPr>
              <w:spacing w:before="0" w:after="0"/>
              <w:rPr>
                <w:sz w:val="20"/>
              </w:rPr>
            </w:pPr>
            <w:r>
              <w:rPr>
                <w:sz w:val="20"/>
              </w:rPr>
              <w:t>Полное наименование</w:t>
            </w:r>
          </w:p>
        </w:tc>
        <w:tc>
          <w:tcPr>
            <w:tcW w:w="1387" w:type="pct"/>
            <w:shd w:val="clear" w:color="auto" w:fill="auto"/>
          </w:tcPr>
          <w:p w:rsidR="00DF2A85" w:rsidRPr="00C316CF" w:rsidRDefault="00DF2A85" w:rsidP="00687656">
            <w:pPr>
              <w:spacing w:before="0" w:after="0"/>
              <w:rPr>
                <w:sz w:val="20"/>
              </w:rPr>
            </w:pPr>
            <w:r w:rsidRPr="00C316CF">
              <w:rPr>
                <w:sz w:val="20"/>
              </w:rPr>
              <w:t>Игнорируется при приеме, автоматически заполняется при передаче по коду организации из справочника "Организации" (nsiOrganization)</w:t>
            </w:r>
          </w:p>
        </w:tc>
      </w:tr>
      <w:tr w:rsidR="00DF2A85" w:rsidRPr="00301389" w:rsidTr="006D5C55">
        <w:trPr>
          <w:jc w:val="center"/>
        </w:trPr>
        <w:tc>
          <w:tcPr>
            <w:tcW w:w="5000" w:type="pct"/>
            <w:gridSpan w:val="6"/>
            <w:shd w:val="clear" w:color="auto" w:fill="auto"/>
            <w:vAlign w:val="center"/>
          </w:tcPr>
          <w:p w:rsidR="00DF2A85" w:rsidRPr="00301389" w:rsidRDefault="00DF2A85" w:rsidP="00687656">
            <w:pPr>
              <w:keepNext/>
              <w:spacing w:before="0" w:after="0"/>
              <w:contextualSpacing/>
              <w:jc w:val="center"/>
              <w:rPr>
                <w:b/>
                <w:sz w:val="20"/>
              </w:rPr>
            </w:pPr>
            <w:r w:rsidRPr="00C316CF">
              <w:rPr>
                <w:b/>
                <w:bCs/>
                <w:sz w:val="20"/>
              </w:rPr>
              <w:t>Обеспечение заявок</w:t>
            </w:r>
          </w:p>
        </w:tc>
      </w:tr>
      <w:tr w:rsidR="00DF2A85" w:rsidRPr="00301389" w:rsidTr="006D5C55">
        <w:trPr>
          <w:jc w:val="center"/>
        </w:trPr>
        <w:tc>
          <w:tcPr>
            <w:tcW w:w="743" w:type="pct"/>
            <w:shd w:val="clear" w:color="auto" w:fill="auto"/>
          </w:tcPr>
          <w:p w:rsidR="00DF2A85" w:rsidRPr="00162C8B" w:rsidRDefault="00DF2A85" w:rsidP="00687656">
            <w:pPr>
              <w:spacing w:before="0" w:after="0"/>
              <w:jc w:val="both"/>
              <w:rPr>
                <w:sz w:val="20"/>
              </w:rPr>
            </w:pPr>
            <w:r w:rsidRPr="00C316CF">
              <w:rPr>
                <w:b/>
                <w:bCs/>
                <w:sz w:val="20"/>
              </w:rPr>
              <w:t>applicationGuarantee</w:t>
            </w:r>
          </w:p>
        </w:tc>
        <w:tc>
          <w:tcPr>
            <w:tcW w:w="790" w:type="pct"/>
            <w:shd w:val="clear" w:color="auto" w:fill="auto"/>
            <w:vAlign w:val="center"/>
          </w:tcPr>
          <w:p w:rsidR="00DF2A85" w:rsidRPr="00301389" w:rsidRDefault="00DF2A85" w:rsidP="00687656">
            <w:pPr>
              <w:keepNext/>
              <w:spacing w:before="0" w:after="0"/>
              <w:contextualSpacing/>
              <w:rPr>
                <w:b/>
                <w:sz w:val="20"/>
              </w:rPr>
            </w:pPr>
          </w:p>
        </w:tc>
        <w:tc>
          <w:tcPr>
            <w:tcW w:w="198" w:type="pct"/>
            <w:shd w:val="clear" w:color="auto" w:fill="auto"/>
            <w:vAlign w:val="center"/>
          </w:tcPr>
          <w:p w:rsidR="00DF2A85" w:rsidRPr="00301389" w:rsidRDefault="00DF2A85" w:rsidP="00687656">
            <w:pPr>
              <w:keepNext/>
              <w:spacing w:before="0" w:after="0"/>
              <w:contextualSpacing/>
              <w:jc w:val="center"/>
              <w:rPr>
                <w:b/>
                <w:sz w:val="20"/>
              </w:rPr>
            </w:pPr>
          </w:p>
        </w:tc>
        <w:tc>
          <w:tcPr>
            <w:tcW w:w="495" w:type="pct"/>
            <w:shd w:val="clear" w:color="auto" w:fill="auto"/>
            <w:vAlign w:val="center"/>
          </w:tcPr>
          <w:p w:rsidR="00DF2A85" w:rsidRPr="00301389" w:rsidRDefault="00DF2A85" w:rsidP="00687656">
            <w:pPr>
              <w:keepNext/>
              <w:spacing w:before="0" w:after="0"/>
              <w:contextualSpacing/>
              <w:jc w:val="center"/>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c>
          <w:tcPr>
            <w:tcW w:w="1387" w:type="pct"/>
            <w:shd w:val="clear" w:color="auto" w:fill="auto"/>
            <w:vAlign w:val="center"/>
          </w:tcPr>
          <w:p w:rsidR="00DF2A85" w:rsidRPr="00301389" w:rsidRDefault="00DF2A85" w:rsidP="00687656">
            <w:pPr>
              <w:keepNext/>
              <w:spacing w:before="0" w:after="0"/>
              <w:contextualSpacing/>
              <w:rPr>
                <w:b/>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amount</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T [ 1 - 21 ]</w:t>
            </w:r>
          </w:p>
        </w:tc>
        <w:tc>
          <w:tcPr>
            <w:tcW w:w="1387" w:type="pct"/>
            <w:shd w:val="clear" w:color="auto" w:fill="auto"/>
          </w:tcPr>
          <w:p w:rsidR="00DF2A85" w:rsidRPr="00C316CF" w:rsidRDefault="00DF2A85" w:rsidP="00687656">
            <w:pPr>
              <w:spacing w:before="0" w:after="0"/>
              <w:rPr>
                <w:sz w:val="20"/>
              </w:rPr>
            </w:pPr>
            <w:r w:rsidRPr="00C316CF">
              <w:rPr>
                <w:sz w:val="20"/>
              </w:rPr>
              <w:t>Размер обеспечения</w:t>
            </w:r>
          </w:p>
        </w:tc>
        <w:tc>
          <w:tcPr>
            <w:tcW w:w="1387" w:type="pct"/>
            <w:shd w:val="clear" w:color="auto" w:fill="auto"/>
          </w:tcPr>
          <w:p w:rsidR="00DF2A85" w:rsidRPr="00C316CF" w:rsidRDefault="00DF2A8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account</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S</w:t>
            </w:r>
          </w:p>
        </w:tc>
        <w:tc>
          <w:tcPr>
            <w:tcW w:w="1387" w:type="pct"/>
            <w:shd w:val="clear" w:color="auto" w:fill="auto"/>
          </w:tcPr>
          <w:p w:rsidR="00DF2A85" w:rsidRPr="00C316CF" w:rsidRDefault="001F3245" w:rsidP="00687656">
            <w:pPr>
              <w:spacing w:before="0" w:after="0"/>
              <w:rPr>
                <w:sz w:val="20"/>
              </w:rPr>
            </w:pPr>
            <w:r>
              <w:rPr>
                <w:sz w:val="20"/>
              </w:rPr>
              <w:t>Платежные реквизиты</w:t>
            </w:r>
          </w:p>
        </w:tc>
        <w:tc>
          <w:tcPr>
            <w:tcW w:w="1387" w:type="pct"/>
            <w:shd w:val="clear" w:color="auto" w:fill="auto"/>
          </w:tcPr>
          <w:p w:rsidR="00DF2A85" w:rsidRPr="00C316CF" w:rsidRDefault="001F3245" w:rsidP="00687656">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procedureInfo</w:t>
            </w:r>
          </w:p>
        </w:tc>
        <w:tc>
          <w:tcPr>
            <w:tcW w:w="198" w:type="pct"/>
            <w:shd w:val="clear" w:color="auto" w:fill="auto"/>
          </w:tcPr>
          <w:p w:rsidR="00DF2A85" w:rsidRPr="00C316CF" w:rsidRDefault="00DF2A85" w:rsidP="00687656">
            <w:pPr>
              <w:spacing w:before="0" w:after="0"/>
              <w:jc w:val="center"/>
              <w:rPr>
                <w:sz w:val="20"/>
              </w:rPr>
            </w:pPr>
            <w:r w:rsidRPr="00C316CF">
              <w:rPr>
                <w:sz w:val="20"/>
              </w:rPr>
              <w:t>О</w:t>
            </w:r>
          </w:p>
        </w:tc>
        <w:tc>
          <w:tcPr>
            <w:tcW w:w="495" w:type="pct"/>
            <w:shd w:val="clear" w:color="auto" w:fill="auto"/>
          </w:tcPr>
          <w:p w:rsidR="00DF2A85" w:rsidRPr="00C316CF" w:rsidRDefault="00DF2A8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DF2A85" w:rsidRPr="00C316CF" w:rsidRDefault="00DF2A85" w:rsidP="0068765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87" w:type="pct"/>
            <w:shd w:val="clear" w:color="auto" w:fill="auto"/>
          </w:tcPr>
          <w:p w:rsidR="00DF2A85" w:rsidRPr="00C316CF" w:rsidRDefault="00DF2A85" w:rsidP="00687656">
            <w:pPr>
              <w:spacing w:before="0" w:after="0"/>
              <w:rPr>
                <w:sz w:val="20"/>
              </w:rPr>
            </w:pPr>
          </w:p>
        </w:tc>
      </w:tr>
      <w:tr w:rsidR="00DF2A85" w:rsidRPr="00301389" w:rsidTr="006D5C55">
        <w:trPr>
          <w:jc w:val="center"/>
        </w:trPr>
        <w:tc>
          <w:tcPr>
            <w:tcW w:w="743" w:type="pct"/>
            <w:shd w:val="clear" w:color="auto" w:fill="auto"/>
            <w:vAlign w:val="center"/>
          </w:tcPr>
          <w:p w:rsidR="00DF2A85" w:rsidRPr="00301389" w:rsidRDefault="00DF2A85" w:rsidP="00687656">
            <w:pPr>
              <w:spacing w:before="0" w:after="0"/>
              <w:contextualSpacing/>
              <w:rPr>
                <w:sz w:val="20"/>
              </w:rPr>
            </w:pPr>
          </w:p>
        </w:tc>
        <w:tc>
          <w:tcPr>
            <w:tcW w:w="790" w:type="pct"/>
            <w:shd w:val="clear" w:color="auto" w:fill="auto"/>
          </w:tcPr>
          <w:p w:rsidR="00DF2A85" w:rsidRPr="00C316CF" w:rsidRDefault="00DF2A85" w:rsidP="00687656">
            <w:pPr>
              <w:spacing w:before="0" w:after="0"/>
              <w:rPr>
                <w:sz w:val="20"/>
              </w:rPr>
            </w:pPr>
            <w:r w:rsidRPr="00C316CF">
              <w:rPr>
                <w:sz w:val="20"/>
              </w:rPr>
              <w:t>part</w:t>
            </w:r>
          </w:p>
        </w:tc>
        <w:tc>
          <w:tcPr>
            <w:tcW w:w="198" w:type="pct"/>
            <w:shd w:val="clear" w:color="auto" w:fill="auto"/>
          </w:tcPr>
          <w:p w:rsidR="00DF2A85" w:rsidRPr="00C316CF" w:rsidRDefault="00DF2A85" w:rsidP="00687656">
            <w:pPr>
              <w:spacing w:before="0" w:after="0"/>
              <w:jc w:val="center"/>
              <w:rPr>
                <w:sz w:val="20"/>
              </w:rPr>
            </w:pPr>
            <w:r w:rsidRPr="00C316CF">
              <w:rPr>
                <w:sz w:val="20"/>
              </w:rPr>
              <w:t>Н</w:t>
            </w:r>
          </w:p>
        </w:tc>
        <w:tc>
          <w:tcPr>
            <w:tcW w:w="495" w:type="pct"/>
            <w:shd w:val="clear" w:color="auto" w:fill="auto"/>
          </w:tcPr>
          <w:p w:rsidR="00DF2A85" w:rsidRPr="00C316CF" w:rsidRDefault="00DF2A85" w:rsidP="00687656">
            <w:pPr>
              <w:spacing w:before="0" w:after="0"/>
              <w:jc w:val="center"/>
              <w:rPr>
                <w:sz w:val="20"/>
              </w:rPr>
            </w:pPr>
            <w:r w:rsidRPr="00C316CF">
              <w:rPr>
                <w:sz w:val="20"/>
              </w:rPr>
              <w:t>N</w:t>
            </w:r>
          </w:p>
        </w:tc>
        <w:tc>
          <w:tcPr>
            <w:tcW w:w="1387" w:type="pct"/>
            <w:shd w:val="clear" w:color="auto" w:fill="auto"/>
          </w:tcPr>
          <w:p w:rsidR="00DF2A85" w:rsidRPr="00C316CF" w:rsidRDefault="00DF2A85" w:rsidP="00687656">
            <w:pPr>
              <w:spacing w:before="0" w:after="0"/>
              <w:rPr>
                <w:sz w:val="20"/>
              </w:rPr>
            </w:pPr>
            <w:r w:rsidRPr="00C316CF">
              <w:rPr>
                <w:sz w:val="20"/>
              </w:rPr>
              <w:t xml:space="preserve">Доля от начальной </w:t>
            </w:r>
            <w:r w:rsidRPr="00C316CF">
              <w:rPr>
                <w:sz w:val="20"/>
              </w:rPr>
              <w:lastRenderedPageBreak/>
              <w:t xml:space="preserve">(максимальной) цены контракта. </w:t>
            </w:r>
          </w:p>
        </w:tc>
        <w:tc>
          <w:tcPr>
            <w:tcW w:w="1387" w:type="pct"/>
            <w:shd w:val="clear" w:color="auto" w:fill="auto"/>
          </w:tcPr>
          <w:p w:rsidR="00A70826" w:rsidRDefault="00A70826" w:rsidP="00687656">
            <w:pPr>
              <w:spacing w:before="0" w:after="0"/>
              <w:rPr>
                <w:sz w:val="20"/>
              </w:rPr>
            </w:pPr>
            <w:r>
              <w:rPr>
                <w:sz w:val="20"/>
              </w:rPr>
              <w:lastRenderedPageBreak/>
              <w:t>Допустимые значения</w:t>
            </w:r>
            <w:r w:rsidRPr="00C316CF">
              <w:rPr>
                <w:sz w:val="20"/>
              </w:rPr>
              <w:t xml:space="preserve">: </w:t>
            </w:r>
            <w:r>
              <w:rPr>
                <w:sz w:val="20"/>
              </w:rPr>
              <w:t>(-</w:t>
            </w:r>
            <w:r>
              <w:rPr>
                <w:sz w:val="20"/>
              </w:rPr>
              <w:lastRenderedPageBreak/>
              <w:t>)\d+(\.\d{1,2})?</w:t>
            </w:r>
          </w:p>
          <w:p w:rsidR="00A70826" w:rsidRDefault="00A70826" w:rsidP="00687656">
            <w:pPr>
              <w:spacing w:before="0" w:after="0"/>
              <w:rPr>
                <w:sz w:val="20"/>
              </w:rPr>
            </w:pPr>
            <w:r>
              <w:rPr>
                <w:sz w:val="20"/>
              </w:rPr>
              <w:t>Минимальное значение:</w:t>
            </w:r>
          </w:p>
          <w:p w:rsidR="00A70826" w:rsidRDefault="00A70826" w:rsidP="00687656">
            <w:pPr>
              <w:spacing w:before="0" w:after="0"/>
              <w:rPr>
                <w:sz w:val="20"/>
              </w:rPr>
            </w:pPr>
            <w:r>
              <w:rPr>
                <w:sz w:val="20"/>
              </w:rPr>
              <w:t>0</w:t>
            </w:r>
          </w:p>
          <w:p w:rsidR="00A70826" w:rsidRDefault="00A70826" w:rsidP="00A70826">
            <w:pPr>
              <w:spacing w:before="0" w:after="0"/>
              <w:rPr>
                <w:sz w:val="20"/>
              </w:rPr>
            </w:pPr>
            <w:r>
              <w:rPr>
                <w:sz w:val="20"/>
              </w:rPr>
              <w:t>Максимальное значение:</w:t>
            </w:r>
          </w:p>
          <w:p w:rsidR="00A70826" w:rsidRDefault="00A70826" w:rsidP="00A70826">
            <w:pPr>
              <w:spacing w:before="0" w:after="0"/>
              <w:rPr>
                <w:sz w:val="20"/>
              </w:rPr>
            </w:pPr>
            <w:r>
              <w:rPr>
                <w:sz w:val="20"/>
              </w:rPr>
              <w:t>100</w:t>
            </w:r>
          </w:p>
          <w:p w:rsidR="00A70826" w:rsidRDefault="00A70826" w:rsidP="00687656">
            <w:pPr>
              <w:spacing w:before="0" w:after="0"/>
              <w:rPr>
                <w:sz w:val="20"/>
              </w:rPr>
            </w:pPr>
          </w:p>
          <w:p w:rsidR="001F3245" w:rsidRPr="00C316CF" w:rsidRDefault="00A70826" w:rsidP="00687656">
            <w:pPr>
              <w:spacing w:before="0" w:after="0"/>
              <w:rPr>
                <w:sz w:val="20"/>
              </w:rPr>
            </w:pPr>
            <w:r w:rsidRPr="00A70826">
              <w:rPr>
                <w:sz w:val="20"/>
              </w:rPr>
              <w:t>Игнорируется при приёме. Рассчитывается автоматически как отношение размера обеспечения (amount) к НМЦК (maxPrice) в виде процента. Округляется до двух знаков в дробной части</w:t>
            </w:r>
          </w:p>
        </w:tc>
      </w:tr>
      <w:tr w:rsidR="001F3245" w:rsidRPr="00301389" w:rsidTr="006D5C55">
        <w:trPr>
          <w:jc w:val="center"/>
        </w:trPr>
        <w:tc>
          <w:tcPr>
            <w:tcW w:w="5000" w:type="pct"/>
            <w:gridSpan w:val="6"/>
            <w:shd w:val="clear" w:color="auto" w:fill="auto"/>
            <w:vAlign w:val="center"/>
          </w:tcPr>
          <w:p w:rsidR="001F3245" w:rsidRPr="00301389" w:rsidRDefault="001F3245" w:rsidP="00687656">
            <w:pPr>
              <w:keepNext/>
              <w:spacing w:before="0" w:after="0"/>
              <w:contextualSpacing/>
              <w:jc w:val="center"/>
              <w:rPr>
                <w:b/>
                <w:sz w:val="20"/>
              </w:rPr>
            </w:pPr>
            <w:r>
              <w:rPr>
                <w:b/>
                <w:bCs/>
                <w:sz w:val="20"/>
              </w:rPr>
              <w:lastRenderedPageBreak/>
              <w:t>Платежные реквизиты</w:t>
            </w:r>
          </w:p>
        </w:tc>
      </w:tr>
      <w:tr w:rsidR="001F3245" w:rsidRPr="00301389" w:rsidTr="006D5C55">
        <w:trPr>
          <w:jc w:val="center"/>
        </w:trPr>
        <w:tc>
          <w:tcPr>
            <w:tcW w:w="743" w:type="pct"/>
            <w:shd w:val="clear" w:color="auto" w:fill="auto"/>
          </w:tcPr>
          <w:p w:rsidR="001F3245" w:rsidRPr="00162C8B" w:rsidRDefault="001F3245" w:rsidP="00687656">
            <w:pPr>
              <w:spacing w:before="0" w:after="0"/>
              <w:jc w:val="both"/>
              <w:rPr>
                <w:sz w:val="20"/>
              </w:rPr>
            </w:pPr>
            <w:r w:rsidRPr="00C316CF">
              <w:rPr>
                <w:b/>
                <w:bCs/>
                <w:sz w:val="20"/>
              </w:rPr>
              <w:t>account</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bik</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T</w:t>
            </w:r>
          </w:p>
        </w:tc>
        <w:tc>
          <w:tcPr>
            <w:tcW w:w="1387" w:type="pct"/>
            <w:shd w:val="clear" w:color="auto" w:fill="auto"/>
          </w:tcPr>
          <w:p w:rsidR="001F3245" w:rsidRPr="00C316CF" w:rsidRDefault="001F3245" w:rsidP="00687656">
            <w:pPr>
              <w:spacing w:before="0" w:after="0"/>
              <w:rPr>
                <w:sz w:val="20"/>
              </w:rPr>
            </w:pPr>
            <w:r w:rsidRPr="00C316CF">
              <w:rPr>
                <w:sz w:val="20"/>
              </w:rPr>
              <w:t>БИК</w:t>
            </w:r>
          </w:p>
        </w:tc>
        <w:tc>
          <w:tcPr>
            <w:tcW w:w="1387" w:type="pct"/>
            <w:shd w:val="clear" w:color="auto" w:fill="auto"/>
          </w:tcPr>
          <w:p w:rsidR="001F3245" w:rsidRPr="00C316CF" w:rsidRDefault="001F3245" w:rsidP="00687656">
            <w:pPr>
              <w:spacing w:before="0" w:after="0"/>
              <w:rPr>
                <w:sz w:val="20"/>
              </w:rPr>
            </w:pPr>
            <w:r>
              <w:rPr>
                <w:sz w:val="20"/>
              </w:rPr>
              <w:t>Допустимые значения</w:t>
            </w:r>
            <w:r w:rsidRPr="00C316CF">
              <w:rPr>
                <w:sz w:val="20"/>
              </w:rPr>
              <w:t>: \d{9}</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settlementAccount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T</w:t>
            </w:r>
          </w:p>
        </w:tc>
        <w:tc>
          <w:tcPr>
            <w:tcW w:w="1387" w:type="pct"/>
            <w:shd w:val="clear" w:color="auto" w:fill="auto"/>
          </w:tcPr>
          <w:p w:rsidR="001F3245" w:rsidRPr="00C316CF" w:rsidRDefault="001F3245" w:rsidP="00687656">
            <w:pPr>
              <w:spacing w:before="0" w:after="0"/>
              <w:rPr>
                <w:sz w:val="20"/>
              </w:rPr>
            </w:pPr>
            <w:r w:rsidRPr="00C316CF">
              <w:rPr>
                <w:sz w:val="20"/>
              </w:rPr>
              <w:t>Номер расчётного счёта</w:t>
            </w:r>
          </w:p>
        </w:tc>
        <w:tc>
          <w:tcPr>
            <w:tcW w:w="1387" w:type="pct"/>
            <w:shd w:val="clear" w:color="auto" w:fill="auto"/>
          </w:tcPr>
          <w:p w:rsidR="001F3245" w:rsidRPr="00C316CF" w:rsidRDefault="001F3245" w:rsidP="00687656">
            <w:pPr>
              <w:spacing w:before="0" w:after="0"/>
              <w:rPr>
                <w:sz w:val="20"/>
              </w:rPr>
            </w:pPr>
            <w:r>
              <w:rPr>
                <w:sz w:val="20"/>
              </w:rPr>
              <w:t>Допустимые значения</w:t>
            </w:r>
            <w:r w:rsidRPr="00C316CF">
              <w:rPr>
                <w:sz w:val="20"/>
              </w:rPr>
              <w:t>: \d{20}</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personalAccount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T [ 1 - 30 ]</w:t>
            </w:r>
          </w:p>
        </w:tc>
        <w:tc>
          <w:tcPr>
            <w:tcW w:w="1387" w:type="pct"/>
            <w:shd w:val="clear" w:color="auto" w:fill="auto"/>
          </w:tcPr>
          <w:p w:rsidR="001F3245" w:rsidRPr="00C316CF" w:rsidRDefault="001F3245" w:rsidP="00687656">
            <w:pPr>
              <w:spacing w:before="0" w:after="0"/>
              <w:rPr>
                <w:sz w:val="20"/>
              </w:rPr>
            </w:pPr>
            <w:r w:rsidRPr="00C316CF">
              <w:rPr>
                <w:sz w:val="20"/>
              </w:rPr>
              <w:t xml:space="preserve">Номер лицевого счёта </w:t>
            </w:r>
          </w:p>
        </w:tc>
        <w:tc>
          <w:tcPr>
            <w:tcW w:w="1387" w:type="pct"/>
            <w:shd w:val="clear" w:color="auto" w:fill="auto"/>
          </w:tcPr>
          <w:p w:rsidR="001F3245" w:rsidRPr="00C316CF" w:rsidRDefault="001F3245" w:rsidP="00687656">
            <w:pPr>
              <w:spacing w:before="0" w:after="0"/>
              <w:rPr>
                <w:sz w:val="20"/>
              </w:rPr>
            </w:pPr>
          </w:p>
        </w:tc>
      </w:tr>
      <w:tr w:rsidR="001F3245" w:rsidRPr="00301389" w:rsidTr="006D5C55">
        <w:trPr>
          <w:jc w:val="center"/>
        </w:trPr>
        <w:tc>
          <w:tcPr>
            <w:tcW w:w="5000" w:type="pct"/>
            <w:gridSpan w:val="6"/>
            <w:shd w:val="clear" w:color="auto" w:fill="auto"/>
            <w:vAlign w:val="center"/>
          </w:tcPr>
          <w:p w:rsidR="001F3245" w:rsidRPr="00301389" w:rsidRDefault="001F3245" w:rsidP="00687656">
            <w:pPr>
              <w:keepNext/>
              <w:spacing w:before="0" w:after="0"/>
              <w:contextualSpacing/>
              <w:jc w:val="center"/>
              <w:rPr>
                <w:b/>
                <w:sz w:val="20"/>
              </w:rPr>
            </w:pPr>
            <w:r w:rsidRPr="00C316CF">
              <w:rPr>
                <w:b/>
                <w:bCs/>
                <w:sz w:val="20"/>
              </w:rPr>
              <w:t>Обеспечение исполнения контракта</w:t>
            </w:r>
          </w:p>
        </w:tc>
      </w:tr>
      <w:tr w:rsidR="001F3245" w:rsidRPr="00301389" w:rsidTr="006D5C55">
        <w:trPr>
          <w:jc w:val="center"/>
        </w:trPr>
        <w:tc>
          <w:tcPr>
            <w:tcW w:w="743" w:type="pct"/>
            <w:shd w:val="clear" w:color="auto" w:fill="auto"/>
          </w:tcPr>
          <w:p w:rsidR="001F3245" w:rsidRPr="00162C8B" w:rsidRDefault="001F3245" w:rsidP="00687656">
            <w:pPr>
              <w:spacing w:before="0" w:after="0"/>
              <w:jc w:val="both"/>
              <w:rPr>
                <w:sz w:val="20"/>
              </w:rPr>
            </w:pPr>
            <w:r w:rsidRPr="00C316CF">
              <w:rPr>
                <w:b/>
                <w:bCs/>
                <w:sz w:val="20"/>
              </w:rPr>
              <w:t>contractGuarantee</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amount</w:t>
            </w:r>
          </w:p>
        </w:tc>
        <w:tc>
          <w:tcPr>
            <w:tcW w:w="198" w:type="pct"/>
            <w:shd w:val="clear" w:color="auto" w:fill="auto"/>
          </w:tcPr>
          <w:p w:rsidR="001F3245" w:rsidRPr="00C77574" w:rsidRDefault="00C77574" w:rsidP="00687656">
            <w:pPr>
              <w:spacing w:before="0" w:after="0"/>
              <w:jc w:val="center"/>
              <w:rPr>
                <w:sz w:val="20"/>
              </w:rPr>
            </w:pPr>
            <w:r>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T [ 1 - 21 ]</w:t>
            </w:r>
          </w:p>
        </w:tc>
        <w:tc>
          <w:tcPr>
            <w:tcW w:w="1387" w:type="pct"/>
            <w:shd w:val="clear" w:color="auto" w:fill="auto"/>
          </w:tcPr>
          <w:p w:rsidR="001F3245" w:rsidRPr="00C316CF" w:rsidRDefault="001F3245" w:rsidP="00687656">
            <w:pPr>
              <w:spacing w:before="0" w:after="0"/>
              <w:rPr>
                <w:sz w:val="20"/>
              </w:rPr>
            </w:pPr>
            <w:r w:rsidRPr="00C316CF">
              <w:rPr>
                <w:sz w:val="20"/>
              </w:rPr>
              <w:t>Размер обеспечения</w:t>
            </w:r>
          </w:p>
        </w:tc>
        <w:tc>
          <w:tcPr>
            <w:tcW w:w="1387" w:type="pct"/>
            <w:shd w:val="clear" w:color="auto" w:fill="auto"/>
          </w:tcPr>
          <w:p w:rsidR="001F3245" w:rsidRDefault="001F3245" w:rsidP="00687656">
            <w:pPr>
              <w:spacing w:before="0" w:after="0"/>
              <w:rPr>
                <w:sz w:val="20"/>
              </w:rPr>
            </w:pPr>
            <w:r>
              <w:rPr>
                <w:sz w:val="20"/>
              </w:rPr>
              <w:t>Допустимые значения</w:t>
            </w:r>
            <w:r w:rsidRPr="00C316CF">
              <w:rPr>
                <w:sz w:val="20"/>
              </w:rPr>
              <w:t xml:space="preserve">: </w:t>
            </w:r>
            <w:r w:rsidR="004978B0">
              <w:rPr>
                <w:sz w:val="20"/>
              </w:rPr>
              <w:t>(-)\d+(\.\d{1,2})?</w:t>
            </w:r>
          </w:p>
          <w:p w:rsidR="00C77574" w:rsidRPr="00C77574" w:rsidRDefault="00C77574" w:rsidP="00C77574">
            <w:pPr>
              <w:spacing w:before="0" w:after="0"/>
              <w:rPr>
                <w:sz w:val="20"/>
              </w:rPr>
            </w:pPr>
            <w:r w:rsidRPr="00C77574">
              <w:rPr>
                <w:sz w:val="20"/>
              </w:rPr>
              <w:t>Начиная с версии ЕИС 9.3:</w:t>
            </w:r>
          </w:p>
          <w:p w:rsidR="00C77574" w:rsidRPr="00C77574" w:rsidRDefault="00C77574" w:rsidP="00C77574">
            <w:pPr>
              <w:spacing w:before="0" w:after="0"/>
              <w:rPr>
                <w:sz w:val="20"/>
              </w:rPr>
            </w:pPr>
            <w:r w:rsidRPr="00C77574">
              <w:rPr>
                <w:sz w:val="20"/>
              </w:rPr>
              <w:t xml:space="preserve">1) Контролируется обязательность заполнения, кроме варианта, для которого установлено ограничение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w:t>
            </w:r>
          </w:p>
          <w:p w:rsidR="00C77574" w:rsidRPr="00C316CF" w:rsidRDefault="00C77574" w:rsidP="00014CB6">
            <w:pPr>
              <w:spacing w:before="0" w:after="0"/>
              <w:rPr>
                <w:sz w:val="20"/>
              </w:rPr>
            </w:pPr>
            <w:r w:rsidRPr="00C77574">
              <w:rPr>
                <w:sz w:val="20"/>
              </w:rPr>
              <w:t>2) Если установлено ограничение «Закупка у субъектов малого предпринимательства и социально ориентированных некоммерческих организаций», то контролируется недопустимос</w:t>
            </w:r>
            <w:r w:rsidR="00014CB6">
              <w:rPr>
                <w:sz w:val="20"/>
              </w:rPr>
              <w:t>ть указания размера обеспечения.</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account</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S</w:t>
            </w:r>
          </w:p>
        </w:tc>
        <w:tc>
          <w:tcPr>
            <w:tcW w:w="1387" w:type="pct"/>
            <w:shd w:val="clear" w:color="auto" w:fill="auto"/>
          </w:tcPr>
          <w:p w:rsidR="001F3245" w:rsidRPr="00C316CF" w:rsidRDefault="001F3245" w:rsidP="00687656">
            <w:pPr>
              <w:spacing w:before="0" w:after="0"/>
              <w:rPr>
                <w:sz w:val="20"/>
              </w:rPr>
            </w:pPr>
            <w:r>
              <w:rPr>
                <w:sz w:val="20"/>
              </w:rPr>
              <w:t>Платежные реквизиты</w:t>
            </w:r>
          </w:p>
        </w:tc>
        <w:tc>
          <w:tcPr>
            <w:tcW w:w="1387" w:type="pct"/>
            <w:shd w:val="clear" w:color="auto" w:fill="auto"/>
          </w:tcPr>
          <w:p w:rsidR="001F3245" w:rsidRDefault="001F3245" w:rsidP="00687656">
            <w:pPr>
              <w:spacing w:before="0" w:after="0"/>
              <w:rPr>
                <w:sz w:val="20"/>
              </w:rPr>
            </w:pPr>
            <w:r w:rsidRPr="00C316CF">
              <w:rPr>
                <w:sz w:val="20"/>
              </w:rPr>
              <w:t>При приеме контролируется наличие у организации заказчика счетов с указанным БИК и расчетным счетом</w:t>
            </w:r>
          </w:p>
          <w:p w:rsidR="00495645" w:rsidRPr="00C316CF" w:rsidRDefault="00495645" w:rsidP="00687656">
            <w:pPr>
              <w:spacing w:before="0" w:after="0"/>
              <w:rPr>
                <w:sz w:val="20"/>
              </w:rPr>
            </w:pPr>
            <w:r>
              <w:rPr>
                <w:sz w:val="20"/>
              </w:rPr>
              <w:t>Состав блока см. выше</w:t>
            </w: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procedureInfo</w:t>
            </w:r>
          </w:p>
        </w:tc>
        <w:tc>
          <w:tcPr>
            <w:tcW w:w="198" w:type="pct"/>
            <w:shd w:val="clear" w:color="auto" w:fill="auto"/>
          </w:tcPr>
          <w:p w:rsidR="001F3245" w:rsidRPr="00C316CF" w:rsidRDefault="001F3245" w:rsidP="00687656">
            <w:pPr>
              <w:spacing w:before="0" w:after="0"/>
              <w:jc w:val="center"/>
              <w:rPr>
                <w:sz w:val="20"/>
              </w:rPr>
            </w:pPr>
            <w:r w:rsidRPr="00C316CF">
              <w:rPr>
                <w:sz w:val="20"/>
              </w:rPr>
              <w:t>О</w:t>
            </w:r>
          </w:p>
        </w:tc>
        <w:tc>
          <w:tcPr>
            <w:tcW w:w="495" w:type="pct"/>
            <w:shd w:val="clear" w:color="auto" w:fill="auto"/>
          </w:tcPr>
          <w:p w:rsidR="001F3245" w:rsidRPr="00C316CF" w:rsidRDefault="001F324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1F3245" w:rsidRPr="00C316CF" w:rsidRDefault="001F3245" w:rsidP="00687656">
            <w:pPr>
              <w:spacing w:before="0" w:after="0"/>
              <w:rPr>
                <w:sz w:val="20"/>
              </w:rPr>
            </w:pPr>
            <w:r w:rsidRPr="00C316CF">
              <w:rPr>
                <w:sz w:val="20"/>
              </w:rPr>
              <w:t>Порядок внесения денежных средств в качестве обеспечения заявки (порядок предоставления обеспечения исполнения контракта)</w:t>
            </w:r>
          </w:p>
        </w:tc>
        <w:tc>
          <w:tcPr>
            <w:tcW w:w="1387" w:type="pct"/>
            <w:shd w:val="clear" w:color="auto" w:fill="auto"/>
          </w:tcPr>
          <w:p w:rsidR="001F3245" w:rsidRPr="00C316CF" w:rsidRDefault="001F3245" w:rsidP="00687656">
            <w:pPr>
              <w:spacing w:before="0" w:after="0"/>
              <w:rPr>
                <w:sz w:val="20"/>
              </w:rPr>
            </w:pPr>
          </w:p>
        </w:tc>
      </w:tr>
      <w:tr w:rsidR="001F3245" w:rsidRPr="00301389" w:rsidTr="006D5C55">
        <w:trPr>
          <w:jc w:val="center"/>
        </w:trPr>
        <w:tc>
          <w:tcPr>
            <w:tcW w:w="743" w:type="pct"/>
            <w:shd w:val="clear" w:color="auto" w:fill="auto"/>
            <w:vAlign w:val="center"/>
          </w:tcPr>
          <w:p w:rsidR="001F3245" w:rsidRPr="00301389" w:rsidRDefault="001F3245" w:rsidP="00687656">
            <w:pPr>
              <w:spacing w:before="0" w:after="0"/>
              <w:contextualSpacing/>
              <w:rPr>
                <w:sz w:val="20"/>
              </w:rPr>
            </w:pPr>
          </w:p>
        </w:tc>
        <w:tc>
          <w:tcPr>
            <w:tcW w:w="790" w:type="pct"/>
            <w:shd w:val="clear" w:color="auto" w:fill="auto"/>
          </w:tcPr>
          <w:p w:rsidR="001F3245" w:rsidRPr="00C316CF" w:rsidRDefault="001F3245" w:rsidP="00687656">
            <w:pPr>
              <w:spacing w:before="0" w:after="0"/>
              <w:rPr>
                <w:sz w:val="20"/>
              </w:rPr>
            </w:pPr>
            <w:r w:rsidRPr="00C316CF">
              <w:rPr>
                <w:sz w:val="20"/>
              </w:rPr>
              <w:t>part</w:t>
            </w:r>
          </w:p>
        </w:tc>
        <w:tc>
          <w:tcPr>
            <w:tcW w:w="198" w:type="pct"/>
            <w:shd w:val="clear" w:color="auto" w:fill="auto"/>
          </w:tcPr>
          <w:p w:rsidR="001F3245" w:rsidRPr="00C316CF" w:rsidRDefault="001F3245" w:rsidP="00687656">
            <w:pPr>
              <w:spacing w:before="0" w:after="0"/>
              <w:jc w:val="center"/>
              <w:rPr>
                <w:sz w:val="20"/>
              </w:rPr>
            </w:pPr>
            <w:r w:rsidRPr="00C316CF">
              <w:rPr>
                <w:sz w:val="20"/>
              </w:rPr>
              <w:t>Н</w:t>
            </w:r>
          </w:p>
        </w:tc>
        <w:tc>
          <w:tcPr>
            <w:tcW w:w="495" w:type="pct"/>
            <w:shd w:val="clear" w:color="auto" w:fill="auto"/>
          </w:tcPr>
          <w:p w:rsidR="001F3245" w:rsidRPr="00C316CF" w:rsidRDefault="001F3245" w:rsidP="00687656">
            <w:pPr>
              <w:spacing w:before="0" w:after="0"/>
              <w:jc w:val="center"/>
              <w:rPr>
                <w:sz w:val="20"/>
              </w:rPr>
            </w:pPr>
            <w:r w:rsidRPr="00C316CF">
              <w:rPr>
                <w:sz w:val="20"/>
              </w:rPr>
              <w:t>N</w:t>
            </w:r>
          </w:p>
        </w:tc>
        <w:tc>
          <w:tcPr>
            <w:tcW w:w="1387" w:type="pct"/>
            <w:shd w:val="clear" w:color="auto" w:fill="auto"/>
          </w:tcPr>
          <w:p w:rsidR="001F3245" w:rsidRPr="00C316CF" w:rsidRDefault="001F3245" w:rsidP="00687656">
            <w:pPr>
              <w:spacing w:before="0" w:after="0"/>
              <w:rPr>
                <w:sz w:val="20"/>
              </w:rPr>
            </w:pPr>
            <w:r w:rsidRPr="00C316CF">
              <w:rPr>
                <w:sz w:val="20"/>
              </w:rPr>
              <w:t>Доля от начальной</w:t>
            </w:r>
            <w:r>
              <w:rPr>
                <w:sz w:val="20"/>
              </w:rPr>
              <w:t xml:space="preserve"> (максимальной) цены контракта</w:t>
            </w:r>
          </w:p>
        </w:tc>
        <w:tc>
          <w:tcPr>
            <w:tcW w:w="1387" w:type="pct"/>
            <w:shd w:val="clear" w:color="auto" w:fill="auto"/>
          </w:tcPr>
          <w:p w:rsidR="001F3245" w:rsidRDefault="001F3245" w:rsidP="00687656">
            <w:pPr>
              <w:spacing w:before="0" w:after="0"/>
              <w:rPr>
                <w:sz w:val="20"/>
              </w:rPr>
            </w:pPr>
            <w:r w:rsidRPr="00C316CF">
              <w:rPr>
                <w:sz w:val="20"/>
              </w:rPr>
              <w:t xml:space="preserve">64-битное с плавающей запятой. </w:t>
            </w:r>
          </w:p>
          <w:p w:rsidR="001F3245" w:rsidRDefault="001F3245" w:rsidP="00687656">
            <w:pPr>
              <w:spacing w:before="0" w:after="0"/>
              <w:rPr>
                <w:sz w:val="20"/>
              </w:rPr>
            </w:pPr>
          </w:p>
          <w:p w:rsidR="00645B7B" w:rsidRDefault="00645B7B" w:rsidP="00645B7B">
            <w:pPr>
              <w:spacing w:before="0" w:after="0"/>
              <w:rPr>
                <w:sz w:val="20"/>
              </w:rPr>
            </w:pPr>
            <w:r>
              <w:rPr>
                <w:sz w:val="20"/>
              </w:rPr>
              <w:t>Допустимые значения</w:t>
            </w:r>
            <w:r w:rsidRPr="00C316CF">
              <w:rPr>
                <w:sz w:val="20"/>
              </w:rPr>
              <w:t xml:space="preserve">: </w:t>
            </w:r>
            <w:r>
              <w:rPr>
                <w:sz w:val="20"/>
              </w:rPr>
              <w:t>(-)\d+(\.\d{1,2})?</w:t>
            </w:r>
          </w:p>
          <w:p w:rsidR="00645B7B" w:rsidRDefault="00645B7B" w:rsidP="00645B7B">
            <w:pPr>
              <w:spacing w:before="0" w:after="0"/>
              <w:rPr>
                <w:sz w:val="20"/>
              </w:rPr>
            </w:pPr>
            <w:r>
              <w:rPr>
                <w:sz w:val="20"/>
              </w:rPr>
              <w:t>Минимальное значение:</w:t>
            </w:r>
          </w:p>
          <w:p w:rsidR="00645B7B" w:rsidRDefault="00645B7B" w:rsidP="00645B7B">
            <w:pPr>
              <w:spacing w:before="0" w:after="0"/>
              <w:rPr>
                <w:sz w:val="20"/>
              </w:rPr>
            </w:pPr>
            <w:r>
              <w:rPr>
                <w:sz w:val="20"/>
              </w:rPr>
              <w:t>0</w:t>
            </w:r>
          </w:p>
          <w:p w:rsidR="00645B7B" w:rsidRDefault="00645B7B" w:rsidP="00645B7B">
            <w:pPr>
              <w:spacing w:before="0" w:after="0"/>
              <w:rPr>
                <w:sz w:val="20"/>
              </w:rPr>
            </w:pPr>
            <w:r>
              <w:rPr>
                <w:sz w:val="20"/>
              </w:rPr>
              <w:lastRenderedPageBreak/>
              <w:t>Максимальное значение:</w:t>
            </w:r>
          </w:p>
          <w:p w:rsidR="00645B7B" w:rsidRDefault="00645B7B" w:rsidP="00645B7B">
            <w:pPr>
              <w:spacing w:before="0" w:after="0"/>
              <w:rPr>
                <w:sz w:val="20"/>
              </w:rPr>
            </w:pPr>
            <w:r>
              <w:rPr>
                <w:sz w:val="20"/>
              </w:rPr>
              <w:t>100</w:t>
            </w:r>
          </w:p>
          <w:p w:rsidR="00645B7B" w:rsidRDefault="00645B7B" w:rsidP="00687656">
            <w:pPr>
              <w:spacing w:before="0" w:after="0"/>
              <w:rPr>
                <w:sz w:val="20"/>
              </w:rPr>
            </w:pPr>
          </w:p>
          <w:p w:rsidR="00C77574" w:rsidRPr="00C77574" w:rsidRDefault="00C77574" w:rsidP="00C77574">
            <w:pPr>
              <w:spacing w:before="0" w:after="0"/>
              <w:rPr>
                <w:sz w:val="20"/>
              </w:rPr>
            </w:pPr>
            <w:r w:rsidRPr="00C77574">
              <w:rPr>
                <w:sz w:val="20"/>
              </w:rPr>
              <w:t>Игнорируется при приёме. Рассчитывается автоматически как отношение размера обеспечения (amount) к НМЦК (contractConditionsInfo/maxPriceInfo/maxPrice).</w:t>
            </w:r>
          </w:p>
          <w:p w:rsidR="00C77574" w:rsidRPr="00C77574" w:rsidRDefault="00C77574" w:rsidP="00C77574">
            <w:pPr>
              <w:spacing w:before="0" w:after="0"/>
              <w:rPr>
                <w:sz w:val="20"/>
              </w:rPr>
            </w:pPr>
          </w:p>
          <w:p w:rsidR="00C77574" w:rsidRPr="00C77574" w:rsidRDefault="00C77574" w:rsidP="00C77574">
            <w:pPr>
              <w:spacing w:before="0" w:after="0"/>
              <w:rPr>
                <w:sz w:val="20"/>
              </w:rPr>
            </w:pPr>
            <w:r w:rsidRPr="00C77574">
              <w:rPr>
                <w:sz w:val="20"/>
              </w:rPr>
              <w:t>Начиная с версии ЕИС 9.3:</w:t>
            </w:r>
          </w:p>
          <w:p w:rsidR="00C77574" w:rsidRPr="00C316CF" w:rsidRDefault="00C77574" w:rsidP="00C77574">
            <w:pPr>
              <w:spacing w:before="0" w:after="0"/>
              <w:rPr>
                <w:sz w:val="20"/>
              </w:rPr>
            </w:pPr>
            <w:r w:rsidRPr="00C77574">
              <w:rPr>
                <w:sz w:val="20"/>
              </w:rPr>
              <w:t>1) При установленом ограничении «Закупка у субъектов малого предпринимательства и социально ориентированных некоммерческих организаций» в notificationInfo/restrictionsInfo/restrictionInfo/preferenseRequirementInfo/shortName в соответствии со справочником "Преимущества (требования, ограничения) к участникам закупки" (nsiPurchasePreferences) не игнорируется при приеме и контролируется обязательность заполнени</w:t>
            </w:r>
          </w:p>
        </w:tc>
      </w:tr>
      <w:tr w:rsidR="001F3245" w:rsidRPr="00301389" w:rsidTr="006D5C55">
        <w:trPr>
          <w:jc w:val="center"/>
        </w:trPr>
        <w:tc>
          <w:tcPr>
            <w:tcW w:w="5000" w:type="pct"/>
            <w:gridSpan w:val="6"/>
            <w:shd w:val="clear" w:color="auto" w:fill="auto"/>
            <w:vAlign w:val="center"/>
          </w:tcPr>
          <w:p w:rsidR="001F3245" w:rsidRPr="00301389" w:rsidRDefault="00495645" w:rsidP="00687656">
            <w:pPr>
              <w:keepNext/>
              <w:spacing w:before="0" w:after="0"/>
              <w:contextualSpacing/>
              <w:jc w:val="center"/>
              <w:rPr>
                <w:b/>
                <w:sz w:val="20"/>
              </w:rPr>
            </w:pPr>
            <w:r w:rsidRPr="00C316CF">
              <w:rPr>
                <w:b/>
                <w:bCs/>
                <w:sz w:val="20"/>
              </w:rPr>
              <w:lastRenderedPageBreak/>
              <w:t>Условия контракта</w:t>
            </w:r>
          </w:p>
        </w:tc>
      </w:tr>
      <w:tr w:rsidR="001F3245" w:rsidRPr="00301389" w:rsidTr="006D5C55">
        <w:trPr>
          <w:jc w:val="center"/>
        </w:trPr>
        <w:tc>
          <w:tcPr>
            <w:tcW w:w="743" w:type="pct"/>
            <w:shd w:val="clear" w:color="auto" w:fill="auto"/>
          </w:tcPr>
          <w:p w:rsidR="001F3245" w:rsidRPr="00162C8B" w:rsidRDefault="00495645" w:rsidP="00687656">
            <w:pPr>
              <w:spacing w:before="0" w:after="0"/>
              <w:jc w:val="both"/>
              <w:rPr>
                <w:sz w:val="20"/>
              </w:rPr>
            </w:pPr>
            <w:r w:rsidRPr="00C316CF">
              <w:rPr>
                <w:b/>
                <w:bCs/>
                <w:sz w:val="20"/>
              </w:rPr>
              <w:t>contractConditionsInfo</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maxPriceInfo</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Информация о начальной (максимальной) цене контракта</w:t>
            </w:r>
          </w:p>
        </w:tc>
        <w:tc>
          <w:tcPr>
            <w:tcW w:w="1387" w:type="pct"/>
            <w:shd w:val="clear" w:color="auto" w:fill="auto"/>
          </w:tcPr>
          <w:p w:rsidR="00495645" w:rsidRPr="00C316CF" w:rsidRDefault="00495645" w:rsidP="00687656">
            <w:pPr>
              <w:spacing w:before="0" w:after="0"/>
              <w:rPr>
                <w:sz w:val="20"/>
              </w:rPr>
            </w:pPr>
          </w:p>
        </w:tc>
      </w:tr>
      <w:tr w:rsidR="0051570C" w:rsidRPr="00301389" w:rsidTr="0051570C">
        <w:trPr>
          <w:jc w:val="center"/>
        </w:trPr>
        <w:tc>
          <w:tcPr>
            <w:tcW w:w="743" w:type="pct"/>
            <w:shd w:val="clear" w:color="auto" w:fill="auto"/>
            <w:vAlign w:val="center"/>
          </w:tcPr>
          <w:p w:rsidR="0051570C" w:rsidRPr="00301389" w:rsidRDefault="0051570C" w:rsidP="0051570C">
            <w:pPr>
              <w:spacing w:before="0" w:after="0"/>
              <w:contextualSpacing/>
              <w:rPr>
                <w:sz w:val="20"/>
              </w:rPr>
            </w:pPr>
          </w:p>
        </w:tc>
        <w:tc>
          <w:tcPr>
            <w:tcW w:w="790" w:type="pct"/>
            <w:shd w:val="clear" w:color="auto" w:fill="auto"/>
          </w:tcPr>
          <w:p w:rsidR="0051570C" w:rsidRPr="00C316CF" w:rsidRDefault="0051570C" w:rsidP="0051570C">
            <w:pPr>
              <w:spacing w:before="0" w:after="0"/>
              <w:rPr>
                <w:sz w:val="20"/>
              </w:rPr>
            </w:pPr>
            <w:r w:rsidRPr="0051570C">
              <w:rPr>
                <w:sz w:val="20"/>
              </w:rPr>
              <w:t>maxPriceCurrency</w:t>
            </w:r>
          </w:p>
        </w:tc>
        <w:tc>
          <w:tcPr>
            <w:tcW w:w="198" w:type="pct"/>
            <w:shd w:val="clear" w:color="auto" w:fill="auto"/>
          </w:tcPr>
          <w:p w:rsidR="0051570C" w:rsidRPr="00C316CF" w:rsidRDefault="0051570C" w:rsidP="0051570C">
            <w:pPr>
              <w:spacing w:before="0" w:after="0"/>
              <w:jc w:val="center"/>
              <w:rPr>
                <w:sz w:val="20"/>
              </w:rPr>
            </w:pPr>
            <w:r w:rsidRPr="00C316CF">
              <w:rPr>
                <w:sz w:val="20"/>
              </w:rPr>
              <w:t>О</w:t>
            </w:r>
          </w:p>
        </w:tc>
        <w:tc>
          <w:tcPr>
            <w:tcW w:w="495" w:type="pct"/>
            <w:shd w:val="clear" w:color="auto" w:fill="auto"/>
          </w:tcPr>
          <w:p w:rsidR="0051570C" w:rsidRPr="00C316CF" w:rsidRDefault="0051570C" w:rsidP="0051570C">
            <w:pPr>
              <w:spacing w:before="0" w:after="0"/>
              <w:rPr>
                <w:sz w:val="20"/>
              </w:rPr>
            </w:pPr>
            <w:r w:rsidRPr="00C316CF">
              <w:rPr>
                <w:sz w:val="20"/>
              </w:rPr>
              <w:t>T [ 1 - 21 ]</w:t>
            </w:r>
          </w:p>
        </w:tc>
        <w:tc>
          <w:tcPr>
            <w:tcW w:w="1387" w:type="pct"/>
            <w:shd w:val="clear" w:color="auto" w:fill="auto"/>
          </w:tcPr>
          <w:p w:rsidR="0051570C" w:rsidRPr="00C316CF" w:rsidRDefault="00C300FD" w:rsidP="0051570C">
            <w:pPr>
              <w:spacing w:before="0" w:after="0"/>
              <w:rPr>
                <w:sz w:val="20"/>
              </w:rPr>
            </w:pPr>
            <w:r w:rsidRPr="00C300FD">
              <w:rPr>
                <w:sz w:val="20"/>
              </w:rPr>
              <w:t>Начальная (максимальная) цена в валюте контра</w:t>
            </w:r>
            <w:r>
              <w:rPr>
                <w:sz w:val="20"/>
              </w:rPr>
              <w:t>кта/Максимальная цена контракта</w:t>
            </w:r>
          </w:p>
        </w:tc>
        <w:tc>
          <w:tcPr>
            <w:tcW w:w="1387" w:type="pct"/>
            <w:shd w:val="clear" w:color="auto" w:fill="auto"/>
          </w:tcPr>
          <w:p w:rsidR="0051570C" w:rsidRDefault="0051570C" w:rsidP="0051570C">
            <w:pPr>
              <w:spacing w:before="0" w:after="0"/>
              <w:rPr>
                <w:sz w:val="20"/>
              </w:rPr>
            </w:pPr>
            <w:r>
              <w:rPr>
                <w:sz w:val="20"/>
              </w:rPr>
              <w:t>Допустимые значения</w:t>
            </w:r>
            <w:r w:rsidRPr="00C316CF">
              <w:rPr>
                <w:sz w:val="20"/>
              </w:rPr>
              <w:t xml:space="preserve">: </w:t>
            </w:r>
            <w:r w:rsidR="004978B0">
              <w:rPr>
                <w:sz w:val="20"/>
              </w:rPr>
              <w:t>(-)\d+(\.\d{1,2})?</w:t>
            </w:r>
          </w:p>
          <w:p w:rsidR="00C300FD" w:rsidRPr="00C300FD" w:rsidRDefault="00C300FD" w:rsidP="00C300FD">
            <w:pPr>
              <w:spacing w:before="0" w:after="0"/>
              <w:rPr>
                <w:sz w:val="20"/>
              </w:rPr>
            </w:pPr>
            <w:r w:rsidRPr="00C300FD">
              <w:rPr>
                <w:sz w:val="20"/>
              </w:rPr>
              <w:t>Заполняется автоматически по формуле:</w:t>
            </w:r>
          </w:p>
          <w:p w:rsidR="00C300FD" w:rsidRPr="00C300FD" w:rsidRDefault="00C300FD" w:rsidP="00C300FD">
            <w:pPr>
              <w:spacing w:before="0" w:after="0"/>
              <w:rPr>
                <w:sz w:val="20"/>
              </w:rPr>
            </w:pPr>
            <w:r w:rsidRPr="00C300FD">
              <w:rPr>
                <w:sz w:val="20"/>
              </w:rPr>
              <w:t>Для валют с номиналом = 1 или номинал не указан:</w:t>
            </w:r>
          </w:p>
          <w:p w:rsidR="00C300FD" w:rsidRPr="00C300FD" w:rsidRDefault="00C300FD" w:rsidP="00C300FD">
            <w:pPr>
              <w:spacing w:before="0" w:after="0"/>
              <w:rPr>
                <w:sz w:val="20"/>
              </w:rPr>
            </w:pPr>
            <w:r w:rsidRPr="00C300FD">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C300FD" w:rsidRPr="00C300FD" w:rsidRDefault="00C300FD" w:rsidP="00C300FD">
            <w:pPr>
              <w:spacing w:before="0" w:after="0"/>
              <w:rPr>
                <w:sz w:val="20"/>
              </w:rPr>
            </w:pPr>
            <w:r w:rsidRPr="00C300FD">
              <w:rPr>
                <w:sz w:val="20"/>
              </w:rPr>
              <w:t>Для валют с номиналом не равным 1:</w:t>
            </w:r>
          </w:p>
          <w:p w:rsidR="0051570C" w:rsidRPr="00C316CF" w:rsidRDefault="00C300FD" w:rsidP="0051570C">
            <w:pPr>
              <w:spacing w:before="0" w:after="0"/>
              <w:rPr>
                <w:sz w:val="20"/>
              </w:rPr>
            </w:pPr>
            <w:r w:rsidRPr="00C300FD">
              <w:rPr>
                <w:sz w:val="20"/>
              </w:rPr>
              <w:t>maxPrice * «Номинал» (из справочника валют для соответствующей валюты) / currencyRate/rate</w:t>
            </w:r>
          </w:p>
        </w:tc>
      </w:tr>
      <w:tr w:rsidR="0058135C" w:rsidRPr="00301389" w:rsidTr="00447A5D">
        <w:trPr>
          <w:jc w:val="center"/>
        </w:trPr>
        <w:tc>
          <w:tcPr>
            <w:tcW w:w="743" w:type="pct"/>
            <w:shd w:val="clear" w:color="auto" w:fill="auto"/>
            <w:vAlign w:val="center"/>
          </w:tcPr>
          <w:p w:rsidR="0058135C" w:rsidRPr="00301389" w:rsidRDefault="0058135C" w:rsidP="0058135C">
            <w:pPr>
              <w:spacing w:before="0" w:after="0"/>
              <w:contextualSpacing/>
              <w:rPr>
                <w:sz w:val="20"/>
              </w:rPr>
            </w:pPr>
          </w:p>
        </w:tc>
        <w:tc>
          <w:tcPr>
            <w:tcW w:w="790" w:type="pct"/>
            <w:shd w:val="clear" w:color="auto" w:fill="auto"/>
          </w:tcPr>
          <w:p w:rsidR="0058135C" w:rsidRPr="0051570C" w:rsidRDefault="0058135C" w:rsidP="0058135C">
            <w:pPr>
              <w:spacing w:before="0" w:after="0"/>
              <w:rPr>
                <w:sz w:val="20"/>
              </w:rPr>
            </w:pPr>
            <w:r w:rsidRPr="0058135C">
              <w:rPr>
                <w:sz w:val="20"/>
              </w:rPr>
              <w:t>mustPublicDiscussion</w:t>
            </w:r>
          </w:p>
        </w:tc>
        <w:tc>
          <w:tcPr>
            <w:tcW w:w="198" w:type="pct"/>
            <w:shd w:val="clear" w:color="auto" w:fill="auto"/>
          </w:tcPr>
          <w:p w:rsidR="0058135C" w:rsidRPr="0058135C" w:rsidRDefault="0058135C" w:rsidP="0058135C">
            <w:pPr>
              <w:spacing w:before="0" w:after="0"/>
              <w:jc w:val="center"/>
              <w:rPr>
                <w:sz w:val="20"/>
              </w:rPr>
            </w:pPr>
            <w:r>
              <w:rPr>
                <w:sz w:val="20"/>
              </w:rPr>
              <w:t>Н</w:t>
            </w:r>
          </w:p>
        </w:tc>
        <w:tc>
          <w:tcPr>
            <w:tcW w:w="495" w:type="pct"/>
            <w:shd w:val="clear" w:color="auto" w:fill="auto"/>
          </w:tcPr>
          <w:p w:rsidR="0058135C" w:rsidRPr="0058135C" w:rsidRDefault="0058135C" w:rsidP="0058135C">
            <w:pPr>
              <w:spacing w:before="0" w:after="0"/>
              <w:jc w:val="center"/>
              <w:rPr>
                <w:sz w:val="20"/>
                <w:lang w:val="en-US"/>
              </w:rPr>
            </w:pPr>
            <w:r>
              <w:rPr>
                <w:sz w:val="20"/>
                <w:lang w:val="en-US"/>
              </w:rPr>
              <w:t>B</w:t>
            </w:r>
          </w:p>
        </w:tc>
        <w:tc>
          <w:tcPr>
            <w:tcW w:w="1387" w:type="pct"/>
            <w:shd w:val="clear" w:color="auto" w:fill="auto"/>
          </w:tcPr>
          <w:p w:rsidR="0058135C" w:rsidRPr="00C300FD" w:rsidRDefault="0058135C" w:rsidP="0058135C">
            <w:pPr>
              <w:spacing w:before="0" w:after="0"/>
              <w:rPr>
                <w:sz w:val="20"/>
              </w:rPr>
            </w:pPr>
            <w:r w:rsidRPr="0058135C">
              <w:rPr>
                <w:sz w:val="20"/>
              </w:rPr>
              <w:t>Необходимо обязательное общественное обсуждение в соответствии со статье</w:t>
            </w:r>
            <w:r>
              <w:rPr>
                <w:sz w:val="20"/>
              </w:rPr>
              <w:t>й 20 Федерального закона №44-ФЗ</w:t>
            </w:r>
          </w:p>
        </w:tc>
        <w:tc>
          <w:tcPr>
            <w:tcW w:w="1387" w:type="pct"/>
            <w:shd w:val="clear" w:color="auto" w:fill="auto"/>
          </w:tcPr>
          <w:p w:rsidR="0058135C" w:rsidRPr="0058135C" w:rsidRDefault="0058135C" w:rsidP="0058135C">
            <w:pPr>
              <w:spacing w:before="0" w:after="0"/>
              <w:rPr>
                <w:sz w:val="20"/>
              </w:rPr>
            </w:pPr>
            <w:r w:rsidRPr="0058135C">
              <w:rPr>
                <w:sz w:val="20"/>
              </w:rPr>
              <w:t>Если первая версия извещения размещена после выхода доработки ЕИС версии 10.0, то контролируется обязательное заполнение поля, иначе игнорируется при приеме/передаче.</w:t>
            </w:r>
          </w:p>
          <w:p w:rsidR="0058135C" w:rsidRPr="0058135C" w:rsidRDefault="0058135C" w:rsidP="0058135C">
            <w:pPr>
              <w:spacing w:before="0" w:after="0"/>
              <w:rPr>
                <w:sz w:val="20"/>
              </w:rPr>
            </w:pPr>
            <w:r w:rsidRPr="0058135C">
              <w:rPr>
                <w:sz w:val="20"/>
              </w:rPr>
              <w:t>Если извещение сформировано на основании позиции ПГ с 01.01.2020, то контролируется соответствие значению данного признака из связанной позиции ПГ с 01.01.2020.</w:t>
            </w:r>
          </w:p>
          <w:p w:rsidR="0058135C" w:rsidRDefault="0058135C" w:rsidP="0058135C">
            <w:pPr>
              <w:spacing w:before="0" w:after="0"/>
              <w:rPr>
                <w:sz w:val="20"/>
              </w:rPr>
            </w:pPr>
            <w:r w:rsidRPr="0058135C">
              <w:rPr>
                <w:sz w:val="20"/>
              </w:rPr>
              <w:lastRenderedPageBreak/>
              <w:t>Игнорируется при приеме/передаче закрытых электропроцедур</w:t>
            </w:r>
          </w:p>
        </w:tc>
      </w:tr>
      <w:tr w:rsidR="0058135C" w:rsidRPr="00301389" w:rsidTr="0051570C">
        <w:trPr>
          <w:jc w:val="center"/>
        </w:trPr>
        <w:tc>
          <w:tcPr>
            <w:tcW w:w="743" w:type="pct"/>
            <w:shd w:val="clear" w:color="auto" w:fill="auto"/>
            <w:vAlign w:val="center"/>
          </w:tcPr>
          <w:p w:rsidR="0058135C" w:rsidRPr="00301389" w:rsidRDefault="0058135C" w:rsidP="0058135C">
            <w:pPr>
              <w:spacing w:before="0" w:after="0"/>
              <w:contextualSpacing/>
              <w:rPr>
                <w:sz w:val="20"/>
              </w:rPr>
            </w:pPr>
          </w:p>
        </w:tc>
        <w:tc>
          <w:tcPr>
            <w:tcW w:w="790" w:type="pct"/>
            <w:shd w:val="clear" w:color="auto" w:fill="auto"/>
          </w:tcPr>
          <w:p w:rsidR="0058135C" w:rsidRPr="0051570C" w:rsidRDefault="0058135C" w:rsidP="0058135C">
            <w:pPr>
              <w:spacing w:before="0" w:after="0"/>
              <w:rPr>
                <w:sz w:val="20"/>
              </w:rPr>
            </w:pPr>
            <w:r w:rsidRPr="0058135C">
              <w:rPr>
                <w:sz w:val="20"/>
              </w:rPr>
              <w:t>publicDiscussionInfo</w:t>
            </w:r>
          </w:p>
        </w:tc>
        <w:tc>
          <w:tcPr>
            <w:tcW w:w="198" w:type="pct"/>
            <w:shd w:val="clear" w:color="auto" w:fill="auto"/>
          </w:tcPr>
          <w:p w:rsidR="0058135C" w:rsidRPr="00C316CF" w:rsidRDefault="0058135C" w:rsidP="0058135C">
            <w:pPr>
              <w:spacing w:before="0" w:after="0"/>
              <w:jc w:val="center"/>
              <w:rPr>
                <w:sz w:val="20"/>
              </w:rPr>
            </w:pPr>
            <w:r>
              <w:rPr>
                <w:sz w:val="20"/>
              </w:rPr>
              <w:t>Н</w:t>
            </w:r>
          </w:p>
        </w:tc>
        <w:tc>
          <w:tcPr>
            <w:tcW w:w="495" w:type="pct"/>
            <w:shd w:val="clear" w:color="auto" w:fill="auto"/>
          </w:tcPr>
          <w:p w:rsidR="0058135C" w:rsidRPr="0058135C" w:rsidRDefault="0058135C" w:rsidP="0058135C">
            <w:pPr>
              <w:spacing w:before="0" w:after="0"/>
              <w:jc w:val="center"/>
              <w:rPr>
                <w:sz w:val="20"/>
                <w:lang w:val="en-US"/>
              </w:rPr>
            </w:pPr>
            <w:r>
              <w:rPr>
                <w:sz w:val="20"/>
                <w:lang w:val="en-US"/>
              </w:rPr>
              <w:t>S</w:t>
            </w:r>
          </w:p>
        </w:tc>
        <w:tc>
          <w:tcPr>
            <w:tcW w:w="1387" w:type="pct"/>
            <w:shd w:val="clear" w:color="auto" w:fill="auto"/>
          </w:tcPr>
          <w:p w:rsidR="0058135C" w:rsidRPr="00C300FD" w:rsidRDefault="0058135C" w:rsidP="0058135C">
            <w:pPr>
              <w:spacing w:before="0" w:after="0"/>
              <w:rPr>
                <w:sz w:val="20"/>
              </w:rPr>
            </w:pPr>
            <w:r w:rsidRPr="0058135C">
              <w:rPr>
                <w:sz w:val="20"/>
              </w:rPr>
              <w:t>Сведе</w:t>
            </w:r>
            <w:r>
              <w:rPr>
                <w:sz w:val="20"/>
              </w:rPr>
              <w:t>ния об общественном обсуждении</w:t>
            </w:r>
          </w:p>
        </w:tc>
        <w:tc>
          <w:tcPr>
            <w:tcW w:w="1387" w:type="pct"/>
            <w:shd w:val="clear" w:color="auto" w:fill="auto"/>
          </w:tcPr>
          <w:p w:rsidR="0058135C" w:rsidRPr="0058135C" w:rsidRDefault="0058135C" w:rsidP="0058135C">
            <w:pPr>
              <w:spacing w:before="0" w:after="0"/>
              <w:rPr>
                <w:sz w:val="20"/>
              </w:rPr>
            </w:pPr>
            <w:r w:rsidRPr="0058135C">
              <w:rPr>
                <w:sz w:val="20"/>
              </w:rPr>
              <w:t>Если в поле "Необходимо обязательное общественное обсуждение (да или нет) в соответствии со статьей 20 Федерального закона №44" (publicDiscussion) задано значение true, то контролируется обязательность заполнения блока.</w:t>
            </w:r>
          </w:p>
          <w:p w:rsidR="0058135C" w:rsidRDefault="0058135C" w:rsidP="0058135C">
            <w:pPr>
              <w:spacing w:before="0" w:after="0"/>
              <w:rPr>
                <w:sz w:val="20"/>
              </w:rPr>
            </w:pPr>
            <w:r w:rsidRPr="0058135C">
              <w:rPr>
                <w:sz w:val="20"/>
              </w:rPr>
              <w:t>Игнорируется при приеме/передаче закрытых электропроцедур</w:t>
            </w:r>
          </w:p>
          <w:p w:rsidR="0058135C" w:rsidRDefault="0058135C" w:rsidP="0058135C">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3077C9" w:rsidRPr="00301389" w:rsidTr="0051570C">
        <w:trPr>
          <w:jc w:val="center"/>
        </w:trPr>
        <w:tc>
          <w:tcPr>
            <w:tcW w:w="743" w:type="pct"/>
            <w:shd w:val="clear" w:color="auto" w:fill="auto"/>
            <w:vAlign w:val="center"/>
          </w:tcPr>
          <w:p w:rsidR="003077C9" w:rsidRPr="00301389" w:rsidRDefault="003077C9" w:rsidP="003077C9">
            <w:pPr>
              <w:spacing w:before="0" w:after="0"/>
              <w:contextualSpacing/>
              <w:rPr>
                <w:sz w:val="20"/>
              </w:rPr>
            </w:pPr>
          </w:p>
        </w:tc>
        <w:tc>
          <w:tcPr>
            <w:tcW w:w="790" w:type="pct"/>
            <w:shd w:val="clear" w:color="auto" w:fill="auto"/>
          </w:tcPr>
          <w:p w:rsidR="003077C9" w:rsidRPr="0051570C" w:rsidRDefault="003077C9" w:rsidP="003077C9">
            <w:pPr>
              <w:spacing w:before="0" w:after="0"/>
              <w:rPr>
                <w:sz w:val="20"/>
              </w:rPr>
            </w:pPr>
            <w:r w:rsidRPr="00953B37">
              <w:rPr>
                <w:sz w:val="20"/>
                <w:lang w:val="en-US"/>
              </w:rPr>
              <w:t>advancePaymentSum</w:t>
            </w:r>
          </w:p>
        </w:tc>
        <w:tc>
          <w:tcPr>
            <w:tcW w:w="198" w:type="pct"/>
            <w:shd w:val="clear" w:color="auto" w:fill="auto"/>
          </w:tcPr>
          <w:p w:rsidR="003077C9" w:rsidRPr="00C316CF" w:rsidRDefault="003077C9" w:rsidP="003077C9">
            <w:pPr>
              <w:spacing w:before="0" w:after="0"/>
              <w:jc w:val="center"/>
              <w:rPr>
                <w:sz w:val="20"/>
              </w:rPr>
            </w:pPr>
            <w:r>
              <w:rPr>
                <w:sz w:val="20"/>
              </w:rPr>
              <w:t>Н</w:t>
            </w:r>
          </w:p>
        </w:tc>
        <w:tc>
          <w:tcPr>
            <w:tcW w:w="495" w:type="pct"/>
            <w:shd w:val="clear" w:color="auto" w:fill="auto"/>
          </w:tcPr>
          <w:p w:rsidR="003077C9" w:rsidRPr="00C316CF" w:rsidRDefault="003077C9" w:rsidP="0058135C">
            <w:pPr>
              <w:spacing w:before="0" w:after="0"/>
              <w:jc w:val="center"/>
              <w:rPr>
                <w:sz w:val="20"/>
              </w:rPr>
            </w:pPr>
            <w:r>
              <w:rPr>
                <w:sz w:val="20"/>
                <w:lang w:val="en-US"/>
              </w:rPr>
              <w:t>S</w:t>
            </w:r>
          </w:p>
        </w:tc>
        <w:tc>
          <w:tcPr>
            <w:tcW w:w="1387" w:type="pct"/>
            <w:shd w:val="clear" w:color="auto" w:fill="auto"/>
          </w:tcPr>
          <w:p w:rsidR="003077C9" w:rsidRPr="00C300FD" w:rsidRDefault="003077C9" w:rsidP="003077C9">
            <w:pPr>
              <w:spacing w:before="0" w:after="0"/>
              <w:rPr>
                <w:sz w:val="20"/>
              </w:rPr>
            </w:pPr>
            <w:r w:rsidRPr="00953B37">
              <w:rPr>
                <w:sz w:val="20"/>
              </w:rPr>
              <w:t>Предусмотрена выплата аванса</w:t>
            </w:r>
          </w:p>
        </w:tc>
        <w:tc>
          <w:tcPr>
            <w:tcW w:w="1387" w:type="pct"/>
            <w:shd w:val="clear" w:color="auto" w:fill="auto"/>
          </w:tcPr>
          <w:p w:rsidR="003077C9" w:rsidRPr="003077C9" w:rsidRDefault="003077C9" w:rsidP="003077C9">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purchaseCode</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T</w:t>
            </w:r>
          </w:p>
        </w:tc>
        <w:tc>
          <w:tcPr>
            <w:tcW w:w="1387" w:type="pct"/>
            <w:shd w:val="clear" w:color="auto" w:fill="auto"/>
          </w:tcPr>
          <w:p w:rsidR="00495645" w:rsidRPr="00C316CF" w:rsidRDefault="00495645" w:rsidP="00687656">
            <w:pPr>
              <w:spacing w:before="0" w:after="0"/>
              <w:rPr>
                <w:sz w:val="20"/>
              </w:rPr>
            </w:pPr>
            <w:r w:rsidRPr="00C316CF">
              <w:rPr>
                <w:sz w:val="20"/>
              </w:rPr>
              <w:t>Идентификацио</w:t>
            </w:r>
            <w:r>
              <w:rPr>
                <w:sz w:val="20"/>
              </w:rPr>
              <w:t>нный код закупки</w:t>
            </w:r>
          </w:p>
        </w:tc>
        <w:tc>
          <w:tcPr>
            <w:tcW w:w="1387" w:type="pct"/>
            <w:shd w:val="clear" w:color="auto" w:fill="auto"/>
          </w:tcPr>
          <w:p w:rsidR="00495645" w:rsidRDefault="00495645" w:rsidP="00687656">
            <w:pPr>
              <w:spacing w:before="0" w:after="0"/>
              <w:rPr>
                <w:sz w:val="20"/>
              </w:rPr>
            </w:pPr>
            <w:r>
              <w:rPr>
                <w:sz w:val="20"/>
              </w:rPr>
              <w:t>Допустимые значения</w:t>
            </w:r>
            <w:r w:rsidRPr="00C316CF">
              <w:rPr>
                <w:sz w:val="20"/>
              </w:rPr>
              <w:t>: \d{36}</w:t>
            </w:r>
          </w:p>
          <w:p w:rsidR="00C963A0" w:rsidRPr="00C963A0" w:rsidRDefault="00C963A0" w:rsidP="00C963A0">
            <w:pPr>
              <w:spacing w:before="0" w:after="0"/>
              <w:rPr>
                <w:sz w:val="20"/>
              </w:rPr>
            </w:pPr>
            <w:r w:rsidRPr="00C963A0">
              <w:rPr>
                <w:sz w:val="20"/>
              </w:rPr>
              <w:t>Заполняется автоматически из плана-графика в случае указания блока tenderPlanInfo. Иначе требуется обязательное заполнение, при этом контролируется на уникальность.</w:t>
            </w:r>
          </w:p>
          <w:p w:rsidR="00495645" w:rsidRPr="00C316CF" w:rsidRDefault="00C963A0" w:rsidP="00C963A0">
            <w:pPr>
              <w:spacing w:before="0" w:after="0"/>
              <w:rPr>
                <w:sz w:val="20"/>
              </w:rPr>
            </w:pPr>
            <w:r w:rsidRPr="00C963A0">
              <w:rPr>
                <w:sz w:val="20"/>
              </w:rPr>
              <w:t>Если извещение сформировано на основании позиции плана-графика с 01.01.2020, то при приеме значение  контролируется  на соответствие ИКЗ в позиции плана-графика за исключением порядкового номера закупки (27-29 разряды)</w:t>
            </w:r>
          </w:p>
        </w:tc>
      </w:tr>
      <w:tr w:rsidR="00C963A0" w:rsidRPr="00301389" w:rsidTr="006D5C55">
        <w:trPr>
          <w:jc w:val="center"/>
        </w:trPr>
        <w:tc>
          <w:tcPr>
            <w:tcW w:w="743" w:type="pct"/>
            <w:shd w:val="clear" w:color="auto" w:fill="auto"/>
            <w:vAlign w:val="center"/>
          </w:tcPr>
          <w:p w:rsidR="00C963A0" w:rsidRPr="00301389" w:rsidRDefault="00C963A0" w:rsidP="00C963A0">
            <w:pPr>
              <w:spacing w:before="0" w:after="0"/>
              <w:contextualSpacing/>
              <w:rPr>
                <w:sz w:val="20"/>
              </w:rPr>
            </w:pPr>
          </w:p>
        </w:tc>
        <w:tc>
          <w:tcPr>
            <w:tcW w:w="790" w:type="pct"/>
            <w:shd w:val="clear" w:color="auto" w:fill="auto"/>
          </w:tcPr>
          <w:p w:rsidR="00C963A0" w:rsidRPr="00C316CF" w:rsidRDefault="00C963A0" w:rsidP="00C963A0">
            <w:pPr>
              <w:spacing w:before="0" w:after="0"/>
              <w:rPr>
                <w:sz w:val="20"/>
              </w:rPr>
            </w:pPr>
            <w:r w:rsidRPr="00C963A0">
              <w:rPr>
                <w:sz w:val="20"/>
              </w:rPr>
              <w:t>IKZInfo</w:t>
            </w:r>
          </w:p>
        </w:tc>
        <w:tc>
          <w:tcPr>
            <w:tcW w:w="198" w:type="pct"/>
            <w:shd w:val="clear" w:color="auto" w:fill="auto"/>
          </w:tcPr>
          <w:p w:rsidR="00C963A0" w:rsidRPr="00C316CF" w:rsidRDefault="00C963A0" w:rsidP="00C963A0">
            <w:pPr>
              <w:spacing w:before="0" w:after="0"/>
              <w:jc w:val="center"/>
              <w:rPr>
                <w:sz w:val="20"/>
              </w:rPr>
            </w:pPr>
            <w:r w:rsidRPr="00A63BD0">
              <w:rPr>
                <w:sz w:val="20"/>
              </w:rPr>
              <w:t>Н</w:t>
            </w:r>
          </w:p>
        </w:tc>
        <w:tc>
          <w:tcPr>
            <w:tcW w:w="495" w:type="pct"/>
            <w:shd w:val="clear" w:color="auto" w:fill="auto"/>
          </w:tcPr>
          <w:p w:rsidR="00C963A0" w:rsidRPr="00C316CF" w:rsidRDefault="00C963A0" w:rsidP="00C963A0">
            <w:pPr>
              <w:spacing w:before="0" w:after="0"/>
              <w:jc w:val="center"/>
              <w:rPr>
                <w:sz w:val="20"/>
              </w:rPr>
            </w:pPr>
            <w:r w:rsidRPr="00A63BD0">
              <w:rPr>
                <w:sz w:val="20"/>
              </w:rPr>
              <w:t>S</w:t>
            </w:r>
          </w:p>
        </w:tc>
        <w:tc>
          <w:tcPr>
            <w:tcW w:w="1387" w:type="pct"/>
            <w:shd w:val="clear" w:color="auto" w:fill="auto"/>
          </w:tcPr>
          <w:p w:rsidR="00C963A0" w:rsidRPr="00C316CF" w:rsidRDefault="00C963A0" w:rsidP="00C963A0">
            <w:pPr>
              <w:spacing w:before="0" w:after="0"/>
              <w:rPr>
                <w:sz w:val="20"/>
              </w:rPr>
            </w:pPr>
            <w:r w:rsidRPr="00C963A0">
              <w:rPr>
                <w:sz w:val="20"/>
              </w:rPr>
              <w:t>Сведен</w:t>
            </w:r>
            <w:r>
              <w:rPr>
                <w:sz w:val="20"/>
              </w:rPr>
              <w:t>ия для формирования ИКЗ закупки</w:t>
            </w:r>
          </w:p>
        </w:tc>
        <w:tc>
          <w:tcPr>
            <w:tcW w:w="1387" w:type="pct"/>
            <w:shd w:val="clear" w:color="auto" w:fill="auto"/>
          </w:tcPr>
          <w:p w:rsidR="00C963A0" w:rsidRDefault="00C963A0" w:rsidP="00C963A0">
            <w:pPr>
              <w:spacing w:before="0" w:after="0"/>
              <w:rPr>
                <w:sz w:val="20"/>
              </w:rPr>
            </w:pPr>
            <w:r w:rsidRPr="00C963A0">
              <w:rPr>
                <w:sz w:val="20"/>
              </w:rPr>
              <w:t>Блок обязателен для заполнения для извещений, первая версия которых размещается после выхода версии ЕИС 10.0</w:t>
            </w:r>
          </w:p>
          <w:p w:rsidR="00161127" w:rsidRDefault="00161127" w:rsidP="00C963A0">
            <w:pPr>
              <w:spacing w:before="0" w:after="0"/>
              <w:rPr>
                <w:sz w:val="20"/>
              </w:rPr>
            </w:pPr>
          </w:p>
          <w:p w:rsidR="00161127" w:rsidRDefault="00161127" w:rsidP="00C963A0">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161127" w:rsidRPr="00301389" w:rsidTr="006D5C55">
        <w:trPr>
          <w:jc w:val="center"/>
        </w:trPr>
        <w:tc>
          <w:tcPr>
            <w:tcW w:w="743" w:type="pct"/>
            <w:vMerge w:val="restart"/>
            <w:shd w:val="clear" w:color="auto" w:fill="auto"/>
            <w:vAlign w:val="center"/>
          </w:tcPr>
          <w:p w:rsidR="00161127" w:rsidRDefault="00161127" w:rsidP="00687656">
            <w:pPr>
              <w:spacing w:before="0" w:after="0"/>
              <w:contextualSpacing/>
              <w:rPr>
                <w:sz w:val="20"/>
              </w:rPr>
            </w:pPr>
            <w:r>
              <w:rPr>
                <w:sz w:val="20"/>
              </w:rPr>
              <w:t>Блок необязателен для заполнения</w:t>
            </w:r>
          </w:p>
          <w:p w:rsidR="00161127" w:rsidRDefault="00161127" w:rsidP="00687656">
            <w:pPr>
              <w:spacing w:before="0" w:after="0"/>
              <w:contextualSpacing/>
              <w:rPr>
                <w:sz w:val="20"/>
              </w:rPr>
            </w:pPr>
          </w:p>
          <w:p w:rsidR="00161127" w:rsidRPr="00301389" w:rsidRDefault="00161127"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161127" w:rsidRPr="00C316CF" w:rsidRDefault="00161127" w:rsidP="00687656">
            <w:pPr>
              <w:spacing w:before="0" w:after="0"/>
              <w:rPr>
                <w:sz w:val="20"/>
              </w:rPr>
            </w:pPr>
            <w:r w:rsidRPr="00C316CF">
              <w:rPr>
                <w:sz w:val="20"/>
              </w:rPr>
              <w:t>tenderPlanInfo</w:t>
            </w:r>
          </w:p>
        </w:tc>
        <w:tc>
          <w:tcPr>
            <w:tcW w:w="198" w:type="pct"/>
            <w:shd w:val="clear" w:color="auto" w:fill="auto"/>
          </w:tcPr>
          <w:p w:rsidR="00161127" w:rsidRPr="00C316CF" w:rsidRDefault="00161127" w:rsidP="00687656">
            <w:pPr>
              <w:spacing w:before="0" w:after="0"/>
              <w:jc w:val="center"/>
              <w:rPr>
                <w:sz w:val="20"/>
              </w:rPr>
            </w:pPr>
            <w:r>
              <w:rPr>
                <w:sz w:val="20"/>
              </w:rPr>
              <w:t>О</w:t>
            </w:r>
          </w:p>
        </w:tc>
        <w:tc>
          <w:tcPr>
            <w:tcW w:w="495" w:type="pct"/>
            <w:shd w:val="clear" w:color="auto" w:fill="auto"/>
          </w:tcPr>
          <w:p w:rsidR="00161127" w:rsidRPr="00C316CF" w:rsidRDefault="00161127" w:rsidP="00687656">
            <w:pPr>
              <w:spacing w:before="0" w:after="0"/>
              <w:jc w:val="center"/>
              <w:rPr>
                <w:sz w:val="20"/>
              </w:rPr>
            </w:pPr>
            <w:r w:rsidRPr="00C316CF">
              <w:rPr>
                <w:sz w:val="20"/>
              </w:rPr>
              <w:t>S</w:t>
            </w:r>
          </w:p>
        </w:tc>
        <w:tc>
          <w:tcPr>
            <w:tcW w:w="1387" w:type="pct"/>
            <w:shd w:val="clear" w:color="auto" w:fill="auto"/>
          </w:tcPr>
          <w:p w:rsidR="00161127" w:rsidRPr="00C316CF" w:rsidRDefault="00161127" w:rsidP="00687656">
            <w:pPr>
              <w:spacing w:before="0" w:after="0"/>
              <w:rPr>
                <w:sz w:val="20"/>
              </w:rPr>
            </w:pPr>
            <w:r w:rsidRPr="00C316CF">
              <w:rPr>
                <w:sz w:val="20"/>
              </w:rPr>
              <w:t xml:space="preserve">Сведения о </w:t>
            </w:r>
            <w:r>
              <w:rPr>
                <w:sz w:val="20"/>
              </w:rPr>
              <w:t>связи с позицией плана-графика</w:t>
            </w:r>
          </w:p>
        </w:tc>
        <w:tc>
          <w:tcPr>
            <w:tcW w:w="1387" w:type="pct"/>
            <w:shd w:val="clear" w:color="auto" w:fill="auto"/>
          </w:tcPr>
          <w:p w:rsidR="00161127" w:rsidRPr="00C316CF" w:rsidRDefault="00161127" w:rsidP="00687656">
            <w:pPr>
              <w:spacing w:before="0" w:after="0"/>
              <w:rPr>
                <w:sz w:val="20"/>
              </w:rPr>
            </w:pPr>
            <w:r w:rsidRPr="00C316CF">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tc>
      </w:tr>
      <w:tr w:rsidR="00161127" w:rsidRPr="00301389" w:rsidTr="006D5C55">
        <w:trPr>
          <w:jc w:val="center"/>
        </w:trPr>
        <w:tc>
          <w:tcPr>
            <w:tcW w:w="743" w:type="pct"/>
            <w:vMerge/>
            <w:shd w:val="clear" w:color="auto" w:fill="auto"/>
            <w:vAlign w:val="center"/>
          </w:tcPr>
          <w:p w:rsidR="00161127" w:rsidRPr="00301389" w:rsidRDefault="00161127" w:rsidP="00161127">
            <w:pPr>
              <w:spacing w:before="0" w:after="0"/>
              <w:contextualSpacing/>
              <w:rPr>
                <w:sz w:val="20"/>
              </w:rPr>
            </w:pPr>
          </w:p>
        </w:tc>
        <w:tc>
          <w:tcPr>
            <w:tcW w:w="790" w:type="pct"/>
            <w:shd w:val="clear" w:color="auto" w:fill="auto"/>
          </w:tcPr>
          <w:p w:rsidR="00161127" w:rsidRPr="00C316CF" w:rsidRDefault="00161127" w:rsidP="00161127">
            <w:pPr>
              <w:spacing w:before="0" w:after="0"/>
              <w:rPr>
                <w:sz w:val="20"/>
              </w:rPr>
            </w:pPr>
            <w:r w:rsidRPr="00161127">
              <w:rPr>
                <w:sz w:val="20"/>
              </w:rPr>
              <w:t>tenderPlan2020Info</w:t>
            </w:r>
          </w:p>
        </w:tc>
        <w:tc>
          <w:tcPr>
            <w:tcW w:w="198" w:type="pct"/>
            <w:shd w:val="clear" w:color="auto" w:fill="auto"/>
          </w:tcPr>
          <w:p w:rsidR="00161127" w:rsidRPr="00C316CF" w:rsidRDefault="00161127" w:rsidP="00161127">
            <w:pPr>
              <w:spacing w:before="0" w:after="0"/>
              <w:jc w:val="center"/>
              <w:rPr>
                <w:sz w:val="20"/>
              </w:rPr>
            </w:pPr>
            <w:r>
              <w:rPr>
                <w:sz w:val="20"/>
              </w:rPr>
              <w:t>О</w:t>
            </w:r>
          </w:p>
        </w:tc>
        <w:tc>
          <w:tcPr>
            <w:tcW w:w="495" w:type="pct"/>
            <w:shd w:val="clear" w:color="auto" w:fill="auto"/>
          </w:tcPr>
          <w:p w:rsidR="00161127" w:rsidRPr="00C316CF" w:rsidRDefault="00161127" w:rsidP="00161127">
            <w:pPr>
              <w:spacing w:before="0" w:after="0"/>
              <w:jc w:val="center"/>
              <w:rPr>
                <w:sz w:val="20"/>
              </w:rPr>
            </w:pPr>
            <w:r w:rsidRPr="00C316CF">
              <w:rPr>
                <w:sz w:val="20"/>
              </w:rPr>
              <w:t>S</w:t>
            </w:r>
          </w:p>
        </w:tc>
        <w:tc>
          <w:tcPr>
            <w:tcW w:w="1387" w:type="pct"/>
            <w:shd w:val="clear" w:color="auto" w:fill="auto"/>
          </w:tcPr>
          <w:p w:rsidR="00161127" w:rsidRPr="00C316CF" w:rsidRDefault="00161127" w:rsidP="00161127">
            <w:pPr>
              <w:spacing w:before="0" w:after="0"/>
              <w:rPr>
                <w:sz w:val="20"/>
              </w:rPr>
            </w:pPr>
            <w:r w:rsidRPr="00161127">
              <w:rPr>
                <w:sz w:val="20"/>
              </w:rPr>
              <w:t>Сведения о связи с позицией плана-графика закупок с 01.01.2020</w:t>
            </w:r>
          </w:p>
        </w:tc>
        <w:tc>
          <w:tcPr>
            <w:tcW w:w="1387" w:type="pct"/>
            <w:shd w:val="clear" w:color="auto" w:fill="auto"/>
          </w:tcPr>
          <w:p w:rsidR="00161127" w:rsidRPr="00C316CF" w:rsidRDefault="00161127" w:rsidP="0016112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161127" w:rsidRPr="00301389" w:rsidTr="006D5C55">
        <w:trPr>
          <w:jc w:val="center"/>
        </w:trPr>
        <w:tc>
          <w:tcPr>
            <w:tcW w:w="743" w:type="pct"/>
            <w:shd w:val="clear" w:color="auto" w:fill="auto"/>
            <w:vAlign w:val="center"/>
          </w:tcPr>
          <w:p w:rsidR="00161127" w:rsidRPr="00301389" w:rsidRDefault="00161127" w:rsidP="00161127">
            <w:pPr>
              <w:spacing w:before="0" w:after="0"/>
              <w:contextualSpacing/>
              <w:rPr>
                <w:sz w:val="20"/>
              </w:rPr>
            </w:pPr>
          </w:p>
        </w:tc>
        <w:tc>
          <w:tcPr>
            <w:tcW w:w="790" w:type="pct"/>
            <w:shd w:val="clear" w:color="auto" w:fill="auto"/>
          </w:tcPr>
          <w:p w:rsidR="00161127" w:rsidRPr="00C316CF" w:rsidRDefault="00161127" w:rsidP="00161127">
            <w:pPr>
              <w:spacing w:before="0" w:after="0"/>
              <w:rPr>
                <w:sz w:val="20"/>
              </w:rPr>
            </w:pPr>
            <w:r w:rsidRPr="00161127">
              <w:rPr>
                <w:sz w:val="20"/>
              </w:rPr>
              <w:t>contractExecutionPaymentPlan</w:t>
            </w:r>
          </w:p>
        </w:tc>
        <w:tc>
          <w:tcPr>
            <w:tcW w:w="198" w:type="pct"/>
            <w:shd w:val="clear" w:color="auto" w:fill="auto"/>
          </w:tcPr>
          <w:p w:rsidR="00161127" w:rsidRPr="00C316CF" w:rsidRDefault="00161127" w:rsidP="00161127">
            <w:pPr>
              <w:spacing w:before="0" w:after="0"/>
              <w:jc w:val="center"/>
              <w:rPr>
                <w:sz w:val="20"/>
              </w:rPr>
            </w:pPr>
            <w:r w:rsidRPr="00C316CF">
              <w:rPr>
                <w:sz w:val="20"/>
              </w:rPr>
              <w:t>Н</w:t>
            </w:r>
          </w:p>
        </w:tc>
        <w:tc>
          <w:tcPr>
            <w:tcW w:w="495" w:type="pct"/>
            <w:shd w:val="clear" w:color="auto" w:fill="auto"/>
          </w:tcPr>
          <w:p w:rsidR="00161127" w:rsidRPr="00C316CF" w:rsidRDefault="00161127" w:rsidP="00161127">
            <w:pPr>
              <w:spacing w:before="0" w:after="0"/>
              <w:jc w:val="center"/>
              <w:rPr>
                <w:sz w:val="20"/>
              </w:rPr>
            </w:pPr>
            <w:r w:rsidRPr="00C316CF">
              <w:rPr>
                <w:sz w:val="20"/>
              </w:rPr>
              <w:t>S</w:t>
            </w:r>
          </w:p>
        </w:tc>
        <w:tc>
          <w:tcPr>
            <w:tcW w:w="1387" w:type="pct"/>
            <w:shd w:val="clear" w:color="auto" w:fill="auto"/>
          </w:tcPr>
          <w:p w:rsidR="00161127" w:rsidRPr="00C316CF" w:rsidRDefault="00161127" w:rsidP="00161127">
            <w:pPr>
              <w:spacing w:before="0" w:after="0"/>
              <w:rPr>
                <w:sz w:val="20"/>
              </w:rPr>
            </w:pPr>
            <w:r w:rsidRPr="00161127">
              <w:rPr>
                <w:sz w:val="20"/>
              </w:rPr>
              <w:t>П</w:t>
            </w:r>
            <w:r>
              <w:rPr>
                <w:sz w:val="20"/>
              </w:rPr>
              <w:t>лан оплаты исполнения контракта</w:t>
            </w:r>
          </w:p>
        </w:tc>
        <w:tc>
          <w:tcPr>
            <w:tcW w:w="1387" w:type="pct"/>
            <w:shd w:val="clear" w:color="auto" w:fill="auto"/>
          </w:tcPr>
          <w:p w:rsidR="00161127" w:rsidRDefault="00161127" w:rsidP="00161127">
            <w:pPr>
              <w:spacing w:before="0" w:after="0"/>
              <w:rPr>
                <w:sz w:val="20"/>
              </w:rPr>
            </w:pPr>
            <w:r w:rsidRPr="00161127">
              <w:rPr>
                <w:sz w:val="20"/>
              </w:rPr>
              <w:t xml:space="preserve">Блок обязателен для заполнения для извещений, первая версия </w:t>
            </w:r>
            <w:r w:rsidRPr="00161127">
              <w:rPr>
                <w:sz w:val="20"/>
              </w:rPr>
              <w:lastRenderedPageBreak/>
              <w:t>которых размещается после выхода версии ЕИС 10.0</w:t>
            </w:r>
          </w:p>
          <w:p w:rsidR="00161127" w:rsidRDefault="00161127" w:rsidP="00161127">
            <w:pPr>
              <w:spacing w:before="0" w:after="0"/>
              <w:rPr>
                <w:sz w:val="20"/>
              </w:rPr>
            </w:pPr>
          </w:p>
          <w:p w:rsidR="00161127" w:rsidRPr="00E65877" w:rsidRDefault="00161127" w:rsidP="00161127">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BOInfo</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Информация о бюджетном обязательстве</w:t>
            </w:r>
          </w:p>
        </w:tc>
        <w:tc>
          <w:tcPr>
            <w:tcW w:w="1387" w:type="pct"/>
            <w:shd w:val="clear" w:color="auto" w:fill="auto"/>
          </w:tcPr>
          <w:p w:rsidR="00495645" w:rsidRPr="00C316CF" w:rsidRDefault="00E65877" w:rsidP="00687656">
            <w:pPr>
              <w:spacing w:before="0" w:after="0"/>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deliveryPlacesInfo</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Места доставки товара, выполнения работы или оказания услуги по справочнику КЛАДР</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deliveryTerm</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495645" w:rsidRPr="00C316CF" w:rsidRDefault="00495645" w:rsidP="00687656">
            <w:pPr>
              <w:spacing w:before="0" w:after="0"/>
              <w:rPr>
                <w:sz w:val="20"/>
              </w:rPr>
            </w:pPr>
            <w:r w:rsidRPr="00C316CF">
              <w:rPr>
                <w:sz w:val="20"/>
              </w:rPr>
              <w:t>Сроки доставки товара, выполнения работы или оказания услуги либо график оказания услуг</w:t>
            </w:r>
          </w:p>
        </w:tc>
        <w:tc>
          <w:tcPr>
            <w:tcW w:w="1387" w:type="pct"/>
            <w:shd w:val="clear" w:color="auto" w:fill="auto"/>
          </w:tcPr>
          <w:p w:rsidR="00495645" w:rsidRPr="00C316CF" w:rsidRDefault="00495645" w:rsidP="00687656">
            <w:pPr>
              <w:spacing w:before="0" w:after="0"/>
              <w:rPr>
                <w:sz w:val="20"/>
              </w:rPr>
            </w:pPr>
          </w:p>
        </w:tc>
      </w:tr>
      <w:tr w:rsidR="001F3245" w:rsidRPr="00301389" w:rsidTr="006D5C55">
        <w:trPr>
          <w:jc w:val="center"/>
        </w:trPr>
        <w:tc>
          <w:tcPr>
            <w:tcW w:w="5000" w:type="pct"/>
            <w:gridSpan w:val="6"/>
            <w:shd w:val="clear" w:color="auto" w:fill="auto"/>
            <w:vAlign w:val="center"/>
          </w:tcPr>
          <w:p w:rsidR="001F3245" w:rsidRPr="00301389" w:rsidRDefault="00495645" w:rsidP="00687656">
            <w:pPr>
              <w:keepNext/>
              <w:spacing w:before="0" w:after="0"/>
              <w:contextualSpacing/>
              <w:jc w:val="center"/>
              <w:rPr>
                <w:b/>
                <w:sz w:val="20"/>
              </w:rPr>
            </w:pPr>
            <w:r w:rsidRPr="00C316CF">
              <w:rPr>
                <w:b/>
                <w:bCs/>
                <w:sz w:val="20"/>
              </w:rPr>
              <w:t>Информация о начальной (максимальной) цене контракта</w:t>
            </w:r>
          </w:p>
        </w:tc>
      </w:tr>
      <w:tr w:rsidR="001F3245" w:rsidRPr="00301389" w:rsidTr="006D5C55">
        <w:trPr>
          <w:jc w:val="center"/>
        </w:trPr>
        <w:tc>
          <w:tcPr>
            <w:tcW w:w="743" w:type="pct"/>
            <w:shd w:val="clear" w:color="auto" w:fill="auto"/>
          </w:tcPr>
          <w:p w:rsidR="001F3245" w:rsidRPr="00162C8B" w:rsidRDefault="00495645" w:rsidP="00687656">
            <w:pPr>
              <w:spacing w:before="0" w:after="0"/>
              <w:jc w:val="both"/>
              <w:rPr>
                <w:sz w:val="20"/>
              </w:rPr>
            </w:pPr>
            <w:r w:rsidRPr="00C316CF">
              <w:rPr>
                <w:b/>
                <w:bCs/>
                <w:sz w:val="20"/>
              </w:rPr>
              <w:t>maxPriceInfo</w:t>
            </w:r>
          </w:p>
        </w:tc>
        <w:tc>
          <w:tcPr>
            <w:tcW w:w="790" w:type="pct"/>
            <w:shd w:val="clear" w:color="auto" w:fill="auto"/>
            <w:vAlign w:val="center"/>
          </w:tcPr>
          <w:p w:rsidR="001F3245" w:rsidRPr="00301389" w:rsidRDefault="001F3245" w:rsidP="00687656">
            <w:pPr>
              <w:keepNext/>
              <w:spacing w:before="0" w:after="0"/>
              <w:contextualSpacing/>
              <w:rPr>
                <w:b/>
                <w:sz w:val="20"/>
              </w:rPr>
            </w:pPr>
          </w:p>
        </w:tc>
        <w:tc>
          <w:tcPr>
            <w:tcW w:w="198" w:type="pct"/>
            <w:shd w:val="clear" w:color="auto" w:fill="auto"/>
            <w:vAlign w:val="center"/>
          </w:tcPr>
          <w:p w:rsidR="001F3245" w:rsidRPr="00301389" w:rsidRDefault="001F3245" w:rsidP="00687656">
            <w:pPr>
              <w:keepNext/>
              <w:spacing w:before="0" w:after="0"/>
              <w:contextualSpacing/>
              <w:jc w:val="center"/>
              <w:rPr>
                <w:b/>
                <w:sz w:val="20"/>
              </w:rPr>
            </w:pPr>
          </w:p>
        </w:tc>
        <w:tc>
          <w:tcPr>
            <w:tcW w:w="495" w:type="pct"/>
            <w:shd w:val="clear" w:color="auto" w:fill="auto"/>
            <w:vAlign w:val="center"/>
          </w:tcPr>
          <w:p w:rsidR="001F3245" w:rsidRPr="00301389" w:rsidRDefault="001F3245" w:rsidP="00687656">
            <w:pPr>
              <w:keepNext/>
              <w:spacing w:before="0" w:after="0"/>
              <w:contextualSpacing/>
              <w:jc w:val="center"/>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c>
          <w:tcPr>
            <w:tcW w:w="1387" w:type="pct"/>
            <w:shd w:val="clear" w:color="auto" w:fill="auto"/>
            <w:vAlign w:val="center"/>
          </w:tcPr>
          <w:p w:rsidR="001F3245" w:rsidRPr="00301389" w:rsidRDefault="001F32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maxPrice</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rPr>
                <w:sz w:val="20"/>
              </w:rPr>
            </w:pPr>
            <w:r w:rsidRPr="00C316CF">
              <w:rPr>
                <w:sz w:val="20"/>
              </w:rPr>
              <w:t>T [ 1 - 21 ]</w:t>
            </w:r>
          </w:p>
        </w:tc>
        <w:tc>
          <w:tcPr>
            <w:tcW w:w="1387" w:type="pct"/>
            <w:shd w:val="clear" w:color="auto" w:fill="auto"/>
          </w:tcPr>
          <w:p w:rsidR="00495645" w:rsidRPr="00C316CF" w:rsidRDefault="00843CD1" w:rsidP="00687656">
            <w:pPr>
              <w:spacing w:before="0" w:after="0"/>
              <w:rPr>
                <w:sz w:val="20"/>
              </w:rPr>
            </w:pPr>
            <w:r w:rsidRPr="00843CD1">
              <w:rPr>
                <w:sz w:val="20"/>
              </w:rPr>
              <w:t>Начальная (максимальная) цена контракта/Максимальное значение цены контракта</w:t>
            </w:r>
          </w:p>
        </w:tc>
        <w:tc>
          <w:tcPr>
            <w:tcW w:w="1387" w:type="pct"/>
            <w:shd w:val="clear" w:color="auto" w:fill="auto"/>
          </w:tcPr>
          <w:p w:rsidR="00495645" w:rsidRPr="00C316CF" w:rsidRDefault="0049564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5479F9" w:rsidRPr="00301389" w:rsidTr="006D5C55">
        <w:trPr>
          <w:jc w:val="center"/>
        </w:trPr>
        <w:tc>
          <w:tcPr>
            <w:tcW w:w="5000" w:type="pct"/>
            <w:gridSpan w:val="6"/>
            <w:shd w:val="clear" w:color="auto" w:fill="auto"/>
            <w:vAlign w:val="center"/>
          </w:tcPr>
          <w:p w:rsidR="005479F9" w:rsidRPr="00301389" w:rsidRDefault="00495645" w:rsidP="00687656">
            <w:pPr>
              <w:keepNext/>
              <w:spacing w:before="0" w:after="0"/>
              <w:contextualSpacing/>
              <w:jc w:val="center"/>
              <w:rPr>
                <w:b/>
                <w:sz w:val="20"/>
              </w:rPr>
            </w:pPr>
            <w:r w:rsidRPr="00C316CF">
              <w:rPr>
                <w:b/>
                <w:bCs/>
                <w:sz w:val="20"/>
              </w:rPr>
              <w:t>Сведения о связи с позицией плана-графика</w:t>
            </w:r>
          </w:p>
        </w:tc>
      </w:tr>
      <w:tr w:rsidR="005479F9" w:rsidRPr="00301389" w:rsidTr="006D5C55">
        <w:trPr>
          <w:jc w:val="center"/>
        </w:trPr>
        <w:tc>
          <w:tcPr>
            <w:tcW w:w="743" w:type="pct"/>
            <w:shd w:val="clear" w:color="auto" w:fill="auto"/>
          </w:tcPr>
          <w:p w:rsidR="005479F9" w:rsidRPr="00162C8B" w:rsidRDefault="00495645" w:rsidP="00687656">
            <w:pPr>
              <w:spacing w:before="0" w:after="0"/>
              <w:jc w:val="both"/>
              <w:rPr>
                <w:sz w:val="20"/>
              </w:rPr>
            </w:pPr>
            <w:r w:rsidRPr="00C316CF">
              <w:rPr>
                <w:b/>
                <w:bCs/>
                <w:sz w:val="20"/>
              </w:rPr>
              <w:t>tenderPlanInfo</w:t>
            </w:r>
          </w:p>
        </w:tc>
        <w:tc>
          <w:tcPr>
            <w:tcW w:w="790" w:type="pct"/>
            <w:shd w:val="clear" w:color="auto" w:fill="auto"/>
            <w:vAlign w:val="center"/>
          </w:tcPr>
          <w:p w:rsidR="005479F9" w:rsidRPr="00301389" w:rsidRDefault="005479F9" w:rsidP="00687656">
            <w:pPr>
              <w:keepNext/>
              <w:spacing w:before="0" w:after="0"/>
              <w:contextualSpacing/>
              <w:rPr>
                <w:b/>
                <w:sz w:val="20"/>
              </w:rPr>
            </w:pPr>
          </w:p>
        </w:tc>
        <w:tc>
          <w:tcPr>
            <w:tcW w:w="198" w:type="pct"/>
            <w:shd w:val="clear" w:color="auto" w:fill="auto"/>
            <w:vAlign w:val="center"/>
          </w:tcPr>
          <w:p w:rsidR="005479F9" w:rsidRPr="00301389" w:rsidRDefault="005479F9" w:rsidP="00687656">
            <w:pPr>
              <w:keepNext/>
              <w:spacing w:before="0" w:after="0"/>
              <w:contextualSpacing/>
              <w:jc w:val="center"/>
              <w:rPr>
                <w:b/>
                <w:sz w:val="20"/>
              </w:rPr>
            </w:pPr>
          </w:p>
        </w:tc>
        <w:tc>
          <w:tcPr>
            <w:tcW w:w="495" w:type="pct"/>
            <w:shd w:val="clear" w:color="auto" w:fill="auto"/>
            <w:vAlign w:val="center"/>
          </w:tcPr>
          <w:p w:rsidR="005479F9" w:rsidRPr="00301389" w:rsidRDefault="005479F9" w:rsidP="00687656">
            <w:pPr>
              <w:keepNext/>
              <w:spacing w:before="0" w:after="0"/>
              <w:contextualSpacing/>
              <w:jc w:val="center"/>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c>
          <w:tcPr>
            <w:tcW w:w="1387" w:type="pct"/>
            <w:shd w:val="clear" w:color="auto" w:fill="auto"/>
            <w:vAlign w:val="center"/>
          </w:tcPr>
          <w:p w:rsidR="005479F9" w:rsidRPr="00301389" w:rsidRDefault="005479F9" w:rsidP="00687656">
            <w:pPr>
              <w:keepNext/>
              <w:spacing w:before="0" w:after="0"/>
              <w:contextualSpacing/>
              <w:rPr>
                <w:b/>
                <w:sz w:val="20"/>
              </w:rPr>
            </w:pPr>
          </w:p>
        </w:tc>
      </w:tr>
      <w:tr w:rsidR="00495645" w:rsidRPr="00301389" w:rsidTr="006D5C55">
        <w:trPr>
          <w:jc w:val="center"/>
        </w:trPr>
        <w:tc>
          <w:tcPr>
            <w:tcW w:w="743" w:type="pct"/>
            <w:vMerge w:val="restart"/>
            <w:shd w:val="clear" w:color="auto" w:fill="auto"/>
            <w:vAlign w:val="center"/>
          </w:tcPr>
          <w:p w:rsidR="00495645" w:rsidRPr="00301389" w:rsidRDefault="00495645"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495645" w:rsidRPr="00C316CF" w:rsidRDefault="00495645" w:rsidP="00687656">
            <w:pPr>
              <w:spacing w:before="0" w:after="0"/>
              <w:rPr>
                <w:sz w:val="20"/>
              </w:rPr>
            </w:pPr>
            <w:r w:rsidRPr="00C316CF">
              <w:rPr>
                <w:sz w:val="20"/>
              </w:rPr>
              <w:t>plan2017Number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[ 22 ]</w:t>
            </w:r>
          </w:p>
        </w:tc>
        <w:tc>
          <w:tcPr>
            <w:tcW w:w="1387" w:type="pct"/>
            <w:shd w:val="clear" w:color="auto" w:fill="auto"/>
          </w:tcPr>
          <w:p w:rsidR="00495645" w:rsidRPr="00C316CF" w:rsidRDefault="00495645" w:rsidP="00687656">
            <w:pPr>
              <w:spacing w:before="0" w:after="0"/>
              <w:rPr>
                <w:sz w:val="20"/>
              </w:rPr>
            </w:pPr>
            <w:r w:rsidRPr="00C316CF">
              <w:rPr>
                <w:sz w:val="20"/>
              </w:rPr>
              <w:t>Реестровый номер плана-графика с 01.01.2017</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743" w:type="pct"/>
            <w:vMerge/>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position2017Number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[ 28 ]</w:t>
            </w:r>
          </w:p>
        </w:tc>
        <w:tc>
          <w:tcPr>
            <w:tcW w:w="1387" w:type="pct"/>
            <w:shd w:val="clear" w:color="auto" w:fill="auto"/>
          </w:tcPr>
          <w:p w:rsidR="00495645" w:rsidRPr="00C316CF" w:rsidRDefault="00495645" w:rsidP="00687656">
            <w:pPr>
              <w:spacing w:before="0" w:after="0"/>
              <w:rPr>
                <w:sz w:val="20"/>
              </w:rPr>
            </w:pPr>
            <w:r w:rsidRPr="00C316CF">
              <w:rPr>
                <w:sz w:val="20"/>
              </w:rPr>
              <w:t>Номер позиции в плане-графике с 01.01.2017 (уникальный реестровый номер закупки)</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743" w:type="pct"/>
            <w:vMerge/>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position2017ExtNumber</w:t>
            </w:r>
          </w:p>
        </w:tc>
        <w:tc>
          <w:tcPr>
            <w:tcW w:w="198" w:type="pct"/>
            <w:shd w:val="clear" w:color="auto" w:fill="auto"/>
          </w:tcPr>
          <w:p w:rsidR="00495645" w:rsidRPr="00C316CF" w:rsidRDefault="00495645" w:rsidP="00687656">
            <w:pPr>
              <w:spacing w:before="0" w:after="0"/>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[ 1 - 100 ]</w:t>
            </w:r>
          </w:p>
        </w:tc>
        <w:tc>
          <w:tcPr>
            <w:tcW w:w="1387" w:type="pct"/>
            <w:shd w:val="clear" w:color="auto" w:fill="auto"/>
          </w:tcPr>
          <w:p w:rsidR="00495645" w:rsidRPr="00C316CF" w:rsidRDefault="00495645" w:rsidP="00687656">
            <w:pPr>
              <w:spacing w:before="0" w:after="0"/>
              <w:rPr>
                <w:sz w:val="20"/>
              </w:rPr>
            </w:pPr>
            <w:r w:rsidRPr="00C316CF">
              <w:rPr>
                <w:sz w:val="20"/>
              </w:rPr>
              <w:t>Внешний номер позиции в плане-графике с 01.01.2017</w:t>
            </w:r>
          </w:p>
        </w:tc>
        <w:tc>
          <w:tcPr>
            <w:tcW w:w="1387" w:type="pct"/>
            <w:shd w:val="clear" w:color="auto" w:fill="auto"/>
          </w:tcPr>
          <w:p w:rsidR="00495645" w:rsidRPr="00162C8B" w:rsidRDefault="00495645" w:rsidP="00687656">
            <w:pPr>
              <w:spacing w:before="0" w:after="0"/>
              <w:jc w:val="both"/>
              <w:rPr>
                <w:sz w:val="20"/>
              </w:rPr>
            </w:pPr>
          </w:p>
        </w:tc>
      </w:tr>
      <w:tr w:rsidR="00495645" w:rsidRPr="00301389" w:rsidTr="006D5C55">
        <w:trPr>
          <w:jc w:val="center"/>
        </w:trPr>
        <w:tc>
          <w:tcPr>
            <w:tcW w:w="5000" w:type="pct"/>
            <w:gridSpan w:val="6"/>
            <w:shd w:val="clear" w:color="auto" w:fill="auto"/>
            <w:vAlign w:val="center"/>
          </w:tcPr>
          <w:p w:rsidR="00495645" w:rsidRPr="00301389" w:rsidRDefault="00495645" w:rsidP="00687656">
            <w:pPr>
              <w:keepNext/>
              <w:spacing w:before="0" w:after="0"/>
              <w:contextualSpacing/>
              <w:jc w:val="center"/>
              <w:rPr>
                <w:b/>
                <w:sz w:val="20"/>
              </w:rPr>
            </w:pPr>
            <w:r w:rsidRPr="00C316CF">
              <w:rPr>
                <w:b/>
                <w:bCs/>
                <w:sz w:val="20"/>
              </w:rPr>
              <w:t>Информация о бюджетном обязательстве</w:t>
            </w:r>
          </w:p>
        </w:tc>
      </w:tr>
      <w:tr w:rsidR="00495645" w:rsidRPr="00301389" w:rsidTr="006D5C55">
        <w:trPr>
          <w:jc w:val="center"/>
        </w:trPr>
        <w:tc>
          <w:tcPr>
            <w:tcW w:w="743" w:type="pct"/>
            <w:shd w:val="clear" w:color="auto" w:fill="auto"/>
          </w:tcPr>
          <w:p w:rsidR="00495645" w:rsidRPr="00162C8B" w:rsidRDefault="00495645" w:rsidP="00687656">
            <w:pPr>
              <w:spacing w:before="0" w:after="0"/>
              <w:jc w:val="both"/>
              <w:rPr>
                <w:sz w:val="20"/>
              </w:rPr>
            </w:pPr>
            <w:r w:rsidRPr="00C316CF">
              <w:rPr>
                <w:b/>
                <w:bCs/>
                <w:sz w:val="20"/>
              </w:rPr>
              <w:t>BOInfo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BONumber</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T [ 1 - 19 ]</w:t>
            </w:r>
          </w:p>
        </w:tc>
        <w:tc>
          <w:tcPr>
            <w:tcW w:w="1387" w:type="pct"/>
            <w:shd w:val="clear" w:color="auto" w:fill="auto"/>
          </w:tcPr>
          <w:p w:rsidR="00495645" w:rsidRPr="00C316CF" w:rsidRDefault="00495645" w:rsidP="00687656">
            <w:pPr>
              <w:spacing w:before="0" w:after="0"/>
              <w:rPr>
                <w:sz w:val="20"/>
              </w:rPr>
            </w:pPr>
            <w:r w:rsidRPr="00C316CF">
              <w:rPr>
                <w:sz w:val="20"/>
              </w:rPr>
              <w:t>Номер принимаемого бюджетного обязательства</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BODate</w:t>
            </w:r>
          </w:p>
        </w:tc>
        <w:tc>
          <w:tcPr>
            <w:tcW w:w="198" w:type="pct"/>
            <w:shd w:val="clear" w:color="auto" w:fill="auto"/>
          </w:tcPr>
          <w:p w:rsidR="00495645" w:rsidRPr="00C316CF" w:rsidRDefault="00495645" w:rsidP="00687656">
            <w:pPr>
              <w:spacing w:before="0" w:after="0"/>
              <w:jc w:val="center"/>
              <w:rPr>
                <w:sz w:val="20"/>
              </w:rPr>
            </w:pPr>
            <w:r w:rsidRPr="00C316CF">
              <w:rPr>
                <w:sz w:val="20"/>
              </w:rPr>
              <w:t>О</w:t>
            </w:r>
          </w:p>
        </w:tc>
        <w:tc>
          <w:tcPr>
            <w:tcW w:w="495" w:type="pct"/>
            <w:shd w:val="clear" w:color="auto" w:fill="auto"/>
          </w:tcPr>
          <w:p w:rsidR="00495645" w:rsidRPr="00C316CF" w:rsidRDefault="00495645" w:rsidP="00687656">
            <w:pPr>
              <w:spacing w:before="0" w:after="0"/>
              <w:jc w:val="center"/>
              <w:rPr>
                <w:sz w:val="20"/>
              </w:rPr>
            </w:pPr>
            <w:r w:rsidRPr="00C316CF">
              <w:rPr>
                <w:sz w:val="20"/>
              </w:rPr>
              <w:t>DT</w:t>
            </w:r>
          </w:p>
        </w:tc>
        <w:tc>
          <w:tcPr>
            <w:tcW w:w="1387" w:type="pct"/>
            <w:shd w:val="clear" w:color="auto" w:fill="auto"/>
          </w:tcPr>
          <w:p w:rsidR="00495645" w:rsidRPr="00C316CF" w:rsidRDefault="00495645" w:rsidP="00687656">
            <w:pPr>
              <w:spacing w:before="0" w:after="0"/>
              <w:rPr>
                <w:sz w:val="20"/>
              </w:rPr>
            </w:pPr>
            <w:r w:rsidRPr="00C316CF">
              <w:rPr>
                <w:sz w:val="20"/>
              </w:rPr>
              <w:t>Дата принимаемого бюджетного обязательства</w:t>
            </w:r>
          </w:p>
        </w:tc>
        <w:tc>
          <w:tcPr>
            <w:tcW w:w="1387" w:type="pct"/>
            <w:shd w:val="clear" w:color="auto" w:fill="auto"/>
          </w:tcPr>
          <w:p w:rsidR="00495645" w:rsidRPr="00C316CF" w:rsidRDefault="00495645" w:rsidP="00687656">
            <w:pPr>
              <w:spacing w:before="0" w:after="0"/>
              <w:rPr>
                <w:sz w:val="20"/>
              </w:rPr>
            </w:pP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inputBOFlag</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T</w:t>
            </w:r>
          </w:p>
        </w:tc>
        <w:tc>
          <w:tcPr>
            <w:tcW w:w="1387" w:type="pct"/>
            <w:shd w:val="clear" w:color="auto" w:fill="auto"/>
          </w:tcPr>
          <w:p w:rsidR="00495645" w:rsidRPr="00C316CF" w:rsidRDefault="00495645" w:rsidP="00687656">
            <w:pPr>
              <w:spacing w:before="0" w:after="0"/>
              <w:rPr>
                <w:sz w:val="20"/>
              </w:rPr>
            </w:pPr>
            <w:r w:rsidRPr="00C316CF">
              <w:rPr>
                <w:sz w:val="20"/>
              </w:rPr>
              <w:t>Признак автоматического/ручного ввода информации о бюджетном обязательстве</w:t>
            </w:r>
          </w:p>
        </w:tc>
        <w:tc>
          <w:tcPr>
            <w:tcW w:w="1387" w:type="pct"/>
            <w:shd w:val="clear" w:color="auto" w:fill="auto"/>
          </w:tcPr>
          <w:p w:rsidR="00495645" w:rsidRDefault="00495645" w:rsidP="00687656">
            <w:pPr>
              <w:spacing w:before="0" w:after="0"/>
              <w:rPr>
                <w:sz w:val="20"/>
              </w:rPr>
            </w:pPr>
            <w:r>
              <w:rPr>
                <w:sz w:val="20"/>
              </w:rPr>
              <w:t xml:space="preserve">Принимаемые значения: </w:t>
            </w:r>
          </w:p>
          <w:p w:rsidR="00495645" w:rsidRPr="00C316CF" w:rsidRDefault="00495645" w:rsidP="00687656">
            <w:pPr>
              <w:spacing w:before="0" w:after="0"/>
              <w:rPr>
                <w:sz w:val="20"/>
              </w:rPr>
            </w:pPr>
            <w:r w:rsidRPr="00C316CF">
              <w:rPr>
                <w:sz w:val="20"/>
              </w:rPr>
              <w:t>auto - автоматический ввод; manual - ручной ввод. Игнорируется при приеме, заполняется при передаче</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budgetFinancings</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B65170">
            <w:pPr>
              <w:spacing w:before="0" w:after="0"/>
              <w:rPr>
                <w:sz w:val="20"/>
              </w:rPr>
            </w:pPr>
            <w:r w:rsidRPr="00C316CF">
              <w:rPr>
                <w:sz w:val="20"/>
              </w:rPr>
              <w:t>Пл</w:t>
            </w:r>
            <w:r>
              <w:rPr>
                <w:sz w:val="20"/>
              </w:rPr>
              <w:t>ан оплаты исполнения контракта</w:t>
            </w:r>
          </w:p>
        </w:tc>
        <w:tc>
          <w:tcPr>
            <w:tcW w:w="1387" w:type="pct"/>
            <w:shd w:val="clear" w:color="auto" w:fill="auto"/>
          </w:tcPr>
          <w:p w:rsidR="00495645" w:rsidRDefault="00495645" w:rsidP="00687656">
            <w:pPr>
              <w:spacing w:before="0" w:after="0"/>
              <w:rPr>
                <w:sz w:val="20"/>
              </w:rPr>
            </w:pPr>
            <w:r w:rsidRPr="00C316CF">
              <w:rPr>
                <w:sz w:val="20"/>
              </w:rPr>
              <w:t xml:space="preserve">Если признак </w:t>
            </w:r>
            <w:r>
              <w:rPr>
                <w:sz w:val="20"/>
              </w:rPr>
              <w:t>ручного ввода для данной органи</w:t>
            </w:r>
            <w:r w:rsidRPr="00C316CF">
              <w:rPr>
                <w:sz w:val="20"/>
              </w:rPr>
              <w:t>зации в ЕИС = FALSE, то автоматически заполняется при передаче сведения на основании связанного БО. Если признак ручного ввода = TRUE, то в ЕИС принимается содержимое блока</w:t>
            </w:r>
          </w:p>
          <w:p w:rsidR="00853E08" w:rsidRDefault="00853E08" w:rsidP="00687656">
            <w:pPr>
              <w:spacing w:before="0" w:after="0"/>
              <w:rPr>
                <w:sz w:val="20"/>
              </w:rPr>
            </w:pPr>
          </w:p>
          <w:p w:rsidR="00853E08" w:rsidRPr="00C316CF" w:rsidRDefault="00853E08" w:rsidP="00687656">
            <w:pPr>
              <w:spacing w:before="0" w:after="0"/>
              <w:rPr>
                <w:sz w:val="20"/>
              </w:rPr>
            </w:pPr>
            <w:r w:rsidRPr="00853E08">
              <w:rPr>
                <w:sz w:val="20"/>
              </w:rPr>
              <w:t>Устарело. Игнорируется при приеме для извещений, первая версия которых размещена после выхода версии ЕИС 10.0</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nonbudgetFinancings</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S</w:t>
            </w:r>
          </w:p>
        </w:tc>
        <w:tc>
          <w:tcPr>
            <w:tcW w:w="1387" w:type="pct"/>
            <w:shd w:val="clear" w:color="auto" w:fill="auto"/>
          </w:tcPr>
          <w:p w:rsidR="00495645" w:rsidRPr="00C316CF" w:rsidRDefault="00495645" w:rsidP="00687656">
            <w:pPr>
              <w:spacing w:before="0" w:after="0"/>
              <w:rPr>
                <w:sz w:val="20"/>
              </w:rPr>
            </w:pPr>
            <w:r w:rsidRPr="00C316CF">
              <w:rPr>
                <w:sz w:val="20"/>
              </w:rPr>
              <w:t>План оплаты исполнения контракт</w:t>
            </w:r>
            <w:r>
              <w:rPr>
                <w:sz w:val="20"/>
              </w:rPr>
              <w:t xml:space="preserve">а за счет внебюджетных </w:t>
            </w:r>
            <w:r>
              <w:rPr>
                <w:sz w:val="20"/>
              </w:rPr>
              <w:lastRenderedPageBreak/>
              <w:t>средств</w:t>
            </w:r>
          </w:p>
        </w:tc>
        <w:tc>
          <w:tcPr>
            <w:tcW w:w="1387" w:type="pct"/>
            <w:shd w:val="clear" w:color="auto" w:fill="auto"/>
          </w:tcPr>
          <w:p w:rsidR="00495645" w:rsidRDefault="00495645" w:rsidP="00687656">
            <w:pPr>
              <w:spacing w:before="0" w:after="0"/>
              <w:rPr>
                <w:sz w:val="20"/>
              </w:rPr>
            </w:pPr>
            <w:r w:rsidRPr="00C316CF">
              <w:rPr>
                <w:sz w:val="20"/>
              </w:rPr>
              <w:lastRenderedPageBreak/>
              <w:t xml:space="preserve">Принимается только для следующих организаций </w:t>
            </w:r>
          </w:p>
          <w:p w:rsidR="00495645" w:rsidRDefault="00495645" w:rsidP="00687656">
            <w:pPr>
              <w:spacing w:before="0" w:after="0"/>
              <w:rPr>
                <w:sz w:val="20"/>
              </w:rPr>
            </w:pPr>
            <w:r w:rsidRPr="00C316CF">
              <w:rPr>
                <w:sz w:val="20"/>
              </w:rPr>
              <w:lastRenderedPageBreak/>
              <w:t xml:space="preserve">СПЗ организации = 09950000002 (ГОСУДАРСТВЕННАЯ КОРПОРАЦИЯ ПО КОСМИЧЕСКОЙ ДЕЯТЕЛЬНОСТИ "РОСКОСМОС"); </w:t>
            </w:r>
          </w:p>
          <w:p w:rsidR="00495645" w:rsidRDefault="00495645" w:rsidP="00687656">
            <w:pPr>
              <w:spacing w:before="0" w:after="0"/>
              <w:rPr>
                <w:sz w:val="20"/>
              </w:rPr>
            </w:pPr>
            <w:r w:rsidRPr="00C316CF">
              <w:rPr>
                <w:sz w:val="20"/>
              </w:rPr>
              <w:t>СПЗ организации = 07731000003 (ГОСУДАРСТВЕННАЯ КОРПОРАЦИЯ ПО АТОМНОЙ ЭНЕРГИИ "РОСАТОМ"). Контролируется бизнес-контролем ПРИЗ_АК_0000_0679</w:t>
            </w:r>
          </w:p>
          <w:p w:rsidR="00853E08" w:rsidRDefault="00853E08" w:rsidP="00687656">
            <w:pPr>
              <w:spacing w:before="0" w:after="0"/>
              <w:rPr>
                <w:sz w:val="20"/>
              </w:rPr>
            </w:pPr>
          </w:p>
          <w:p w:rsidR="00853E08" w:rsidRPr="00C316CF" w:rsidRDefault="00853E08" w:rsidP="00687656">
            <w:pPr>
              <w:spacing w:before="0" w:after="0"/>
              <w:rPr>
                <w:sz w:val="20"/>
              </w:rPr>
            </w:pPr>
            <w:r w:rsidRPr="00853E08">
              <w:rPr>
                <w:sz w:val="20"/>
              </w:rPr>
              <w:t>Устарело. Игнорируется при приеме для извещений, первая версия которых размещена после выхода версии ЕИС 10.0</w:t>
            </w:r>
          </w:p>
        </w:tc>
      </w:tr>
      <w:tr w:rsidR="00495645" w:rsidRPr="00301389" w:rsidTr="006D5C55">
        <w:trPr>
          <w:jc w:val="center"/>
        </w:trPr>
        <w:tc>
          <w:tcPr>
            <w:tcW w:w="743" w:type="pct"/>
            <w:shd w:val="clear" w:color="auto" w:fill="auto"/>
            <w:vAlign w:val="center"/>
          </w:tcPr>
          <w:p w:rsidR="00495645" w:rsidRPr="00301389" w:rsidRDefault="00495645" w:rsidP="00687656">
            <w:pPr>
              <w:spacing w:before="0" w:after="0"/>
              <w:contextualSpacing/>
              <w:rPr>
                <w:sz w:val="20"/>
              </w:rPr>
            </w:pPr>
          </w:p>
        </w:tc>
        <w:tc>
          <w:tcPr>
            <w:tcW w:w="790" w:type="pct"/>
            <w:shd w:val="clear" w:color="auto" w:fill="auto"/>
          </w:tcPr>
          <w:p w:rsidR="00495645" w:rsidRPr="00C316CF" w:rsidRDefault="00495645" w:rsidP="00687656">
            <w:pPr>
              <w:spacing w:before="0" w:after="0"/>
              <w:rPr>
                <w:sz w:val="20"/>
              </w:rPr>
            </w:pPr>
            <w:r w:rsidRPr="00C316CF">
              <w:rPr>
                <w:sz w:val="20"/>
              </w:rPr>
              <w:t>BORegistered</w:t>
            </w:r>
          </w:p>
        </w:tc>
        <w:tc>
          <w:tcPr>
            <w:tcW w:w="198" w:type="pct"/>
            <w:shd w:val="clear" w:color="auto" w:fill="auto"/>
          </w:tcPr>
          <w:p w:rsidR="00495645" w:rsidRPr="00C316CF" w:rsidRDefault="00495645" w:rsidP="00687656">
            <w:pPr>
              <w:spacing w:before="0" w:after="0"/>
              <w:jc w:val="center"/>
              <w:rPr>
                <w:sz w:val="20"/>
              </w:rPr>
            </w:pPr>
            <w:r w:rsidRPr="00C316CF">
              <w:rPr>
                <w:sz w:val="20"/>
              </w:rPr>
              <w:t>Н</w:t>
            </w:r>
          </w:p>
        </w:tc>
        <w:tc>
          <w:tcPr>
            <w:tcW w:w="495" w:type="pct"/>
            <w:shd w:val="clear" w:color="auto" w:fill="auto"/>
          </w:tcPr>
          <w:p w:rsidR="00495645" w:rsidRPr="00C316CF" w:rsidRDefault="00495645" w:rsidP="00687656">
            <w:pPr>
              <w:spacing w:before="0" w:after="0"/>
              <w:jc w:val="center"/>
              <w:rPr>
                <w:sz w:val="20"/>
              </w:rPr>
            </w:pPr>
            <w:r w:rsidRPr="00C316CF">
              <w:rPr>
                <w:sz w:val="20"/>
              </w:rPr>
              <w:t>B</w:t>
            </w:r>
          </w:p>
        </w:tc>
        <w:tc>
          <w:tcPr>
            <w:tcW w:w="1387" w:type="pct"/>
            <w:shd w:val="clear" w:color="auto" w:fill="auto"/>
          </w:tcPr>
          <w:p w:rsidR="00495645" w:rsidRPr="00C316CF" w:rsidRDefault="00495645" w:rsidP="00687656">
            <w:pPr>
              <w:spacing w:before="0" w:after="0"/>
              <w:rPr>
                <w:sz w:val="20"/>
              </w:rPr>
            </w:pPr>
            <w:r w:rsidRPr="00C316CF">
              <w:rPr>
                <w:sz w:val="20"/>
              </w:rPr>
              <w:t>Принимаемое бюджетное обязательство ранее было сфо</w:t>
            </w:r>
            <w:r>
              <w:rPr>
                <w:sz w:val="20"/>
              </w:rPr>
              <w:t>рмировано и поставлено на учет</w:t>
            </w:r>
          </w:p>
        </w:tc>
        <w:tc>
          <w:tcPr>
            <w:tcW w:w="1387" w:type="pct"/>
            <w:shd w:val="clear" w:color="auto" w:fill="auto"/>
          </w:tcPr>
          <w:p w:rsidR="00495645" w:rsidRPr="00C316CF" w:rsidRDefault="00495645" w:rsidP="00687656">
            <w:pPr>
              <w:spacing w:before="0" w:after="0"/>
              <w:rPr>
                <w:sz w:val="20"/>
              </w:rPr>
            </w:pPr>
            <w:r w:rsidRPr="00C316CF">
              <w:rPr>
                <w:sz w:val="20"/>
              </w:rPr>
              <w:t>Если признак задан, то сведения о бюджетном обязательстве принимаются из пакета, независимо от настройки "Признак ручного ввода информации о бюджетном обязательстве"</w:t>
            </w:r>
          </w:p>
        </w:tc>
      </w:tr>
      <w:tr w:rsidR="00495645" w:rsidRPr="00301389" w:rsidTr="006D5C55">
        <w:trPr>
          <w:jc w:val="center"/>
        </w:trPr>
        <w:tc>
          <w:tcPr>
            <w:tcW w:w="5000" w:type="pct"/>
            <w:gridSpan w:val="6"/>
            <w:shd w:val="clear" w:color="auto" w:fill="auto"/>
            <w:vAlign w:val="center"/>
          </w:tcPr>
          <w:p w:rsidR="00495645" w:rsidRPr="00301389" w:rsidRDefault="007A5B47" w:rsidP="00B65170">
            <w:pPr>
              <w:keepNext/>
              <w:spacing w:before="0" w:after="0"/>
              <w:contextualSpacing/>
              <w:jc w:val="center"/>
              <w:rPr>
                <w:b/>
                <w:sz w:val="20"/>
              </w:rPr>
            </w:pPr>
            <w:r w:rsidRPr="00C316CF">
              <w:rPr>
                <w:b/>
                <w:bCs/>
                <w:sz w:val="20"/>
              </w:rPr>
              <w:t xml:space="preserve"> План оплаты исполнения контракта</w:t>
            </w:r>
          </w:p>
        </w:tc>
      </w:tr>
      <w:tr w:rsidR="00495645" w:rsidRPr="00301389" w:rsidTr="006D5C55">
        <w:trPr>
          <w:jc w:val="center"/>
        </w:trPr>
        <w:tc>
          <w:tcPr>
            <w:tcW w:w="743" w:type="pct"/>
            <w:shd w:val="clear" w:color="auto" w:fill="auto"/>
          </w:tcPr>
          <w:p w:rsidR="00495645" w:rsidRPr="00162C8B" w:rsidRDefault="007A5B47" w:rsidP="00687656">
            <w:pPr>
              <w:spacing w:before="0" w:after="0"/>
              <w:jc w:val="both"/>
              <w:rPr>
                <w:sz w:val="20"/>
              </w:rPr>
            </w:pPr>
            <w:r w:rsidRPr="00C316CF">
              <w:rPr>
                <w:b/>
                <w:bCs/>
                <w:sz w:val="20"/>
              </w:rPr>
              <w:t>budgetFinancings</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currentYear</w:t>
            </w:r>
          </w:p>
        </w:tc>
        <w:tc>
          <w:tcPr>
            <w:tcW w:w="198" w:type="pct"/>
            <w:shd w:val="clear" w:color="auto" w:fill="auto"/>
          </w:tcPr>
          <w:p w:rsidR="007A5B47" w:rsidRPr="00C316CF" w:rsidRDefault="007A5B47" w:rsidP="00687656">
            <w:pPr>
              <w:spacing w:before="0" w:after="0"/>
              <w:jc w:val="center"/>
              <w:rPr>
                <w:sz w:val="20"/>
              </w:rPr>
            </w:pPr>
            <w:r w:rsidRPr="00C316CF">
              <w:rPr>
                <w:sz w:val="20"/>
              </w:rPr>
              <w:t>О</w:t>
            </w:r>
          </w:p>
        </w:tc>
        <w:tc>
          <w:tcPr>
            <w:tcW w:w="495" w:type="pct"/>
            <w:shd w:val="clear" w:color="auto" w:fill="auto"/>
          </w:tcPr>
          <w:p w:rsidR="007A5B47" w:rsidRPr="00C316CF" w:rsidRDefault="007A5B47" w:rsidP="00687656">
            <w:pPr>
              <w:spacing w:before="0" w:after="0"/>
              <w:jc w:val="center"/>
              <w:rPr>
                <w:sz w:val="20"/>
              </w:rPr>
            </w:pPr>
            <w:r w:rsidRPr="00C316CF">
              <w:rPr>
                <w:sz w:val="20"/>
              </w:rPr>
              <w:t>N</w:t>
            </w:r>
          </w:p>
        </w:tc>
        <w:tc>
          <w:tcPr>
            <w:tcW w:w="1387" w:type="pct"/>
            <w:shd w:val="clear" w:color="auto" w:fill="auto"/>
          </w:tcPr>
          <w:p w:rsidR="007A5B47" w:rsidRPr="00C316CF" w:rsidRDefault="007A5B47" w:rsidP="00687656">
            <w:pPr>
              <w:spacing w:before="0" w:after="0"/>
              <w:rPr>
                <w:sz w:val="20"/>
              </w:rPr>
            </w:pPr>
            <w:r w:rsidRPr="00C316CF">
              <w:rPr>
                <w:sz w:val="20"/>
              </w:rPr>
              <w:t>Текущий плановый год</w:t>
            </w:r>
          </w:p>
        </w:tc>
        <w:tc>
          <w:tcPr>
            <w:tcW w:w="1387" w:type="pct"/>
            <w:shd w:val="clear" w:color="auto" w:fill="auto"/>
          </w:tcPr>
          <w:p w:rsidR="007A5B47" w:rsidRPr="00C316CF" w:rsidRDefault="007A5B47" w:rsidP="00687656">
            <w:pPr>
              <w:spacing w:before="0" w:after="0"/>
              <w:rPr>
                <w:sz w:val="20"/>
              </w:rPr>
            </w:pPr>
            <w:r>
              <w:rPr>
                <w:sz w:val="20"/>
              </w:rPr>
              <w:t>Допустимые значения</w:t>
            </w:r>
            <w:r w:rsidRPr="00C316CF">
              <w:rPr>
                <w:sz w:val="20"/>
              </w:rPr>
              <w:t>: \d{4}</w:t>
            </w: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budgetFinancing</w:t>
            </w:r>
          </w:p>
        </w:tc>
        <w:tc>
          <w:tcPr>
            <w:tcW w:w="198" w:type="pct"/>
            <w:shd w:val="clear" w:color="auto" w:fill="auto"/>
          </w:tcPr>
          <w:p w:rsidR="007A5B47" w:rsidRPr="00C316CF" w:rsidRDefault="007A5B47" w:rsidP="00687656">
            <w:pPr>
              <w:spacing w:before="0" w:after="0"/>
              <w:jc w:val="center"/>
              <w:rPr>
                <w:sz w:val="20"/>
              </w:rPr>
            </w:pPr>
            <w:r w:rsidRPr="00C316CF">
              <w:rPr>
                <w:sz w:val="20"/>
              </w:rPr>
              <w:t>О</w:t>
            </w:r>
          </w:p>
        </w:tc>
        <w:tc>
          <w:tcPr>
            <w:tcW w:w="495" w:type="pct"/>
            <w:shd w:val="clear" w:color="auto" w:fill="auto"/>
          </w:tcPr>
          <w:p w:rsidR="007A5B47" w:rsidRPr="00C316CF" w:rsidRDefault="007A5B47" w:rsidP="00687656">
            <w:pPr>
              <w:spacing w:before="0" w:after="0"/>
              <w:jc w:val="center"/>
              <w:rPr>
                <w:sz w:val="20"/>
              </w:rPr>
            </w:pPr>
            <w:r w:rsidRPr="00C316CF">
              <w:rPr>
                <w:sz w:val="20"/>
              </w:rPr>
              <w:t>S</w:t>
            </w:r>
          </w:p>
        </w:tc>
        <w:tc>
          <w:tcPr>
            <w:tcW w:w="1387" w:type="pct"/>
            <w:shd w:val="clear" w:color="auto" w:fill="auto"/>
          </w:tcPr>
          <w:p w:rsidR="007A5B47" w:rsidRPr="00C316CF" w:rsidRDefault="007A5B47" w:rsidP="00687656">
            <w:pPr>
              <w:spacing w:before="0" w:after="0"/>
              <w:rPr>
                <w:sz w:val="20"/>
              </w:rPr>
            </w:pPr>
            <w:r w:rsidRPr="00C316CF">
              <w:rPr>
                <w:sz w:val="20"/>
              </w:rPr>
              <w:t>Запись плана исполнения контракта за счет бюджетных средств</w:t>
            </w:r>
          </w:p>
        </w:tc>
        <w:tc>
          <w:tcPr>
            <w:tcW w:w="1387" w:type="pct"/>
            <w:shd w:val="clear" w:color="auto" w:fill="auto"/>
          </w:tcPr>
          <w:p w:rsidR="007A5B47" w:rsidRPr="00C316CF" w:rsidRDefault="007A5B47" w:rsidP="00687656">
            <w:pPr>
              <w:spacing w:before="0" w:after="0"/>
              <w:rPr>
                <w:sz w:val="20"/>
              </w:rPr>
            </w:pPr>
            <w:r w:rsidRPr="00C316CF">
              <w:rPr>
                <w:sz w:val="20"/>
              </w:rPr>
              <w:t>Множественный элемент.</w:t>
            </w:r>
          </w:p>
        </w:tc>
      </w:tr>
      <w:tr w:rsidR="007A5B47" w:rsidRPr="00301389" w:rsidTr="006D5C55">
        <w:trPr>
          <w:jc w:val="center"/>
        </w:trPr>
        <w:tc>
          <w:tcPr>
            <w:tcW w:w="743" w:type="pct"/>
            <w:shd w:val="clear" w:color="auto" w:fill="auto"/>
            <w:vAlign w:val="center"/>
          </w:tcPr>
          <w:p w:rsidR="007A5B47" w:rsidRPr="00301389" w:rsidRDefault="007A5B47" w:rsidP="00687656">
            <w:pPr>
              <w:spacing w:before="0" w:after="0"/>
              <w:contextualSpacing/>
              <w:rPr>
                <w:sz w:val="20"/>
              </w:rPr>
            </w:pPr>
          </w:p>
        </w:tc>
        <w:tc>
          <w:tcPr>
            <w:tcW w:w="790" w:type="pct"/>
            <w:shd w:val="clear" w:color="auto" w:fill="auto"/>
          </w:tcPr>
          <w:p w:rsidR="007A5B47" w:rsidRPr="00C316CF" w:rsidRDefault="007A5B47" w:rsidP="00687656">
            <w:pPr>
              <w:spacing w:before="0" w:after="0"/>
              <w:rPr>
                <w:sz w:val="20"/>
              </w:rPr>
            </w:pPr>
            <w:r w:rsidRPr="00C316CF">
              <w:rPr>
                <w:sz w:val="20"/>
              </w:rPr>
              <w:t>totalSum</w:t>
            </w:r>
          </w:p>
        </w:tc>
        <w:tc>
          <w:tcPr>
            <w:tcW w:w="198" w:type="pct"/>
            <w:shd w:val="clear" w:color="auto" w:fill="auto"/>
          </w:tcPr>
          <w:p w:rsidR="007A5B47" w:rsidRPr="00C316CF" w:rsidRDefault="007A5B47" w:rsidP="00687656">
            <w:pPr>
              <w:spacing w:before="0" w:after="0"/>
              <w:jc w:val="center"/>
              <w:rPr>
                <w:sz w:val="20"/>
              </w:rPr>
            </w:pPr>
            <w:r w:rsidRPr="00C316CF">
              <w:rPr>
                <w:sz w:val="20"/>
              </w:rPr>
              <w:t>Н</w:t>
            </w:r>
          </w:p>
        </w:tc>
        <w:tc>
          <w:tcPr>
            <w:tcW w:w="495" w:type="pct"/>
            <w:shd w:val="clear" w:color="auto" w:fill="auto"/>
          </w:tcPr>
          <w:p w:rsidR="007A5B47" w:rsidRPr="00C316CF" w:rsidRDefault="007A5B47" w:rsidP="00687656">
            <w:pPr>
              <w:spacing w:before="0" w:after="0"/>
              <w:jc w:val="center"/>
              <w:rPr>
                <w:sz w:val="20"/>
              </w:rPr>
            </w:pPr>
            <w:r w:rsidRPr="00C316CF">
              <w:rPr>
                <w:sz w:val="20"/>
              </w:rPr>
              <w:t>T [ 1 - 21 ]</w:t>
            </w:r>
          </w:p>
        </w:tc>
        <w:tc>
          <w:tcPr>
            <w:tcW w:w="1387" w:type="pct"/>
            <w:shd w:val="clear" w:color="auto" w:fill="auto"/>
          </w:tcPr>
          <w:p w:rsidR="007A5B47" w:rsidRPr="00C316CF" w:rsidRDefault="007A5B47" w:rsidP="00687656">
            <w:pPr>
              <w:spacing w:before="0" w:after="0"/>
              <w:rPr>
                <w:sz w:val="20"/>
              </w:rPr>
            </w:pPr>
            <w:r w:rsidRPr="00C316CF">
              <w:rPr>
                <w:sz w:val="20"/>
              </w:rPr>
              <w:t>Общая сумма бюджетного финансирования</w:t>
            </w:r>
          </w:p>
        </w:tc>
        <w:tc>
          <w:tcPr>
            <w:tcW w:w="1387" w:type="pct"/>
            <w:shd w:val="clear" w:color="auto" w:fill="auto"/>
          </w:tcPr>
          <w:p w:rsidR="007A5B47" w:rsidRPr="00C316CF" w:rsidRDefault="007A5B47" w:rsidP="00687656">
            <w:pPr>
              <w:spacing w:before="0" w:after="0"/>
              <w:rPr>
                <w:sz w:val="20"/>
              </w:rPr>
            </w:pPr>
            <w:r>
              <w:rPr>
                <w:sz w:val="20"/>
              </w:rPr>
              <w:t>Допустимые значения</w:t>
            </w:r>
            <w:r w:rsidRPr="00C316CF">
              <w:rPr>
                <w:sz w:val="20"/>
              </w:rPr>
              <w:t>: (-)?</w:t>
            </w:r>
            <w:r w:rsidR="004978B0">
              <w:rPr>
                <w:sz w:val="20"/>
              </w:rPr>
              <w:t>(-)\d+(\.\d{1,2})?</w:t>
            </w:r>
          </w:p>
        </w:tc>
      </w:tr>
      <w:tr w:rsidR="00495645" w:rsidRPr="00301389" w:rsidTr="006D5C55">
        <w:trPr>
          <w:jc w:val="center"/>
        </w:trPr>
        <w:tc>
          <w:tcPr>
            <w:tcW w:w="5000" w:type="pct"/>
            <w:gridSpan w:val="6"/>
            <w:shd w:val="clear" w:color="auto" w:fill="auto"/>
            <w:vAlign w:val="center"/>
          </w:tcPr>
          <w:p w:rsidR="00495645" w:rsidRPr="00301389" w:rsidRDefault="006E763A" w:rsidP="00687656">
            <w:pPr>
              <w:keepNext/>
              <w:spacing w:before="0" w:after="0"/>
              <w:contextualSpacing/>
              <w:jc w:val="center"/>
              <w:rPr>
                <w:b/>
                <w:sz w:val="20"/>
              </w:rPr>
            </w:pPr>
            <w:r w:rsidRPr="00C316CF">
              <w:rPr>
                <w:b/>
                <w:bCs/>
                <w:sz w:val="20"/>
              </w:rPr>
              <w:t>Запись плана исполнения контракта за счет бюджетных средств</w:t>
            </w:r>
          </w:p>
        </w:tc>
      </w:tr>
      <w:tr w:rsidR="00495645" w:rsidRPr="00301389" w:rsidTr="006D5C55">
        <w:trPr>
          <w:jc w:val="center"/>
        </w:trPr>
        <w:tc>
          <w:tcPr>
            <w:tcW w:w="743" w:type="pct"/>
            <w:shd w:val="clear" w:color="auto" w:fill="auto"/>
          </w:tcPr>
          <w:p w:rsidR="00495645" w:rsidRPr="00162C8B" w:rsidRDefault="006E763A" w:rsidP="00687656">
            <w:pPr>
              <w:spacing w:before="0" w:after="0"/>
              <w:jc w:val="both"/>
              <w:rPr>
                <w:sz w:val="20"/>
              </w:rPr>
            </w:pPr>
            <w:r w:rsidRPr="00C316CF">
              <w:rPr>
                <w:b/>
                <w:bCs/>
                <w:sz w:val="20"/>
              </w:rPr>
              <w:t>budgetFinancing</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KBKCode</w:t>
            </w:r>
          </w:p>
        </w:tc>
        <w:tc>
          <w:tcPr>
            <w:tcW w:w="198" w:type="pct"/>
            <w:shd w:val="clear" w:color="auto" w:fill="auto"/>
          </w:tcPr>
          <w:p w:rsidR="006E763A" w:rsidRPr="00C316CF" w:rsidRDefault="006E763A" w:rsidP="00687656">
            <w:pPr>
              <w:spacing w:before="0" w:after="0"/>
              <w:rPr>
                <w:sz w:val="20"/>
              </w:rPr>
            </w:pPr>
            <w:r w:rsidRPr="00C316CF">
              <w:rPr>
                <w:sz w:val="20"/>
              </w:rPr>
              <w:t>О</w:t>
            </w:r>
          </w:p>
        </w:tc>
        <w:tc>
          <w:tcPr>
            <w:tcW w:w="495" w:type="pct"/>
            <w:shd w:val="clear" w:color="auto" w:fill="auto"/>
          </w:tcPr>
          <w:p w:rsidR="006E763A" w:rsidRPr="00C316CF" w:rsidRDefault="006E763A" w:rsidP="00687656">
            <w:pPr>
              <w:spacing w:before="0" w:after="0"/>
              <w:jc w:val="center"/>
              <w:rPr>
                <w:sz w:val="20"/>
              </w:rPr>
            </w:pPr>
            <w:r w:rsidRPr="00C316CF">
              <w:rPr>
                <w:sz w:val="20"/>
              </w:rPr>
              <w:t>T [ 20 ]</w:t>
            </w:r>
          </w:p>
        </w:tc>
        <w:tc>
          <w:tcPr>
            <w:tcW w:w="1387" w:type="pct"/>
            <w:shd w:val="clear" w:color="auto" w:fill="auto"/>
          </w:tcPr>
          <w:p w:rsidR="006E763A" w:rsidRPr="00C316CF" w:rsidRDefault="006E763A" w:rsidP="00687656">
            <w:pPr>
              <w:spacing w:before="0" w:after="0"/>
              <w:rPr>
                <w:sz w:val="20"/>
              </w:rPr>
            </w:pPr>
            <w:r w:rsidRPr="00C316CF">
              <w:rPr>
                <w:sz w:val="20"/>
              </w:rPr>
              <w:t>Код бюджетной классификации</w:t>
            </w:r>
          </w:p>
        </w:tc>
        <w:tc>
          <w:tcPr>
            <w:tcW w:w="1387" w:type="pct"/>
            <w:shd w:val="clear" w:color="auto" w:fill="auto"/>
          </w:tcPr>
          <w:p w:rsidR="006E763A" w:rsidRPr="00162C8B" w:rsidRDefault="006E763A" w:rsidP="00687656">
            <w:pPr>
              <w:spacing w:before="0" w:after="0"/>
              <w:jc w:val="both"/>
              <w:rPr>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KBKYearsInfo</w:t>
            </w:r>
          </w:p>
        </w:tc>
        <w:tc>
          <w:tcPr>
            <w:tcW w:w="198" w:type="pct"/>
            <w:shd w:val="clear" w:color="auto" w:fill="auto"/>
          </w:tcPr>
          <w:p w:rsidR="006E763A" w:rsidRPr="00C316CF" w:rsidRDefault="006E763A" w:rsidP="00687656">
            <w:pPr>
              <w:spacing w:before="0" w:after="0"/>
              <w:rPr>
                <w:sz w:val="20"/>
              </w:rPr>
            </w:pPr>
            <w:r w:rsidRPr="00C316CF">
              <w:rPr>
                <w:sz w:val="20"/>
              </w:rPr>
              <w:t>О</w:t>
            </w:r>
          </w:p>
        </w:tc>
        <w:tc>
          <w:tcPr>
            <w:tcW w:w="495" w:type="pct"/>
            <w:shd w:val="clear" w:color="auto" w:fill="auto"/>
          </w:tcPr>
          <w:p w:rsidR="006E763A" w:rsidRPr="00C316CF" w:rsidRDefault="006E763A" w:rsidP="00687656">
            <w:pPr>
              <w:spacing w:before="0" w:after="0"/>
              <w:jc w:val="center"/>
              <w:rPr>
                <w:sz w:val="20"/>
              </w:rPr>
            </w:pPr>
            <w:r w:rsidRPr="00C316CF">
              <w:rPr>
                <w:sz w:val="20"/>
              </w:rPr>
              <w:t>S</w:t>
            </w:r>
          </w:p>
        </w:tc>
        <w:tc>
          <w:tcPr>
            <w:tcW w:w="1387" w:type="pct"/>
            <w:shd w:val="clear" w:color="auto" w:fill="auto"/>
          </w:tcPr>
          <w:p w:rsidR="006E763A" w:rsidRPr="00C316CF" w:rsidRDefault="006E763A" w:rsidP="00687656">
            <w:pPr>
              <w:spacing w:before="0" w:after="0"/>
              <w:rPr>
                <w:sz w:val="20"/>
              </w:rPr>
            </w:pPr>
            <w:r w:rsidRPr="00C316CF">
              <w:rPr>
                <w:sz w:val="20"/>
              </w:rPr>
              <w:t>План исполнения контракта</w:t>
            </w:r>
          </w:p>
        </w:tc>
        <w:tc>
          <w:tcPr>
            <w:tcW w:w="1387" w:type="pct"/>
            <w:shd w:val="clear" w:color="auto" w:fill="auto"/>
          </w:tcPr>
          <w:p w:rsidR="006E763A" w:rsidRPr="00162C8B" w:rsidRDefault="006E763A" w:rsidP="00687656">
            <w:pPr>
              <w:spacing w:before="0" w:after="0"/>
              <w:jc w:val="both"/>
              <w:rPr>
                <w:sz w:val="20"/>
              </w:rPr>
            </w:pPr>
          </w:p>
        </w:tc>
      </w:tr>
      <w:tr w:rsidR="00495645" w:rsidRPr="00301389" w:rsidTr="006D5C55">
        <w:trPr>
          <w:jc w:val="center"/>
        </w:trPr>
        <w:tc>
          <w:tcPr>
            <w:tcW w:w="5000" w:type="pct"/>
            <w:gridSpan w:val="6"/>
            <w:shd w:val="clear" w:color="auto" w:fill="auto"/>
            <w:vAlign w:val="center"/>
          </w:tcPr>
          <w:p w:rsidR="00495645" w:rsidRPr="00301389" w:rsidRDefault="006E763A" w:rsidP="00687656">
            <w:pPr>
              <w:keepNext/>
              <w:spacing w:before="0" w:after="0"/>
              <w:contextualSpacing/>
              <w:jc w:val="center"/>
              <w:rPr>
                <w:b/>
                <w:sz w:val="20"/>
              </w:rPr>
            </w:pPr>
            <w:r w:rsidRPr="00C316CF">
              <w:rPr>
                <w:b/>
                <w:bCs/>
                <w:sz w:val="20"/>
              </w:rPr>
              <w:t>План исполнения контракта</w:t>
            </w:r>
          </w:p>
        </w:tc>
      </w:tr>
      <w:tr w:rsidR="00495645" w:rsidRPr="00301389" w:rsidTr="006D5C55">
        <w:trPr>
          <w:jc w:val="center"/>
        </w:trPr>
        <w:tc>
          <w:tcPr>
            <w:tcW w:w="743" w:type="pct"/>
            <w:shd w:val="clear" w:color="auto" w:fill="auto"/>
          </w:tcPr>
          <w:p w:rsidR="00495645" w:rsidRPr="00162C8B" w:rsidRDefault="006E763A" w:rsidP="00687656">
            <w:pPr>
              <w:spacing w:before="0" w:after="0"/>
              <w:jc w:val="both"/>
              <w:rPr>
                <w:sz w:val="20"/>
              </w:rPr>
            </w:pPr>
            <w:r w:rsidRPr="00C316CF">
              <w:rPr>
                <w:b/>
                <w:bCs/>
                <w:sz w:val="20"/>
              </w:rPr>
              <w:t>KBKYearsInfo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total</w:t>
            </w:r>
          </w:p>
        </w:tc>
        <w:tc>
          <w:tcPr>
            <w:tcW w:w="198" w:type="pct"/>
            <w:shd w:val="clear" w:color="auto" w:fill="auto"/>
          </w:tcPr>
          <w:p w:rsidR="006E763A" w:rsidRPr="00C316CF" w:rsidRDefault="006E763A" w:rsidP="00687656">
            <w:pPr>
              <w:spacing w:before="0" w:after="0"/>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0B365D" w:rsidP="00687656">
            <w:pPr>
              <w:spacing w:before="0" w:after="0"/>
              <w:rPr>
                <w:sz w:val="20"/>
              </w:rPr>
            </w:pPr>
            <w:r>
              <w:rPr>
                <w:sz w:val="20"/>
              </w:rPr>
              <w:t>Всего</w:t>
            </w:r>
          </w:p>
        </w:tc>
        <w:tc>
          <w:tcPr>
            <w:tcW w:w="1387" w:type="pct"/>
            <w:shd w:val="clear" w:color="auto" w:fill="auto"/>
          </w:tcPr>
          <w:p w:rsidR="006E763A" w:rsidRDefault="006E763A" w:rsidP="00687656">
            <w:pPr>
              <w:spacing w:before="0" w:after="0"/>
              <w:rPr>
                <w:sz w:val="20"/>
              </w:rPr>
            </w:pPr>
            <w:r>
              <w:rPr>
                <w:sz w:val="20"/>
              </w:rPr>
              <w:t>Допустимые значения</w:t>
            </w:r>
            <w:r w:rsidRPr="00C316CF">
              <w:rPr>
                <w:sz w:val="20"/>
              </w:rPr>
              <w:t>: \d{1,18}(\.\d{1,2})?</w:t>
            </w:r>
          </w:p>
          <w:p w:rsidR="000B365D" w:rsidRPr="00C316CF" w:rsidRDefault="000B365D" w:rsidP="00687656">
            <w:pPr>
              <w:spacing w:before="0" w:after="0"/>
              <w:rPr>
                <w:sz w:val="20"/>
              </w:rPr>
            </w:pPr>
            <w:r w:rsidRPr="00C316CF">
              <w:rPr>
                <w:sz w:val="20"/>
              </w:rPr>
              <w:t>Значение игнорируется при приеме. автоматически рассчитывается как сумма нижеследующих полей (т.е. total=currentYear+firstYear+secondYear+subsecYears).</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currentYear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текущий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firstYear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первый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secondYear</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второй плановый год</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6E763A" w:rsidRPr="00301389" w:rsidTr="006D5C55">
        <w:trPr>
          <w:jc w:val="center"/>
        </w:trPr>
        <w:tc>
          <w:tcPr>
            <w:tcW w:w="743" w:type="pct"/>
            <w:shd w:val="clear" w:color="auto" w:fill="auto"/>
            <w:vAlign w:val="center"/>
          </w:tcPr>
          <w:p w:rsidR="006E763A" w:rsidRPr="00301389" w:rsidRDefault="006E763A" w:rsidP="00687656">
            <w:pPr>
              <w:spacing w:before="0" w:after="0"/>
              <w:contextualSpacing/>
              <w:rPr>
                <w:sz w:val="20"/>
              </w:rPr>
            </w:pPr>
          </w:p>
        </w:tc>
        <w:tc>
          <w:tcPr>
            <w:tcW w:w="790" w:type="pct"/>
            <w:shd w:val="clear" w:color="auto" w:fill="auto"/>
          </w:tcPr>
          <w:p w:rsidR="006E763A" w:rsidRPr="00C316CF" w:rsidRDefault="006E763A" w:rsidP="00687656">
            <w:pPr>
              <w:spacing w:before="0" w:after="0"/>
              <w:rPr>
                <w:sz w:val="20"/>
              </w:rPr>
            </w:pPr>
            <w:r w:rsidRPr="00C316CF">
              <w:rPr>
                <w:sz w:val="20"/>
              </w:rPr>
              <w:t>subsecYears</w:t>
            </w:r>
          </w:p>
        </w:tc>
        <w:tc>
          <w:tcPr>
            <w:tcW w:w="198" w:type="pct"/>
            <w:shd w:val="clear" w:color="auto" w:fill="auto"/>
          </w:tcPr>
          <w:p w:rsidR="006E763A" w:rsidRPr="00C316CF" w:rsidRDefault="006E763A" w:rsidP="00687656">
            <w:pPr>
              <w:spacing w:before="0" w:after="0"/>
              <w:jc w:val="center"/>
              <w:rPr>
                <w:sz w:val="20"/>
              </w:rPr>
            </w:pPr>
            <w:r w:rsidRPr="00C316CF">
              <w:rPr>
                <w:sz w:val="20"/>
              </w:rPr>
              <w:t>Н</w:t>
            </w:r>
          </w:p>
        </w:tc>
        <w:tc>
          <w:tcPr>
            <w:tcW w:w="495" w:type="pct"/>
            <w:shd w:val="clear" w:color="auto" w:fill="auto"/>
          </w:tcPr>
          <w:p w:rsidR="006E763A" w:rsidRPr="00C316CF" w:rsidRDefault="006E763A" w:rsidP="00687656">
            <w:pPr>
              <w:spacing w:before="0" w:after="0"/>
              <w:jc w:val="center"/>
              <w:rPr>
                <w:sz w:val="20"/>
              </w:rPr>
            </w:pPr>
            <w:r w:rsidRPr="00C316CF">
              <w:rPr>
                <w:sz w:val="20"/>
              </w:rPr>
              <w:t>T [ 1 - 21 ]</w:t>
            </w:r>
          </w:p>
        </w:tc>
        <w:tc>
          <w:tcPr>
            <w:tcW w:w="1387" w:type="pct"/>
            <w:shd w:val="clear" w:color="auto" w:fill="auto"/>
          </w:tcPr>
          <w:p w:rsidR="006E763A" w:rsidRPr="00C316CF" w:rsidRDefault="006E763A" w:rsidP="00687656">
            <w:pPr>
              <w:spacing w:before="0" w:after="0"/>
              <w:rPr>
                <w:sz w:val="20"/>
              </w:rPr>
            </w:pPr>
            <w:r w:rsidRPr="00C316CF">
              <w:rPr>
                <w:sz w:val="20"/>
              </w:rPr>
              <w:t>Сумма на последующие годы</w:t>
            </w:r>
          </w:p>
        </w:tc>
        <w:tc>
          <w:tcPr>
            <w:tcW w:w="1387" w:type="pct"/>
            <w:shd w:val="clear" w:color="auto" w:fill="auto"/>
          </w:tcPr>
          <w:p w:rsidR="006E763A" w:rsidRPr="00C316CF" w:rsidRDefault="006E763A" w:rsidP="00687656">
            <w:pPr>
              <w:spacing w:before="0" w:after="0"/>
              <w:rPr>
                <w:sz w:val="20"/>
              </w:rPr>
            </w:pPr>
            <w:r>
              <w:rPr>
                <w:sz w:val="20"/>
              </w:rPr>
              <w:t>Допустимые значения</w:t>
            </w:r>
            <w:r w:rsidRPr="00C316CF">
              <w:rPr>
                <w:sz w:val="20"/>
              </w:rPr>
              <w:t>: \d{1,18}(\.\d{1,2})?</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t>План оплаты исполнения контракта за счет внебюджетных средств</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nonbudgetFinancings</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totalSum</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T [ 1 - 21 ]</w:t>
            </w:r>
          </w:p>
        </w:tc>
        <w:tc>
          <w:tcPr>
            <w:tcW w:w="1387" w:type="pct"/>
            <w:shd w:val="clear" w:color="auto" w:fill="auto"/>
          </w:tcPr>
          <w:p w:rsidR="006D5C55" w:rsidRPr="00C316CF" w:rsidRDefault="006D5C55" w:rsidP="00687656">
            <w:pPr>
              <w:spacing w:before="0" w:after="0"/>
              <w:rPr>
                <w:sz w:val="20"/>
              </w:rPr>
            </w:pPr>
            <w:r w:rsidRPr="00C316CF">
              <w:rPr>
                <w:sz w:val="20"/>
              </w:rPr>
              <w:t>Всего оплата за счет внебюджетных средств</w:t>
            </w:r>
          </w:p>
        </w:tc>
        <w:tc>
          <w:tcPr>
            <w:tcW w:w="1387" w:type="pct"/>
            <w:shd w:val="clear" w:color="auto" w:fill="auto"/>
          </w:tcPr>
          <w:p w:rsidR="006D5C55" w:rsidRPr="00C316CF" w:rsidRDefault="006D5C55" w:rsidP="00687656">
            <w:pPr>
              <w:spacing w:before="0" w:after="0"/>
              <w:rPr>
                <w:sz w:val="20"/>
              </w:rPr>
            </w:pPr>
            <w:r>
              <w:rPr>
                <w:sz w:val="20"/>
              </w:rPr>
              <w:t>Допустимые значения</w:t>
            </w:r>
            <w:r w:rsidRPr="00C316CF">
              <w:rPr>
                <w:sz w:val="20"/>
              </w:rPr>
              <w:t>: (-)?</w:t>
            </w:r>
            <w:r w:rsidR="004978B0">
              <w:rPr>
                <w:sz w:val="20"/>
              </w:rPr>
              <w:t>(-)\d+(\.\d{1,2})?</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t>Места доставки товара, выполнения работы или оказания услуги по справочнику КЛАДР</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deliveryPlacesInfo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deliveryPlaceInfo</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S</w:t>
            </w:r>
          </w:p>
        </w:tc>
        <w:tc>
          <w:tcPr>
            <w:tcW w:w="1387" w:type="pct"/>
            <w:shd w:val="clear" w:color="auto" w:fill="auto"/>
          </w:tcPr>
          <w:p w:rsidR="006D5C55" w:rsidRPr="00C316CF" w:rsidRDefault="006D5C55" w:rsidP="00687656">
            <w:pPr>
              <w:spacing w:before="0" w:after="0"/>
              <w:rPr>
                <w:sz w:val="20"/>
              </w:rPr>
            </w:pPr>
            <w:r w:rsidRPr="00C316CF">
              <w:rPr>
                <w:sz w:val="20"/>
              </w:rPr>
              <w:t>Место доставки товара, выполнения работы или оказания услуги по справочнику КЛАДР</w:t>
            </w:r>
          </w:p>
        </w:tc>
        <w:tc>
          <w:tcPr>
            <w:tcW w:w="1387" w:type="pct"/>
            <w:shd w:val="clear" w:color="auto" w:fill="auto"/>
          </w:tcPr>
          <w:p w:rsidR="006D5C55" w:rsidRPr="00C316CF" w:rsidRDefault="006D5C55" w:rsidP="00687656">
            <w:pPr>
              <w:spacing w:before="0" w:after="0"/>
              <w:rPr>
                <w:sz w:val="20"/>
              </w:rPr>
            </w:pPr>
            <w:r w:rsidRPr="00C316CF">
              <w:rPr>
                <w:sz w:val="20"/>
              </w:rPr>
              <w:t>Множественный элемент.</w:t>
            </w:r>
          </w:p>
        </w:tc>
      </w:tr>
      <w:tr w:rsidR="00495645" w:rsidRPr="00301389" w:rsidTr="006D5C55">
        <w:trPr>
          <w:jc w:val="center"/>
        </w:trPr>
        <w:tc>
          <w:tcPr>
            <w:tcW w:w="5000" w:type="pct"/>
            <w:gridSpan w:val="6"/>
            <w:shd w:val="clear" w:color="auto" w:fill="auto"/>
            <w:vAlign w:val="center"/>
          </w:tcPr>
          <w:p w:rsidR="00495645" w:rsidRPr="00301389" w:rsidRDefault="006D5C55" w:rsidP="00687656">
            <w:pPr>
              <w:keepNext/>
              <w:spacing w:before="0" w:after="0"/>
              <w:contextualSpacing/>
              <w:jc w:val="center"/>
              <w:rPr>
                <w:b/>
                <w:sz w:val="20"/>
              </w:rPr>
            </w:pPr>
            <w:r w:rsidRPr="00C316CF">
              <w:rPr>
                <w:b/>
                <w:bCs/>
                <w:sz w:val="20"/>
              </w:rPr>
              <w:t>Место доставки товара, выполнения работы или оказания услуги по справочнику КЛАДР</w:t>
            </w:r>
          </w:p>
        </w:tc>
      </w:tr>
      <w:tr w:rsidR="00495645" w:rsidRPr="00301389" w:rsidTr="006D5C55">
        <w:trPr>
          <w:jc w:val="center"/>
        </w:trPr>
        <w:tc>
          <w:tcPr>
            <w:tcW w:w="743" w:type="pct"/>
            <w:shd w:val="clear" w:color="auto" w:fill="auto"/>
          </w:tcPr>
          <w:p w:rsidR="00495645" w:rsidRPr="00162C8B" w:rsidRDefault="006D5C55" w:rsidP="00687656">
            <w:pPr>
              <w:spacing w:before="0" w:after="0"/>
              <w:jc w:val="both"/>
              <w:rPr>
                <w:sz w:val="20"/>
              </w:rPr>
            </w:pPr>
            <w:r w:rsidRPr="00C316CF">
              <w:rPr>
                <w:b/>
                <w:bCs/>
                <w:sz w:val="20"/>
              </w:rPr>
              <w:t>deliveryPlaceInfo</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deliveryPlace</w:t>
            </w:r>
          </w:p>
        </w:tc>
        <w:tc>
          <w:tcPr>
            <w:tcW w:w="198" w:type="pct"/>
            <w:shd w:val="clear" w:color="auto" w:fill="auto"/>
          </w:tcPr>
          <w:p w:rsidR="006D5C55" w:rsidRPr="00C316CF" w:rsidRDefault="006D5C55" w:rsidP="00687656">
            <w:pPr>
              <w:spacing w:before="0" w:after="0"/>
              <w:jc w:val="center"/>
              <w:rPr>
                <w:sz w:val="20"/>
              </w:rPr>
            </w:pPr>
            <w:r w:rsidRPr="00C316CF">
              <w:rPr>
                <w:sz w:val="20"/>
              </w:rPr>
              <w:t>О</w:t>
            </w:r>
          </w:p>
        </w:tc>
        <w:tc>
          <w:tcPr>
            <w:tcW w:w="495" w:type="pct"/>
            <w:shd w:val="clear" w:color="auto" w:fill="auto"/>
          </w:tcPr>
          <w:p w:rsidR="006D5C55" w:rsidRPr="00C316CF" w:rsidRDefault="006D5C55"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6D5C55" w:rsidRPr="00C316CF" w:rsidRDefault="006D5C55" w:rsidP="00687656">
            <w:pPr>
              <w:spacing w:before="0" w:after="0"/>
              <w:rPr>
                <w:sz w:val="20"/>
              </w:rPr>
            </w:pPr>
            <w:r w:rsidRPr="00C316CF">
              <w:rPr>
                <w:sz w:val="20"/>
              </w:rPr>
              <w:t>Место</w:t>
            </w:r>
          </w:p>
        </w:tc>
        <w:tc>
          <w:tcPr>
            <w:tcW w:w="1387" w:type="pct"/>
            <w:shd w:val="clear" w:color="auto" w:fill="auto"/>
          </w:tcPr>
          <w:p w:rsidR="006D5C55" w:rsidRPr="00162C8B" w:rsidRDefault="006D5C55" w:rsidP="00687656">
            <w:pPr>
              <w:spacing w:before="0" w:after="0"/>
              <w:jc w:val="both"/>
              <w:rPr>
                <w:sz w:val="20"/>
              </w:rPr>
            </w:pPr>
          </w:p>
        </w:tc>
      </w:tr>
      <w:tr w:rsidR="006D5C55" w:rsidRPr="00301389" w:rsidTr="006D5C55">
        <w:trPr>
          <w:jc w:val="center"/>
        </w:trPr>
        <w:tc>
          <w:tcPr>
            <w:tcW w:w="743" w:type="pct"/>
            <w:shd w:val="clear" w:color="auto" w:fill="auto"/>
            <w:vAlign w:val="center"/>
          </w:tcPr>
          <w:p w:rsidR="006D5C55" w:rsidRPr="00301389" w:rsidRDefault="006D5C55" w:rsidP="00687656">
            <w:pPr>
              <w:spacing w:before="0" w:after="0"/>
              <w:contextualSpacing/>
              <w:rPr>
                <w:sz w:val="20"/>
              </w:rPr>
            </w:pPr>
          </w:p>
        </w:tc>
        <w:tc>
          <w:tcPr>
            <w:tcW w:w="790" w:type="pct"/>
            <w:shd w:val="clear" w:color="auto" w:fill="auto"/>
          </w:tcPr>
          <w:p w:rsidR="006D5C55" w:rsidRPr="00C316CF" w:rsidRDefault="006D5C55" w:rsidP="00687656">
            <w:pPr>
              <w:spacing w:before="0" w:after="0"/>
              <w:rPr>
                <w:sz w:val="20"/>
              </w:rPr>
            </w:pPr>
            <w:r w:rsidRPr="00C316CF">
              <w:rPr>
                <w:sz w:val="20"/>
              </w:rPr>
              <w:t>noKladrForRegionSettlement</w:t>
            </w:r>
          </w:p>
        </w:tc>
        <w:tc>
          <w:tcPr>
            <w:tcW w:w="198" w:type="pct"/>
            <w:shd w:val="clear" w:color="auto" w:fill="auto"/>
          </w:tcPr>
          <w:p w:rsidR="006D5C55" w:rsidRPr="00C316CF" w:rsidRDefault="006D5C55" w:rsidP="00687656">
            <w:pPr>
              <w:spacing w:before="0" w:after="0"/>
              <w:jc w:val="center"/>
              <w:rPr>
                <w:sz w:val="20"/>
              </w:rPr>
            </w:pPr>
            <w:r w:rsidRPr="00C316CF">
              <w:rPr>
                <w:sz w:val="20"/>
              </w:rPr>
              <w:t>Н</w:t>
            </w:r>
          </w:p>
        </w:tc>
        <w:tc>
          <w:tcPr>
            <w:tcW w:w="495" w:type="pct"/>
            <w:shd w:val="clear" w:color="auto" w:fill="auto"/>
          </w:tcPr>
          <w:p w:rsidR="006D5C55" w:rsidRPr="00C316CF" w:rsidRDefault="006D5C55" w:rsidP="00687656">
            <w:pPr>
              <w:spacing w:before="0" w:after="0"/>
              <w:jc w:val="center"/>
              <w:rPr>
                <w:sz w:val="20"/>
              </w:rPr>
            </w:pPr>
            <w:r w:rsidRPr="00C316CF">
              <w:rPr>
                <w:sz w:val="20"/>
              </w:rPr>
              <w:t>S</w:t>
            </w:r>
          </w:p>
        </w:tc>
        <w:tc>
          <w:tcPr>
            <w:tcW w:w="1387" w:type="pct"/>
            <w:shd w:val="clear" w:color="auto" w:fill="auto"/>
          </w:tcPr>
          <w:p w:rsidR="006D5C55" w:rsidRPr="00C316CF" w:rsidRDefault="006D5C55" w:rsidP="00687656">
            <w:pPr>
              <w:spacing w:before="0" w:after="0"/>
              <w:rPr>
                <w:sz w:val="20"/>
              </w:rPr>
            </w:pPr>
            <w:r w:rsidRPr="00C316CF">
              <w:rPr>
                <w:sz w:val="20"/>
              </w:rPr>
              <w:t>КЛАДР не используется для задания района/города и населенного пункта</w:t>
            </w:r>
          </w:p>
        </w:tc>
        <w:tc>
          <w:tcPr>
            <w:tcW w:w="1387" w:type="pct"/>
            <w:shd w:val="clear" w:color="auto" w:fill="auto"/>
          </w:tcPr>
          <w:p w:rsidR="006D5C55" w:rsidRPr="00162C8B" w:rsidRDefault="006D5C55" w:rsidP="00687656">
            <w:pPr>
              <w:spacing w:before="0" w:after="0"/>
              <w:jc w:val="both"/>
              <w:rPr>
                <w:sz w:val="20"/>
              </w:rPr>
            </w:pPr>
          </w:p>
        </w:tc>
      </w:tr>
      <w:tr w:rsidR="00D9607E" w:rsidRPr="00301389" w:rsidTr="006D5C55">
        <w:trPr>
          <w:jc w:val="center"/>
        </w:trPr>
        <w:tc>
          <w:tcPr>
            <w:tcW w:w="743" w:type="pct"/>
            <w:vMerge w:val="restart"/>
            <w:shd w:val="clear" w:color="auto" w:fill="auto"/>
            <w:vAlign w:val="center"/>
          </w:tcPr>
          <w:p w:rsidR="00D9607E" w:rsidRPr="00301389" w:rsidRDefault="00D9607E"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9607E" w:rsidRPr="00C316CF" w:rsidRDefault="00D9607E" w:rsidP="00687656">
            <w:pPr>
              <w:spacing w:before="0" w:after="0"/>
              <w:rPr>
                <w:sz w:val="20"/>
              </w:rPr>
            </w:pPr>
            <w:r w:rsidRPr="00C316CF">
              <w:rPr>
                <w:sz w:val="20"/>
              </w:rPr>
              <w:t>kladr</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S</w:t>
            </w:r>
          </w:p>
        </w:tc>
        <w:tc>
          <w:tcPr>
            <w:tcW w:w="1387" w:type="pct"/>
            <w:shd w:val="clear" w:color="auto" w:fill="auto"/>
          </w:tcPr>
          <w:p w:rsidR="00D9607E" w:rsidRPr="00C316CF" w:rsidRDefault="00D9607E" w:rsidP="00687656">
            <w:pPr>
              <w:spacing w:before="0" w:after="0"/>
              <w:rPr>
                <w:sz w:val="20"/>
              </w:rPr>
            </w:pPr>
            <w:r w:rsidRPr="00C316CF">
              <w:rPr>
                <w:sz w:val="20"/>
              </w:rPr>
              <w:t>Код КЛАДР - если поставка в РФ</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6D5C55">
        <w:trPr>
          <w:jc w:val="center"/>
        </w:trPr>
        <w:tc>
          <w:tcPr>
            <w:tcW w:w="743" w:type="pct"/>
            <w:vMerge/>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country</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S</w:t>
            </w:r>
          </w:p>
        </w:tc>
        <w:tc>
          <w:tcPr>
            <w:tcW w:w="1387" w:type="pct"/>
            <w:shd w:val="clear" w:color="auto" w:fill="auto"/>
          </w:tcPr>
          <w:p w:rsidR="00D9607E" w:rsidRPr="00C316CF" w:rsidRDefault="00D9607E" w:rsidP="00687656">
            <w:pPr>
              <w:spacing w:before="0" w:after="0"/>
              <w:rPr>
                <w:sz w:val="20"/>
              </w:rPr>
            </w:pPr>
            <w:r w:rsidRPr="00C316CF">
              <w:rPr>
                <w:sz w:val="20"/>
              </w:rPr>
              <w:t xml:space="preserve">Код страны </w:t>
            </w:r>
            <w:r>
              <w:rPr>
                <w:sz w:val="20"/>
              </w:rPr>
              <w:t>в ОКСМ - если поставка не в РФ</w:t>
            </w:r>
          </w:p>
        </w:tc>
        <w:tc>
          <w:tcPr>
            <w:tcW w:w="1387" w:type="pct"/>
            <w:shd w:val="clear" w:color="auto" w:fill="auto"/>
          </w:tcPr>
          <w:p w:rsidR="00D9607E" w:rsidRPr="00162C8B" w:rsidRDefault="00D9607E" w:rsidP="00687656">
            <w:pPr>
              <w:spacing w:before="0" w:after="0"/>
              <w:jc w:val="both"/>
              <w:rPr>
                <w:sz w:val="20"/>
              </w:rPr>
            </w:pPr>
            <w:r w:rsidRPr="00C316CF">
              <w:rPr>
                <w:sz w:val="20"/>
              </w:rPr>
              <w:t>При приеме содержимое контролируется на присутствие в справочнике "Общероссийский классификатор стран мира (ОКСМ)" (nsiOKSM)</w:t>
            </w:r>
          </w:p>
        </w:tc>
      </w:tr>
      <w:tr w:rsidR="00495645" w:rsidRPr="00301389" w:rsidTr="006D5C55">
        <w:trPr>
          <w:jc w:val="center"/>
        </w:trPr>
        <w:tc>
          <w:tcPr>
            <w:tcW w:w="5000" w:type="pct"/>
            <w:gridSpan w:val="6"/>
            <w:shd w:val="clear" w:color="auto" w:fill="auto"/>
            <w:vAlign w:val="center"/>
          </w:tcPr>
          <w:p w:rsidR="00495645" w:rsidRPr="00301389" w:rsidRDefault="00D9607E" w:rsidP="00687656">
            <w:pPr>
              <w:keepNext/>
              <w:spacing w:before="0" w:after="0"/>
              <w:contextualSpacing/>
              <w:jc w:val="center"/>
              <w:rPr>
                <w:b/>
                <w:sz w:val="20"/>
              </w:rPr>
            </w:pPr>
            <w:r w:rsidRPr="00C316CF">
              <w:rPr>
                <w:b/>
                <w:bCs/>
                <w:sz w:val="20"/>
              </w:rPr>
              <w:t>КЛАДР не используется для задания района/города и населенного пункта</w:t>
            </w:r>
          </w:p>
        </w:tc>
      </w:tr>
      <w:tr w:rsidR="00495645" w:rsidRPr="00301389" w:rsidTr="006D5C55">
        <w:trPr>
          <w:jc w:val="center"/>
        </w:trPr>
        <w:tc>
          <w:tcPr>
            <w:tcW w:w="743" w:type="pct"/>
            <w:shd w:val="clear" w:color="auto" w:fill="auto"/>
          </w:tcPr>
          <w:p w:rsidR="00495645" w:rsidRPr="00162C8B" w:rsidRDefault="00D9607E" w:rsidP="00687656">
            <w:pPr>
              <w:spacing w:before="0" w:after="0"/>
              <w:jc w:val="both"/>
              <w:rPr>
                <w:sz w:val="20"/>
              </w:rPr>
            </w:pPr>
            <w:r w:rsidRPr="00C316CF">
              <w:rPr>
                <w:b/>
                <w:bCs/>
                <w:sz w:val="20"/>
              </w:rPr>
              <w:t>noKladrForRegionSettlement</w:t>
            </w:r>
          </w:p>
        </w:tc>
        <w:tc>
          <w:tcPr>
            <w:tcW w:w="790" w:type="pct"/>
            <w:shd w:val="clear" w:color="auto" w:fill="auto"/>
            <w:vAlign w:val="center"/>
          </w:tcPr>
          <w:p w:rsidR="00495645" w:rsidRPr="00301389" w:rsidRDefault="00495645" w:rsidP="00687656">
            <w:pPr>
              <w:keepNext/>
              <w:spacing w:before="0" w:after="0"/>
              <w:contextualSpacing/>
              <w:rPr>
                <w:b/>
                <w:sz w:val="20"/>
              </w:rPr>
            </w:pPr>
          </w:p>
        </w:tc>
        <w:tc>
          <w:tcPr>
            <w:tcW w:w="198" w:type="pct"/>
            <w:shd w:val="clear" w:color="auto" w:fill="auto"/>
            <w:vAlign w:val="center"/>
          </w:tcPr>
          <w:p w:rsidR="00495645" w:rsidRPr="00301389" w:rsidRDefault="00495645" w:rsidP="00687656">
            <w:pPr>
              <w:keepNext/>
              <w:spacing w:before="0" w:after="0"/>
              <w:contextualSpacing/>
              <w:jc w:val="center"/>
              <w:rPr>
                <w:b/>
                <w:sz w:val="20"/>
              </w:rPr>
            </w:pPr>
          </w:p>
        </w:tc>
        <w:tc>
          <w:tcPr>
            <w:tcW w:w="495" w:type="pct"/>
            <w:shd w:val="clear" w:color="auto" w:fill="auto"/>
            <w:vAlign w:val="center"/>
          </w:tcPr>
          <w:p w:rsidR="00495645" w:rsidRPr="00301389" w:rsidRDefault="00495645" w:rsidP="00687656">
            <w:pPr>
              <w:keepNext/>
              <w:spacing w:before="0" w:after="0"/>
              <w:contextualSpacing/>
              <w:jc w:val="center"/>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c>
          <w:tcPr>
            <w:tcW w:w="1387" w:type="pct"/>
            <w:shd w:val="clear" w:color="auto" w:fill="auto"/>
            <w:vAlign w:val="center"/>
          </w:tcPr>
          <w:p w:rsidR="00495645" w:rsidRPr="00301389" w:rsidRDefault="00495645" w:rsidP="00687656">
            <w:pPr>
              <w:keepNext/>
              <w:spacing w:before="0" w:after="0"/>
              <w:contextualSpacing/>
              <w:rPr>
                <w:b/>
                <w:sz w:val="20"/>
              </w:rPr>
            </w:pPr>
          </w:p>
        </w:tc>
      </w:tr>
      <w:tr w:rsidR="00D9607E" w:rsidRPr="00301389" w:rsidTr="006D5C55">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region</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[ 1 - 100 ]</w:t>
            </w:r>
          </w:p>
        </w:tc>
        <w:tc>
          <w:tcPr>
            <w:tcW w:w="1387" w:type="pct"/>
            <w:shd w:val="clear" w:color="auto" w:fill="auto"/>
          </w:tcPr>
          <w:p w:rsidR="00D9607E" w:rsidRPr="00C316CF" w:rsidRDefault="00D9607E" w:rsidP="00687656">
            <w:pPr>
              <w:spacing w:before="0" w:after="0"/>
              <w:rPr>
                <w:sz w:val="20"/>
              </w:rPr>
            </w:pPr>
            <w:r w:rsidRPr="00C316CF">
              <w:rPr>
                <w:sz w:val="20"/>
              </w:rPr>
              <w:t>Район/город</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6D5C55">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settlement</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[ 1 - 100 ]</w:t>
            </w:r>
          </w:p>
        </w:tc>
        <w:tc>
          <w:tcPr>
            <w:tcW w:w="1387" w:type="pct"/>
            <w:shd w:val="clear" w:color="auto" w:fill="auto"/>
          </w:tcPr>
          <w:p w:rsidR="00D9607E" w:rsidRPr="00C316CF" w:rsidRDefault="00D9607E" w:rsidP="00687656">
            <w:pPr>
              <w:spacing w:before="0" w:after="0"/>
              <w:rPr>
                <w:sz w:val="20"/>
              </w:rPr>
            </w:pPr>
            <w:r w:rsidRPr="00C316CF">
              <w:rPr>
                <w:sz w:val="20"/>
              </w:rPr>
              <w:t>Населенный пункт</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5000" w:type="pct"/>
            <w:gridSpan w:val="6"/>
            <w:shd w:val="clear" w:color="auto" w:fill="auto"/>
            <w:vAlign w:val="center"/>
          </w:tcPr>
          <w:p w:rsidR="00D9607E" w:rsidRPr="00301389" w:rsidRDefault="00D9607E" w:rsidP="00687656">
            <w:pPr>
              <w:keepNext/>
              <w:spacing w:before="0" w:after="0"/>
              <w:contextualSpacing/>
              <w:jc w:val="center"/>
              <w:rPr>
                <w:b/>
                <w:sz w:val="20"/>
              </w:rPr>
            </w:pPr>
            <w:r w:rsidRPr="00C316CF">
              <w:rPr>
                <w:b/>
                <w:bCs/>
                <w:sz w:val="20"/>
              </w:rPr>
              <w:t>Код КЛАДР - если поставка в РФ</w:t>
            </w:r>
          </w:p>
        </w:tc>
      </w:tr>
      <w:tr w:rsidR="00D9607E" w:rsidRPr="00301389" w:rsidTr="00E947DC">
        <w:trPr>
          <w:jc w:val="center"/>
        </w:trPr>
        <w:tc>
          <w:tcPr>
            <w:tcW w:w="743" w:type="pct"/>
            <w:shd w:val="clear" w:color="auto" w:fill="auto"/>
          </w:tcPr>
          <w:p w:rsidR="00D9607E" w:rsidRPr="00162C8B" w:rsidRDefault="00D9607E" w:rsidP="00687656">
            <w:pPr>
              <w:spacing w:before="0" w:after="0"/>
              <w:jc w:val="both"/>
              <w:rPr>
                <w:sz w:val="20"/>
              </w:rPr>
            </w:pPr>
            <w:r w:rsidRPr="00C316CF">
              <w:rPr>
                <w:b/>
                <w:bCs/>
                <w:sz w:val="20"/>
              </w:rPr>
              <w:t>kladr</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kladrCode</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[ 1 - 20 ]</w:t>
            </w:r>
          </w:p>
        </w:tc>
        <w:tc>
          <w:tcPr>
            <w:tcW w:w="1387" w:type="pct"/>
            <w:shd w:val="clear" w:color="auto" w:fill="auto"/>
          </w:tcPr>
          <w:p w:rsidR="00D9607E" w:rsidRPr="00C316CF" w:rsidRDefault="00D9607E" w:rsidP="00687656">
            <w:pPr>
              <w:spacing w:before="0" w:after="0"/>
              <w:rPr>
                <w:sz w:val="20"/>
              </w:rPr>
            </w:pPr>
            <w:r w:rsidRPr="00C316CF">
              <w:rPr>
                <w:sz w:val="20"/>
              </w:rPr>
              <w:t>Код КЛАДР</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C316CF" w:rsidRDefault="00D9607E" w:rsidP="00687656">
            <w:pPr>
              <w:spacing w:before="0" w:after="0"/>
              <w:rPr>
                <w:sz w:val="20"/>
              </w:rPr>
            </w:pPr>
            <w:r w:rsidRPr="00C316CF">
              <w:rPr>
                <w:sz w:val="20"/>
              </w:rPr>
              <w:t>fullName</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[ 1 - 200 ]</w:t>
            </w:r>
          </w:p>
        </w:tc>
        <w:tc>
          <w:tcPr>
            <w:tcW w:w="1387" w:type="pct"/>
            <w:shd w:val="clear" w:color="auto" w:fill="auto"/>
          </w:tcPr>
          <w:p w:rsidR="00D9607E" w:rsidRPr="00C316CF" w:rsidRDefault="00D9607E" w:rsidP="00687656">
            <w:pPr>
              <w:spacing w:before="0" w:after="0"/>
              <w:rPr>
                <w:sz w:val="20"/>
              </w:rPr>
            </w:pPr>
            <w:r>
              <w:rPr>
                <w:sz w:val="20"/>
              </w:rPr>
              <w:t>Полное наименование</w:t>
            </w:r>
          </w:p>
        </w:tc>
        <w:tc>
          <w:tcPr>
            <w:tcW w:w="1387" w:type="pct"/>
            <w:shd w:val="clear" w:color="auto" w:fill="auto"/>
          </w:tcPr>
          <w:p w:rsidR="00D9607E" w:rsidRPr="00162C8B" w:rsidRDefault="00D9607E" w:rsidP="00687656">
            <w:pPr>
              <w:spacing w:before="0" w:after="0"/>
              <w:jc w:val="both"/>
              <w:rPr>
                <w:sz w:val="20"/>
              </w:rPr>
            </w:pPr>
            <w:r w:rsidRPr="00C316CF">
              <w:rPr>
                <w:sz w:val="20"/>
              </w:rPr>
              <w:t>Игнорируется при приеме. При передаче заполняется значением из справочника КЛАДР по коду КЛАДР</w:t>
            </w:r>
          </w:p>
        </w:tc>
      </w:tr>
      <w:tr w:rsidR="00D9607E" w:rsidRPr="00301389" w:rsidTr="00E947DC">
        <w:trPr>
          <w:jc w:val="center"/>
        </w:trPr>
        <w:tc>
          <w:tcPr>
            <w:tcW w:w="5000" w:type="pct"/>
            <w:gridSpan w:val="6"/>
            <w:shd w:val="clear" w:color="auto" w:fill="auto"/>
            <w:vAlign w:val="center"/>
          </w:tcPr>
          <w:p w:rsidR="00D9607E" w:rsidRPr="00301389" w:rsidRDefault="00D9607E" w:rsidP="00687656">
            <w:pPr>
              <w:keepNext/>
              <w:spacing w:before="0" w:after="0"/>
              <w:contextualSpacing/>
              <w:jc w:val="center"/>
              <w:rPr>
                <w:b/>
                <w:sz w:val="20"/>
              </w:rPr>
            </w:pPr>
            <w:r w:rsidRPr="00D9607E">
              <w:rPr>
                <w:b/>
                <w:sz w:val="20"/>
              </w:rPr>
              <w:t>Код страны в ОКСМ - если поставка не в РФ</w:t>
            </w:r>
          </w:p>
        </w:tc>
      </w:tr>
      <w:tr w:rsidR="00D9607E" w:rsidRPr="002E772E" w:rsidTr="00E947DC">
        <w:trPr>
          <w:jc w:val="center"/>
        </w:trPr>
        <w:tc>
          <w:tcPr>
            <w:tcW w:w="743" w:type="pct"/>
            <w:shd w:val="clear" w:color="auto" w:fill="auto"/>
          </w:tcPr>
          <w:p w:rsidR="00D9607E" w:rsidRPr="002E772E" w:rsidRDefault="00D9607E" w:rsidP="00687656">
            <w:pPr>
              <w:spacing w:before="0" w:after="0"/>
              <w:jc w:val="both"/>
              <w:rPr>
                <w:b/>
                <w:sz w:val="20"/>
              </w:rPr>
            </w:pPr>
            <w:r w:rsidRPr="002E772E">
              <w:rPr>
                <w:b/>
                <w:sz w:val="20"/>
              </w:rPr>
              <w:t>country</w:t>
            </w:r>
          </w:p>
        </w:tc>
        <w:tc>
          <w:tcPr>
            <w:tcW w:w="790" w:type="pct"/>
            <w:shd w:val="clear" w:color="auto" w:fill="auto"/>
            <w:vAlign w:val="center"/>
          </w:tcPr>
          <w:p w:rsidR="00D9607E" w:rsidRPr="002E772E" w:rsidRDefault="00D9607E" w:rsidP="00687656">
            <w:pPr>
              <w:keepNext/>
              <w:spacing w:before="0" w:after="0"/>
              <w:contextualSpacing/>
              <w:rPr>
                <w:b/>
                <w:sz w:val="20"/>
              </w:rPr>
            </w:pPr>
          </w:p>
        </w:tc>
        <w:tc>
          <w:tcPr>
            <w:tcW w:w="198" w:type="pct"/>
            <w:shd w:val="clear" w:color="auto" w:fill="auto"/>
            <w:vAlign w:val="center"/>
          </w:tcPr>
          <w:p w:rsidR="00D9607E" w:rsidRPr="002E772E" w:rsidRDefault="00D9607E" w:rsidP="00687656">
            <w:pPr>
              <w:keepNext/>
              <w:spacing w:before="0" w:after="0"/>
              <w:contextualSpacing/>
              <w:jc w:val="center"/>
              <w:rPr>
                <w:b/>
                <w:sz w:val="20"/>
              </w:rPr>
            </w:pPr>
          </w:p>
        </w:tc>
        <w:tc>
          <w:tcPr>
            <w:tcW w:w="495" w:type="pct"/>
            <w:shd w:val="clear" w:color="auto" w:fill="auto"/>
            <w:vAlign w:val="center"/>
          </w:tcPr>
          <w:p w:rsidR="00D9607E" w:rsidRPr="002E772E" w:rsidRDefault="00D9607E" w:rsidP="00687656">
            <w:pPr>
              <w:keepNext/>
              <w:spacing w:before="0" w:after="0"/>
              <w:contextualSpacing/>
              <w:jc w:val="center"/>
              <w:rPr>
                <w:b/>
                <w:sz w:val="20"/>
              </w:rPr>
            </w:pPr>
          </w:p>
        </w:tc>
        <w:tc>
          <w:tcPr>
            <w:tcW w:w="1387" w:type="pct"/>
            <w:shd w:val="clear" w:color="auto" w:fill="auto"/>
            <w:vAlign w:val="center"/>
          </w:tcPr>
          <w:p w:rsidR="00D9607E" w:rsidRPr="002E772E" w:rsidRDefault="00D9607E" w:rsidP="00687656">
            <w:pPr>
              <w:keepNext/>
              <w:spacing w:before="0" w:after="0"/>
              <w:contextualSpacing/>
              <w:rPr>
                <w:b/>
                <w:sz w:val="20"/>
              </w:rPr>
            </w:pPr>
          </w:p>
        </w:tc>
        <w:tc>
          <w:tcPr>
            <w:tcW w:w="1387" w:type="pct"/>
            <w:shd w:val="clear" w:color="auto" w:fill="auto"/>
            <w:vAlign w:val="center"/>
          </w:tcPr>
          <w:p w:rsidR="00D9607E" w:rsidRPr="002E772E" w:rsidRDefault="00D9607E" w:rsidP="00687656">
            <w:pPr>
              <w:keepNext/>
              <w:spacing w:before="0" w:after="0"/>
              <w:contextualSpacing/>
              <w:rPr>
                <w:b/>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162C8B" w:rsidRDefault="00D9607E" w:rsidP="00687656">
            <w:pPr>
              <w:spacing w:before="0" w:after="0"/>
              <w:jc w:val="both"/>
              <w:rPr>
                <w:sz w:val="20"/>
              </w:rPr>
            </w:pPr>
            <w:r w:rsidRPr="00D9607E">
              <w:rPr>
                <w:sz w:val="20"/>
              </w:rPr>
              <w:t>countryCode</w:t>
            </w:r>
          </w:p>
        </w:tc>
        <w:tc>
          <w:tcPr>
            <w:tcW w:w="198" w:type="pct"/>
            <w:shd w:val="clear" w:color="auto" w:fill="auto"/>
          </w:tcPr>
          <w:p w:rsidR="00D9607E" w:rsidRPr="00C316CF" w:rsidRDefault="00D9607E" w:rsidP="00687656">
            <w:pPr>
              <w:spacing w:before="0" w:after="0"/>
              <w:jc w:val="center"/>
              <w:rPr>
                <w:sz w:val="20"/>
              </w:rPr>
            </w:pPr>
            <w:r w:rsidRPr="00C316CF">
              <w:rPr>
                <w:sz w:val="20"/>
              </w:rPr>
              <w:t>О</w:t>
            </w:r>
          </w:p>
        </w:tc>
        <w:tc>
          <w:tcPr>
            <w:tcW w:w="495" w:type="pct"/>
            <w:shd w:val="clear" w:color="auto" w:fill="auto"/>
          </w:tcPr>
          <w:p w:rsidR="00D9607E" w:rsidRPr="00C316CF" w:rsidRDefault="00D9607E" w:rsidP="00687656">
            <w:pPr>
              <w:spacing w:before="0" w:after="0"/>
              <w:jc w:val="center"/>
              <w:rPr>
                <w:sz w:val="20"/>
              </w:rPr>
            </w:pPr>
            <w:r w:rsidRPr="00C316CF">
              <w:rPr>
                <w:sz w:val="20"/>
              </w:rPr>
              <w:t xml:space="preserve">T [ 1 - </w:t>
            </w:r>
            <w:r>
              <w:rPr>
                <w:sz w:val="20"/>
              </w:rPr>
              <w:t>3</w:t>
            </w:r>
            <w:r w:rsidRPr="00C316CF">
              <w:rPr>
                <w:sz w:val="20"/>
              </w:rPr>
              <w:t xml:space="preserve"> ]</w:t>
            </w:r>
          </w:p>
        </w:tc>
        <w:tc>
          <w:tcPr>
            <w:tcW w:w="1387" w:type="pct"/>
            <w:shd w:val="clear" w:color="auto" w:fill="auto"/>
          </w:tcPr>
          <w:p w:rsidR="00D9607E" w:rsidRPr="00162C8B" w:rsidRDefault="00D9607E" w:rsidP="00687656">
            <w:pPr>
              <w:spacing w:before="0" w:after="0"/>
              <w:jc w:val="both"/>
              <w:rPr>
                <w:sz w:val="20"/>
              </w:rPr>
            </w:pPr>
            <w:r w:rsidRPr="00D9607E">
              <w:rPr>
                <w:sz w:val="20"/>
              </w:rPr>
              <w:t>Цифровой код страны</w:t>
            </w:r>
          </w:p>
        </w:tc>
        <w:tc>
          <w:tcPr>
            <w:tcW w:w="1387" w:type="pct"/>
            <w:shd w:val="clear" w:color="auto" w:fill="auto"/>
          </w:tcPr>
          <w:p w:rsidR="00D9607E" w:rsidRPr="00162C8B" w:rsidRDefault="00D9607E" w:rsidP="00687656">
            <w:pPr>
              <w:spacing w:before="0" w:after="0"/>
              <w:jc w:val="both"/>
              <w:rPr>
                <w:sz w:val="20"/>
              </w:rPr>
            </w:pPr>
          </w:p>
        </w:tc>
      </w:tr>
      <w:tr w:rsidR="00D9607E" w:rsidRPr="00301389" w:rsidTr="00E947DC">
        <w:trPr>
          <w:jc w:val="center"/>
        </w:trPr>
        <w:tc>
          <w:tcPr>
            <w:tcW w:w="743" w:type="pct"/>
            <w:shd w:val="clear" w:color="auto" w:fill="auto"/>
            <w:vAlign w:val="center"/>
          </w:tcPr>
          <w:p w:rsidR="00D9607E" w:rsidRPr="00301389" w:rsidRDefault="00D9607E" w:rsidP="00687656">
            <w:pPr>
              <w:spacing w:before="0" w:after="0"/>
              <w:contextualSpacing/>
              <w:rPr>
                <w:sz w:val="20"/>
              </w:rPr>
            </w:pPr>
          </w:p>
        </w:tc>
        <w:tc>
          <w:tcPr>
            <w:tcW w:w="790" w:type="pct"/>
            <w:shd w:val="clear" w:color="auto" w:fill="auto"/>
          </w:tcPr>
          <w:p w:rsidR="00D9607E" w:rsidRPr="00162C8B" w:rsidRDefault="00D9607E" w:rsidP="00687656">
            <w:pPr>
              <w:spacing w:before="0" w:after="0"/>
              <w:jc w:val="both"/>
              <w:rPr>
                <w:sz w:val="20"/>
              </w:rPr>
            </w:pPr>
            <w:r w:rsidRPr="00D9607E">
              <w:rPr>
                <w:sz w:val="20"/>
              </w:rPr>
              <w:t>countryFullName</w:t>
            </w:r>
          </w:p>
        </w:tc>
        <w:tc>
          <w:tcPr>
            <w:tcW w:w="198" w:type="pct"/>
            <w:shd w:val="clear" w:color="auto" w:fill="auto"/>
          </w:tcPr>
          <w:p w:rsidR="00D9607E" w:rsidRPr="00C316CF" w:rsidRDefault="00D9607E" w:rsidP="00687656">
            <w:pPr>
              <w:spacing w:before="0" w:after="0"/>
              <w:jc w:val="center"/>
              <w:rPr>
                <w:sz w:val="20"/>
              </w:rPr>
            </w:pPr>
            <w:r w:rsidRPr="00C316CF">
              <w:rPr>
                <w:sz w:val="20"/>
              </w:rPr>
              <w:t>Н</w:t>
            </w:r>
          </w:p>
        </w:tc>
        <w:tc>
          <w:tcPr>
            <w:tcW w:w="495" w:type="pct"/>
            <w:shd w:val="clear" w:color="auto" w:fill="auto"/>
          </w:tcPr>
          <w:p w:rsidR="00D9607E" w:rsidRPr="00C316CF" w:rsidRDefault="00D9607E" w:rsidP="00687656">
            <w:pPr>
              <w:spacing w:before="0" w:after="0"/>
              <w:jc w:val="center"/>
              <w:rPr>
                <w:sz w:val="20"/>
              </w:rPr>
            </w:pPr>
            <w:r w:rsidRPr="00C316CF">
              <w:rPr>
                <w:sz w:val="20"/>
              </w:rPr>
              <w:t>T [ 1 - 200 ]</w:t>
            </w:r>
          </w:p>
        </w:tc>
        <w:tc>
          <w:tcPr>
            <w:tcW w:w="1387" w:type="pct"/>
            <w:shd w:val="clear" w:color="auto" w:fill="auto"/>
          </w:tcPr>
          <w:p w:rsidR="00D9607E" w:rsidRPr="00162C8B" w:rsidRDefault="00D9607E" w:rsidP="00687656">
            <w:pPr>
              <w:spacing w:before="0" w:after="0"/>
              <w:jc w:val="both"/>
              <w:rPr>
                <w:sz w:val="20"/>
              </w:rPr>
            </w:pPr>
            <w:r>
              <w:rPr>
                <w:sz w:val="20"/>
              </w:rPr>
              <w:t>Полное наименование страны</w:t>
            </w:r>
          </w:p>
        </w:tc>
        <w:tc>
          <w:tcPr>
            <w:tcW w:w="1387" w:type="pct"/>
            <w:shd w:val="clear" w:color="auto" w:fill="auto"/>
          </w:tcPr>
          <w:p w:rsidR="00D9607E" w:rsidRPr="00162C8B" w:rsidRDefault="00D9607E" w:rsidP="00687656">
            <w:pPr>
              <w:spacing w:before="0" w:after="0"/>
              <w:jc w:val="both"/>
              <w:rPr>
                <w:sz w:val="20"/>
              </w:rPr>
            </w:pPr>
            <w:r w:rsidRPr="00D9607E">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D9607E" w:rsidRPr="00301389" w:rsidTr="00E947DC">
        <w:trPr>
          <w:jc w:val="center"/>
        </w:trPr>
        <w:tc>
          <w:tcPr>
            <w:tcW w:w="5000" w:type="pct"/>
            <w:gridSpan w:val="6"/>
            <w:shd w:val="clear" w:color="auto" w:fill="auto"/>
            <w:vAlign w:val="center"/>
          </w:tcPr>
          <w:p w:rsidR="00D9607E" w:rsidRPr="00301389" w:rsidRDefault="002E772E" w:rsidP="00687656">
            <w:pPr>
              <w:keepNext/>
              <w:spacing w:before="0" w:after="0"/>
              <w:contextualSpacing/>
              <w:jc w:val="center"/>
              <w:rPr>
                <w:b/>
                <w:sz w:val="20"/>
              </w:rPr>
            </w:pPr>
            <w:r w:rsidRPr="00C316CF">
              <w:rPr>
                <w:b/>
                <w:bCs/>
                <w:sz w:val="20"/>
              </w:rPr>
              <w:t>Объекты закупки</w:t>
            </w:r>
          </w:p>
        </w:tc>
      </w:tr>
      <w:tr w:rsidR="00D9607E" w:rsidRPr="00301389" w:rsidTr="00E947DC">
        <w:trPr>
          <w:jc w:val="center"/>
        </w:trPr>
        <w:tc>
          <w:tcPr>
            <w:tcW w:w="743" w:type="pct"/>
            <w:shd w:val="clear" w:color="auto" w:fill="auto"/>
          </w:tcPr>
          <w:p w:rsidR="00D9607E" w:rsidRPr="00162C8B" w:rsidRDefault="002E772E" w:rsidP="00687656">
            <w:pPr>
              <w:spacing w:before="0" w:after="0"/>
              <w:jc w:val="both"/>
              <w:rPr>
                <w:sz w:val="20"/>
              </w:rPr>
            </w:pPr>
            <w:r w:rsidRPr="00C316CF">
              <w:rPr>
                <w:b/>
                <w:bCs/>
                <w:sz w:val="20"/>
              </w:rPr>
              <w:t>purchaseObjectsInfo</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4019D" w:rsidRPr="00301389" w:rsidTr="00E947DC">
        <w:trPr>
          <w:jc w:val="center"/>
        </w:trPr>
        <w:tc>
          <w:tcPr>
            <w:tcW w:w="743" w:type="pct"/>
            <w:vMerge w:val="restart"/>
            <w:shd w:val="clear" w:color="auto" w:fill="auto"/>
            <w:vAlign w:val="center"/>
          </w:tcPr>
          <w:p w:rsidR="00D4019D" w:rsidRPr="00301389" w:rsidRDefault="00D4019D"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4019D" w:rsidRPr="00C316CF" w:rsidRDefault="00D4019D" w:rsidP="00687656">
            <w:pPr>
              <w:spacing w:before="0" w:after="0"/>
              <w:rPr>
                <w:sz w:val="20"/>
              </w:rPr>
            </w:pPr>
            <w:r w:rsidRPr="00C316CF">
              <w:rPr>
                <w:sz w:val="20"/>
              </w:rPr>
              <w:t>notDrugPurchaseObjectsInfo</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Сведения об объектах закупки в том случае, когда объектами закупки являются не лекарственные препараты</w:t>
            </w:r>
          </w:p>
        </w:tc>
        <w:tc>
          <w:tcPr>
            <w:tcW w:w="1387" w:type="pct"/>
            <w:shd w:val="clear" w:color="auto" w:fill="auto"/>
          </w:tcPr>
          <w:p w:rsidR="00D4019D" w:rsidRPr="00162C8B" w:rsidRDefault="00AE6425" w:rsidP="00687656">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D4019D" w:rsidRPr="00301389" w:rsidTr="002E772E">
        <w:trPr>
          <w:trHeight w:val="157"/>
          <w:jc w:val="center"/>
        </w:trPr>
        <w:tc>
          <w:tcPr>
            <w:tcW w:w="743" w:type="pct"/>
            <w:vMerge/>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drugPurchaseObjectsInfo</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Сведения об объектах закупки в том случае, когда объектами закупки являются лекарственные препараты</w:t>
            </w:r>
          </w:p>
        </w:tc>
        <w:tc>
          <w:tcPr>
            <w:tcW w:w="1387" w:type="pct"/>
            <w:shd w:val="clear" w:color="auto" w:fill="auto"/>
          </w:tcPr>
          <w:p w:rsidR="00D4019D" w:rsidRPr="00162C8B" w:rsidRDefault="00AE6425" w:rsidP="00687656">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D9607E" w:rsidRPr="00301389" w:rsidTr="00E947DC">
        <w:trPr>
          <w:jc w:val="center"/>
        </w:trPr>
        <w:tc>
          <w:tcPr>
            <w:tcW w:w="5000" w:type="pct"/>
            <w:gridSpan w:val="6"/>
            <w:shd w:val="clear" w:color="auto" w:fill="auto"/>
            <w:vAlign w:val="center"/>
          </w:tcPr>
          <w:p w:rsidR="00D9607E" w:rsidRPr="00301389" w:rsidRDefault="00D4019D" w:rsidP="00687656">
            <w:pPr>
              <w:keepNext/>
              <w:spacing w:before="0" w:after="0"/>
              <w:contextualSpacing/>
              <w:jc w:val="center"/>
              <w:rPr>
                <w:b/>
                <w:sz w:val="20"/>
              </w:rPr>
            </w:pPr>
            <w:r w:rsidRPr="00C316CF">
              <w:rPr>
                <w:b/>
                <w:bCs/>
                <w:sz w:val="20"/>
              </w:rPr>
              <w:t>Сведения об объектах закупки в том случае, когда объектами закупки являются нелекарственные препараты</w:t>
            </w:r>
          </w:p>
        </w:tc>
      </w:tr>
      <w:tr w:rsidR="00D9607E" w:rsidRPr="00301389" w:rsidTr="00E947DC">
        <w:trPr>
          <w:jc w:val="center"/>
        </w:trPr>
        <w:tc>
          <w:tcPr>
            <w:tcW w:w="743" w:type="pct"/>
            <w:shd w:val="clear" w:color="auto" w:fill="auto"/>
          </w:tcPr>
          <w:p w:rsidR="00D9607E" w:rsidRPr="00162C8B" w:rsidRDefault="002018AD" w:rsidP="002018AD">
            <w:pPr>
              <w:spacing w:before="0" w:after="0"/>
              <w:jc w:val="both"/>
              <w:rPr>
                <w:sz w:val="20"/>
              </w:rPr>
            </w:pPr>
            <w:r>
              <w:rPr>
                <w:b/>
                <w:bCs/>
                <w:sz w:val="20"/>
                <w:lang w:val="en-US"/>
              </w:rPr>
              <w:t>notD</w:t>
            </w:r>
            <w:r w:rsidR="00D4019D" w:rsidRPr="00C316CF">
              <w:rPr>
                <w:b/>
                <w:bCs/>
                <w:sz w:val="20"/>
              </w:rPr>
              <w:t>rugPurchaseObjectsInfo</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purchaseObject</w:t>
            </w:r>
          </w:p>
        </w:tc>
        <w:tc>
          <w:tcPr>
            <w:tcW w:w="198" w:type="pct"/>
            <w:shd w:val="clear" w:color="auto" w:fill="auto"/>
          </w:tcPr>
          <w:p w:rsidR="00D4019D" w:rsidRPr="00C316CF" w:rsidRDefault="00D4019D" w:rsidP="00687656">
            <w:pPr>
              <w:spacing w:before="0" w:after="0"/>
              <w:rPr>
                <w:sz w:val="20"/>
              </w:rPr>
            </w:pPr>
            <w:r w:rsidRPr="00C316CF">
              <w:rPr>
                <w:sz w:val="20"/>
              </w:rPr>
              <w:t>О</w:t>
            </w:r>
          </w:p>
        </w:tc>
        <w:tc>
          <w:tcPr>
            <w:tcW w:w="495" w:type="pct"/>
            <w:shd w:val="clear" w:color="auto" w:fill="auto"/>
          </w:tcPr>
          <w:p w:rsidR="00D4019D" w:rsidRPr="00C316CF" w:rsidRDefault="00D4019D" w:rsidP="00687656">
            <w:pPr>
              <w:spacing w:before="0" w:after="0"/>
              <w:rPr>
                <w:sz w:val="20"/>
              </w:rPr>
            </w:pPr>
            <w:r w:rsidRPr="00C316CF">
              <w:rPr>
                <w:sz w:val="20"/>
              </w:rPr>
              <w:t>S</w:t>
            </w:r>
          </w:p>
        </w:tc>
        <w:tc>
          <w:tcPr>
            <w:tcW w:w="1387" w:type="pct"/>
            <w:shd w:val="clear" w:color="auto" w:fill="auto"/>
          </w:tcPr>
          <w:p w:rsidR="00D4019D" w:rsidRPr="00C316CF" w:rsidRDefault="00D4019D" w:rsidP="00687656">
            <w:pPr>
              <w:spacing w:before="0" w:after="0"/>
              <w:rPr>
                <w:sz w:val="20"/>
              </w:rPr>
            </w:pPr>
            <w:r w:rsidRPr="00C316CF">
              <w:rPr>
                <w:sz w:val="20"/>
              </w:rPr>
              <w:t>Объект закупки</w:t>
            </w:r>
          </w:p>
        </w:tc>
        <w:tc>
          <w:tcPr>
            <w:tcW w:w="1387" w:type="pct"/>
            <w:shd w:val="clear" w:color="auto" w:fill="auto"/>
          </w:tcPr>
          <w:p w:rsidR="00D4019D" w:rsidRPr="00C316CF" w:rsidRDefault="00D4019D" w:rsidP="00687656">
            <w:pPr>
              <w:spacing w:before="0" w:after="0"/>
              <w:rPr>
                <w:sz w:val="20"/>
              </w:rPr>
            </w:pPr>
            <w:r w:rsidRPr="00C316CF">
              <w:rPr>
                <w:sz w:val="20"/>
              </w:rPr>
              <w:t>Множественный элемент.</w:t>
            </w: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totalSum</w:t>
            </w:r>
          </w:p>
        </w:tc>
        <w:tc>
          <w:tcPr>
            <w:tcW w:w="198" w:type="pct"/>
            <w:shd w:val="clear" w:color="auto" w:fill="auto"/>
          </w:tcPr>
          <w:p w:rsidR="00D4019D" w:rsidRPr="00C316CF" w:rsidRDefault="00D4019D" w:rsidP="00687656">
            <w:pPr>
              <w:spacing w:before="0" w:after="0"/>
              <w:rPr>
                <w:sz w:val="20"/>
              </w:rPr>
            </w:pPr>
            <w:r w:rsidRPr="00C316CF">
              <w:rPr>
                <w:sz w:val="20"/>
              </w:rPr>
              <w:t>Н</w:t>
            </w:r>
          </w:p>
        </w:tc>
        <w:tc>
          <w:tcPr>
            <w:tcW w:w="495" w:type="pct"/>
            <w:shd w:val="clear" w:color="auto" w:fill="auto"/>
          </w:tcPr>
          <w:p w:rsidR="00D4019D" w:rsidRPr="00C316CF" w:rsidRDefault="00D4019D" w:rsidP="00687656">
            <w:pPr>
              <w:spacing w:before="0" w:after="0"/>
              <w:rPr>
                <w:sz w:val="20"/>
              </w:rPr>
            </w:pPr>
            <w:r w:rsidRPr="00C316CF">
              <w:rPr>
                <w:sz w:val="20"/>
              </w:rPr>
              <w:t>T [ 1 - 21 ]</w:t>
            </w:r>
          </w:p>
        </w:tc>
        <w:tc>
          <w:tcPr>
            <w:tcW w:w="1387" w:type="pct"/>
            <w:shd w:val="clear" w:color="auto" w:fill="auto"/>
          </w:tcPr>
          <w:p w:rsidR="00D4019D" w:rsidRPr="00C316CF" w:rsidRDefault="001E04CF" w:rsidP="00687656">
            <w:pPr>
              <w:spacing w:before="0" w:after="0"/>
              <w:rPr>
                <w:sz w:val="20"/>
              </w:rPr>
            </w:pPr>
            <w:r w:rsidRPr="001E04CF">
              <w:rPr>
                <w:sz w:val="20"/>
              </w:rPr>
              <w:t>Общая сумма позиций/Начальная сумма цен единиц товара, работы, услуги</w:t>
            </w:r>
          </w:p>
        </w:tc>
        <w:tc>
          <w:tcPr>
            <w:tcW w:w="1387" w:type="pct"/>
            <w:shd w:val="clear" w:color="auto" w:fill="auto"/>
          </w:tcPr>
          <w:p w:rsidR="00D4019D" w:rsidRPr="00C316CF" w:rsidRDefault="00D4019D" w:rsidP="00687656">
            <w:pPr>
              <w:spacing w:before="0" w:after="0"/>
              <w:rPr>
                <w:sz w:val="20"/>
              </w:rPr>
            </w:pPr>
            <w:r>
              <w:rPr>
                <w:sz w:val="20"/>
              </w:rPr>
              <w:t>Допустимые значения</w:t>
            </w:r>
            <w:r w:rsidRPr="00C316CF">
              <w:rPr>
                <w:sz w:val="20"/>
              </w:rPr>
              <w:t>: (-)?</w:t>
            </w:r>
            <w:r w:rsidR="004978B0">
              <w:rPr>
                <w:sz w:val="20"/>
              </w:rPr>
              <w:t>(-)\d+(\.\d{1,2})?</w:t>
            </w:r>
          </w:p>
        </w:tc>
      </w:tr>
      <w:tr w:rsidR="009C0E23" w:rsidRPr="00301389" w:rsidTr="00E947DC">
        <w:trPr>
          <w:jc w:val="center"/>
        </w:trPr>
        <w:tc>
          <w:tcPr>
            <w:tcW w:w="743" w:type="pct"/>
            <w:shd w:val="clear" w:color="auto" w:fill="auto"/>
            <w:vAlign w:val="center"/>
          </w:tcPr>
          <w:p w:rsidR="009C0E23" w:rsidRPr="00301389" w:rsidRDefault="009C0E23" w:rsidP="009C0E23">
            <w:pPr>
              <w:spacing w:before="0" w:after="0"/>
              <w:contextualSpacing/>
              <w:rPr>
                <w:sz w:val="20"/>
              </w:rPr>
            </w:pPr>
          </w:p>
        </w:tc>
        <w:tc>
          <w:tcPr>
            <w:tcW w:w="790" w:type="pct"/>
            <w:shd w:val="clear" w:color="auto" w:fill="auto"/>
          </w:tcPr>
          <w:p w:rsidR="009C0E23" w:rsidRPr="00C316CF" w:rsidRDefault="009C0E23" w:rsidP="009C0E23">
            <w:pPr>
              <w:spacing w:before="0" w:after="0"/>
              <w:rPr>
                <w:sz w:val="20"/>
              </w:rPr>
            </w:pPr>
            <w:r w:rsidRPr="00E57B3E">
              <w:rPr>
                <w:sz w:val="20"/>
                <w:lang w:val="en-US"/>
              </w:rPr>
              <w:t>totalSumCurrency</w:t>
            </w:r>
          </w:p>
        </w:tc>
        <w:tc>
          <w:tcPr>
            <w:tcW w:w="198" w:type="pct"/>
            <w:shd w:val="clear" w:color="auto" w:fill="auto"/>
          </w:tcPr>
          <w:p w:rsidR="009C0E23" w:rsidRPr="00C316CF" w:rsidRDefault="009C0E23" w:rsidP="009C0E23">
            <w:pPr>
              <w:spacing w:before="0" w:after="0"/>
              <w:rPr>
                <w:sz w:val="20"/>
              </w:rPr>
            </w:pPr>
            <w:r>
              <w:rPr>
                <w:sz w:val="20"/>
              </w:rPr>
              <w:t>Н</w:t>
            </w:r>
          </w:p>
        </w:tc>
        <w:tc>
          <w:tcPr>
            <w:tcW w:w="495" w:type="pct"/>
            <w:shd w:val="clear" w:color="auto" w:fill="auto"/>
          </w:tcPr>
          <w:p w:rsidR="009C0E23" w:rsidRPr="00C316CF" w:rsidRDefault="009C0E23" w:rsidP="009C0E23">
            <w:pPr>
              <w:spacing w:before="0" w:after="0"/>
              <w:rPr>
                <w:sz w:val="20"/>
              </w:rPr>
            </w:pPr>
            <w:r>
              <w:rPr>
                <w:sz w:val="20"/>
                <w:lang w:val="en-US"/>
              </w:rPr>
              <w:t>T(1-21)</w:t>
            </w:r>
          </w:p>
        </w:tc>
        <w:tc>
          <w:tcPr>
            <w:tcW w:w="1387" w:type="pct"/>
            <w:shd w:val="clear" w:color="auto" w:fill="auto"/>
          </w:tcPr>
          <w:p w:rsidR="009C0E23" w:rsidRPr="00C316CF" w:rsidRDefault="001E04CF" w:rsidP="009C0E23">
            <w:pPr>
              <w:spacing w:before="0" w:after="0"/>
              <w:rPr>
                <w:sz w:val="20"/>
              </w:rPr>
            </w:pPr>
            <w:r w:rsidRPr="001E04CF">
              <w:rPr>
                <w:sz w:val="20"/>
              </w:rPr>
              <w:t>Общая сумма позиций/Начальная сумма цен единиц товара, работы, услуги в валюте контракт</w:t>
            </w:r>
          </w:p>
        </w:tc>
        <w:tc>
          <w:tcPr>
            <w:tcW w:w="1387" w:type="pct"/>
            <w:shd w:val="clear" w:color="auto" w:fill="auto"/>
          </w:tcPr>
          <w:p w:rsidR="009C0E23" w:rsidRDefault="009C0E23" w:rsidP="009C0E23">
            <w:pPr>
              <w:spacing w:before="0" w:after="0"/>
              <w:rPr>
                <w:sz w:val="20"/>
              </w:rPr>
            </w:pPr>
            <w:r>
              <w:rPr>
                <w:sz w:val="20"/>
              </w:rPr>
              <w:t xml:space="preserve">Шаблон значения: </w:t>
            </w:r>
            <w:r w:rsidRPr="00F849BD">
              <w:rPr>
                <w:sz w:val="20"/>
              </w:rPr>
              <w:t>(</w:t>
            </w:r>
            <w:r>
              <w:t xml:space="preserve"> </w:t>
            </w:r>
            <w:r w:rsidRPr="00A274D9">
              <w:rPr>
                <w:sz w:val="20"/>
              </w:rPr>
              <w:t>(-)?</w:t>
            </w:r>
            <w:r w:rsidR="004978B0">
              <w:rPr>
                <w:sz w:val="20"/>
              </w:rPr>
              <w:t>(-)\d+(\.\d{1,2})?</w:t>
            </w:r>
          </w:p>
        </w:tc>
      </w:tr>
      <w:tr w:rsidR="00D4019D" w:rsidRPr="00301389" w:rsidTr="00E947DC">
        <w:trPr>
          <w:jc w:val="center"/>
        </w:trPr>
        <w:tc>
          <w:tcPr>
            <w:tcW w:w="743" w:type="pct"/>
            <w:shd w:val="clear" w:color="auto" w:fill="auto"/>
            <w:vAlign w:val="center"/>
          </w:tcPr>
          <w:p w:rsidR="00D4019D" w:rsidRPr="00301389" w:rsidRDefault="00D4019D" w:rsidP="00687656">
            <w:pPr>
              <w:spacing w:before="0" w:after="0"/>
              <w:contextualSpacing/>
              <w:rPr>
                <w:sz w:val="20"/>
              </w:rPr>
            </w:pPr>
          </w:p>
        </w:tc>
        <w:tc>
          <w:tcPr>
            <w:tcW w:w="790" w:type="pct"/>
            <w:shd w:val="clear" w:color="auto" w:fill="auto"/>
          </w:tcPr>
          <w:p w:rsidR="00D4019D" w:rsidRPr="00C316CF" w:rsidRDefault="00D4019D" w:rsidP="00687656">
            <w:pPr>
              <w:spacing w:before="0" w:after="0"/>
              <w:rPr>
                <w:sz w:val="20"/>
              </w:rPr>
            </w:pPr>
            <w:r w:rsidRPr="00C316CF">
              <w:rPr>
                <w:sz w:val="20"/>
              </w:rPr>
              <w:t>quantityUndefined</w:t>
            </w:r>
          </w:p>
        </w:tc>
        <w:tc>
          <w:tcPr>
            <w:tcW w:w="198" w:type="pct"/>
            <w:shd w:val="clear" w:color="auto" w:fill="auto"/>
          </w:tcPr>
          <w:p w:rsidR="00D4019D" w:rsidRPr="00C316CF" w:rsidRDefault="006A2553" w:rsidP="00687656">
            <w:pPr>
              <w:spacing w:before="0" w:after="0"/>
              <w:rPr>
                <w:sz w:val="20"/>
              </w:rPr>
            </w:pPr>
            <w:r>
              <w:rPr>
                <w:sz w:val="20"/>
              </w:rPr>
              <w:t>Н</w:t>
            </w:r>
          </w:p>
        </w:tc>
        <w:tc>
          <w:tcPr>
            <w:tcW w:w="495" w:type="pct"/>
            <w:shd w:val="clear" w:color="auto" w:fill="auto"/>
          </w:tcPr>
          <w:p w:rsidR="00D4019D" w:rsidRPr="00C316CF" w:rsidRDefault="00D4019D" w:rsidP="00687656">
            <w:pPr>
              <w:spacing w:before="0" w:after="0"/>
              <w:rPr>
                <w:sz w:val="20"/>
              </w:rPr>
            </w:pPr>
            <w:r w:rsidRPr="00C316CF">
              <w:rPr>
                <w:sz w:val="20"/>
              </w:rPr>
              <w:t>B</w:t>
            </w:r>
          </w:p>
        </w:tc>
        <w:tc>
          <w:tcPr>
            <w:tcW w:w="1387" w:type="pct"/>
            <w:shd w:val="clear" w:color="auto" w:fill="auto"/>
          </w:tcPr>
          <w:p w:rsidR="00D4019D" w:rsidRPr="00C316CF" w:rsidRDefault="00D4019D" w:rsidP="00687656">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D4019D" w:rsidRPr="00C316CF" w:rsidRDefault="00D4019D" w:rsidP="00687656">
            <w:pPr>
              <w:spacing w:before="0" w:after="0"/>
              <w:rPr>
                <w:sz w:val="20"/>
              </w:rPr>
            </w:pPr>
          </w:p>
        </w:tc>
      </w:tr>
      <w:tr w:rsidR="00D9607E" w:rsidRPr="00301389" w:rsidTr="00E947DC">
        <w:trPr>
          <w:jc w:val="center"/>
        </w:trPr>
        <w:tc>
          <w:tcPr>
            <w:tcW w:w="5000" w:type="pct"/>
            <w:gridSpan w:val="6"/>
            <w:shd w:val="clear" w:color="auto" w:fill="auto"/>
            <w:vAlign w:val="center"/>
          </w:tcPr>
          <w:p w:rsidR="00D9607E" w:rsidRPr="00301389" w:rsidRDefault="0056026D" w:rsidP="00687656">
            <w:pPr>
              <w:keepNext/>
              <w:spacing w:before="0" w:after="0"/>
              <w:contextualSpacing/>
              <w:jc w:val="center"/>
              <w:rPr>
                <w:b/>
                <w:sz w:val="20"/>
              </w:rPr>
            </w:pPr>
            <w:r w:rsidRPr="00C316CF">
              <w:rPr>
                <w:b/>
                <w:bCs/>
                <w:sz w:val="20"/>
              </w:rPr>
              <w:t>Объект закупки</w:t>
            </w:r>
          </w:p>
        </w:tc>
      </w:tr>
      <w:tr w:rsidR="00D9607E" w:rsidRPr="00301389" w:rsidTr="00E947DC">
        <w:trPr>
          <w:jc w:val="center"/>
        </w:trPr>
        <w:tc>
          <w:tcPr>
            <w:tcW w:w="743" w:type="pct"/>
            <w:shd w:val="clear" w:color="auto" w:fill="auto"/>
          </w:tcPr>
          <w:p w:rsidR="00D9607E" w:rsidRPr="00162C8B" w:rsidRDefault="0056026D" w:rsidP="00687656">
            <w:pPr>
              <w:spacing w:before="0" w:after="0"/>
              <w:jc w:val="both"/>
              <w:rPr>
                <w:sz w:val="20"/>
              </w:rPr>
            </w:pPr>
            <w:r w:rsidRPr="00C316CF">
              <w:rPr>
                <w:b/>
                <w:bCs/>
                <w:sz w:val="20"/>
              </w:rPr>
              <w:t>purchaseObject</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5D35FB" w:rsidRPr="00301389" w:rsidTr="00843CD1">
        <w:trPr>
          <w:jc w:val="center"/>
        </w:trPr>
        <w:tc>
          <w:tcPr>
            <w:tcW w:w="743" w:type="pct"/>
            <w:vMerge w:val="restart"/>
            <w:shd w:val="clear" w:color="auto" w:fill="auto"/>
            <w:vAlign w:val="center"/>
          </w:tcPr>
          <w:p w:rsidR="005D35FB" w:rsidRPr="00301389" w:rsidRDefault="005D35FB" w:rsidP="00843CD1">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5D35FB" w:rsidRPr="00C316CF" w:rsidRDefault="005D35FB" w:rsidP="00843CD1">
            <w:pPr>
              <w:spacing w:before="0" w:after="0"/>
              <w:rPr>
                <w:sz w:val="20"/>
              </w:rPr>
            </w:pPr>
            <w:r w:rsidRPr="00C316CF">
              <w:rPr>
                <w:sz w:val="20"/>
              </w:rPr>
              <w:t>OKPD2</w:t>
            </w:r>
          </w:p>
        </w:tc>
        <w:tc>
          <w:tcPr>
            <w:tcW w:w="198" w:type="pct"/>
            <w:shd w:val="clear" w:color="auto" w:fill="auto"/>
          </w:tcPr>
          <w:p w:rsidR="005D35FB" w:rsidRPr="00C316CF" w:rsidRDefault="005D35FB" w:rsidP="00843CD1">
            <w:pPr>
              <w:spacing w:before="0" w:after="0"/>
              <w:jc w:val="center"/>
              <w:rPr>
                <w:sz w:val="20"/>
              </w:rPr>
            </w:pPr>
            <w:r w:rsidRPr="00C316CF">
              <w:rPr>
                <w:sz w:val="20"/>
              </w:rPr>
              <w:t>О</w:t>
            </w:r>
          </w:p>
        </w:tc>
        <w:tc>
          <w:tcPr>
            <w:tcW w:w="495" w:type="pct"/>
            <w:shd w:val="clear" w:color="auto" w:fill="auto"/>
          </w:tcPr>
          <w:p w:rsidR="005D35FB" w:rsidRPr="00C316CF" w:rsidRDefault="005D35FB" w:rsidP="00843CD1">
            <w:pPr>
              <w:spacing w:before="0" w:after="0"/>
              <w:jc w:val="center"/>
              <w:rPr>
                <w:sz w:val="20"/>
              </w:rPr>
            </w:pPr>
            <w:r w:rsidRPr="00C316CF">
              <w:rPr>
                <w:sz w:val="20"/>
              </w:rPr>
              <w:t>S</w:t>
            </w:r>
          </w:p>
        </w:tc>
        <w:tc>
          <w:tcPr>
            <w:tcW w:w="1387" w:type="pct"/>
            <w:shd w:val="clear" w:color="auto" w:fill="auto"/>
          </w:tcPr>
          <w:p w:rsidR="005D35FB" w:rsidRPr="00C316CF" w:rsidRDefault="005D35FB" w:rsidP="00843CD1">
            <w:pPr>
              <w:spacing w:before="0" w:after="0"/>
              <w:rPr>
                <w:sz w:val="20"/>
              </w:rPr>
            </w:pPr>
            <w:r w:rsidRPr="00C316CF">
              <w:rPr>
                <w:sz w:val="20"/>
              </w:rPr>
              <w:t>Классификация по ОКПД2</w:t>
            </w:r>
          </w:p>
        </w:tc>
        <w:tc>
          <w:tcPr>
            <w:tcW w:w="1387" w:type="pct"/>
            <w:shd w:val="clear" w:color="auto" w:fill="auto"/>
          </w:tcPr>
          <w:p w:rsidR="00DD0CE4" w:rsidRPr="00DD0CE4" w:rsidRDefault="00DD0CE4" w:rsidP="00DD0CE4">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на соответствие коду ОКПД2 в соответствующей позиции ПГ.</w:t>
            </w:r>
          </w:p>
          <w:p w:rsidR="005D35FB" w:rsidRPr="00C316CF" w:rsidRDefault="00DD0CE4" w:rsidP="00DD0CE4">
            <w:pPr>
              <w:spacing w:before="0" w:after="0"/>
              <w:rPr>
                <w:sz w:val="20"/>
              </w:rPr>
            </w:pPr>
            <w:r w:rsidRPr="00DD0CE4">
              <w:rPr>
                <w:sz w:val="20"/>
              </w:rPr>
              <w:t>Допускается указание кода-потомка расширенной разрядности</w:t>
            </w:r>
          </w:p>
        </w:tc>
      </w:tr>
      <w:tr w:rsidR="005D35FB" w:rsidRPr="00301389" w:rsidTr="00843CD1">
        <w:trPr>
          <w:jc w:val="center"/>
        </w:trPr>
        <w:tc>
          <w:tcPr>
            <w:tcW w:w="743" w:type="pct"/>
            <w:vMerge/>
            <w:shd w:val="clear" w:color="auto" w:fill="auto"/>
            <w:vAlign w:val="center"/>
          </w:tcPr>
          <w:p w:rsidR="005D35FB" w:rsidRPr="00301389" w:rsidRDefault="005D35FB" w:rsidP="00843CD1">
            <w:pPr>
              <w:spacing w:before="0" w:after="0"/>
              <w:contextualSpacing/>
              <w:rPr>
                <w:sz w:val="20"/>
              </w:rPr>
            </w:pPr>
          </w:p>
        </w:tc>
        <w:tc>
          <w:tcPr>
            <w:tcW w:w="790" w:type="pct"/>
            <w:shd w:val="clear" w:color="auto" w:fill="auto"/>
          </w:tcPr>
          <w:p w:rsidR="005D35FB" w:rsidRPr="00C316CF" w:rsidRDefault="005D35FB" w:rsidP="00843CD1">
            <w:pPr>
              <w:spacing w:before="0" w:after="0"/>
              <w:rPr>
                <w:sz w:val="20"/>
              </w:rPr>
            </w:pPr>
            <w:r w:rsidRPr="00C316CF">
              <w:rPr>
                <w:sz w:val="20"/>
              </w:rPr>
              <w:t>KTRU</w:t>
            </w:r>
          </w:p>
        </w:tc>
        <w:tc>
          <w:tcPr>
            <w:tcW w:w="198" w:type="pct"/>
            <w:shd w:val="clear" w:color="auto" w:fill="auto"/>
          </w:tcPr>
          <w:p w:rsidR="005D35FB" w:rsidRPr="00C316CF" w:rsidRDefault="005D35FB" w:rsidP="00843CD1">
            <w:pPr>
              <w:spacing w:before="0" w:after="0"/>
              <w:jc w:val="center"/>
              <w:rPr>
                <w:sz w:val="20"/>
              </w:rPr>
            </w:pPr>
            <w:r w:rsidRPr="00C316CF">
              <w:rPr>
                <w:sz w:val="20"/>
              </w:rPr>
              <w:t>О</w:t>
            </w:r>
          </w:p>
        </w:tc>
        <w:tc>
          <w:tcPr>
            <w:tcW w:w="495" w:type="pct"/>
            <w:shd w:val="clear" w:color="auto" w:fill="auto"/>
          </w:tcPr>
          <w:p w:rsidR="005D35FB" w:rsidRPr="00C316CF" w:rsidRDefault="005D35FB" w:rsidP="00843CD1">
            <w:pPr>
              <w:spacing w:before="0" w:after="0"/>
              <w:jc w:val="center"/>
              <w:rPr>
                <w:sz w:val="20"/>
              </w:rPr>
            </w:pPr>
            <w:r w:rsidRPr="00C316CF">
              <w:rPr>
                <w:sz w:val="20"/>
              </w:rPr>
              <w:t>S</w:t>
            </w:r>
          </w:p>
        </w:tc>
        <w:tc>
          <w:tcPr>
            <w:tcW w:w="1387" w:type="pct"/>
            <w:shd w:val="clear" w:color="auto" w:fill="auto"/>
          </w:tcPr>
          <w:p w:rsidR="005D35FB" w:rsidRPr="00C316CF" w:rsidRDefault="005D35FB" w:rsidP="00843CD1">
            <w:pPr>
              <w:spacing w:before="0" w:after="0"/>
              <w:rPr>
                <w:sz w:val="20"/>
              </w:rPr>
            </w:pPr>
            <w:r w:rsidRPr="00C316CF">
              <w:rPr>
                <w:sz w:val="20"/>
              </w:rPr>
              <w:t>Классификация по КТРУ</w:t>
            </w:r>
          </w:p>
        </w:tc>
        <w:tc>
          <w:tcPr>
            <w:tcW w:w="1387" w:type="pct"/>
            <w:shd w:val="clear" w:color="auto" w:fill="auto"/>
          </w:tcPr>
          <w:p w:rsidR="00DD0CE4" w:rsidRPr="00DD0CE4" w:rsidRDefault="00DD0CE4" w:rsidP="00DD0CE4">
            <w:pPr>
              <w:spacing w:before="0" w:after="0"/>
              <w:rPr>
                <w:sz w:val="20"/>
              </w:rPr>
            </w:pPr>
            <w:r w:rsidRPr="00DD0CE4">
              <w:rPr>
                <w:sz w:val="20"/>
              </w:rPr>
              <w:t>В случае, если извещение сформировано на основании позиции плана-графика закупок с 01.01.2020, то контролируется указание кода КТРУ, расширяющего код ОКПД2 из позиции ПГ.</w:t>
            </w:r>
          </w:p>
          <w:p w:rsidR="00DD0CE4" w:rsidRPr="00DD0CE4" w:rsidRDefault="00DD0CE4" w:rsidP="00DD0CE4">
            <w:pPr>
              <w:spacing w:before="0" w:after="0"/>
              <w:rPr>
                <w:sz w:val="20"/>
              </w:rPr>
            </w:pPr>
            <w:r w:rsidRPr="00DD0CE4">
              <w:rPr>
                <w:sz w:val="20"/>
              </w:rPr>
              <w:t>Поле "Номер версии позиции" (versionNumber) игнорируется при приеме первой версии извещения, заполняется при передаче актуальным номером позиции КТРУ. При приеме последующих версий извещения допустимо указание:</w:t>
            </w:r>
          </w:p>
          <w:p w:rsidR="00DD0CE4" w:rsidRPr="00DD0CE4" w:rsidRDefault="00DD0CE4" w:rsidP="00DD0CE4">
            <w:pPr>
              <w:spacing w:before="0" w:after="0"/>
              <w:rPr>
                <w:sz w:val="20"/>
              </w:rPr>
            </w:pPr>
            <w:r w:rsidRPr="00DD0CE4">
              <w:rPr>
                <w:sz w:val="20"/>
              </w:rPr>
              <w:t>-версии позиции КТРУ из предыдущей версии размещенного извещения</w:t>
            </w:r>
          </w:p>
          <w:p w:rsidR="005D35FB" w:rsidRPr="00C316CF" w:rsidRDefault="00DD0CE4" w:rsidP="00DD0CE4">
            <w:pPr>
              <w:spacing w:before="0" w:after="0"/>
              <w:rPr>
                <w:sz w:val="20"/>
              </w:rPr>
            </w:pPr>
            <w:r w:rsidRPr="00DD0CE4">
              <w:rPr>
                <w:sz w:val="20"/>
              </w:rPr>
              <w:t>-актуальной версии позиции КТРУ (если при приеме поле не заполнено, то при передаче заполнится значением версии позиции КТРУ из последней размещенной версии извещения)</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name</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56026D" w:rsidRPr="00C316CF" w:rsidRDefault="0056026D" w:rsidP="00687656">
            <w:pPr>
              <w:spacing w:before="0" w:after="0"/>
              <w:rPr>
                <w:sz w:val="20"/>
              </w:rPr>
            </w:pPr>
            <w:r w:rsidRPr="00C316CF">
              <w:rPr>
                <w:sz w:val="20"/>
              </w:rPr>
              <w:t>Наименование това</w:t>
            </w:r>
            <w:r>
              <w:rPr>
                <w:sz w:val="20"/>
              </w:rPr>
              <w:t>ра, работы, услуги</w:t>
            </w:r>
          </w:p>
        </w:tc>
        <w:tc>
          <w:tcPr>
            <w:tcW w:w="1387" w:type="pct"/>
            <w:shd w:val="clear" w:color="auto" w:fill="auto"/>
          </w:tcPr>
          <w:p w:rsidR="0056026D" w:rsidRPr="00C316CF" w:rsidRDefault="0056026D" w:rsidP="00687656">
            <w:pPr>
              <w:spacing w:before="0" w:after="0"/>
              <w:rPr>
                <w:sz w:val="20"/>
              </w:rPr>
            </w:pPr>
            <w:r w:rsidRPr="00C316CF">
              <w:rPr>
                <w:sz w:val="20"/>
              </w:rPr>
              <w:t>Игнорируется и заполняется наименованием КТРУ, если указана классификация по КТРУ (KTRU/code). Если указана классификация по ОКПД2 (OKPD2/code), то если поле заполнено в принимаемом документе, то сохраняется это "ручное" значение, иначе поле автоматически заполняется наименованием ОКПД2 по его коду</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OKEI</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Единица измерения</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customerQuantities</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Количество по заказчикам</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price</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[ 1 - 21 ]</w:t>
            </w:r>
          </w:p>
        </w:tc>
        <w:tc>
          <w:tcPr>
            <w:tcW w:w="1387" w:type="pct"/>
            <w:shd w:val="clear" w:color="auto" w:fill="auto"/>
          </w:tcPr>
          <w:p w:rsidR="0056026D" w:rsidRPr="00C316CF" w:rsidRDefault="0056026D" w:rsidP="00687656">
            <w:pPr>
              <w:spacing w:before="0" w:after="0"/>
              <w:rPr>
                <w:sz w:val="20"/>
              </w:rPr>
            </w:pPr>
            <w:r w:rsidRPr="00C316CF">
              <w:rPr>
                <w:sz w:val="20"/>
              </w:rPr>
              <w:t>Цена за единицу измерения</w:t>
            </w:r>
          </w:p>
        </w:tc>
        <w:tc>
          <w:tcPr>
            <w:tcW w:w="1387" w:type="pct"/>
            <w:shd w:val="clear" w:color="auto" w:fill="auto"/>
          </w:tcPr>
          <w:p w:rsidR="0056026D" w:rsidRPr="00C316CF" w:rsidRDefault="0056026D" w:rsidP="00687656">
            <w:pPr>
              <w:spacing w:before="0" w:after="0"/>
              <w:rPr>
                <w:sz w:val="20"/>
              </w:rPr>
            </w:pPr>
            <w:r>
              <w:rPr>
                <w:sz w:val="20"/>
              </w:rPr>
              <w:t>Допустимые значения</w:t>
            </w:r>
            <w:r w:rsidRPr="00C316CF">
              <w:rPr>
                <w:sz w:val="20"/>
              </w:rPr>
              <w:t>: (-)?</w:t>
            </w:r>
            <w:r w:rsidR="004978B0">
              <w:rPr>
                <w:sz w:val="20"/>
              </w:rPr>
              <w:t>(-)\d+(\.\d{1,2})?</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quantity</w:t>
            </w:r>
          </w:p>
        </w:tc>
        <w:tc>
          <w:tcPr>
            <w:tcW w:w="198" w:type="pct"/>
            <w:shd w:val="clear" w:color="auto" w:fill="auto"/>
          </w:tcPr>
          <w:p w:rsidR="0056026D" w:rsidRPr="00C316CF" w:rsidRDefault="0056026D" w:rsidP="00687656">
            <w:pPr>
              <w:spacing w:before="0" w:after="0"/>
              <w:jc w:val="center"/>
              <w:rPr>
                <w:sz w:val="20"/>
              </w:rPr>
            </w:pPr>
            <w:r w:rsidRPr="00C316CF">
              <w:rPr>
                <w:sz w:val="20"/>
              </w:rPr>
              <w:t>О</w:t>
            </w:r>
          </w:p>
        </w:tc>
        <w:tc>
          <w:tcPr>
            <w:tcW w:w="495" w:type="pct"/>
            <w:shd w:val="clear" w:color="auto" w:fill="auto"/>
          </w:tcPr>
          <w:p w:rsidR="0056026D" w:rsidRPr="00C316CF" w:rsidRDefault="0056026D" w:rsidP="00687656">
            <w:pPr>
              <w:spacing w:before="0" w:after="0"/>
              <w:jc w:val="center"/>
              <w:rPr>
                <w:sz w:val="20"/>
              </w:rPr>
            </w:pPr>
            <w:r w:rsidRPr="00C316CF">
              <w:rPr>
                <w:sz w:val="20"/>
              </w:rPr>
              <w:t>S</w:t>
            </w:r>
          </w:p>
        </w:tc>
        <w:tc>
          <w:tcPr>
            <w:tcW w:w="1387" w:type="pct"/>
            <w:shd w:val="clear" w:color="auto" w:fill="auto"/>
          </w:tcPr>
          <w:p w:rsidR="0056026D" w:rsidRPr="00C316CF" w:rsidRDefault="0056026D" w:rsidP="00687656">
            <w:pPr>
              <w:spacing w:before="0" w:after="0"/>
              <w:rPr>
                <w:sz w:val="20"/>
              </w:rPr>
            </w:pPr>
            <w:r w:rsidRPr="00C316CF">
              <w:rPr>
                <w:sz w:val="20"/>
              </w:rPr>
              <w:t>Общее количество по объекту закупки</w:t>
            </w:r>
          </w:p>
        </w:tc>
        <w:tc>
          <w:tcPr>
            <w:tcW w:w="1387" w:type="pct"/>
            <w:shd w:val="clear" w:color="auto" w:fill="auto"/>
          </w:tcPr>
          <w:p w:rsidR="0056026D" w:rsidRPr="00C316CF" w:rsidRDefault="0056026D" w:rsidP="00687656">
            <w:pPr>
              <w:spacing w:before="0" w:after="0"/>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sum</w:t>
            </w:r>
          </w:p>
        </w:tc>
        <w:tc>
          <w:tcPr>
            <w:tcW w:w="198" w:type="pct"/>
            <w:shd w:val="clear" w:color="auto" w:fill="auto"/>
          </w:tcPr>
          <w:p w:rsidR="0056026D" w:rsidRPr="00C316CF" w:rsidRDefault="0056026D" w:rsidP="00687656">
            <w:pPr>
              <w:spacing w:before="0" w:after="0"/>
              <w:jc w:val="center"/>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[ 1 - 21 ]</w:t>
            </w:r>
          </w:p>
        </w:tc>
        <w:tc>
          <w:tcPr>
            <w:tcW w:w="1387" w:type="pct"/>
            <w:shd w:val="clear" w:color="auto" w:fill="auto"/>
          </w:tcPr>
          <w:p w:rsidR="0056026D" w:rsidRPr="00C316CF" w:rsidRDefault="0056026D" w:rsidP="00687656">
            <w:pPr>
              <w:spacing w:before="0" w:after="0"/>
              <w:rPr>
                <w:sz w:val="20"/>
              </w:rPr>
            </w:pPr>
            <w:r w:rsidRPr="00C316CF">
              <w:rPr>
                <w:sz w:val="20"/>
              </w:rPr>
              <w:t>Стоимость позиции</w:t>
            </w:r>
          </w:p>
        </w:tc>
        <w:tc>
          <w:tcPr>
            <w:tcW w:w="1387" w:type="pct"/>
            <w:shd w:val="clear" w:color="auto" w:fill="auto"/>
          </w:tcPr>
          <w:p w:rsidR="0056026D" w:rsidRPr="00C316CF" w:rsidRDefault="0056026D" w:rsidP="00687656">
            <w:pPr>
              <w:spacing w:before="0" w:after="0"/>
              <w:rPr>
                <w:sz w:val="20"/>
              </w:rPr>
            </w:pPr>
            <w:r>
              <w:rPr>
                <w:sz w:val="20"/>
              </w:rPr>
              <w:t>Допустимые значения</w:t>
            </w:r>
            <w:r w:rsidRPr="00C316CF">
              <w:rPr>
                <w:sz w:val="20"/>
              </w:rPr>
              <w:t>: (-)?</w:t>
            </w:r>
            <w:r w:rsidR="004978B0">
              <w:rPr>
                <w:sz w:val="20"/>
              </w:rPr>
              <w:t>(-)\d+(\.\d{1,2})?</w:t>
            </w:r>
          </w:p>
        </w:tc>
      </w:tr>
      <w:tr w:rsidR="005D35FB" w:rsidRPr="00301389" w:rsidTr="00E947DC">
        <w:trPr>
          <w:jc w:val="center"/>
        </w:trPr>
        <w:tc>
          <w:tcPr>
            <w:tcW w:w="743" w:type="pct"/>
            <w:shd w:val="clear" w:color="auto" w:fill="auto"/>
            <w:vAlign w:val="center"/>
          </w:tcPr>
          <w:p w:rsidR="005D35FB" w:rsidRPr="00301389" w:rsidRDefault="005D35FB" w:rsidP="00687656">
            <w:pPr>
              <w:spacing w:before="0" w:after="0"/>
              <w:contextualSpacing/>
              <w:rPr>
                <w:sz w:val="20"/>
              </w:rPr>
            </w:pPr>
          </w:p>
        </w:tc>
        <w:tc>
          <w:tcPr>
            <w:tcW w:w="790" w:type="pct"/>
            <w:shd w:val="clear" w:color="auto" w:fill="auto"/>
          </w:tcPr>
          <w:p w:rsidR="005D35FB" w:rsidRPr="00C316CF" w:rsidRDefault="005D35FB" w:rsidP="00687656">
            <w:pPr>
              <w:spacing w:before="0" w:after="0"/>
              <w:rPr>
                <w:sz w:val="20"/>
              </w:rPr>
            </w:pPr>
            <w:r w:rsidRPr="005D35FB">
              <w:rPr>
                <w:sz w:val="20"/>
              </w:rPr>
              <w:t>isMedicalProduct</w:t>
            </w:r>
          </w:p>
        </w:tc>
        <w:tc>
          <w:tcPr>
            <w:tcW w:w="198" w:type="pct"/>
            <w:shd w:val="clear" w:color="auto" w:fill="auto"/>
          </w:tcPr>
          <w:p w:rsidR="005D35FB" w:rsidRPr="00C316CF" w:rsidRDefault="005D35FB" w:rsidP="00687656">
            <w:pPr>
              <w:spacing w:before="0" w:after="0"/>
              <w:jc w:val="center"/>
              <w:rPr>
                <w:sz w:val="20"/>
              </w:rPr>
            </w:pPr>
            <w:r>
              <w:rPr>
                <w:sz w:val="20"/>
              </w:rPr>
              <w:t>Н</w:t>
            </w:r>
          </w:p>
        </w:tc>
        <w:tc>
          <w:tcPr>
            <w:tcW w:w="495" w:type="pct"/>
            <w:shd w:val="clear" w:color="auto" w:fill="auto"/>
          </w:tcPr>
          <w:p w:rsidR="005D35FB" w:rsidRPr="005D35FB" w:rsidRDefault="005D35FB" w:rsidP="00687656">
            <w:pPr>
              <w:spacing w:before="0" w:after="0"/>
              <w:jc w:val="center"/>
              <w:rPr>
                <w:sz w:val="20"/>
                <w:lang w:val="en-US"/>
              </w:rPr>
            </w:pPr>
            <w:r>
              <w:rPr>
                <w:sz w:val="20"/>
                <w:lang w:val="en-US"/>
              </w:rPr>
              <w:t>B</w:t>
            </w:r>
          </w:p>
        </w:tc>
        <w:tc>
          <w:tcPr>
            <w:tcW w:w="1387" w:type="pct"/>
            <w:shd w:val="clear" w:color="auto" w:fill="auto"/>
          </w:tcPr>
          <w:p w:rsidR="005D35FB" w:rsidRPr="005D35FB" w:rsidRDefault="005D35FB" w:rsidP="005D35FB">
            <w:pPr>
              <w:spacing w:before="0" w:after="0"/>
              <w:rPr>
                <w:sz w:val="20"/>
              </w:rPr>
            </w:pPr>
            <w:r w:rsidRPr="005D35FB">
              <w:rPr>
                <w:sz w:val="20"/>
              </w:rPr>
              <w:t>Объектом закуп</w:t>
            </w:r>
            <w:r>
              <w:rPr>
                <w:sz w:val="20"/>
              </w:rPr>
              <w:t>ки является медицинское изделие</w:t>
            </w:r>
          </w:p>
          <w:p w:rsidR="005D35FB" w:rsidRPr="00C316CF" w:rsidRDefault="005D35FB" w:rsidP="005D35FB">
            <w:pPr>
              <w:spacing w:before="0" w:after="0"/>
              <w:rPr>
                <w:sz w:val="20"/>
              </w:rPr>
            </w:pPr>
          </w:p>
        </w:tc>
        <w:tc>
          <w:tcPr>
            <w:tcW w:w="1387" w:type="pct"/>
            <w:shd w:val="clear" w:color="auto" w:fill="auto"/>
          </w:tcPr>
          <w:p w:rsidR="005D35FB" w:rsidRPr="003B232F" w:rsidRDefault="005D35FB" w:rsidP="00687656">
            <w:pPr>
              <w:spacing w:before="0" w:after="0"/>
              <w:rPr>
                <w:sz w:val="20"/>
              </w:rPr>
            </w:pPr>
            <w:r>
              <w:rPr>
                <w:sz w:val="20"/>
              </w:rPr>
              <w:t xml:space="preserve">Допустимое значение: </w:t>
            </w:r>
            <w:r>
              <w:rPr>
                <w:sz w:val="20"/>
                <w:lang w:val="en-US"/>
              </w:rPr>
              <w:t>true</w:t>
            </w:r>
          </w:p>
          <w:p w:rsidR="003B232F" w:rsidRPr="003B232F" w:rsidRDefault="003B232F" w:rsidP="003B232F">
            <w:pPr>
              <w:spacing w:before="0" w:after="0"/>
              <w:rPr>
                <w:sz w:val="20"/>
              </w:rPr>
            </w:pPr>
            <w:r w:rsidRPr="003B232F">
              <w:rPr>
                <w:sz w:val="20"/>
              </w:rPr>
              <w:t xml:space="preserve">При приеме контролируется обязательность заполнения, если </w:t>
            </w:r>
          </w:p>
          <w:p w:rsidR="003B232F" w:rsidRPr="003B232F" w:rsidRDefault="003B232F" w:rsidP="003B232F">
            <w:pPr>
              <w:spacing w:before="0" w:after="0"/>
              <w:rPr>
                <w:sz w:val="20"/>
              </w:rPr>
            </w:pPr>
            <w:r w:rsidRPr="003B232F">
              <w:rPr>
                <w:sz w:val="20"/>
              </w:rPr>
              <w:lastRenderedPageBreak/>
              <w:t>позиция КТРУ, указанная в блоке products/product/KTRU, включает в себя позицию номенклатурной классификации медицинских изделий по видам (НКМИ)</w:t>
            </w:r>
          </w:p>
          <w:p w:rsidR="003B232F" w:rsidRPr="003B232F" w:rsidRDefault="003B232F" w:rsidP="003B232F">
            <w:pPr>
              <w:spacing w:before="0" w:after="0"/>
              <w:rPr>
                <w:sz w:val="20"/>
              </w:rPr>
            </w:pPr>
            <w:r w:rsidRPr="003B232F">
              <w:rPr>
                <w:sz w:val="20"/>
              </w:rPr>
              <w:t>(т.е в выгрузке справочника nsiKTRU для данной позиции как минимум в одном поле classifiers\classifier\name указано значение</w:t>
            </w:r>
          </w:p>
          <w:p w:rsidR="005D35FB" w:rsidRDefault="003B232F" w:rsidP="003B232F">
            <w:pPr>
              <w:spacing w:before="0" w:after="0"/>
              <w:rPr>
                <w:sz w:val="20"/>
              </w:rPr>
            </w:pPr>
            <w:r w:rsidRPr="003B232F">
              <w:rPr>
                <w:sz w:val="20"/>
              </w:rPr>
              <w:t>"Номенклатурная классификация медицинских изделий по видам")</w:t>
            </w:r>
          </w:p>
        </w:tc>
      </w:tr>
      <w:tr w:rsidR="00D9607E" w:rsidRPr="00301389" w:rsidTr="00E947DC">
        <w:trPr>
          <w:jc w:val="center"/>
        </w:trPr>
        <w:tc>
          <w:tcPr>
            <w:tcW w:w="5000" w:type="pct"/>
            <w:gridSpan w:val="6"/>
            <w:shd w:val="clear" w:color="auto" w:fill="auto"/>
            <w:vAlign w:val="center"/>
          </w:tcPr>
          <w:p w:rsidR="00D9607E" w:rsidRPr="00301389" w:rsidRDefault="0056026D" w:rsidP="00687656">
            <w:pPr>
              <w:keepNext/>
              <w:spacing w:before="0" w:after="0"/>
              <w:contextualSpacing/>
              <w:jc w:val="center"/>
              <w:rPr>
                <w:b/>
                <w:sz w:val="20"/>
              </w:rPr>
            </w:pPr>
            <w:r w:rsidRPr="00C316CF">
              <w:rPr>
                <w:b/>
                <w:bCs/>
                <w:sz w:val="20"/>
              </w:rPr>
              <w:lastRenderedPageBreak/>
              <w:t>Единица измерения</w:t>
            </w:r>
          </w:p>
        </w:tc>
      </w:tr>
      <w:tr w:rsidR="00D9607E" w:rsidRPr="00301389" w:rsidTr="00E947DC">
        <w:trPr>
          <w:jc w:val="center"/>
        </w:trPr>
        <w:tc>
          <w:tcPr>
            <w:tcW w:w="743" w:type="pct"/>
            <w:shd w:val="clear" w:color="auto" w:fill="auto"/>
          </w:tcPr>
          <w:p w:rsidR="00D9607E" w:rsidRPr="00162C8B" w:rsidRDefault="0056026D" w:rsidP="00687656">
            <w:pPr>
              <w:spacing w:before="0" w:after="0"/>
              <w:jc w:val="both"/>
              <w:rPr>
                <w:sz w:val="20"/>
              </w:rPr>
            </w:pPr>
            <w:r w:rsidRPr="00C316CF">
              <w:rPr>
                <w:b/>
                <w:bCs/>
                <w:sz w:val="20"/>
              </w:rPr>
              <w:t>OKEI</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code</w:t>
            </w:r>
          </w:p>
        </w:tc>
        <w:tc>
          <w:tcPr>
            <w:tcW w:w="198" w:type="pct"/>
            <w:shd w:val="clear" w:color="auto" w:fill="auto"/>
          </w:tcPr>
          <w:p w:rsidR="0056026D" w:rsidRPr="00C316CF" w:rsidRDefault="0056026D" w:rsidP="00687656">
            <w:pPr>
              <w:spacing w:before="0" w:after="0"/>
              <w:rPr>
                <w:sz w:val="20"/>
              </w:rPr>
            </w:pPr>
            <w:r w:rsidRPr="00C316CF">
              <w:rPr>
                <w:sz w:val="20"/>
              </w:rPr>
              <w:t>О</w:t>
            </w:r>
          </w:p>
        </w:tc>
        <w:tc>
          <w:tcPr>
            <w:tcW w:w="495" w:type="pct"/>
            <w:shd w:val="clear" w:color="auto" w:fill="auto"/>
          </w:tcPr>
          <w:p w:rsidR="0056026D" w:rsidRPr="00C316CF" w:rsidRDefault="0056026D" w:rsidP="00687656">
            <w:pPr>
              <w:spacing w:before="0" w:after="0"/>
              <w:jc w:val="center"/>
              <w:rPr>
                <w:sz w:val="20"/>
              </w:rPr>
            </w:pPr>
            <w:r w:rsidRPr="00C316CF">
              <w:rPr>
                <w:sz w:val="20"/>
              </w:rPr>
              <w:t>T [ 1 - 4 ]</w:t>
            </w:r>
          </w:p>
        </w:tc>
        <w:tc>
          <w:tcPr>
            <w:tcW w:w="1387" w:type="pct"/>
            <w:shd w:val="clear" w:color="auto" w:fill="auto"/>
          </w:tcPr>
          <w:p w:rsidR="0056026D" w:rsidRPr="00C316CF" w:rsidRDefault="0056026D" w:rsidP="00687656">
            <w:pPr>
              <w:spacing w:before="0" w:after="0"/>
              <w:rPr>
                <w:sz w:val="20"/>
              </w:rPr>
            </w:pPr>
            <w:r w:rsidRPr="00C316CF">
              <w:rPr>
                <w:sz w:val="20"/>
              </w:rPr>
              <w:t>Код</w:t>
            </w:r>
          </w:p>
        </w:tc>
        <w:tc>
          <w:tcPr>
            <w:tcW w:w="1387" w:type="pct"/>
            <w:shd w:val="clear" w:color="auto" w:fill="auto"/>
          </w:tcPr>
          <w:p w:rsidR="0056026D" w:rsidRPr="00162C8B" w:rsidRDefault="0056026D" w:rsidP="00687656">
            <w:pPr>
              <w:spacing w:before="0" w:after="0"/>
              <w:jc w:val="both"/>
              <w:rPr>
                <w:sz w:val="20"/>
              </w:rPr>
            </w:pP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nationalCode</w:t>
            </w:r>
          </w:p>
        </w:tc>
        <w:tc>
          <w:tcPr>
            <w:tcW w:w="198" w:type="pct"/>
            <w:shd w:val="clear" w:color="auto" w:fill="auto"/>
          </w:tcPr>
          <w:p w:rsidR="0056026D" w:rsidRPr="00C316CF" w:rsidRDefault="0056026D" w:rsidP="00687656">
            <w:pPr>
              <w:spacing w:before="0" w:after="0"/>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[ 1 - 50 ]</w:t>
            </w:r>
          </w:p>
        </w:tc>
        <w:tc>
          <w:tcPr>
            <w:tcW w:w="1387" w:type="pct"/>
            <w:shd w:val="clear" w:color="auto" w:fill="auto"/>
          </w:tcPr>
          <w:p w:rsidR="0056026D" w:rsidRPr="00C316CF" w:rsidRDefault="0056026D" w:rsidP="00687656">
            <w:pPr>
              <w:spacing w:before="0" w:after="0"/>
              <w:rPr>
                <w:sz w:val="20"/>
              </w:rPr>
            </w:pPr>
            <w:r w:rsidRPr="00C316CF">
              <w:rPr>
                <w:sz w:val="20"/>
              </w:rPr>
              <w:t>Национальное условное обозначение (поле localSymbol</w:t>
            </w:r>
            <w:r>
              <w:rPr>
                <w:sz w:val="20"/>
              </w:rPr>
              <w:t xml:space="preserve"> в справочнике ОКЕИ (nsiOKEI))</w:t>
            </w:r>
          </w:p>
        </w:tc>
        <w:tc>
          <w:tcPr>
            <w:tcW w:w="1387" w:type="pct"/>
            <w:shd w:val="clear" w:color="auto" w:fill="auto"/>
          </w:tcPr>
          <w:p w:rsidR="0056026D" w:rsidRPr="00162C8B" w:rsidRDefault="0056026D" w:rsidP="00687656">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56026D" w:rsidRPr="00301389" w:rsidTr="00E947DC">
        <w:trPr>
          <w:jc w:val="center"/>
        </w:trPr>
        <w:tc>
          <w:tcPr>
            <w:tcW w:w="743" w:type="pct"/>
            <w:shd w:val="clear" w:color="auto" w:fill="auto"/>
            <w:vAlign w:val="center"/>
          </w:tcPr>
          <w:p w:rsidR="0056026D" w:rsidRPr="00301389" w:rsidRDefault="0056026D" w:rsidP="00687656">
            <w:pPr>
              <w:spacing w:before="0" w:after="0"/>
              <w:contextualSpacing/>
              <w:rPr>
                <w:sz w:val="20"/>
              </w:rPr>
            </w:pPr>
          </w:p>
        </w:tc>
        <w:tc>
          <w:tcPr>
            <w:tcW w:w="790" w:type="pct"/>
            <w:shd w:val="clear" w:color="auto" w:fill="auto"/>
          </w:tcPr>
          <w:p w:rsidR="0056026D" w:rsidRPr="00C316CF" w:rsidRDefault="0056026D" w:rsidP="00687656">
            <w:pPr>
              <w:spacing w:before="0" w:after="0"/>
              <w:rPr>
                <w:sz w:val="20"/>
              </w:rPr>
            </w:pPr>
            <w:r w:rsidRPr="00C316CF">
              <w:rPr>
                <w:sz w:val="20"/>
              </w:rPr>
              <w:t>name</w:t>
            </w:r>
          </w:p>
        </w:tc>
        <w:tc>
          <w:tcPr>
            <w:tcW w:w="198" w:type="pct"/>
            <w:shd w:val="clear" w:color="auto" w:fill="auto"/>
          </w:tcPr>
          <w:p w:rsidR="0056026D" w:rsidRPr="00C316CF" w:rsidRDefault="0056026D" w:rsidP="00687656">
            <w:pPr>
              <w:spacing w:before="0" w:after="0"/>
              <w:rPr>
                <w:sz w:val="20"/>
              </w:rPr>
            </w:pPr>
            <w:r w:rsidRPr="00C316CF">
              <w:rPr>
                <w:sz w:val="20"/>
              </w:rPr>
              <w:t>Н</w:t>
            </w:r>
          </w:p>
        </w:tc>
        <w:tc>
          <w:tcPr>
            <w:tcW w:w="495" w:type="pct"/>
            <w:shd w:val="clear" w:color="auto" w:fill="auto"/>
          </w:tcPr>
          <w:p w:rsidR="0056026D" w:rsidRPr="00C316CF" w:rsidRDefault="0056026D" w:rsidP="00687656">
            <w:pPr>
              <w:spacing w:before="0" w:after="0"/>
              <w:jc w:val="center"/>
              <w:rPr>
                <w:sz w:val="20"/>
              </w:rPr>
            </w:pPr>
            <w:r w:rsidRPr="00C316CF">
              <w:rPr>
                <w:sz w:val="20"/>
              </w:rPr>
              <w:t>T [ 1 - 1000 ]</w:t>
            </w:r>
          </w:p>
        </w:tc>
        <w:tc>
          <w:tcPr>
            <w:tcW w:w="1387" w:type="pct"/>
            <w:shd w:val="clear" w:color="auto" w:fill="auto"/>
          </w:tcPr>
          <w:p w:rsidR="0056026D" w:rsidRPr="00C316CF" w:rsidRDefault="0056026D" w:rsidP="00687656">
            <w:pPr>
              <w:spacing w:before="0" w:after="0"/>
              <w:rPr>
                <w:sz w:val="20"/>
              </w:rPr>
            </w:pPr>
            <w:r w:rsidRPr="00C316CF">
              <w:rPr>
                <w:sz w:val="20"/>
              </w:rPr>
              <w:t>Полное наименование единицы измерения (поле fullName</w:t>
            </w:r>
            <w:r>
              <w:rPr>
                <w:sz w:val="20"/>
              </w:rPr>
              <w:t xml:space="preserve"> в справочнике ОКЕИ (nsiOKEI))</w:t>
            </w:r>
          </w:p>
        </w:tc>
        <w:tc>
          <w:tcPr>
            <w:tcW w:w="1387" w:type="pct"/>
            <w:shd w:val="clear" w:color="auto" w:fill="auto"/>
          </w:tcPr>
          <w:p w:rsidR="0056026D" w:rsidRPr="00162C8B" w:rsidRDefault="0056026D" w:rsidP="00687656">
            <w:pPr>
              <w:spacing w:before="0" w:after="0"/>
              <w:jc w:val="both"/>
              <w:rPr>
                <w:sz w:val="20"/>
              </w:rPr>
            </w:pPr>
            <w:r w:rsidRPr="00C316CF">
              <w:rPr>
                <w:sz w:val="20"/>
              </w:rPr>
              <w:t>Игнорируется при приеме. автоматически заполняется значением из справочника и выгружается</w:t>
            </w:r>
          </w:p>
        </w:tc>
      </w:tr>
      <w:tr w:rsidR="00D9607E" w:rsidRPr="00301389" w:rsidTr="00E947DC">
        <w:trPr>
          <w:jc w:val="center"/>
        </w:trPr>
        <w:tc>
          <w:tcPr>
            <w:tcW w:w="5000" w:type="pct"/>
            <w:gridSpan w:val="6"/>
            <w:shd w:val="clear" w:color="auto" w:fill="auto"/>
            <w:vAlign w:val="center"/>
          </w:tcPr>
          <w:p w:rsidR="00D9607E" w:rsidRPr="00301389" w:rsidRDefault="00DE34D5" w:rsidP="00687656">
            <w:pPr>
              <w:keepNext/>
              <w:spacing w:before="0" w:after="0"/>
              <w:contextualSpacing/>
              <w:jc w:val="center"/>
              <w:rPr>
                <w:b/>
                <w:sz w:val="20"/>
              </w:rPr>
            </w:pPr>
            <w:r w:rsidRPr="00C316CF">
              <w:rPr>
                <w:b/>
                <w:bCs/>
                <w:sz w:val="20"/>
              </w:rPr>
              <w:t>Количество по заказчикам</w:t>
            </w:r>
          </w:p>
        </w:tc>
      </w:tr>
      <w:tr w:rsidR="00D9607E" w:rsidRPr="00301389" w:rsidTr="00E947DC">
        <w:trPr>
          <w:jc w:val="center"/>
        </w:trPr>
        <w:tc>
          <w:tcPr>
            <w:tcW w:w="743" w:type="pct"/>
            <w:shd w:val="clear" w:color="auto" w:fill="auto"/>
          </w:tcPr>
          <w:p w:rsidR="00D9607E" w:rsidRPr="00162C8B" w:rsidRDefault="00DE34D5" w:rsidP="00687656">
            <w:pPr>
              <w:spacing w:before="0" w:after="0"/>
              <w:jc w:val="both"/>
              <w:rPr>
                <w:sz w:val="20"/>
              </w:rPr>
            </w:pPr>
            <w:r w:rsidRPr="00C316CF">
              <w:rPr>
                <w:b/>
                <w:bCs/>
                <w:sz w:val="20"/>
              </w:rPr>
              <w:t>customerQuantities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customerQuantity</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S</w:t>
            </w:r>
          </w:p>
        </w:tc>
        <w:tc>
          <w:tcPr>
            <w:tcW w:w="1387" w:type="pct"/>
            <w:shd w:val="clear" w:color="auto" w:fill="auto"/>
          </w:tcPr>
          <w:p w:rsidR="00DE34D5" w:rsidRPr="00C316CF" w:rsidRDefault="00DE34D5" w:rsidP="00687656">
            <w:pPr>
              <w:spacing w:before="0" w:after="0"/>
              <w:rPr>
                <w:sz w:val="20"/>
              </w:rPr>
            </w:pPr>
            <w:r>
              <w:rPr>
                <w:sz w:val="20"/>
              </w:rPr>
              <w:t>Количество</w:t>
            </w:r>
          </w:p>
        </w:tc>
        <w:tc>
          <w:tcPr>
            <w:tcW w:w="1387" w:type="pct"/>
            <w:shd w:val="clear" w:color="auto" w:fill="auto"/>
          </w:tcPr>
          <w:p w:rsidR="00DE34D5" w:rsidRPr="00C316CF" w:rsidRDefault="00DE34D5" w:rsidP="00687656">
            <w:pPr>
              <w:spacing w:before="0" w:after="0"/>
              <w:rPr>
                <w:sz w:val="20"/>
              </w:rPr>
            </w:pPr>
            <w:r w:rsidRPr="00C316CF">
              <w:rPr>
                <w:sz w:val="20"/>
              </w:rPr>
              <w:t>Множественный элемент.</w:t>
            </w:r>
          </w:p>
        </w:tc>
      </w:tr>
      <w:tr w:rsidR="00D9607E" w:rsidRPr="00301389" w:rsidTr="00E947DC">
        <w:trPr>
          <w:jc w:val="center"/>
        </w:trPr>
        <w:tc>
          <w:tcPr>
            <w:tcW w:w="5000" w:type="pct"/>
            <w:gridSpan w:val="6"/>
            <w:shd w:val="clear" w:color="auto" w:fill="auto"/>
            <w:vAlign w:val="center"/>
          </w:tcPr>
          <w:p w:rsidR="00D9607E" w:rsidRPr="00301389" w:rsidRDefault="00DE34D5" w:rsidP="00687656">
            <w:pPr>
              <w:keepNext/>
              <w:spacing w:before="0" w:after="0"/>
              <w:contextualSpacing/>
              <w:jc w:val="center"/>
              <w:rPr>
                <w:b/>
                <w:sz w:val="20"/>
              </w:rPr>
            </w:pPr>
            <w:r w:rsidRPr="00C316CF">
              <w:rPr>
                <w:b/>
                <w:bCs/>
                <w:sz w:val="20"/>
              </w:rPr>
              <w:t>Количество</w:t>
            </w:r>
          </w:p>
        </w:tc>
      </w:tr>
      <w:tr w:rsidR="00D9607E" w:rsidRPr="00301389" w:rsidTr="00E947DC">
        <w:trPr>
          <w:jc w:val="center"/>
        </w:trPr>
        <w:tc>
          <w:tcPr>
            <w:tcW w:w="743" w:type="pct"/>
            <w:shd w:val="clear" w:color="auto" w:fill="auto"/>
          </w:tcPr>
          <w:p w:rsidR="00D9607E" w:rsidRPr="00162C8B" w:rsidRDefault="00DE34D5" w:rsidP="00687656">
            <w:pPr>
              <w:spacing w:before="0" w:after="0"/>
              <w:jc w:val="both"/>
              <w:rPr>
                <w:sz w:val="20"/>
              </w:rPr>
            </w:pPr>
            <w:r w:rsidRPr="00C316CF">
              <w:rPr>
                <w:b/>
                <w:bCs/>
                <w:sz w:val="20"/>
              </w:rPr>
              <w:t>customerQuantities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customer</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S</w:t>
            </w:r>
          </w:p>
        </w:tc>
        <w:tc>
          <w:tcPr>
            <w:tcW w:w="1387" w:type="pct"/>
            <w:shd w:val="clear" w:color="auto" w:fill="auto"/>
          </w:tcPr>
          <w:p w:rsidR="00DE34D5" w:rsidRPr="00C316CF" w:rsidRDefault="00DE34D5" w:rsidP="00687656">
            <w:pPr>
              <w:spacing w:before="0" w:after="0"/>
              <w:rPr>
                <w:sz w:val="20"/>
              </w:rPr>
            </w:pPr>
            <w:r w:rsidRPr="00C316CF">
              <w:rPr>
                <w:sz w:val="20"/>
              </w:rPr>
              <w:t>Организация заказчика</w:t>
            </w:r>
          </w:p>
        </w:tc>
        <w:tc>
          <w:tcPr>
            <w:tcW w:w="1387" w:type="pct"/>
            <w:shd w:val="clear" w:color="auto" w:fill="auto"/>
          </w:tcPr>
          <w:p w:rsidR="00DE34D5" w:rsidRPr="002C7C2C" w:rsidRDefault="00DE34D5" w:rsidP="00687656">
            <w:pPr>
              <w:spacing w:before="0" w:after="0"/>
              <w:rPr>
                <w:sz w:val="20"/>
              </w:rPr>
            </w:pPr>
            <w:r w:rsidRPr="002C7C2C">
              <w:rPr>
                <w:sz w:val="20"/>
              </w:rPr>
              <w:t>Состав элемента см. состав элемента</w:t>
            </w:r>
            <w:r w:rsidR="002C7C2C" w:rsidRPr="002C7C2C">
              <w:rPr>
                <w:sz w:val="20"/>
              </w:rPr>
              <w:t xml:space="preserve"> «</w:t>
            </w:r>
            <w:r w:rsidR="002C7C2C" w:rsidRPr="002C7C2C">
              <w:rPr>
                <w:bCs/>
                <w:sz w:val="20"/>
              </w:rPr>
              <w:t>Организация заказчика данных требований» (customer) выше</w:t>
            </w:r>
          </w:p>
        </w:tc>
      </w:tr>
      <w:tr w:rsidR="00DE34D5" w:rsidRPr="00301389" w:rsidTr="00E947DC">
        <w:trPr>
          <w:jc w:val="center"/>
        </w:trPr>
        <w:tc>
          <w:tcPr>
            <w:tcW w:w="743" w:type="pct"/>
            <w:shd w:val="clear" w:color="auto" w:fill="auto"/>
            <w:vAlign w:val="center"/>
          </w:tcPr>
          <w:p w:rsidR="00DE34D5" w:rsidRPr="00301389" w:rsidRDefault="00DE34D5" w:rsidP="00687656">
            <w:pPr>
              <w:spacing w:before="0" w:after="0"/>
              <w:contextualSpacing/>
              <w:rPr>
                <w:sz w:val="20"/>
              </w:rPr>
            </w:pPr>
          </w:p>
        </w:tc>
        <w:tc>
          <w:tcPr>
            <w:tcW w:w="790" w:type="pct"/>
            <w:shd w:val="clear" w:color="auto" w:fill="auto"/>
          </w:tcPr>
          <w:p w:rsidR="00DE34D5" w:rsidRPr="00C316CF" w:rsidRDefault="00DE34D5" w:rsidP="00687656">
            <w:pPr>
              <w:spacing w:before="0" w:after="0"/>
              <w:rPr>
                <w:sz w:val="20"/>
              </w:rPr>
            </w:pPr>
            <w:r w:rsidRPr="00C316CF">
              <w:rPr>
                <w:sz w:val="20"/>
              </w:rPr>
              <w:t>quantity</w:t>
            </w:r>
          </w:p>
        </w:tc>
        <w:tc>
          <w:tcPr>
            <w:tcW w:w="198" w:type="pct"/>
            <w:shd w:val="clear" w:color="auto" w:fill="auto"/>
          </w:tcPr>
          <w:p w:rsidR="00DE34D5" w:rsidRPr="00C316CF" w:rsidRDefault="00DE34D5" w:rsidP="00687656">
            <w:pPr>
              <w:spacing w:before="0" w:after="0"/>
              <w:jc w:val="center"/>
              <w:rPr>
                <w:sz w:val="20"/>
              </w:rPr>
            </w:pPr>
            <w:r w:rsidRPr="00C316CF">
              <w:rPr>
                <w:sz w:val="20"/>
              </w:rPr>
              <w:t>О</w:t>
            </w:r>
          </w:p>
        </w:tc>
        <w:tc>
          <w:tcPr>
            <w:tcW w:w="495" w:type="pct"/>
            <w:shd w:val="clear" w:color="auto" w:fill="auto"/>
          </w:tcPr>
          <w:p w:rsidR="00DE34D5" w:rsidRPr="00C316CF" w:rsidRDefault="00DE34D5" w:rsidP="00687656">
            <w:pPr>
              <w:spacing w:before="0" w:after="0"/>
              <w:jc w:val="center"/>
              <w:rPr>
                <w:sz w:val="20"/>
              </w:rPr>
            </w:pPr>
            <w:r w:rsidRPr="00C316CF">
              <w:rPr>
                <w:sz w:val="20"/>
              </w:rPr>
              <w:t>N</w:t>
            </w:r>
          </w:p>
        </w:tc>
        <w:tc>
          <w:tcPr>
            <w:tcW w:w="1387" w:type="pct"/>
            <w:shd w:val="clear" w:color="auto" w:fill="auto"/>
          </w:tcPr>
          <w:p w:rsidR="00DE34D5" w:rsidRPr="00C316CF" w:rsidRDefault="00DE34D5" w:rsidP="00687656">
            <w:pPr>
              <w:spacing w:before="0" w:after="0"/>
              <w:rPr>
                <w:sz w:val="20"/>
              </w:rPr>
            </w:pPr>
            <w:r w:rsidRPr="00C316CF">
              <w:rPr>
                <w:sz w:val="20"/>
              </w:rPr>
              <w:t>Количество для заказчика</w:t>
            </w:r>
          </w:p>
        </w:tc>
        <w:tc>
          <w:tcPr>
            <w:tcW w:w="1387" w:type="pct"/>
            <w:shd w:val="clear" w:color="auto" w:fill="auto"/>
          </w:tcPr>
          <w:p w:rsidR="00DE34D5" w:rsidRDefault="00DE34D5" w:rsidP="00687656">
            <w:pPr>
              <w:spacing w:before="0" w:after="0"/>
              <w:rPr>
                <w:sz w:val="20"/>
              </w:rPr>
            </w:pPr>
            <w:r w:rsidRPr="00C316CF">
              <w:rPr>
                <w:sz w:val="20"/>
              </w:rPr>
              <w:t xml:space="preserve">Десятичное значение. </w:t>
            </w:r>
          </w:p>
          <w:p w:rsidR="00DE34D5" w:rsidRPr="00C316CF" w:rsidRDefault="00DE34D5" w:rsidP="00687656">
            <w:pPr>
              <w:spacing w:before="0" w:after="0"/>
              <w:rPr>
                <w:sz w:val="20"/>
              </w:rPr>
            </w:pPr>
            <w:r>
              <w:rPr>
                <w:sz w:val="20"/>
              </w:rPr>
              <w:t>Допустимые значения</w:t>
            </w:r>
            <w:r w:rsidRPr="00C316CF">
              <w:rPr>
                <w:sz w:val="20"/>
              </w:rPr>
              <w:t xml:space="preserve">: </w:t>
            </w:r>
            <w:r w:rsidR="004978B0">
              <w:rPr>
                <w:sz w:val="20"/>
              </w:rPr>
              <w:t>(-)\d+(\.\d{1,2})?</w:t>
            </w:r>
          </w:p>
        </w:tc>
      </w:tr>
      <w:tr w:rsidR="00DE34D5" w:rsidRPr="00301389" w:rsidTr="00E947DC">
        <w:trPr>
          <w:jc w:val="center"/>
        </w:trPr>
        <w:tc>
          <w:tcPr>
            <w:tcW w:w="5000" w:type="pct"/>
            <w:gridSpan w:val="6"/>
            <w:shd w:val="clear" w:color="auto" w:fill="auto"/>
            <w:vAlign w:val="center"/>
          </w:tcPr>
          <w:p w:rsidR="00DE34D5" w:rsidRPr="00301389" w:rsidRDefault="002C7C2C" w:rsidP="00687656">
            <w:pPr>
              <w:keepNext/>
              <w:spacing w:before="0" w:after="0"/>
              <w:contextualSpacing/>
              <w:jc w:val="center"/>
              <w:rPr>
                <w:b/>
                <w:sz w:val="20"/>
              </w:rPr>
            </w:pPr>
            <w:r w:rsidRPr="00C316CF">
              <w:rPr>
                <w:b/>
                <w:bCs/>
                <w:sz w:val="20"/>
              </w:rPr>
              <w:t>Классификация по ОКПД2</w:t>
            </w:r>
          </w:p>
        </w:tc>
      </w:tr>
      <w:tr w:rsidR="00DE34D5" w:rsidRPr="00301389" w:rsidTr="00E947DC">
        <w:trPr>
          <w:jc w:val="center"/>
        </w:trPr>
        <w:tc>
          <w:tcPr>
            <w:tcW w:w="743" w:type="pct"/>
            <w:shd w:val="clear" w:color="auto" w:fill="auto"/>
          </w:tcPr>
          <w:p w:rsidR="00DE34D5" w:rsidRPr="00162C8B" w:rsidRDefault="002C7C2C" w:rsidP="00687656">
            <w:pPr>
              <w:spacing w:before="0" w:after="0"/>
              <w:jc w:val="both"/>
              <w:rPr>
                <w:sz w:val="20"/>
              </w:rPr>
            </w:pPr>
            <w:r w:rsidRPr="00C316CF">
              <w:rPr>
                <w:b/>
                <w:bCs/>
                <w:sz w:val="20"/>
              </w:rPr>
              <w:t>OKPD2</w:t>
            </w:r>
          </w:p>
        </w:tc>
        <w:tc>
          <w:tcPr>
            <w:tcW w:w="790" w:type="pct"/>
            <w:shd w:val="clear" w:color="auto" w:fill="auto"/>
            <w:vAlign w:val="center"/>
          </w:tcPr>
          <w:p w:rsidR="00DE34D5" w:rsidRPr="00301389" w:rsidRDefault="00DE34D5" w:rsidP="00687656">
            <w:pPr>
              <w:keepNext/>
              <w:spacing w:before="0" w:after="0"/>
              <w:contextualSpacing/>
              <w:rPr>
                <w:b/>
                <w:sz w:val="20"/>
              </w:rPr>
            </w:pPr>
          </w:p>
        </w:tc>
        <w:tc>
          <w:tcPr>
            <w:tcW w:w="198" w:type="pct"/>
            <w:shd w:val="clear" w:color="auto" w:fill="auto"/>
            <w:vAlign w:val="center"/>
          </w:tcPr>
          <w:p w:rsidR="00DE34D5" w:rsidRPr="00301389" w:rsidRDefault="00DE34D5" w:rsidP="00687656">
            <w:pPr>
              <w:keepNext/>
              <w:spacing w:before="0" w:after="0"/>
              <w:contextualSpacing/>
              <w:jc w:val="center"/>
              <w:rPr>
                <w:b/>
                <w:sz w:val="20"/>
              </w:rPr>
            </w:pPr>
          </w:p>
        </w:tc>
        <w:tc>
          <w:tcPr>
            <w:tcW w:w="495" w:type="pct"/>
            <w:shd w:val="clear" w:color="auto" w:fill="auto"/>
            <w:vAlign w:val="center"/>
          </w:tcPr>
          <w:p w:rsidR="00DE34D5" w:rsidRPr="00301389" w:rsidRDefault="00DE34D5" w:rsidP="00687656">
            <w:pPr>
              <w:keepNext/>
              <w:spacing w:before="0" w:after="0"/>
              <w:contextualSpacing/>
              <w:jc w:val="center"/>
              <w:rPr>
                <w:b/>
                <w:sz w:val="20"/>
              </w:rPr>
            </w:pPr>
          </w:p>
        </w:tc>
        <w:tc>
          <w:tcPr>
            <w:tcW w:w="1387" w:type="pct"/>
            <w:shd w:val="clear" w:color="auto" w:fill="auto"/>
            <w:vAlign w:val="center"/>
          </w:tcPr>
          <w:p w:rsidR="00DE34D5" w:rsidRPr="00301389" w:rsidRDefault="00DE34D5" w:rsidP="00687656">
            <w:pPr>
              <w:keepNext/>
              <w:spacing w:before="0" w:after="0"/>
              <w:contextualSpacing/>
              <w:rPr>
                <w:b/>
                <w:sz w:val="20"/>
              </w:rPr>
            </w:pPr>
          </w:p>
        </w:tc>
        <w:tc>
          <w:tcPr>
            <w:tcW w:w="1387" w:type="pct"/>
            <w:shd w:val="clear" w:color="auto" w:fill="auto"/>
            <w:vAlign w:val="center"/>
          </w:tcPr>
          <w:p w:rsidR="00DE34D5" w:rsidRPr="00301389" w:rsidRDefault="00DE34D5" w:rsidP="00687656">
            <w:pPr>
              <w:keepNext/>
              <w:spacing w:before="0" w:after="0"/>
              <w:contextualSpacing/>
              <w:rPr>
                <w:b/>
                <w:sz w:val="20"/>
              </w:rPr>
            </w:pPr>
          </w:p>
        </w:tc>
      </w:tr>
      <w:tr w:rsidR="002C7C2C" w:rsidRPr="00301389" w:rsidTr="00E947DC">
        <w:trPr>
          <w:jc w:val="center"/>
        </w:trPr>
        <w:tc>
          <w:tcPr>
            <w:tcW w:w="743" w:type="pct"/>
            <w:shd w:val="clear" w:color="auto" w:fill="auto"/>
            <w:vAlign w:val="center"/>
          </w:tcPr>
          <w:p w:rsidR="002C7C2C" w:rsidRPr="00301389" w:rsidRDefault="002C7C2C" w:rsidP="00687656">
            <w:pPr>
              <w:spacing w:before="0" w:after="0"/>
              <w:contextualSpacing/>
              <w:rPr>
                <w:sz w:val="20"/>
              </w:rPr>
            </w:pPr>
          </w:p>
        </w:tc>
        <w:tc>
          <w:tcPr>
            <w:tcW w:w="790" w:type="pct"/>
            <w:shd w:val="clear" w:color="auto" w:fill="auto"/>
          </w:tcPr>
          <w:p w:rsidR="002C7C2C" w:rsidRPr="00C316CF" w:rsidRDefault="002C7C2C" w:rsidP="00687656">
            <w:pPr>
              <w:spacing w:before="0" w:after="0"/>
              <w:rPr>
                <w:sz w:val="20"/>
              </w:rPr>
            </w:pPr>
            <w:r w:rsidRPr="00C316CF">
              <w:rPr>
                <w:sz w:val="20"/>
              </w:rPr>
              <w:t>code</w:t>
            </w:r>
          </w:p>
        </w:tc>
        <w:tc>
          <w:tcPr>
            <w:tcW w:w="198" w:type="pct"/>
            <w:shd w:val="clear" w:color="auto" w:fill="auto"/>
          </w:tcPr>
          <w:p w:rsidR="002C7C2C" w:rsidRPr="00C316CF" w:rsidRDefault="002C7C2C" w:rsidP="00687656">
            <w:pPr>
              <w:spacing w:before="0" w:after="0"/>
              <w:jc w:val="center"/>
              <w:rPr>
                <w:sz w:val="20"/>
              </w:rPr>
            </w:pPr>
            <w:r w:rsidRPr="00C316CF">
              <w:rPr>
                <w:sz w:val="20"/>
              </w:rPr>
              <w:t>О</w:t>
            </w:r>
          </w:p>
        </w:tc>
        <w:tc>
          <w:tcPr>
            <w:tcW w:w="495" w:type="pct"/>
            <w:shd w:val="clear" w:color="auto" w:fill="auto"/>
          </w:tcPr>
          <w:p w:rsidR="002C7C2C" w:rsidRPr="00C316CF" w:rsidRDefault="002C7C2C" w:rsidP="00687656">
            <w:pPr>
              <w:spacing w:before="0" w:after="0"/>
              <w:jc w:val="center"/>
              <w:rPr>
                <w:sz w:val="20"/>
              </w:rPr>
            </w:pPr>
            <w:r w:rsidRPr="00C316CF">
              <w:rPr>
                <w:sz w:val="20"/>
              </w:rPr>
              <w:t>T [ 1 - 1</w:t>
            </w:r>
            <w:r>
              <w:rPr>
                <w:sz w:val="20"/>
              </w:rPr>
              <w:t>2</w:t>
            </w:r>
            <w:r w:rsidRPr="00C316CF">
              <w:rPr>
                <w:sz w:val="20"/>
              </w:rPr>
              <w:t xml:space="preserve"> ]</w:t>
            </w:r>
          </w:p>
        </w:tc>
        <w:tc>
          <w:tcPr>
            <w:tcW w:w="1387" w:type="pct"/>
            <w:shd w:val="clear" w:color="auto" w:fill="auto"/>
          </w:tcPr>
          <w:p w:rsidR="002C7C2C" w:rsidRPr="00C316CF" w:rsidRDefault="002C7C2C" w:rsidP="00687656">
            <w:pPr>
              <w:spacing w:before="0" w:after="0"/>
              <w:rPr>
                <w:sz w:val="20"/>
              </w:rPr>
            </w:pPr>
            <w:r w:rsidRPr="002C7C2C">
              <w:rPr>
                <w:sz w:val="20"/>
              </w:rPr>
              <w:t>Код товара, работы или услуги</w:t>
            </w:r>
          </w:p>
        </w:tc>
        <w:tc>
          <w:tcPr>
            <w:tcW w:w="1387" w:type="pct"/>
            <w:shd w:val="clear" w:color="auto" w:fill="auto"/>
          </w:tcPr>
          <w:p w:rsidR="002C7C2C" w:rsidRPr="00162C8B" w:rsidRDefault="002C7C2C" w:rsidP="00687656">
            <w:pPr>
              <w:spacing w:before="0" w:after="0"/>
              <w:jc w:val="both"/>
              <w:rPr>
                <w:sz w:val="20"/>
              </w:rPr>
            </w:pPr>
          </w:p>
        </w:tc>
      </w:tr>
      <w:tr w:rsidR="002C7C2C" w:rsidRPr="00301389" w:rsidTr="00E947DC">
        <w:trPr>
          <w:jc w:val="center"/>
        </w:trPr>
        <w:tc>
          <w:tcPr>
            <w:tcW w:w="743" w:type="pct"/>
            <w:shd w:val="clear" w:color="auto" w:fill="auto"/>
            <w:vAlign w:val="center"/>
          </w:tcPr>
          <w:p w:rsidR="002C7C2C" w:rsidRPr="00301389" w:rsidRDefault="002C7C2C" w:rsidP="00687656">
            <w:pPr>
              <w:spacing w:before="0" w:after="0"/>
              <w:contextualSpacing/>
              <w:rPr>
                <w:sz w:val="20"/>
              </w:rPr>
            </w:pPr>
          </w:p>
        </w:tc>
        <w:tc>
          <w:tcPr>
            <w:tcW w:w="790" w:type="pct"/>
            <w:shd w:val="clear" w:color="auto" w:fill="auto"/>
          </w:tcPr>
          <w:p w:rsidR="002C7C2C" w:rsidRPr="00C316CF" w:rsidRDefault="002C7C2C" w:rsidP="00687656">
            <w:pPr>
              <w:spacing w:before="0" w:after="0"/>
              <w:rPr>
                <w:sz w:val="20"/>
              </w:rPr>
            </w:pPr>
            <w:r w:rsidRPr="002C7C2C">
              <w:rPr>
                <w:sz w:val="20"/>
              </w:rPr>
              <w:t>OKPDName</w:t>
            </w:r>
          </w:p>
        </w:tc>
        <w:tc>
          <w:tcPr>
            <w:tcW w:w="198" w:type="pct"/>
            <w:shd w:val="clear" w:color="auto" w:fill="auto"/>
          </w:tcPr>
          <w:p w:rsidR="002C7C2C" w:rsidRPr="00C316CF" w:rsidRDefault="002C7C2C" w:rsidP="00687656">
            <w:pPr>
              <w:spacing w:before="0" w:after="0"/>
              <w:jc w:val="center"/>
              <w:rPr>
                <w:sz w:val="20"/>
              </w:rPr>
            </w:pPr>
            <w:r w:rsidRPr="00C316CF">
              <w:rPr>
                <w:sz w:val="20"/>
              </w:rPr>
              <w:t>Н</w:t>
            </w:r>
          </w:p>
        </w:tc>
        <w:tc>
          <w:tcPr>
            <w:tcW w:w="495" w:type="pct"/>
            <w:shd w:val="clear" w:color="auto" w:fill="auto"/>
          </w:tcPr>
          <w:p w:rsidR="002C7C2C" w:rsidRPr="00C316CF" w:rsidRDefault="002C7C2C" w:rsidP="00687656">
            <w:pPr>
              <w:spacing w:before="0" w:after="0"/>
              <w:jc w:val="center"/>
              <w:rPr>
                <w:sz w:val="20"/>
              </w:rPr>
            </w:pPr>
            <w:r w:rsidRPr="00C316CF">
              <w:rPr>
                <w:sz w:val="20"/>
              </w:rPr>
              <w:t xml:space="preserve">T </w:t>
            </w:r>
            <w:r>
              <w:rPr>
                <w:sz w:val="20"/>
              </w:rPr>
              <w:t>[1 - 500]</w:t>
            </w:r>
          </w:p>
        </w:tc>
        <w:tc>
          <w:tcPr>
            <w:tcW w:w="1387" w:type="pct"/>
            <w:shd w:val="clear" w:color="auto" w:fill="auto"/>
          </w:tcPr>
          <w:p w:rsidR="002C7C2C" w:rsidRPr="00C316CF" w:rsidRDefault="002C7C2C" w:rsidP="00687656">
            <w:pPr>
              <w:spacing w:before="0" w:after="0"/>
              <w:rPr>
                <w:sz w:val="20"/>
              </w:rPr>
            </w:pPr>
            <w:r w:rsidRPr="002C7C2C">
              <w:rPr>
                <w:sz w:val="20"/>
              </w:rPr>
              <w:t>Наименование товара, работы или услуги</w:t>
            </w:r>
          </w:p>
        </w:tc>
        <w:tc>
          <w:tcPr>
            <w:tcW w:w="1387" w:type="pct"/>
            <w:shd w:val="clear" w:color="auto" w:fill="auto"/>
          </w:tcPr>
          <w:p w:rsidR="002C7C2C" w:rsidRPr="00162C8B" w:rsidRDefault="002C7C2C" w:rsidP="00687656">
            <w:pPr>
              <w:spacing w:before="0" w:after="0"/>
              <w:jc w:val="both"/>
              <w:rPr>
                <w:sz w:val="20"/>
              </w:rPr>
            </w:pPr>
            <w:r w:rsidRPr="002C7C2C">
              <w:rPr>
                <w:sz w:val="20"/>
              </w:rPr>
              <w:t>Игнорируется при приеме. При передаче заполняется значением из справочника Общероссийский классификатор продукции по видам экономической деятельности ОК 034-2014 (nsiOKPD2)</w:t>
            </w:r>
          </w:p>
        </w:tc>
      </w:tr>
      <w:tr w:rsidR="00D9607E" w:rsidRPr="00301389" w:rsidTr="00E947DC">
        <w:trPr>
          <w:jc w:val="center"/>
        </w:trPr>
        <w:tc>
          <w:tcPr>
            <w:tcW w:w="5000" w:type="pct"/>
            <w:gridSpan w:val="6"/>
            <w:shd w:val="clear" w:color="auto" w:fill="auto"/>
            <w:vAlign w:val="center"/>
          </w:tcPr>
          <w:p w:rsidR="00D9607E" w:rsidRPr="00301389" w:rsidRDefault="00E947DC" w:rsidP="00687656">
            <w:pPr>
              <w:keepNext/>
              <w:spacing w:before="0" w:after="0"/>
              <w:contextualSpacing/>
              <w:jc w:val="center"/>
              <w:rPr>
                <w:b/>
                <w:sz w:val="20"/>
              </w:rPr>
            </w:pPr>
            <w:r w:rsidRPr="00C316CF">
              <w:rPr>
                <w:b/>
                <w:bCs/>
                <w:sz w:val="20"/>
              </w:rPr>
              <w:t>Классификация по КТРУ</w:t>
            </w:r>
          </w:p>
        </w:tc>
      </w:tr>
      <w:tr w:rsidR="00D9607E" w:rsidRPr="00301389" w:rsidTr="00E947DC">
        <w:trPr>
          <w:jc w:val="center"/>
        </w:trPr>
        <w:tc>
          <w:tcPr>
            <w:tcW w:w="743" w:type="pct"/>
            <w:shd w:val="clear" w:color="auto" w:fill="auto"/>
          </w:tcPr>
          <w:p w:rsidR="00D9607E" w:rsidRPr="00162C8B" w:rsidRDefault="00E947DC" w:rsidP="00687656">
            <w:pPr>
              <w:spacing w:before="0" w:after="0"/>
              <w:jc w:val="both"/>
              <w:rPr>
                <w:sz w:val="20"/>
              </w:rPr>
            </w:pPr>
            <w:r w:rsidRPr="00C316CF">
              <w:rPr>
                <w:b/>
                <w:bCs/>
                <w:sz w:val="20"/>
              </w:rPr>
              <w:t>KTRU</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code</w:t>
            </w:r>
          </w:p>
        </w:tc>
        <w:tc>
          <w:tcPr>
            <w:tcW w:w="198" w:type="pct"/>
            <w:shd w:val="clear" w:color="auto" w:fill="auto"/>
          </w:tcPr>
          <w:p w:rsidR="00E947DC" w:rsidRPr="00C316CF" w:rsidRDefault="00E947DC" w:rsidP="00687656">
            <w:pPr>
              <w:spacing w:before="0" w:after="0"/>
              <w:jc w:val="center"/>
              <w:rPr>
                <w:sz w:val="20"/>
              </w:rPr>
            </w:pPr>
            <w:r w:rsidRPr="00C316CF">
              <w:rPr>
                <w:sz w:val="20"/>
              </w:rPr>
              <w:t>О</w:t>
            </w:r>
          </w:p>
        </w:tc>
        <w:tc>
          <w:tcPr>
            <w:tcW w:w="495" w:type="pct"/>
            <w:shd w:val="clear" w:color="auto" w:fill="auto"/>
          </w:tcPr>
          <w:p w:rsidR="00E947DC" w:rsidRPr="00C316CF" w:rsidRDefault="00E947DC" w:rsidP="002C349F">
            <w:pPr>
              <w:spacing w:before="0" w:after="0"/>
              <w:jc w:val="center"/>
              <w:rPr>
                <w:sz w:val="20"/>
              </w:rPr>
            </w:pPr>
            <w:r w:rsidRPr="00C316CF">
              <w:rPr>
                <w:sz w:val="20"/>
              </w:rPr>
              <w:t xml:space="preserve">T [ 1 - </w:t>
            </w:r>
            <w:r w:rsidR="002C349F">
              <w:rPr>
                <w:sz w:val="20"/>
                <w:lang w:val="en-US"/>
              </w:rPr>
              <w:t>25</w:t>
            </w:r>
            <w:r w:rsidR="002C349F" w:rsidRPr="00C316CF">
              <w:rPr>
                <w:sz w:val="20"/>
              </w:rPr>
              <w:t xml:space="preserve"> </w:t>
            </w:r>
            <w:r w:rsidRPr="00C316CF">
              <w:rPr>
                <w:sz w:val="20"/>
              </w:rPr>
              <w:t>]</w:t>
            </w:r>
          </w:p>
        </w:tc>
        <w:tc>
          <w:tcPr>
            <w:tcW w:w="1387" w:type="pct"/>
            <w:shd w:val="clear" w:color="auto" w:fill="auto"/>
          </w:tcPr>
          <w:p w:rsidR="00E947DC" w:rsidRPr="00C316CF" w:rsidRDefault="00E947DC" w:rsidP="00687656">
            <w:pPr>
              <w:spacing w:before="0" w:after="0"/>
              <w:rPr>
                <w:sz w:val="20"/>
              </w:rPr>
            </w:pPr>
            <w:r w:rsidRPr="00C316CF">
              <w:rPr>
                <w:sz w:val="20"/>
              </w:rPr>
              <w:t>Код товара, работы или услуги в справочнике Каталог товаров, работ, услуг (КТРУ) (nsiKTRU)</w:t>
            </w:r>
          </w:p>
        </w:tc>
        <w:tc>
          <w:tcPr>
            <w:tcW w:w="1387" w:type="pct"/>
            <w:shd w:val="clear" w:color="auto" w:fill="auto"/>
          </w:tcPr>
          <w:p w:rsidR="00E947DC" w:rsidRPr="00C316CF" w:rsidRDefault="00E947DC" w:rsidP="00687656">
            <w:pPr>
              <w:spacing w:before="0" w:after="0"/>
              <w:rPr>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name</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 xml:space="preserve">T </w:t>
            </w:r>
            <w:r>
              <w:rPr>
                <w:sz w:val="20"/>
              </w:rPr>
              <w:t>[1 - 2000]</w:t>
            </w:r>
          </w:p>
        </w:tc>
        <w:tc>
          <w:tcPr>
            <w:tcW w:w="1387" w:type="pct"/>
            <w:shd w:val="clear" w:color="auto" w:fill="auto"/>
          </w:tcPr>
          <w:p w:rsidR="00E947DC" w:rsidRPr="00C316CF" w:rsidRDefault="00E947DC" w:rsidP="00687656">
            <w:pPr>
              <w:spacing w:before="0" w:after="0"/>
              <w:rPr>
                <w:sz w:val="20"/>
              </w:rPr>
            </w:pPr>
            <w:r w:rsidRPr="00C316CF">
              <w:rPr>
                <w:sz w:val="20"/>
              </w:rPr>
              <w:t>Наименование товара, работы или услуги в справочнике Каталог товаров,</w:t>
            </w:r>
            <w:r>
              <w:rPr>
                <w:sz w:val="20"/>
              </w:rPr>
              <w:t xml:space="preserve"> работ, услуг (КТРУ) (nsiKTRU)</w:t>
            </w:r>
          </w:p>
        </w:tc>
        <w:tc>
          <w:tcPr>
            <w:tcW w:w="1387" w:type="pct"/>
            <w:shd w:val="clear" w:color="auto" w:fill="auto"/>
          </w:tcPr>
          <w:p w:rsidR="00E947DC" w:rsidRPr="00C316CF" w:rsidRDefault="00E947DC" w:rsidP="00687656">
            <w:pPr>
              <w:spacing w:before="0" w:after="0"/>
              <w:rPr>
                <w:sz w:val="20"/>
              </w:rPr>
            </w:pPr>
            <w:r w:rsidRPr="00C316CF">
              <w:rPr>
                <w:sz w:val="20"/>
              </w:rPr>
              <w:t>Игнорируется при приеме, при передаче заполняется значением из справочника</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versionId</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N</w:t>
            </w:r>
          </w:p>
        </w:tc>
        <w:tc>
          <w:tcPr>
            <w:tcW w:w="1387" w:type="pct"/>
            <w:shd w:val="clear" w:color="auto" w:fill="auto"/>
          </w:tcPr>
          <w:p w:rsidR="00E947DC" w:rsidRPr="00C316CF" w:rsidRDefault="00E947DC" w:rsidP="00687656">
            <w:pPr>
              <w:spacing w:before="0" w:after="0"/>
              <w:rPr>
                <w:sz w:val="20"/>
              </w:rPr>
            </w:pPr>
            <w:r w:rsidRPr="00C316CF">
              <w:rPr>
                <w:sz w:val="20"/>
              </w:rPr>
              <w:t xml:space="preserve">Идентификатор версии позиции. </w:t>
            </w:r>
          </w:p>
        </w:tc>
        <w:tc>
          <w:tcPr>
            <w:tcW w:w="1387" w:type="pct"/>
            <w:shd w:val="clear" w:color="auto" w:fill="auto"/>
          </w:tcPr>
          <w:p w:rsidR="00E947DC" w:rsidRDefault="00E947DC" w:rsidP="00687656">
            <w:pPr>
              <w:spacing w:before="0" w:after="0"/>
              <w:rPr>
                <w:sz w:val="20"/>
              </w:rPr>
            </w:pPr>
            <w:r w:rsidRPr="00C316CF">
              <w:rPr>
                <w:sz w:val="20"/>
              </w:rPr>
              <w:t xml:space="preserve">64-битное целое число. </w:t>
            </w:r>
          </w:p>
          <w:p w:rsidR="00E947DC" w:rsidRPr="00C316CF" w:rsidRDefault="00E947DC" w:rsidP="00687656">
            <w:pPr>
              <w:spacing w:before="0" w:after="0"/>
              <w:rPr>
                <w:sz w:val="20"/>
              </w:rPr>
            </w:pPr>
            <w:r w:rsidRPr="00C316CF">
              <w:rPr>
                <w:sz w:val="20"/>
              </w:rPr>
              <w:t>Не используется, добавлено на развитие</w:t>
            </w:r>
          </w:p>
        </w:tc>
      </w:tr>
      <w:tr w:rsidR="00D474AB" w:rsidRPr="00301389" w:rsidTr="00E947DC">
        <w:trPr>
          <w:jc w:val="center"/>
        </w:trPr>
        <w:tc>
          <w:tcPr>
            <w:tcW w:w="743" w:type="pct"/>
            <w:shd w:val="clear" w:color="auto" w:fill="auto"/>
            <w:vAlign w:val="center"/>
          </w:tcPr>
          <w:p w:rsidR="00D474AB" w:rsidRPr="00301389" w:rsidRDefault="00D474AB" w:rsidP="00687656">
            <w:pPr>
              <w:spacing w:before="0" w:after="0"/>
              <w:contextualSpacing/>
              <w:rPr>
                <w:sz w:val="20"/>
              </w:rPr>
            </w:pPr>
          </w:p>
        </w:tc>
        <w:tc>
          <w:tcPr>
            <w:tcW w:w="790" w:type="pct"/>
            <w:shd w:val="clear" w:color="auto" w:fill="auto"/>
          </w:tcPr>
          <w:p w:rsidR="00D474AB" w:rsidRPr="00C316CF" w:rsidRDefault="00D474AB" w:rsidP="00687656">
            <w:pPr>
              <w:spacing w:before="0" w:after="0"/>
              <w:rPr>
                <w:sz w:val="20"/>
              </w:rPr>
            </w:pPr>
            <w:r w:rsidRPr="00D474AB">
              <w:rPr>
                <w:sz w:val="20"/>
              </w:rPr>
              <w:t>versionNumber</w:t>
            </w:r>
          </w:p>
        </w:tc>
        <w:tc>
          <w:tcPr>
            <w:tcW w:w="198" w:type="pct"/>
            <w:shd w:val="clear" w:color="auto" w:fill="auto"/>
          </w:tcPr>
          <w:p w:rsidR="00D474AB" w:rsidRPr="00D474AB" w:rsidRDefault="00D474AB" w:rsidP="00687656">
            <w:pPr>
              <w:spacing w:before="0" w:after="0"/>
              <w:jc w:val="center"/>
              <w:rPr>
                <w:sz w:val="20"/>
              </w:rPr>
            </w:pPr>
            <w:r>
              <w:rPr>
                <w:sz w:val="20"/>
              </w:rPr>
              <w:t>Н</w:t>
            </w:r>
          </w:p>
        </w:tc>
        <w:tc>
          <w:tcPr>
            <w:tcW w:w="495" w:type="pct"/>
            <w:shd w:val="clear" w:color="auto" w:fill="auto"/>
          </w:tcPr>
          <w:p w:rsidR="00D474AB" w:rsidRPr="00D474AB" w:rsidRDefault="00D474AB" w:rsidP="00687656">
            <w:pPr>
              <w:spacing w:before="0" w:after="0"/>
              <w:jc w:val="center"/>
              <w:rPr>
                <w:sz w:val="20"/>
                <w:lang w:val="en-US"/>
              </w:rPr>
            </w:pPr>
            <w:r>
              <w:rPr>
                <w:sz w:val="20"/>
                <w:lang w:val="en-US"/>
              </w:rPr>
              <w:t>N</w:t>
            </w:r>
          </w:p>
        </w:tc>
        <w:tc>
          <w:tcPr>
            <w:tcW w:w="1387" w:type="pct"/>
            <w:shd w:val="clear" w:color="auto" w:fill="auto"/>
          </w:tcPr>
          <w:p w:rsidR="00D474AB" w:rsidRPr="00C316CF" w:rsidRDefault="00D474AB" w:rsidP="00D474AB">
            <w:pPr>
              <w:spacing w:before="0" w:after="0"/>
              <w:rPr>
                <w:sz w:val="20"/>
              </w:rPr>
            </w:pPr>
            <w:r>
              <w:rPr>
                <w:sz w:val="20"/>
              </w:rPr>
              <w:t>Номер версии позиции</w:t>
            </w:r>
          </w:p>
        </w:tc>
        <w:tc>
          <w:tcPr>
            <w:tcW w:w="1387" w:type="pct"/>
            <w:shd w:val="clear" w:color="auto" w:fill="auto"/>
          </w:tcPr>
          <w:p w:rsidR="00D474AB" w:rsidRPr="00C316CF" w:rsidRDefault="00D474AB" w:rsidP="00687656">
            <w:pPr>
              <w:spacing w:before="0" w:after="0"/>
              <w:rPr>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w:t>
            </w:r>
          </w:p>
        </w:tc>
        <w:tc>
          <w:tcPr>
            <w:tcW w:w="198" w:type="pct"/>
            <w:shd w:val="clear" w:color="auto" w:fill="auto"/>
          </w:tcPr>
          <w:p w:rsidR="00E947DC" w:rsidRPr="00C316CF" w:rsidRDefault="00E947DC" w:rsidP="00687656">
            <w:pPr>
              <w:spacing w:before="0" w:after="0"/>
              <w:jc w:val="center"/>
              <w:rPr>
                <w:sz w:val="20"/>
              </w:rPr>
            </w:pPr>
            <w:r w:rsidRPr="00C316CF">
              <w:rPr>
                <w:sz w:val="20"/>
              </w:rPr>
              <w:t>Н</w:t>
            </w:r>
          </w:p>
        </w:tc>
        <w:tc>
          <w:tcPr>
            <w:tcW w:w="495" w:type="pct"/>
            <w:shd w:val="clear" w:color="auto" w:fill="auto"/>
          </w:tcPr>
          <w:p w:rsidR="00E947DC" w:rsidRPr="00C316CF" w:rsidRDefault="00E947DC" w:rsidP="00687656">
            <w:pPr>
              <w:spacing w:before="0" w:after="0"/>
              <w:jc w:val="center"/>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Характеристики товар</w:t>
            </w:r>
            <w:r>
              <w:rPr>
                <w:sz w:val="20"/>
              </w:rPr>
              <w:t>а, работы, услуги позиции КТРУ</w:t>
            </w:r>
          </w:p>
        </w:tc>
        <w:tc>
          <w:tcPr>
            <w:tcW w:w="1387" w:type="pct"/>
            <w:shd w:val="clear" w:color="auto" w:fill="auto"/>
          </w:tcPr>
          <w:p w:rsidR="003C2658" w:rsidRPr="003C2658" w:rsidRDefault="003C2658" w:rsidP="003C2658">
            <w:pPr>
              <w:spacing w:before="0" w:after="0"/>
              <w:rPr>
                <w:sz w:val="20"/>
              </w:rPr>
            </w:pPr>
            <w:r w:rsidRPr="003C2658">
              <w:rPr>
                <w:sz w:val="20"/>
              </w:rPr>
              <w:t>Если извещение создано на основании позиции плана-</w:t>
            </w:r>
            <w:r w:rsidRPr="003C2658">
              <w:rPr>
                <w:sz w:val="20"/>
              </w:rPr>
              <w:lastRenderedPageBreak/>
              <w:t>графика (ППГ) и в ППГ заполнен код по КТРУ, указанный в поле «Код товара, работы или услуги в справочнике Каталог товаров, работ, услуг (КТРУ) (nsiKTRU)» (KTRU/code), то значение блока игнорируется и заполняется соответствующим значением характеристик для позиции КТРУ из связанной ППГ.</w:t>
            </w:r>
          </w:p>
          <w:p w:rsidR="003C2658" w:rsidRPr="003C2658" w:rsidRDefault="003C2658" w:rsidP="003C2658">
            <w:pPr>
              <w:spacing w:before="0" w:after="0"/>
              <w:rPr>
                <w:sz w:val="20"/>
              </w:rPr>
            </w:pPr>
            <w:r w:rsidRPr="003C2658">
              <w:rPr>
                <w:sz w:val="20"/>
              </w:rPr>
              <w:t>В других случаях блок принимается и сохраняется, если заполнен, и при этом контролируется обязательное заполнение хотя бы одного из дочерних блоков characteristicsUsingReferenceInfo и/или characteristicsUsingTextForm.</w:t>
            </w:r>
          </w:p>
          <w:p w:rsidR="00E947DC" w:rsidRPr="00C316CF" w:rsidRDefault="003C2658" w:rsidP="003C2658">
            <w:pPr>
              <w:spacing w:before="0" w:after="0"/>
              <w:rPr>
                <w:sz w:val="20"/>
              </w:rPr>
            </w:pPr>
            <w:r w:rsidRPr="003C2658">
              <w:rPr>
                <w:sz w:val="20"/>
              </w:rPr>
              <w:t>Также контролируется принадлежность набора характеристик и их значений версии позиции КТРУ, которая была указана в предыдущей размещенной версии  извещения или к актуальной версии позиции КТРУ"</w:t>
            </w:r>
          </w:p>
        </w:tc>
      </w:tr>
      <w:tr w:rsidR="00D9607E" w:rsidRPr="00301389" w:rsidTr="00E947DC">
        <w:trPr>
          <w:jc w:val="center"/>
        </w:trPr>
        <w:tc>
          <w:tcPr>
            <w:tcW w:w="5000" w:type="pct"/>
            <w:gridSpan w:val="6"/>
            <w:shd w:val="clear" w:color="auto" w:fill="auto"/>
            <w:vAlign w:val="center"/>
          </w:tcPr>
          <w:p w:rsidR="00D9607E" w:rsidRPr="00301389" w:rsidRDefault="00E947DC" w:rsidP="00687656">
            <w:pPr>
              <w:keepNext/>
              <w:spacing w:before="0" w:after="0"/>
              <w:contextualSpacing/>
              <w:jc w:val="center"/>
              <w:rPr>
                <w:b/>
                <w:sz w:val="20"/>
              </w:rPr>
            </w:pPr>
            <w:r w:rsidRPr="00C316CF">
              <w:rPr>
                <w:b/>
                <w:bCs/>
                <w:sz w:val="20"/>
              </w:rPr>
              <w:lastRenderedPageBreak/>
              <w:t>Характеристики товара, работы, услуги позиции КТРУ</w:t>
            </w:r>
          </w:p>
        </w:tc>
      </w:tr>
      <w:tr w:rsidR="00D9607E" w:rsidRPr="00301389" w:rsidTr="00E947DC">
        <w:trPr>
          <w:jc w:val="center"/>
        </w:trPr>
        <w:tc>
          <w:tcPr>
            <w:tcW w:w="743" w:type="pct"/>
            <w:shd w:val="clear" w:color="auto" w:fill="auto"/>
          </w:tcPr>
          <w:p w:rsidR="00D9607E" w:rsidRPr="00162C8B" w:rsidRDefault="00E947DC" w:rsidP="00687656">
            <w:pPr>
              <w:spacing w:before="0" w:after="0"/>
              <w:jc w:val="both"/>
              <w:rPr>
                <w:sz w:val="20"/>
              </w:rPr>
            </w:pPr>
            <w:r w:rsidRPr="00C316CF">
              <w:rPr>
                <w:b/>
                <w:bCs/>
                <w:sz w:val="20"/>
              </w:rPr>
              <w:t>characteristics</w:t>
            </w:r>
          </w:p>
        </w:tc>
        <w:tc>
          <w:tcPr>
            <w:tcW w:w="790" w:type="pct"/>
            <w:shd w:val="clear" w:color="auto" w:fill="auto"/>
            <w:vAlign w:val="center"/>
          </w:tcPr>
          <w:p w:rsidR="00D9607E" w:rsidRPr="00301389" w:rsidRDefault="00D9607E" w:rsidP="00687656">
            <w:pPr>
              <w:keepNext/>
              <w:spacing w:before="0" w:after="0"/>
              <w:contextualSpacing/>
              <w:rPr>
                <w:b/>
                <w:sz w:val="20"/>
              </w:rPr>
            </w:pPr>
          </w:p>
        </w:tc>
        <w:tc>
          <w:tcPr>
            <w:tcW w:w="198" w:type="pct"/>
            <w:shd w:val="clear" w:color="auto" w:fill="auto"/>
            <w:vAlign w:val="center"/>
          </w:tcPr>
          <w:p w:rsidR="00D9607E" w:rsidRPr="00301389" w:rsidRDefault="00D9607E" w:rsidP="00687656">
            <w:pPr>
              <w:keepNext/>
              <w:spacing w:before="0" w:after="0"/>
              <w:contextualSpacing/>
              <w:jc w:val="center"/>
              <w:rPr>
                <w:b/>
                <w:sz w:val="20"/>
              </w:rPr>
            </w:pPr>
          </w:p>
        </w:tc>
        <w:tc>
          <w:tcPr>
            <w:tcW w:w="495" w:type="pct"/>
            <w:shd w:val="clear" w:color="auto" w:fill="auto"/>
            <w:vAlign w:val="center"/>
          </w:tcPr>
          <w:p w:rsidR="00D9607E" w:rsidRPr="00301389" w:rsidRDefault="00D9607E" w:rsidP="00687656">
            <w:pPr>
              <w:keepNext/>
              <w:spacing w:before="0" w:after="0"/>
              <w:contextualSpacing/>
              <w:jc w:val="center"/>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c>
          <w:tcPr>
            <w:tcW w:w="1387" w:type="pct"/>
            <w:shd w:val="clear" w:color="auto" w:fill="auto"/>
            <w:vAlign w:val="center"/>
          </w:tcPr>
          <w:p w:rsidR="00D9607E" w:rsidRPr="00301389" w:rsidRDefault="00D9607E"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characteristicsUsingReferenceInfo</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Характеристика товара, работы услуги позиции КТРУ формируется с использованием справочной информации (справочник Каталог товаров, работ, услуг (КТРУ) (nsiKTRU))</w:t>
            </w:r>
          </w:p>
        </w:tc>
        <w:tc>
          <w:tcPr>
            <w:tcW w:w="1387" w:type="pct"/>
            <w:shd w:val="clear" w:color="auto" w:fill="auto"/>
          </w:tcPr>
          <w:p w:rsidR="00E947DC" w:rsidRPr="00C316CF" w:rsidRDefault="00E947DC" w:rsidP="00687656">
            <w:pPr>
              <w:spacing w:before="0" w:after="0"/>
              <w:rPr>
                <w:sz w:val="20"/>
              </w:rPr>
            </w:pPr>
            <w:r w:rsidRPr="00C316CF">
              <w:rPr>
                <w:sz w:val="20"/>
              </w:rPr>
              <w:t>Множественный элемент.</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characteristicsUsingTextForm</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Характеристика товара, работы услуги позиции КТРУ формируется в текстовой форме</w:t>
            </w:r>
          </w:p>
        </w:tc>
        <w:tc>
          <w:tcPr>
            <w:tcW w:w="1387" w:type="pct"/>
            <w:shd w:val="clear" w:color="auto" w:fill="auto"/>
          </w:tcPr>
          <w:p w:rsidR="00E947DC" w:rsidRPr="00C316CF" w:rsidRDefault="00E947DC" w:rsidP="00687656">
            <w:pPr>
              <w:spacing w:before="0" w:after="0"/>
              <w:rPr>
                <w:sz w:val="20"/>
              </w:rPr>
            </w:pPr>
            <w:r w:rsidRPr="00C316CF">
              <w:rPr>
                <w:sz w:val="20"/>
              </w:rPr>
              <w:t>Множественный элемент.</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addCharacteristicInfoReason</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 xml:space="preserve">T </w:t>
            </w:r>
            <w:r>
              <w:rPr>
                <w:sz w:val="20"/>
              </w:rPr>
              <w:t>[1 - 2000]</w:t>
            </w:r>
          </w:p>
        </w:tc>
        <w:tc>
          <w:tcPr>
            <w:tcW w:w="1387" w:type="pct"/>
            <w:shd w:val="clear" w:color="auto" w:fill="auto"/>
          </w:tcPr>
          <w:p w:rsidR="00E947DC" w:rsidRPr="00C316CF" w:rsidRDefault="00E947DC" w:rsidP="00687656">
            <w:pPr>
              <w:spacing w:before="0" w:after="0"/>
              <w:rPr>
                <w:sz w:val="20"/>
              </w:rPr>
            </w:pPr>
            <w:r w:rsidRPr="00C316CF">
              <w:rPr>
                <w:sz w:val="20"/>
              </w:rPr>
              <w:t>Обоснование включения дополнительной информации в сведения о товаре, работе, услуге. Обязательность заполнения контролируется бизнес-контролем.</w:t>
            </w:r>
          </w:p>
        </w:tc>
        <w:tc>
          <w:tcPr>
            <w:tcW w:w="1387" w:type="pct"/>
            <w:shd w:val="clear" w:color="auto" w:fill="auto"/>
          </w:tcPr>
          <w:p w:rsidR="00E947DC" w:rsidRPr="00C316CF" w:rsidRDefault="00E947DC" w:rsidP="00687656">
            <w:pPr>
              <w:spacing w:before="0" w:after="0"/>
              <w:rPr>
                <w:sz w:val="20"/>
              </w:rPr>
            </w:pP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t>Характеристика товара, работы услуги позиции КТРУ формируется с использованием справочной информации</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characteristicsUsingReferenceInfo</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code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 [ 1 - 10 ]</w:t>
            </w:r>
          </w:p>
        </w:tc>
        <w:tc>
          <w:tcPr>
            <w:tcW w:w="1387" w:type="pct"/>
            <w:shd w:val="clear" w:color="auto" w:fill="auto"/>
          </w:tcPr>
          <w:p w:rsidR="00E947DC" w:rsidRPr="00C316CF" w:rsidRDefault="00E947DC" w:rsidP="00687656">
            <w:pPr>
              <w:spacing w:before="0" w:after="0"/>
              <w:rPr>
                <w:sz w:val="20"/>
              </w:rPr>
            </w:pPr>
            <w:r>
              <w:rPr>
                <w:sz w:val="20"/>
              </w:rPr>
              <w:t>Код характеристики</w:t>
            </w:r>
          </w:p>
        </w:tc>
        <w:tc>
          <w:tcPr>
            <w:tcW w:w="1387" w:type="pct"/>
            <w:shd w:val="clear" w:color="auto" w:fill="auto"/>
          </w:tcPr>
          <w:p w:rsidR="00E947DC" w:rsidRPr="00C316CF" w:rsidRDefault="00E947DC" w:rsidP="00687656">
            <w:pPr>
              <w:spacing w:before="0" w:after="0"/>
              <w:rPr>
                <w:sz w:val="20"/>
              </w:rPr>
            </w:pPr>
            <w:r>
              <w:rPr>
                <w:sz w:val="20"/>
              </w:rPr>
              <w:t>Игнорируется при приеме</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name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 [ 1 - 500 ]</w:t>
            </w:r>
          </w:p>
        </w:tc>
        <w:tc>
          <w:tcPr>
            <w:tcW w:w="1387" w:type="pct"/>
            <w:shd w:val="clear" w:color="auto" w:fill="auto"/>
          </w:tcPr>
          <w:p w:rsidR="00E947DC" w:rsidRPr="00C316CF" w:rsidRDefault="00E947DC" w:rsidP="00687656">
            <w:pPr>
              <w:spacing w:before="0" w:after="0"/>
              <w:rPr>
                <w:sz w:val="20"/>
              </w:rPr>
            </w:pPr>
            <w:r>
              <w:rPr>
                <w:sz w:val="20"/>
              </w:rPr>
              <w:t>Наименование характеристики</w:t>
            </w:r>
          </w:p>
        </w:tc>
        <w:tc>
          <w:tcPr>
            <w:tcW w:w="1387" w:type="pct"/>
            <w:shd w:val="clear" w:color="auto" w:fill="auto"/>
          </w:tcPr>
          <w:p w:rsidR="00E947DC" w:rsidRPr="00C316CF" w:rsidRDefault="00E947DC" w:rsidP="00687656">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type</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w:t>
            </w:r>
          </w:p>
        </w:tc>
        <w:tc>
          <w:tcPr>
            <w:tcW w:w="1387" w:type="pct"/>
            <w:shd w:val="clear" w:color="auto" w:fill="auto"/>
          </w:tcPr>
          <w:p w:rsidR="00E947DC" w:rsidRPr="00C316CF" w:rsidRDefault="00E947DC" w:rsidP="00687656">
            <w:pPr>
              <w:spacing w:before="0" w:after="0"/>
              <w:rPr>
                <w:sz w:val="20"/>
              </w:rPr>
            </w:pPr>
            <w:r w:rsidRPr="00C316CF">
              <w:rPr>
                <w:sz w:val="20"/>
              </w:rPr>
              <w:t>Т</w:t>
            </w:r>
            <w:r>
              <w:rPr>
                <w:sz w:val="20"/>
              </w:rPr>
              <w:t>ип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 xml:space="preserve">Принимаемые значения: </w:t>
            </w:r>
            <w:r w:rsidRPr="00C316CF">
              <w:rPr>
                <w:sz w:val="20"/>
              </w:rPr>
              <w:br/>
              <w:t xml:space="preserve">1 - качественная; 2 </w:t>
            </w:r>
            <w:r>
              <w:rPr>
                <w:sz w:val="20"/>
              </w:rPr>
              <w:t>–</w:t>
            </w:r>
            <w:r w:rsidRPr="00C316CF">
              <w:rPr>
                <w:sz w:val="20"/>
              </w:rPr>
              <w:t xml:space="preserve"> количественная</w:t>
            </w:r>
          </w:p>
          <w:p w:rsidR="00E947DC" w:rsidRPr="00C316CF" w:rsidRDefault="00E947DC" w:rsidP="00687656">
            <w:pPr>
              <w:spacing w:before="0" w:after="0"/>
              <w:rPr>
                <w:sz w:val="20"/>
              </w:rPr>
            </w:pPr>
            <w:r w:rsidRPr="00C316CF">
              <w:rPr>
                <w:sz w:val="20"/>
              </w:rPr>
              <w:t>Контролируется обязательность заполнения. Является полем, идентифицирующим характеристику</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kind</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T</w:t>
            </w:r>
          </w:p>
        </w:tc>
        <w:tc>
          <w:tcPr>
            <w:tcW w:w="1387" w:type="pct"/>
            <w:shd w:val="clear" w:color="auto" w:fill="auto"/>
          </w:tcPr>
          <w:p w:rsidR="00E947DC" w:rsidRPr="00C316CF" w:rsidRDefault="00E947DC" w:rsidP="00687656">
            <w:pPr>
              <w:spacing w:before="0" w:after="0"/>
              <w:rPr>
                <w:sz w:val="20"/>
              </w:rPr>
            </w:pPr>
            <w:r>
              <w:rPr>
                <w:sz w:val="20"/>
              </w:rPr>
              <w:t>Вид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 xml:space="preserve">Принимаемые значения: </w:t>
            </w:r>
            <w:r w:rsidRPr="00C316CF">
              <w:rPr>
                <w:sz w:val="20"/>
              </w:rPr>
              <w:br/>
              <w:t xml:space="preserve">1 - неизменяемая заказчиком (в применении КТРУ невозможно </w:t>
            </w:r>
            <w:r w:rsidRPr="00C316CF">
              <w:rPr>
                <w:sz w:val="20"/>
              </w:rPr>
              <w:lastRenderedPageBreak/>
              <w:t>переопределить справочные значения); 2 - изменяемая заказчиком с выбором одного значения; 3 - изменяемая заказчиком, выбор нескольких значений</w:t>
            </w:r>
          </w:p>
          <w:p w:rsidR="00E947DC" w:rsidRPr="00C316CF" w:rsidRDefault="00E947DC" w:rsidP="00687656">
            <w:pPr>
              <w:spacing w:before="0" w:after="0"/>
              <w:rPr>
                <w:sz w:val="20"/>
              </w:rPr>
            </w:pPr>
            <w:r>
              <w:rPr>
                <w:sz w:val="20"/>
              </w:rPr>
              <w:t>И</w:t>
            </w:r>
            <w:r w:rsidRPr="00C316CF">
              <w:rPr>
                <w:sz w:val="20"/>
              </w:rPr>
              <w:t>гнорируется при приеме, заполняется автоматическ</w:t>
            </w:r>
            <w:r>
              <w:rPr>
                <w:sz w:val="20"/>
              </w:rPr>
              <w:t>и на основе кода характеристики</w:t>
            </w: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values</w:t>
            </w:r>
          </w:p>
        </w:tc>
        <w:tc>
          <w:tcPr>
            <w:tcW w:w="198" w:type="pct"/>
            <w:shd w:val="clear" w:color="auto" w:fill="auto"/>
          </w:tcPr>
          <w:p w:rsidR="00E947DC" w:rsidRPr="00C316CF" w:rsidRDefault="00E947DC" w:rsidP="00687656">
            <w:pPr>
              <w:spacing w:before="0" w:after="0"/>
              <w:rPr>
                <w:sz w:val="20"/>
              </w:rPr>
            </w:pPr>
            <w:r w:rsidRPr="00C316CF">
              <w:rPr>
                <w:sz w:val="20"/>
              </w:rPr>
              <w:t>Н</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Допустимые значен</w:t>
            </w:r>
            <w:r>
              <w:rPr>
                <w:sz w:val="20"/>
              </w:rPr>
              <w:t>ия характеристики позиции КТРУ</w:t>
            </w:r>
          </w:p>
        </w:tc>
        <w:tc>
          <w:tcPr>
            <w:tcW w:w="1387" w:type="pct"/>
            <w:shd w:val="clear" w:color="auto" w:fill="auto"/>
          </w:tcPr>
          <w:p w:rsidR="00E947DC" w:rsidRPr="00C316CF" w:rsidRDefault="00E947DC" w:rsidP="00687656">
            <w:pPr>
              <w:spacing w:before="0" w:after="0"/>
              <w:rPr>
                <w:sz w:val="20"/>
              </w:rPr>
            </w:pPr>
            <w:r w:rsidRPr="00C316CF">
              <w:rPr>
                <w:sz w:val="20"/>
              </w:rPr>
              <w:t>Если значение поля «Вид характеристики» (kind) = "неизменяемая заказчиком", то значение в блоке игнорируется, из справочника nsiKTRU автоматически заполняется полным набор значений для данной характеристики. Если «Вид характеристики» = "изменяемая заказчиком, выбор нескольких значений", то контролируется заполненность одного или нескольких значений характеристики. Если «Вид характеристики» = "изменяемая заказчиком с выбором одного значения", то контролируется заполненность ровно одного значения характеристики</w:t>
            </w: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t>Допустимые значения характеристики позиции КТРУ</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values</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value</w:t>
            </w:r>
          </w:p>
        </w:tc>
        <w:tc>
          <w:tcPr>
            <w:tcW w:w="198" w:type="pct"/>
            <w:shd w:val="clear" w:color="auto" w:fill="auto"/>
          </w:tcPr>
          <w:p w:rsidR="00E947DC" w:rsidRPr="00C316CF" w:rsidRDefault="00E947DC" w:rsidP="00687656">
            <w:pPr>
              <w:spacing w:before="0" w:after="0"/>
              <w:rPr>
                <w:sz w:val="20"/>
              </w:rPr>
            </w:pPr>
            <w:r w:rsidRPr="00C316CF">
              <w:rPr>
                <w:sz w:val="20"/>
              </w:rPr>
              <w:t>О</w:t>
            </w:r>
          </w:p>
        </w:tc>
        <w:tc>
          <w:tcPr>
            <w:tcW w:w="495" w:type="pct"/>
            <w:shd w:val="clear" w:color="auto" w:fill="auto"/>
          </w:tcPr>
          <w:p w:rsidR="00E947DC" w:rsidRPr="00C316CF" w:rsidRDefault="00E947DC" w:rsidP="00687656">
            <w:pPr>
              <w:spacing w:before="0" w:after="0"/>
              <w:rPr>
                <w:sz w:val="20"/>
              </w:rPr>
            </w:pPr>
            <w:r w:rsidRPr="00C316CF">
              <w:rPr>
                <w:sz w:val="20"/>
              </w:rPr>
              <w:t>S</w:t>
            </w:r>
          </w:p>
        </w:tc>
        <w:tc>
          <w:tcPr>
            <w:tcW w:w="1387" w:type="pct"/>
            <w:shd w:val="clear" w:color="auto" w:fill="auto"/>
          </w:tcPr>
          <w:p w:rsidR="00E947DC" w:rsidRPr="00C316CF" w:rsidRDefault="00E947DC" w:rsidP="00687656">
            <w:pPr>
              <w:spacing w:before="0" w:after="0"/>
              <w:rPr>
                <w:sz w:val="20"/>
              </w:rPr>
            </w:pPr>
            <w:r w:rsidRPr="00C316CF">
              <w:rPr>
                <w:sz w:val="20"/>
              </w:rPr>
              <w:t>Допустимое значен</w:t>
            </w:r>
            <w:r>
              <w:rPr>
                <w:sz w:val="20"/>
              </w:rPr>
              <w:t>ие характеристики позиции КТРУ</w:t>
            </w:r>
          </w:p>
        </w:tc>
        <w:tc>
          <w:tcPr>
            <w:tcW w:w="1387" w:type="pct"/>
            <w:shd w:val="clear" w:color="auto" w:fill="auto"/>
          </w:tcPr>
          <w:p w:rsidR="00E947DC" w:rsidRDefault="00E947DC" w:rsidP="00687656">
            <w:pPr>
              <w:spacing w:before="0" w:after="0"/>
              <w:rPr>
                <w:sz w:val="20"/>
              </w:rPr>
            </w:pPr>
            <w:r w:rsidRPr="00C316CF">
              <w:rPr>
                <w:sz w:val="20"/>
              </w:rPr>
              <w:t>Множественный элемент.</w:t>
            </w:r>
          </w:p>
          <w:p w:rsidR="00E947DC" w:rsidRPr="00C316CF" w:rsidRDefault="00E947DC" w:rsidP="00687656">
            <w:pPr>
              <w:spacing w:before="0" w:after="0"/>
              <w:rPr>
                <w:sz w:val="20"/>
              </w:rPr>
            </w:pPr>
            <w:r w:rsidRPr="00C316CF">
              <w:rPr>
                <w:sz w:val="20"/>
              </w:rPr>
              <w:t>Контролируется соответствие выбранного значения коду характеристики (positions/position/purchaseObjectInfo/productsSpecification/product/KTRU/characteristics/characteristicsUsingReferenceInfo/code) по справочнику Каталог товаров, работ, услуг (КТРУ) (nsiKTRU). Также контролируется соответствие кода по ОКЕИ (блок OKEI) коду характеристики</w:t>
            </w:r>
          </w:p>
        </w:tc>
      </w:tr>
      <w:tr w:rsidR="00E947DC" w:rsidRPr="00301389" w:rsidTr="00E947DC">
        <w:trPr>
          <w:jc w:val="center"/>
        </w:trPr>
        <w:tc>
          <w:tcPr>
            <w:tcW w:w="5000" w:type="pct"/>
            <w:gridSpan w:val="6"/>
            <w:shd w:val="clear" w:color="auto" w:fill="auto"/>
            <w:vAlign w:val="center"/>
          </w:tcPr>
          <w:p w:rsidR="00E947DC" w:rsidRPr="00301389" w:rsidRDefault="00E947DC" w:rsidP="00687656">
            <w:pPr>
              <w:keepNext/>
              <w:spacing w:before="0" w:after="0"/>
              <w:contextualSpacing/>
              <w:jc w:val="center"/>
              <w:rPr>
                <w:b/>
                <w:sz w:val="20"/>
              </w:rPr>
            </w:pPr>
            <w:r w:rsidRPr="00C316CF">
              <w:rPr>
                <w:b/>
                <w:bCs/>
                <w:sz w:val="20"/>
              </w:rPr>
              <w:t>Допустимое значение характеристики позиции КТРУ</w:t>
            </w:r>
          </w:p>
        </w:tc>
      </w:tr>
      <w:tr w:rsidR="00E947DC" w:rsidRPr="00301389" w:rsidTr="00E947DC">
        <w:trPr>
          <w:jc w:val="center"/>
        </w:trPr>
        <w:tc>
          <w:tcPr>
            <w:tcW w:w="743" w:type="pct"/>
            <w:shd w:val="clear" w:color="auto" w:fill="auto"/>
          </w:tcPr>
          <w:p w:rsidR="00E947DC" w:rsidRPr="00162C8B" w:rsidRDefault="00E947DC" w:rsidP="00687656">
            <w:pPr>
              <w:spacing w:before="0" w:after="0"/>
              <w:jc w:val="both"/>
              <w:rPr>
                <w:sz w:val="20"/>
              </w:rPr>
            </w:pPr>
            <w:r w:rsidRPr="00C316CF">
              <w:rPr>
                <w:b/>
                <w:bCs/>
                <w:sz w:val="20"/>
              </w:rPr>
              <w:t>value</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743" w:type="pct"/>
            <w:shd w:val="clear" w:color="auto" w:fill="auto"/>
            <w:vAlign w:val="center"/>
          </w:tcPr>
          <w:p w:rsidR="00E947DC" w:rsidRPr="00301389" w:rsidRDefault="00E947DC" w:rsidP="00687656">
            <w:pPr>
              <w:spacing w:before="0" w:after="0"/>
              <w:contextualSpacing/>
              <w:rPr>
                <w:sz w:val="20"/>
              </w:rPr>
            </w:pPr>
          </w:p>
        </w:tc>
        <w:tc>
          <w:tcPr>
            <w:tcW w:w="790" w:type="pct"/>
            <w:shd w:val="clear" w:color="auto" w:fill="auto"/>
          </w:tcPr>
          <w:p w:rsidR="00E947DC" w:rsidRPr="00C316CF" w:rsidRDefault="00E947DC" w:rsidP="00687656">
            <w:pPr>
              <w:spacing w:before="0" w:after="0"/>
              <w:rPr>
                <w:sz w:val="20"/>
              </w:rPr>
            </w:pPr>
            <w:r w:rsidRPr="00C316CF">
              <w:rPr>
                <w:sz w:val="20"/>
              </w:rPr>
              <w:t>qualityDescription</w:t>
            </w:r>
          </w:p>
        </w:tc>
        <w:tc>
          <w:tcPr>
            <w:tcW w:w="198" w:type="pct"/>
            <w:shd w:val="clear" w:color="auto" w:fill="auto"/>
          </w:tcPr>
          <w:p w:rsidR="00E947DC" w:rsidRPr="00C316CF" w:rsidRDefault="00E947DC" w:rsidP="00687656">
            <w:pPr>
              <w:spacing w:before="0" w:after="0"/>
              <w:rPr>
                <w:sz w:val="20"/>
              </w:rPr>
            </w:pPr>
            <w:r w:rsidRPr="00C316CF">
              <w:rPr>
                <w:sz w:val="20"/>
              </w:rPr>
              <w:t>О</w:t>
            </w:r>
          </w:p>
        </w:tc>
        <w:tc>
          <w:tcPr>
            <w:tcW w:w="495" w:type="pct"/>
            <w:shd w:val="clear" w:color="auto" w:fill="auto"/>
          </w:tcPr>
          <w:p w:rsidR="00E947DC" w:rsidRPr="00C316CF" w:rsidRDefault="00E947DC" w:rsidP="00687656">
            <w:pPr>
              <w:spacing w:before="0" w:after="0"/>
              <w:rPr>
                <w:sz w:val="20"/>
              </w:rPr>
            </w:pPr>
            <w:r w:rsidRPr="00C316CF">
              <w:rPr>
                <w:sz w:val="20"/>
              </w:rPr>
              <w:t>T [ 1 - 500 ]</w:t>
            </w:r>
          </w:p>
        </w:tc>
        <w:tc>
          <w:tcPr>
            <w:tcW w:w="1387" w:type="pct"/>
            <w:shd w:val="clear" w:color="auto" w:fill="auto"/>
          </w:tcPr>
          <w:p w:rsidR="00E947DC" w:rsidRPr="00C316CF" w:rsidRDefault="00E947DC" w:rsidP="00687656">
            <w:pPr>
              <w:spacing w:before="0" w:after="0"/>
              <w:rPr>
                <w:sz w:val="20"/>
              </w:rPr>
            </w:pPr>
            <w:r w:rsidRPr="00C316CF">
              <w:rPr>
                <w:sz w:val="20"/>
              </w:rPr>
              <w:t>Текстовое описание значения качественной характеристики</w:t>
            </w:r>
          </w:p>
        </w:tc>
        <w:tc>
          <w:tcPr>
            <w:tcW w:w="1387" w:type="pct"/>
            <w:shd w:val="clear" w:color="auto" w:fill="auto"/>
          </w:tcPr>
          <w:p w:rsidR="00E947DC" w:rsidRPr="0057198D" w:rsidRDefault="0057198D" w:rsidP="00687656">
            <w:pPr>
              <w:spacing w:before="0" w:after="0"/>
              <w:jc w:val="both"/>
              <w:rPr>
                <w:sz w:val="20"/>
              </w:rPr>
            </w:pPr>
            <w:r>
              <w:rPr>
                <w:sz w:val="20"/>
              </w:rPr>
              <w:t xml:space="preserve">Допустимо указание элемента </w:t>
            </w:r>
            <w:r w:rsidRPr="00C316CF">
              <w:rPr>
                <w:sz w:val="20"/>
              </w:rPr>
              <w:t>qualityDescription</w:t>
            </w:r>
            <w:r>
              <w:rPr>
                <w:sz w:val="20"/>
              </w:rPr>
              <w:t xml:space="preserve"> или (</w:t>
            </w:r>
            <w:r>
              <w:rPr>
                <w:sz w:val="20"/>
                <w:lang w:val="en-US"/>
              </w:rPr>
              <w:t>OKEI</w:t>
            </w:r>
            <w:r>
              <w:rPr>
                <w:sz w:val="20"/>
              </w:rPr>
              <w:t xml:space="preserve"> и</w:t>
            </w:r>
            <w:r w:rsidRPr="0057198D">
              <w:rPr>
                <w:sz w:val="20"/>
              </w:rPr>
              <w:t>/</w:t>
            </w:r>
            <w:r>
              <w:rPr>
                <w:sz w:val="20"/>
              </w:rPr>
              <w:t xml:space="preserve">или </w:t>
            </w:r>
            <w:r w:rsidRPr="00C316CF">
              <w:rPr>
                <w:sz w:val="20"/>
              </w:rPr>
              <w:t>rangeSet</w:t>
            </w:r>
            <w:r w:rsidRPr="0057198D">
              <w:rPr>
                <w:sz w:val="20"/>
              </w:rPr>
              <w:t>/</w:t>
            </w:r>
            <w:r w:rsidRPr="00C316CF">
              <w:rPr>
                <w:sz w:val="20"/>
              </w:rPr>
              <w:t xml:space="preserve"> valueSet</w:t>
            </w:r>
          </w:p>
        </w:tc>
      </w:tr>
      <w:tr w:rsidR="002C349F" w:rsidRPr="00301389" w:rsidTr="00E947DC">
        <w:trPr>
          <w:jc w:val="center"/>
        </w:trPr>
        <w:tc>
          <w:tcPr>
            <w:tcW w:w="743" w:type="pct"/>
            <w:vMerge w:val="restart"/>
            <w:shd w:val="clear" w:color="auto" w:fill="auto"/>
            <w:vAlign w:val="center"/>
          </w:tcPr>
          <w:p w:rsidR="002C349F" w:rsidRPr="00301389" w:rsidRDefault="002C349F" w:rsidP="00687656">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2C349F" w:rsidRPr="00C316CF" w:rsidRDefault="002C349F" w:rsidP="00687656">
            <w:pPr>
              <w:spacing w:before="0" w:after="0"/>
              <w:rPr>
                <w:sz w:val="20"/>
              </w:rPr>
            </w:pPr>
            <w:r w:rsidRPr="00C316CF">
              <w:rPr>
                <w:sz w:val="20"/>
              </w:rPr>
              <w:t>OKEI</w:t>
            </w:r>
          </w:p>
        </w:tc>
        <w:tc>
          <w:tcPr>
            <w:tcW w:w="198" w:type="pct"/>
            <w:shd w:val="clear" w:color="auto" w:fill="auto"/>
          </w:tcPr>
          <w:p w:rsidR="002C349F" w:rsidRPr="00C316CF" w:rsidRDefault="002C349F" w:rsidP="00687656">
            <w:pPr>
              <w:spacing w:before="0" w:after="0"/>
              <w:rPr>
                <w:sz w:val="20"/>
              </w:rPr>
            </w:pPr>
            <w:r w:rsidRPr="00C316CF">
              <w:rPr>
                <w:sz w:val="20"/>
              </w:rPr>
              <w:t>Н</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Единица измерения. Ссылка на классификатор ОКЕИ (nsiOKEI)</w:t>
            </w:r>
          </w:p>
        </w:tc>
        <w:tc>
          <w:tcPr>
            <w:tcW w:w="1387" w:type="pct"/>
            <w:shd w:val="clear" w:color="auto" w:fill="auto"/>
          </w:tcPr>
          <w:p w:rsidR="002C349F" w:rsidRPr="002D0CA8" w:rsidRDefault="002C349F" w:rsidP="00687656">
            <w:pPr>
              <w:spacing w:before="0" w:after="0"/>
              <w:jc w:val="both"/>
              <w:rPr>
                <w:sz w:val="20"/>
              </w:rPr>
            </w:pPr>
            <w:r>
              <w:rPr>
                <w:sz w:val="20"/>
              </w:rPr>
              <w:t>Состав блока см. выше</w:t>
            </w:r>
          </w:p>
        </w:tc>
      </w:tr>
      <w:tr w:rsidR="002C349F" w:rsidRPr="00301389" w:rsidTr="00065549">
        <w:trPr>
          <w:jc w:val="center"/>
        </w:trPr>
        <w:tc>
          <w:tcPr>
            <w:tcW w:w="743" w:type="pct"/>
            <w:vMerge/>
            <w:shd w:val="clear" w:color="auto" w:fill="auto"/>
            <w:vAlign w:val="center"/>
          </w:tcPr>
          <w:p w:rsidR="002C349F" w:rsidRPr="00301389" w:rsidRDefault="002C349F" w:rsidP="002C349F">
            <w:pPr>
              <w:spacing w:before="0" w:after="0"/>
              <w:contextualSpacing/>
              <w:rPr>
                <w:sz w:val="20"/>
              </w:rPr>
            </w:pPr>
          </w:p>
        </w:tc>
        <w:tc>
          <w:tcPr>
            <w:tcW w:w="790" w:type="pct"/>
            <w:shd w:val="clear" w:color="auto" w:fill="auto"/>
          </w:tcPr>
          <w:p w:rsidR="002C349F" w:rsidRPr="00C316CF" w:rsidRDefault="002C349F" w:rsidP="002C349F">
            <w:pPr>
              <w:spacing w:before="0" w:after="0"/>
              <w:rPr>
                <w:sz w:val="20"/>
              </w:rPr>
            </w:pPr>
            <w:r>
              <w:rPr>
                <w:sz w:val="20"/>
                <w:lang w:eastAsia="en-US"/>
              </w:rPr>
              <w:t>valueFormat</w:t>
            </w:r>
          </w:p>
        </w:tc>
        <w:tc>
          <w:tcPr>
            <w:tcW w:w="198" w:type="pct"/>
            <w:shd w:val="clear" w:color="auto" w:fill="auto"/>
          </w:tcPr>
          <w:p w:rsidR="002C349F" w:rsidRPr="00C316CF" w:rsidRDefault="002C349F" w:rsidP="002C349F">
            <w:pPr>
              <w:spacing w:before="0" w:after="0"/>
              <w:rPr>
                <w:sz w:val="20"/>
              </w:rPr>
            </w:pPr>
            <w:r>
              <w:rPr>
                <w:sz w:val="20"/>
                <w:lang w:eastAsia="en-US"/>
              </w:rPr>
              <w:t>О</w:t>
            </w:r>
          </w:p>
        </w:tc>
        <w:tc>
          <w:tcPr>
            <w:tcW w:w="495" w:type="pct"/>
            <w:shd w:val="clear" w:color="auto" w:fill="auto"/>
          </w:tcPr>
          <w:p w:rsidR="002C349F" w:rsidRPr="00C316CF" w:rsidRDefault="002C349F" w:rsidP="002C349F">
            <w:pPr>
              <w:spacing w:before="0" w:after="0"/>
              <w:rPr>
                <w:sz w:val="20"/>
              </w:rPr>
            </w:pPr>
            <w:r>
              <w:rPr>
                <w:sz w:val="20"/>
                <w:lang w:eastAsia="en-US"/>
              </w:rPr>
              <w:t>Т</w:t>
            </w:r>
          </w:p>
        </w:tc>
        <w:tc>
          <w:tcPr>
            <w:tcW w:w="1387" w:type="pct"/>
            <w:shd w:val="clear" w:color="auto" w:fill="auto"/>
          </w:tcPr>
          <w:p w:rsidR="002C349F" w:rsidRDefault="002C349F" w:rsidP="002C349F">
            <w:pPr>
              <w:spacing w:before="0" w:after="0" w:line="256" w:lineRule="auto"/>
              <w:rPr>
                <w:sz w:val="20"/>
                <w:lang w:eastAsia="en-US"/>
              </w:rPr>
            </w:pPr>
            <w:r>
              <w:rPr>
                <w:sz w:val="20"/>
                <w:lang w:eastAsia="en-US"/>
              </w:rPr>
              <w:t>Формат значения характеристики:</w:t>
            </w:r>
          </w:p>
          <w:p w:rsidR="002C349F" w:rsidRPr="00C316CF" w:rsidRDefault="002C349F" w:rsidP="002C349F">
            <w:pPr>
              <w:spacing w:before="0" w:after="0"/>
              <w:rPr>
                <w:sz w:val="20"/>
              </w:rPr>
            </w:pPr>
          </w:p>
        </w:tc>
        <w:tc>
          <w:tcPr>
            <w:tcW w:w="1387" w:type="pct"/>
            <w:shd w:val="clear" w:color="auto" w:fill="auto"/>
            <w:vAlign w:val="center"/>
          </w:tcPr>
          <w:p w:rsidR="002C349F" w:rsidRDefault="002C349F" w:rsidP="002C349F">
            <w:pPr>
              <w:spacing w:before="0" w:after="0" w:line="256" w:lineRule="auto"/>
              <w:jc w:val="both"/>
              <w:rPr>
                <w:sz w:val="20"/>
                <w:lang w:eastAsia="en-US"/>
              </w:rPr>
            </w:pPr>
            <w:r>
              <w:rPr>
                <w:sz w:val="20"/>
                <w:lang w:eastAsia="en-US"/>
              </w:rPr>
              <w:t>Допустимые значения:</w:t>
            </w:r>
          </w:p>
          <w:p w:rsidR="002C349F" w:rsidRDefault="002C349F" w:rsidP="002C349F">
            <w:pPr>
              <w:spacing w:before="0" w:after="0" w:line="256" w:lineRule="auto"/>
              <w:rPr>
                <w:sz w:val="20"/>
                <w:lang w:eastAsia="en-US"/>
              </w:rPr>
            </w:pPr>
          </w:p>
          <w:p w:rsidR="002C349F" w:rsidRDefault="002C349F" w:rsidP="002C349F">
            <w:pPr>
              <w:spacing w:before="0" w:after="0" w:line="256" w:lineRule="auto"/>
              <w:rPr>
                <w:sz w:val="20"/>
                <w:lang w:eastAsia="en-US"/>
              </w:rPr>
            </w:pPr>
            <w:r>
              <w:rPr>
                <w:sz w:val="20"/>
                <w:lang w:eastAsia="en-US"/>
              </w:rPr>
              <w:t>N-числовой;</w:t>
            </w:r>
          </w:p>
          <w:p w:rsidR="002C349F" w:rsidRDefault="002C349F" w:rsidP="002C349F">
            <w:pPr>
              <w:spacing w:before="0" w:after="0" w:line="256" w:lineRule="auto"/>
              <w:rPr>
                <w:sz w:val="20"/>
                <w:lang w:eastAsia="en-US"/>
              </w:rPr>
            </w:pPr>
            <w:r>
              <w:rPr>
                <w:sz w:val="20"/>
                <w:lang w:eastAsia="en-US"/>
              </w:rPr>
              <w:t>A-дополнительный</w:t>
            </w:r>
          </w:p>
          <w:p w:rsidR="002C349F" w:rsidRDefault="002C349F" w:rsidP="002C349F">
            <w:pPr>
              <w:spacing w:before="0" w:after="0" w:line="256" w:lineRule="auto"/>
              <w:rPr>
                <w:sz w:val="20"/>
                <w:lang w:eastAsia="en-US"/>
              </w:rPr>
            </w:pPr>
          </w:p>
          <w:p w:rsidR="002C349F" w:rsidRPr="00162C8B" w:rsidRDefault="002C349F" w:rsidP="002C349F">
            <w:pPr>
              <w:spacing w:before="0" w:after="0"/>
              <w:jc w:val="both"/>
              <w:rPr>
                <w:sz w:val="20"/>
              </w:rPr>
            </w:pPr>
            <w:r>
              <w:rPr>
                <w:sz w:val="20"/>
                <w:lang w:eastAsia="en-US"/>
              </w:rPr>
              <w:t>В случае если поле при приеме не указано, по умолчанию считается, что формат значения характеристики - числовой</w:t>
            </w:r>
          </w:p>
        </w:tc>
      </w:tr>
      <w:tr w:rsidR="002C349F" w:rsidRPr="00301389" w:rsidTr="00E947DC">
        <w:trPr>
          <w:jc w:val="center"/>
        </w:trPr>
        <w:tc>
          <w:tcPr>
            <w:tcW w:w="743" w:type="pct"/>
            <w:vMerge/>
            <w:shd w:val="clear" w:color="auto" w:fill="auto"/>
            <w:vAlign w:val="center"/>
          </w:tcPr>
          <w:p w:rsidR="002C349F" w:rsidRPr="00301389" w:rsidRDefault="002C349F" w:rsidP="00687656">
            <w:pPr>
              <w:spacing w:before="0" w:after="0"/>
              <w:contextualSpacing/>
              <w:rPr>
                <w:sz w:val="20"/>
              </w:rPr>
            </w:pPr>
          </w:p>
        </w:tc>
        <w:tc>
          <w:tcPr>
            <w:tcW w:w="790" w:type="pct"/>
            <w:shd w:val="clear" w:color="auto" w:fill="auto"/>
          </w:tcPr>
          <w:p w:rsidR="002C349F" w:rsidRPr="00C316CF" w:rsidRDefault="002C349F" w:rsidP="00687656">
            <w:pPr>
              <w:spacing w:before="0" w:after="0"/>
              <w:rPr>
                <w:sz w:val="20"/>
              </w:rPr>
            </w:pPr>
            <w:r w:rsidRPr="00C316CF">
              <w:rPr>
                <w:sz w:val="20"/>
              </w:rPr>
              <w:t>rangeSet</w:t>
            </w:r>
          </w:p>
        </w:tc>
        <w:tc>
          <w:tcPr>
            <w:tcW w:w="198" w:type="pct"/>
            <w:shd w:val="clear" w:color="auto" w:fill="auto"/>
          </w:tcPr>
          <w:p w:rsidR="002C349F" w:rsidRPr="00C316CF" w:rsidRDefault="002C349F" w:rsidP="00687656">
            <w:pPr>
              <w:spacing w:before="0" w:after="0"/>
              <w:rPr>
                <w:sz w:val="20"/>
              </w:rPr>
            </w:pPr>
            <w:r w:rsidRPr="00C316CF">
              <w:rPr>
                <w:sz w:val="20"/>
              </w:rPr>
              <w:t>О</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Набор диапазонов значений характеристик</w:t>
            </w:r>
          </w:p>
        </w:tc>
        <w:tc>
          <w:tcPr>
            <w:tcW w:w="1387" w:type="pct"/>
            <w:shd w:val="clear" w:color="auto" w:fill="auto"/>
          </w:tcPr>
          <w:p w:rsidR="002C349F" w:rsidRPr="00162C8B" w:rsidRDefault="002C349F" w:rsidP="00687656">
            <w:pPr>
              <w:spacing w:before="0" w:after="0"/>
              <w:jc w:val="both"/>
              <w:rPr>
                <w:sz w:val="20"/>
              </w:rPr>
            </w:pPr>
          </w:p>
        </w:tc>
      </w:tr>
      <w:tr w:rsidR="002C349F" w:rsidRPr="00301389" w:rsidTr="00E947DC">
        <w:trPr>
          <w:jc w:val="center"/>
        </w:trPr>
        <w:tc>
          <w:tcPr>
            <w:tcW w:w="743" w:type="pct"/>
            <w:vMerge/>
            <w:shd w:val="clear" w:color="auto" w:fill="auto"/>
            <w:vAlign w:val="center"/>
          </w:tcPr>
          <w:p w:rsidR="002C349F" w:rsidRPr="00301389" w:rsidRDefault="002C349F" w:rsidP="00687656">
            <w:pPr>
              <w:spacing w:before="0" w:after="0"/>
              <w:contextualSpacing/>
              <w:rPr>
                <w:sz w:val="20"/>
              </w:rPr>
            </w:pPr>
          </w:p>
        </w:tc>
        <w:tc>
          <w:tcPr>
            <w:tcW w:w="790" w:type="pct"/>
            <w:shd w:val="clear" w:color="auto" w:fill="auto"/>
          </w:tcPr>
          <w:p w:rsidR="002C349F" w:rsidRPr="00C316CF" w:rsidRDefault="002C349F" w:rsidP="00687656">
            <w:pPr>
              <w:spacing w:before="0" w:after="0"/>
              <w:rPr>
                <w:sz w:val="20"/>
              </w:rPr>
            </w:pPr>
            <w:r w:rsidRPr="00C316CF">
              <w:rPr>
                <w:sz w:val="20"/>
              </w:rPr>
              <w:t>valueSet</w:t>
            </w:r>
          </w:p>
        </w:tc>
        <w:tc>
          <w:tcPr>
            <w:tcW w:w="198" w:type="pct"/>
            <w:shd w:val="clear" w:color="auto" w:fill="auto"/>
          </w:tcPr>
          <w:p w:rsidR="002C349F" w:rsidRPr="00C316CF" w:rsidRDefault="002C349F" w:rsidP="00687656">
            <w:pPr>
              <w:spacing w:before="0" w:after="0"/>
              <w:rPr>
                <w:sz w:val="20"/>
              </w:rPr>
            </w:pPr>
            <w:r w:rsidRPr="00C316CF">
              <w:rPr>
                <w:sz w:val="20"/>
              </w:rPr>
              <w:t>О</w:t>
            </w:r>
          </w:p>
        </w:tc>
        <w:tc>
          <w:tcPr>
            <w:tcW w:w="495" w:type="pct"/>
            <w:shd w:val="clear" w:color="auto" w:fill="auto"/>
          </w:tcPr>
          <w:p w:rsidR="002C349F" w:rsidRPr="00C316CF" w:rsidRDefault="002C349F" w:rsidP="00687656">
            <w:pPr>
              <w:spacing w:before="0" w:after="0"/>
              <w:rPr>
                <w:sz w:val="20"/>
              </w:rPr>
            </w:pPr>
            <w:r w:rsidRPr="00C316CF">
              <w:rPr>
                <w:sz w:val="20"/>
              </w:rPr>
              <w:t>S</w:t>
            </w:r>
          </w:p>
        </w:tc>
        <w:tc>
          <w:tcPr>
            <w:tcW w:w="1387" w:type="pct"/>
            <w:shd w:val="clear" w:color="auto" w:fill="auto"/>
          </w:tcPr>
          <w:p w:rsidR="002C349F" w:rsidRPr="00C316CF" w:rsidRDefault="002C349F" w:rsidP="00687656">
            <w:pPr>
              <w:spacing w:before="0" w:after="0"/>
              <w:rPr>
                <w:sz w:val="20"/>
              </w:rPr>
            </w:pPr>
            <w:r w:rsidRPr="00C316CF">
              <w:rPr>
                <w:sz w:val="20"/>
              </w:rPr>
              <w:t xml:space="preserve">Набор конкретных значений </w:t>
            </w:r>
            <w:r w:rsidRPr="00C316CF">
              <w:rPr>
                <w:sz w:val="20"/>
              </w:rPr>
              <w:lastRenderedPageBreak/>
              <w:t>характеристики</w:t>
            </w:r>
          </w:p>
        </w:tc>
        <w:tc>
          <w:tcPr>
            <w:tcW w:w="1387" w:type="pct"/>
            <w:shd w:val="clear" w:color="auto" w:fill="auto"/>
          </w:tcPr>
          <w:p w:rsidR="002C349F" w:rsidRPr="00162C8B" w:rsidRDefault="002C349F" w:rsidP="00687656">
            <w:pPr>
              <w:spacing w:before="0" w:after="0"/>
              <w:jc w:val="both"/>
              <w:rPr>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Набор диапазонов значений характеристик</w:t>
            </w:r>
          </w:p>
        </w:tc>
      </w:tr>
      <w:tr w:rsidR="00E947DC" w:rsidRPr="00301389" w:rsidTr="00E947DC">
        <w:trPr>
          <w:jc w:val="center"/>
        </w:trPr>
        <w:tc>
          <w:tcPr>
            <w:tcW w:w="743" w:type="pct"/>
            <w:shd w:val="clear" w:color="auto" w:fill="auto"/>
          </w:tcPr>
          <w:p w:rsidR="00E947DC" w:rsidRPr="00162C8B" w:rsidRDefault="0053142A" w:rsidP="00687656">
            <w:pPr>
              <w:spacing w:before="0" w:after="0"/>
              <w:jc w:val="both"/>
              <w:rPr>
                <w:sz w:val="20"/>
              </w:rPr>
            </w:pPr>
            <w:r w:rsidRPr="00C316CF">
              <w:rPr>
                <w:b/>
                <w:bCs/>
                <w:sz w:val="20"/>
              </w:rPr>
              <w:t>rangeSet</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valueRange</w:t>
            </w:r>
          </w:p>
        </w:tc>
        <w:tc>
          <w:tcPr>
            <w:tcW w:w="198" w:type="pct"/>
            <w:shd w:val="clear" w:color="auto" w:fill="auto"/>
          </w:tcPr>
          <w:p w:rsidR="0053142A" w:rsidRPr="00C316CF" w:rsidRDefault="0053142A" w:rsidP="00687656">
            <w:pPr>
              <w:spacing w:before="0" w:after="0"/>
              <w:rPr>
                <w:sz w:val="20"/>
              </w:rPr>
            </w:pPr>
            <w:r w:rsidRPr="00C316CF">
              <w:rPr>
                <w:sz w:val="20"/>
              </w:rPr>
              <w:t>О</w:t>
            </w:r>
          </w:p>
        </w:tc>
        <w:tc>
          <w:tcPr>
            <w:tcW w:w="495" w:type="pct"/>
            <w:shd w:val="clear" w:color="auto" w:fill="auto"/>
          </w:tcPr>
          <w:p w:rsidR="0053142A" w:rsidRPr="00C316CF" w:rsidRDefault="0053142A" w:rsidP="00687656">
            <w:pPr>
              <w:spacing w:before="0" w:after="0"/>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Диапазон значений</w:t>
            </w:r>
          </w:p>
        </w:tc>
        <w:tc>
          <w:tcPr>
            <w:tcW w:w="1387" w:type="pct"/>
            <w:shd w:val="clear" w:color="auto" w:fill="auto"/>
          </w:tcPr>
          <w:p w:rsidR="0053142A" w:rsidRPr="00162C8B" w:rsidRDefault="0053142A" w:rsidP="00687656">
            <w:pPr>
              <w:spacing w:before="0" w:after="0"/>
              <w:jc w:val="both"/>
              <w:rPr>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Диапазон значений</w:t>
            </w:r>
          </w:p>
        </w:tc>
      </w:tr>
      <w:tr w:rsidR="00E947DC" w:rsidRPr="00301389" w:rsidTr="00E947DC">
        <w:trPr>
          <w:jc w:val="center"/>
        </w:trPr>
        <w:tc>
          <w:tcPr>
            <w:tcW w:w="743" w:type="pct"/>
            <w:shd w:val="clear" w:color="auto" w:fill="auto"/>
          </w:tcPr>
          <w:p w:rsidR="00E947DC" w:rsidRPr="00162C8B" w:rsidRDefault="0053142A" w:rsidP="00687656">
            <w:pPr>
              <w:spacing w:before="0" w:after="0"/>
              <w:jc w:val="both"/>
              <w:rPr>
                <w:sz w:val="20"/>
              </w:rPr>
            </w:pPr>
            <w:r w:rsidRPr="00C316CF">
              <w:rPr>
                <w:b/>
                <w:bCs/>
                <w:sz w:val="20"/>
              </w:rPr>
              <w:t>valueRange</w:t>
            </w:r>
          </w:p>
        </w:tc>
        <w:tc>
          <w:tcPr>
            <w:tcW w:w="790" w:type="pct"/>
            <w:shd w:val="clear" w:color="auto" w:fill="auto"/>
            <w:vAlign w:val="center"/>
          </w:tcPr>
          <w:p w:rsidR="00E947DC" w:rsidRPr="00301389" w:rsidRDefault="00E947DC" w:rsidP="00687656">
            <w:pPr>
              <w:keepNext/>
              <w:spacing w:before="0" w:after="0"/>
              <w:contextualSpacing/>
              <w:rPr>
                <w:b/>
                <w:sz w:val="20"/>
              </w:rPr>
            </w:pPr>
          </w:p>
        </w:tc>
        <w:tc>
          <w:tcPr>
            <w:tcW w:w="198" w:type="pct"/>
            <w:shd w:val="clear" w:color="auto" w:fill="auto"/>
            <w:vAlign w:val="center"/>
          </w:tcPr>
          <w:p w:rsidR="00E947DC" w:rsidRPr="00301389" w:rsidRDefault="00E947DC" w:rsidP="00687656">
            <w:pPr>
              <w:keepNext/>
              <w:spacing w:before="0" w:after="0"/>
              <w:contextualSpacing/>
              <w:jc w:val="center"/>
              <w:rPr>
                <w:b/>
                <w:sz w:val="20"/>
              </w:rPr>
            </w:pPr>
          </w:p>
        </w:tc>
        <w:tc>
          <w:tcPr>
            <w:tcW w:w="495" w:type="pct"/>
            <w:shd w:val="clear" w:color="auto" w:fill="auto"/>
            <w:vAlign w:val="center"/>
          </w:tcPr>
          <w:p w:rsidR="00E947DC" w:rsidRPr="00301389" w:rsidRDefault="00E947DC" w:rsidP="00687656">
            <w:pPr>
              <w:keepNext/>
              <w:spacing w:before="0" w:after="0"/>
              <w:contextualSpacing/>
              <w:jc w:val="center"/>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c>
          <w:tcPr>
            <w:tcW w:w="1387" w:type="pct"/>
            <w:shd w:val="clear" w:color="auto" w:fill="auto"/>
            <w:vAlign w:val="center"/>
          </w:tcPr>
          <w:p w:rsidR="00E947DC" w:rsidRPr="00301389" w:rsidRDefault="00E947DC" w:rsidP="00687656">
            <w:pPr>
              <w:keepNext/>
              <w:spacing w:before="0" w:after="0"/>
              <w:contextualSpacing/>
              <w:rPr>
                <w:b/>
                <w:sz w:val="20"/>
              </w:rPr>
            </w:pPr>
          </w:p>
        </w:tc>
      </w:tr>
      <w:tr w:rsidR="00E947DC" w:rsidRPr="00301389" w:rsidTr="00E947DC">
        <w:trPr>
          <w:jc w:val="center"/>
        </w:trPr>
        <w:tc>
          <w:tcPr>
            <w:tcW w:w="5000" w:type="pct"/>
            <w:gridSpan w:val="6"/>
            <w:shd w:val="clear" w:color="auto" w:fill="auto"/>
            <w:vAlign w:val="center"/>
          </w:tcPr>
          <w:p w:rsidR="00E947DC" w:rsidRPr="00301389" w:rsidRDefault="0053142A" w:rsidP="00687656">
            <w:pPr>
              <w:keepNext/>
              <w:spacing w:before="0" w:after="0"/>
              <w:contextualSpacing/>
              <w:jc w:val="center"/>
              <w:rPr>
                <w:b/>
                <w:sz w:val="20"/>
              </w:rPr>
            </w:pPr>
            <w:r w:rsidRPr="00C316CF">
              <w:rPr>
                <w:b/>
                <w:bCs/>
                <w:sz w:val="20"/>
              </w:rPr>
              <w:t>Набор конкретных значений характеристики</w:t>
            </w:r>
          </w:p>
        </w:tc>
      </w:tr>
      <w:tr w:rsidR="0053142A" w:rsidRPr="00301389" w:rsidTr="00E947DC">
        <w:trPr>
          <w:jc w:val="center"/>
        </w:trPr>
        <w:tc>
          <w:tcPr>
            <w:tcW w:w="743" w:type="pct"/>
            <w:shd w:val="clear" w:color="auto" w:fill="auto"/>
          </w:tcPr>
          <w:p w:rsidR="0053142A" w:rsidRPr="00C316CF" w:rsidRDefault="0053142A" w:rsidP="00687656">
            <w:pPr>
              <w:spacing w:before="0" w:after="0"/>
              <w:rPr>
                <w:sz w:val="20"/>
              </w:rPr>
            </w:pPr>
            <w:r w:rsidRPr="00C316CF">
              <w:rPr>
                <w:b/>
                <w:bCs/>
                <w:sz w:val="20"/>
              </w:rPr>
              <w:t>valueSet</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concreteValue</w:t>
            </w:r>
          </w:p>
        </w:tc>
        <w:tc>
          <w:tcPr>
            <w:tcW w:w="198" w:type="pct"/>
            <w:shd w:val="clear" w:color="auto" w:fill="auto"/>
          </w:tcPr>
          <w:p w:rsidR="0053142A" w:rsidRPr="00C316CF" w:rsidRDefault="0053142A" w:rsidP="00687656">
            <w:pPr>
              <w:spacing w:before="0" w:after="0"/>
              <w:rPr>
                <w:sz w:val="20"/>
              </w:rPr>
            </w:pPr>
            <w:r w:rsidRPr="00C316CF">
              <w:rPr>
                <w:sz w:val="20"/>
              </w:rPr>
              <w:t>О</w:t>
            </w:r>
          </w:p>
        </w:tc>
        <w:tc>
          <w:tcPr>
            <w:tcW w:w="495" w:type="pct"/>
            <w:shd w:val="clear" w:color="auto" w:fill="auto"/>
          </w:tcPr>
          <w:p w:rsidR="0053142A" w:rsidRPr="00C316CF" w:rsidRDefault="0053142A" w:rsidP="00687656">
            <w:pPr>
              <w:spacing w:before="0" w:after="0"/>
              <w:rPr>
                <w:sz w:val="20"/>
              </w:rPr>
            </w:pPr>
            <w:r w:rsidRPr="00C316CF">
              <w:rPr>
                <w:sz w:val="20"/>
              </w:rPr>
              <w:t>N (до 10 всего, до 4 после запятой)</w:t>
            </w:r>
          </w:p>
        </w:tc>
        <w:tc>
          <w:tcPr>
            <w:tcW w:w="1387" w:type="pct"/>
            <w:shd w:val="clear" w:color="auto" w:fill="auto"/>
          </w:tcPr>
          <w:p w:rsidR="0053142A" w:rsidRPr="00C316CF" w:rsidRDefault="0053142A" w:rsidP="00687656">
            <w:pPr>
              <w:spacing w:before="0" w:after="0"/>
              <w:rPr>
                <w:sz w:val="20"/>
              </w:rPr>
            </w:pPr>
            <w:r w:rsidRPr="00C316CF">
              <w:rPr>
                <w:sz w:val="20"/>
              </w:rPr>
              <w:t>Конкретное значение</w:t>
            </w:r>
          </w:p>
        </w:tc>
        <w:tc>
          <w:tcPr>
            <w:tcW w:w="1387" w:type="pct"/>
            <w:shd w:val="clear" w:color="auto" w:fill="auto"/>
          </w:tcPr>
          <w:p w:rsidR="0053142A" w:rsidRPr="00C316CF" w:rsidRDefault="0053142A" w:rsidP="00687656">
            <w:pPr>
              <w:spacing w:before="0" w:after="0"/>
              <w:rPr>
                <w:sz w:val="20"/>
              </w:rPr>
            </w:pPr>
            <w:r w:rsidRPr="00C316CF">
              <w:rPr>
                <w:sz w:val="20"/>
              </w:rPr>
              <w:t xml:space="preserve">Десятичное значение. </w:t>
            </w:r>
          </w:p>
        </w:tc>
      </w:tr>
      <w:tr w:rsidR="0053142A" w:rsidRPr="00301389" w:rsidTr="002C727A">
        <w:trPr>
          <w:jc w:val="center"/>
        </w:trPr>
        <w:tc>
          <w:tcPr>
            <w:tcW w:w="5000" w:type="pct"/>
            <w:gridSpan w:val="6"/>
            <w:shd w:val="clear" w:color="auto" w:fill="auto"/>
          </w:tcPr>
          <w:p w:rsidR="0053142A" w:rsidRPr="00C316CF" w:rsidRDefault="0053142A" w:rsidP="00687656">
            <w:pPr>
              <w:spacing w:before="0" w:after="0"/>
              <w:rPr>
                <w:sz w:val="20"/>
              </w:rPr>
            </w:pPr>
            <w:r w:rsidRPr="00C316CF">
              <w:rPr>
                <w:b/>
                <w:bCs/>
                <w:sz w:val="20"/>
              </w:rPr>
              <w:t>Сведения об объектах закупки в том случае, когда объектами закупки являются лекарственные препараты</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drugPurchaseObjectsInfo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drugPurchaseObjectInfo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87" w:type="pct"/>
            <w:shd w:val="clear" w:color="auto" w:fill="auto"/>
          </w:tcPr>
          <w:p w:rsidR="0053142A" w:rsidRPr="00C316CF" w:rsidRDefault="0053142A" w:rsidP="00687656">
            <w:pPr>
              <w:spacing w:before="0" w:after="0"/>
              <w:rPr>
                <w:sz w:val="20"/>
              </w:rPr>
            </w:pPr>
            <w:r w:rsidRPr="00C316CF">
              <w:rPr>
                <w:sz w:val="20"/>
              </w:rPr>
              <w:t>Множественный элемент.</w:t>
            </w: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total</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571399">
            <w:pPr>
              <w:spacing w:before="0" w:after="0"/>
              <w:jc w:val="center"/>
              <w:rPr>
                <w:sz w:val="20"/>
              </w:rPr>
            </w:pPr>
            <w:r w:rsidRPr="00C316CF">
              <w:rPr>
                <w:sz w:val="20"/>
              </w:rPr>
              <w:t xml:space="preserve">T [ 1 - </w:t>
            </w:r>
            <w:r w:rsidR="00571399">
              <w:rPr>
                <w:sz w:val="20"/>
              </w:rPr>
              <w:t>30</w:t>
            </w:r>
            <w:r w:rsidR="00571399" w:rsidRPr="00C316CF">
              <w:rPr>
                <w:sz w:val="20"/>
              </w:rPr>
              <w:t xml:space="preserve"> </w:t>
            </w:r>
            <w:r w:rsidRPr="00C316CF">
              <w:rPr>
                <w:sz w:val="20"/>
              </w:rPr>
              <w:t>]</w:t>
            </w:r>
          </w:p>
        </w:tc>
        <w:tc>
          <w:tcPr>
            <w:tcW w:w="1387" w:type="pct"/>
            <w:shd w:val="clear" w:color="auto" w:fill="auto"/>
          </w:tcPr>
          <w:p w:rsidR="0053142A" w:rsidRPr="00C316CF" w:rsidRDefault="00571399" w:rsidP="00571399">
            <w:pPr>
              <w:spacing w:before="0" w:after="0"/>
              <w:rPr>
                <w:sz w:val="20"/>
              </w:rPr>
            </w:pPr>
            <w:r>
              <w:rPr>
                <w:sz w:val="20"/>
              </w:rPr>
              <w:t>Всего</w:t>
            </w:r>
          </w:p>
        </w:tc>
        <w:tc>
          <w:tcPr>
            <w:tcW w:w="1387" w:type="pct"/>
            <w:shd w:val="clear" w:color="auto" w:fill="auto"/>
          </w:tcPr>
          <w:p w:rsidR="0053142A" w:rsidRDefault="0053142A" w:rsidP="00687656">
            <w:pPr>
              <w:spacing w:before="0" w:after="0"/>
              <w:rPr>
                <w:sz w:val="20"/>
              </w:rPr>
            </w:pPr>
            <w:r>
              <w:rPr>
                <w:sz w:val="20"/>
              </w:rPr>
              <w:t>Допустимые значения</w:t>
            </w:r>
            <w:r w:rsidRPr="00C316CF">
              <w:rPr>
                <w:sz w:val="20"/>
              </w:rPr>
              <w:t>: (-)?</w:t>
            </w:r>
            <w:r w:rsidR="004978B0">
              <w:rPr>
                <w:sz w:val="20"/>
              </w:rPr>
              <w:t>(-)\d+(\.\d{1,</w:t>
            </w:r>
            <w:r w:rsidR="00571399">
              <w:rPr>
                <w:sz w:val="20"/>
              </w:rPr>
              <w:t>11</w:t>
            </w:r>
            <w:r w:rsidR="004978B0">
              <w:rPr>
                <w:sz w:val="20"/>
              </w:rPr>
              <w:t>})?</w:t>
            </w:r>
          </w:p>
          <w:p w:rsidR="00571399" w:rsidRPr="00C316CF" w:rsidRDefault="00571399" w:rsidP="00687656">
            <w:pPr>
              <w:spacing w:before="0" w:after="0"/>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571399" w:rsidRPr="00301389" w:rsidTr="006A2553">
        <w:trPr>
          <w:jc w:val="center"/>
        </w:trPr>
        <w:tc>
          <w:tcPr>
            <w:tcW w:w="743" w:type="pct"/>
            <w:shd w:val="clear" w:color="auto" w:fill="auto"/>
            <w:vAlign w:val="center"/>
          </w:tcPr>
          <w:p w:rsidR="00571399" w:rsidRPr="00301389" w:rsidRDefault="00571399" w:rsidP="006A2553">
            <w:pPr>
              <w:spacing w:before="0" w:after="0"/>
              <w:contextualSpacing/>
              <w:rPr>
                <w:sz w:val="20"/>
              </w:rPr>
            </w:pPr>
          </w:p>
        </w:tc>
        <w:tc>
          <w:tcPr>
            <w:tcW w:w="790" w:type="pct"/>
            <w:shd w:val="clear" w:color="auto" w:fill="auto"/>
          </w:tcPr>
          <w:p w:rsidR="00571399" w:rsidRPr="00C316CF" w:rsidRDefault="00571399" w:rsidP="006A2553">
            <w:pPr>
              <w:spacing w:before="0" w:after="0"/>
              <w:rPr>
                <w:sz w:val="20"/>
              </w:rPr>
            </w:pPr>
            <w:r w:rsidRPr="00571399">
              <w:rPr>
                <w:sz w:val="20"/>
              </w:rPr>
              <w:t>totalSumCurrency</w:t>
            </w:r>
          </w:p>
        </w:tc>
        <w:tc>
          <w:tcPr>
            <w:tcW w:w="198" w:type="pct"/>
            <w:shd w:val="clear" w:color="auto" w:fill="auto"/>
          </w:tcPr>
          <w:p w:rsidR="00571399" w:rsidRPr="00C316CF" w:rsidRDefault="00571399" w:rsidP="006A2553">
            <w:pPr>
              <w:spacing w:before="0" w:after="0"/>
              <w:jc w:val="center"/>
              <w:rPr>
                <w:sz w:val="20"/>
              </w:rPr>
            </w:pPr>
            <w:r w:rsidRPr="00C316CF">
              <w:rPr>
                <w:sz w:val="20"/>
              </w:rPr>
              <w:t>Н</w:t>
            </w:r>
          </w:p>
        </w:tc>
        <w:tc>
          <w:tcPr>
            <w:tcW w:w="495" w:type="pct"/>
            <w:shd w:val="clear" w:color="auto" w:fill="auto"/>
          </w:tcPr>
          <w:p w:rsidR="00571399" w:rsidRPr="00C316CF" w:rsidRDefault="00571399" w:rsidP="006A2553">
            <w:pPr>
              <w:spacing w:before="0" w:after="0"/>
              <w:jc w:val="center"/>
              <w:rPr>
                <w:sz w:val="20"/>
              </w:rPr>
            </w:pPr>
            <w:r w:rsidRPr="00C316CF">
              <w:rPr>
                <w:sz w:val="20"/>
              </w:rPr>
              <w:t>T [ 1 - 21 ]</w:t>
            </w:r>
          </w:p>
        </w:tc>
        <w:tc>
          <w:tcPr>
            <w:tcW w:w="1387" w:type="pct"/>
            <w:shd w:val="clear" w:color="auto" w:fill="auto"/>
          </w:tcPr>
          <w:p w:rsidR="00571399" w:rsidRPr="00C316CF" w:rsidRDefault="00571399" w:rsidP="006A2553">
            <w:pPr>
              <w:spacing w:before="0" w:after="0"/>
              <w:rPr>
                <w:sz w:val="20"/>
              </w:rPr>
            </w:pPr>
            <w:r w:rsidRPr="00571399">
              <w:rPr>
                <w:sz w:val="20"/>
              </w:rPr>
              <w:t>Общая сумма позиций в валюте контракта</w:t>
            </w:r>
          </w:p>
        </w:tc>
        <w:tc>
          <w:tcPr>
            <w:tcW w:w="1387" w:type="pct"/>
            <w:shd w:val="clear" w:color="auto" w:fill="auto"/>
          </w:tcPr>
          <w:p w:rsidR="00571399" w:rsidRPr="00C316CF" w:rsidRDefault="00571399" w:rsidP="006A2553">
            <w:pPr>
              <w:spacing w:before="0" w:after="0"/>
              <w:rPr>
                <w:sz w:val="20"/>
              </w:rPr>
            </w:pPr>
            <w:r>
              <w:rPr>
                <w:sz w:val="20"/>
              </w:rPr>
              <w:t>Допустимые значения</w:t>
            </w:r>
            <w:r w:rsidRPr="00C316CF">
              <w:rPr>
                <w:sz w:val="20"/>
              </w:rPr>
              <w:t>: (-)?</w:t>
            </w:r>
            <w:r>
              <w:rPr>
                <w:sz w:val="20"/>
              </w:rPr>
              <w:t>(-)\d+(\.\d{1,2})?</w:t>
            </w:r>
          </w:p>
        </w:tc>
      </w:tr>
      <w:tr w:rsidR="006A2553" w:rsidRPr="00301389" w:rsidTr="006A2553">
        <w:trPr>
          <w:jc w:val="center"/>
        </w:trPr>
        <w:tc>
          <w:tcPr>
            <w:tcW w:w="743" w:type="pct"/>
            <w:shd w:val="clear" w:color="auto" w:fill="auto"/>
            <w:vAlign w:val="center"/>
          </w:tcPr>
          <w:p w:rsidR="006A2553" w:rsidRPr="00301389" w:rsidRDefault="006A2553" w:rsidP="006A2553">
            <w:pPr>
              <w:spacing w:before="0" w:after="0"/>
              <w:contextualSpacing/>
              <w:rPr>
                <w:sz w:val="20"/>
              </w:rPr>
            </w:pPr>
          </w:p>
        </w:tc>
        <w:tc>
          <w:tcPr>
            <w:tcW w:w="790" w:type="pct"/>
            <w:shd w:val="clear" w:color="auto" w:fill="auto"/>
          </w:tcPr>
          <w:p w:rsidR="006A2553" w:rsidRPr="00C316CF" w:rsidRDefault="006A2553" w:rsidP="006A2553">
            <w:pPr>
              <w:spacing w:before="0" w:after="0"/>
              <w:rPr>
                <w:sz w:val="20"/>
              </w:rPr>
            </w:pPr>
            <w:r w:rsidRPr="00C316CF">
              <w:rPr>
                <w:sz w:val="20"/>
              </w:rPr>
              <w:t>quantityUndefined</w:t>
            </w:r>
          </w:p>
        </w:tc>
        <w:tc>
          <w:tcPr>
            <w:tcW w:w="198" w:type="pct"/>
            <w:shd w:val="clear" w:color="auto" w:fill="auto"/>
          </w:tcPr>
          <w:p w:rsidR="006A2553" w:rsidRPr="00C316CF" w:rsidRDefault="006A2553" w:rsidP="006A2553">
            <w:pPr>
              <w:spacing w:before="0" w:after="0"/>
              <w:rPr>
                <w:sz w:val="20"/>
              </w:rPr>
            </w:pPr>
            <w:r>
              <w:rPr>
                <w:sz w:val="20"/>
              </w:rPr>
              <w:t>Н</w:t>
            </w:r>
          </w:p>
        </w:tc>
        <w:tc>
          <w:tcPr>
            <w:tcW w:w="495" w:type="pct"/>
            <w:shd w:val="clear" w:color="auto" w:fill="auto"/>
          </w:tcPr>
          <w:p w:rsidR="006A2553" w:rsidRPr="00C316CF" w:rsidRDefault="006A2553" w:rsidP="006A2553">
            <w:pPr>
              <w:spacing w:before="0" w:after="0"/>
              <w:rPr>
                <w:sz w:val="20"/>
              </w:rPr>
            </w:pPr>
            <w:r w:rsidRPr="00C316CF">
              <w:rPr>
                <w:sz w:val="20"/>
              </w:rPr>
              <w:t>B</w:t>
            </w:r>
          </w:p>
        </w:tc>
        <w:tc>
          <w:tcPr>
            <w:tcW w:w="1387" w:type="pct"/>
            <w:shd w:val="clear" w:color="auto" w:fill="auto"/>
          </w:tcPr>
          <w:p w:rsidR="006A2553" w:rsidRPr="00C316CF" w:rsidRDefault="006A2553" w:rsidP="006A2553">
            <w:pPr>
              <w:spacing w:before="0" w:after="0"/>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6A2553" w:rsidRPr="00C316CF" w:rsidRDefault="006A2553" w:rsidP="006A2553">
            <w:pPr>
              <w:spacing w:before="0" w:after="0"/>
              <w:rPr>
                <w:sz w:val="20"/>
              </w:rPr>
            </w:pPr>
          </w:p>
        </w:tc>
      </w:tr>
      <w:tr w:rsidR="0053142A" w:rsidRPr="00301389" w:rsidTr="00E947DC">
        <w:trPr>
          <w:jc w:val="center"/>
        </w:trPr>
        <w:tc>
          <w:tcPr>
            <w:tcW w:w="5000" w:type="pct"/>
            <w:gridSpan w:val="6"/>
            <w:shd w:val="clear" w:color="auto" w:fill="auto"/>
            <w:vAlign w:val="center"/>
          </w:tcPr>
          <w:p w:rsidR="0053142A" w:rsidRPr="00301389" w:rsidRDefault="0053142A" w:rsidP="00687656">
            <w:pPr>
              <w:keepNext/>
              <w:spacing w:before="0" w:after="0"/>
              <w:contextualSpacing/>
              <w:jc w:val="center"/>
              <w:rPr>
                <w:b/>
                <w:sz w:val="20"/>
              </w:rPr>
            </w:pPr>
            <w:r w:rsidRPr="00C316CF">
              <w:rPr>
                <w:b/>
                <w:bCs/>
                <w:sz w:val="20"/>
              </w:rPr>
              <w:t>Сведения об объекте закупки в том случае, когда объектом закупки является лекарственный препарат</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drugPurchaseObjectInfo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isZNVLP</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687656">
            <w:pPr>
              <w:spacing w:before="0" w:after="0"/>
              <w:jc w:val="center"/>
              <w:rPr>
                <w:sz w:val="20"/>
              </w:rPr>
            </w:pPr>
            <w:r w:rsidRPr="00C316CF">
              <w:rPr>
                <w:sz w:val="20"/>
              </w:rPr>
              <w:t>B</w:t>
            </w:r>
          </w:p>
        </w:tc>
        <w:tc>
          <w:tcPr>
            <w:tcW w:w="1387" w:type="pct"/>
            <w:shd w:val="clear" w:color="auto" w:fill="auto"/>
          </w:tcPr>
          <w:p w:rsidR="0053142A" w:rsidRPr="00C316CF" w:rsidRDefault="0053142A" w:rsidP="00687656">
            <w:pPr>
              <w:spacing w:before="0" w:after="0"/>
              <w:rPr>
                <w:sz w:val="20"/>
              </w:rPr>
            </w:pPr>
            <w:r w:rsidRPr="00C316CF">
              <w:rPr>
                <w:sz w:val="20"/>
              </w:rPr>
              <w:t>Признак включения в реестр жизненно необходимые и важнейших лекарственных препаратов (ЖНВЛП) д</w:t>
            </w:r>
            <w:r>
              <w:rPr>
                <w:sz w:val="20"/>
              </w:rPr>
              <w:t>ля основного варианта поставки</w:t>
            </w:r>
          </w:p>
        </w:tc>
        <w:tc>
          <w:tcPr>
            <w:tcW w:w="1387" w:type="pct"/>
            <w:shd w:val="clear" w:color="auto" w:fill="auto"/>
          </w:tcPr>
          <w:p w:rsidR="0053142A" w:rsidRPr="00C316CF" w:rsidRDefault="0053142A" w:rsidP="00687656">
            <w:pPr>
              <w:spacing w:before="0" w:after="0"/>
              <w:rPr>
                <w:sz w:val="20"/>
              </w:rPr>
            </w:pPr>
            <w:r w:rsidRPr="00C316CF">
              <w:rPr>
                <w:sz w:val="20"/>
              </w:rPr>
              <w:t>Если поле при приеме в ЕИС заполнено, считается, что признак заполнен вручную, иначе заполняется автоматически из справочника "Лекарственные препараты" (поле MNNInfo\isZNVLP документа nsiFarmDrugDictionary) для того лекарственного препарата из блока drugsInfo, у которого в поле basicUnit установлено true</w:t>
            </w:r>
          </w:p>
        </w:tc>
      </w:tr>
      <w:tr w:rsidR="007A38EA" w:rsidRPr="00301389" w:rsidTr="00E947DC">
        <w:trPr>
          <w:jc w:val="center"/>
        </w:trPr>
        <w:tc>
          <w:tcPr>
            <w:tcW w:w="743" w:type="pct"/>
            <w:vMerge w:val="restart"/>
            <w:shd w:val="clear" w:color="auto" w:fill="auto"/>
            <w:vAlign w:val="center"/>
          </w:tcPr>
          <w:p w:rsidR="007A38EA" w:rsidRPr="00301389" w:rsidRDefault="00C71FF0" w:rsidP="00C71FF0">
            <w:pPr>
              <w:spacing w:before="0" w:after="0"/>
              <w:contextualSpacing/>
              <w:rPr>
                <w:sz w:val="20"/>
              </w:rPr>
            </w:pPr>
            <w:r w:rsidRPr="00C316CF">
              <w:rPr>
                <w:sz w:val="20"/>
              </w:rPr>
              <w:t xml:space="preserve">Допустимо указание </w:t>
            </w:r>
            <w:r>
              <w:rPr>
                <w:sz w:val="20"/>
              </w:rPr>
              <w:t xml:space="preserve">либо только блоков(полей) </w:t>
            </w:r>
            <w:r w:rsidRPr="00C316CF">
              <w:rPr>
                <w:sz w:val="20"/>
              </w:rPr>
              <w:t>drugQuantityCustomersInfo</w:t>
            </w:r>
            <w:r>
              <w:rPr>
                <w:sz w:val="20"/>
              </w:rPr>
              <w:t xml:space="preserve">, </w:t>
            </w:r>
            <w:r w:rsidRPr="00C316CF">
              <w:rPr>
                <w:sz w:val="20"/>
              </w:rPr>
              <w:t>pricePerUnit</w:t>
            </w:r>
            <w:r>
              <w:rPr>
                <w:sz w:val="20"/>
              </w:rPr>
              <w:t xml:space="preserve">, </w:t>
            </w:r>
            <w:r w:rsidRPr="00C316CF">
              <w:rPr>
                <w:sz w:val="20"/>
              </w:rPr>
              <w:t>positionPrice</w:t>
            </w:r>
            <w:r>
              <w:rPr>
                <w:sz w:val="20"/>
              </w:rPr>
              <w:t xml:space="preserve"> либо  блока </w:t>
            </w:r>
            <w:r w:rsidRPr="00C71FF0">
              <w:rPr>
                <w:sz w:val="20"/>
              </w:rPr>
              <w:t>quantityUndefined</w:t>
            </w:r>
          </w:p>
        </w:tc>
        <w:tc>
          <w:tcPr>
            <w:tcW w:w="790" w:type="pct"/>
            <w:shd w:val="clear" w:color="auto" w:fill="auto"/>
          </w:tcPr>
          <w:p w:rsidR="007A38EA" w:rsidRPr="00C316CF" w:rsidRDefault="007A38EA" w:rsidP="00687656">
            <w:pPr>
              <w:spacing w:before="0" w:after="0"/>
              <w:rPr>
                <w:sz w:val="20"/>
              </w:rPr>
            </w:pPr>
            <w:r w:rsidRPr="00C316CF">
              <w:rPr>
                <w:sz w:val="20"/>
              </w:rPr>
              <w:t>drugQuantityCustomersInfo</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687656">
            <w:pPr>
              <w:spacing w:before="0" w:after="0"/>
              <w:jc w:val="center"/>
              <w:rPr>
                <w:sz w:val="20"/>
              </w:rPr>
            </w:pPr>
            <w:r w:rsidRPr="00C316CF">
              <w:rPr>
                <w:sz w:val="20"/>
              </w:rPr>
              <w:t>S</w:t>
            </w:r>
          </w:p>
        </w:tc>
        <w:tc>
          <w:tcPr>
            <w:tcW w:w="1387" w:type="pct"/>
            <w:shd w:val="clear" w:color="auto" w:fill="auto"/>
          </w:tcPr>
          <w:p w:rsidR="007A38EA" w:rsidRPr="00C316CF" w:rsidRDefault="007A38EA" w:rsidP="00687656">
            <w:pPr>
              <w:spacing w:before="0" w:after="0"/>
              <w:rPr>
                <w:sz w:val="20"/>
              </w:rPr>
            </w:pPr>
            <w:r w:rsidRPr="00C316CF">
              <w:rPr>
                <w:sz w:val="20"/>
              </w:rPr>
              <w:t xml:space="preserve">Количество (объем) закупаемого лекарственного препарата в разбивке по заказчикам в основном варианте поставки. </w:t>
            </w:r>
          </w:p>
        </w:tc>
        <w:tc>
          <w:tcPr>
            <w:tcW w:w="1387" w:type="pct"/>
            <w:shd w:val="clear" w:color="auto" w:fill="auto"/>
          </w:tcPr>
          <w:p w:rsidR="007A38EA" w:rsidRPr="00C316CF" w:rsidRDefault="007A38EA" w:rsidP="00687656">
            <w:pPr>
              <w:spacing w:before="0" w:after="0"/>
              <w:rPr>
                <w:sz w:val="20"/>
              </w:rPr>
            </w:pPr>
            <w:r w:rsidRPr="00C316CF">
              <w:rPr>
                <w:sz w:val="20"/>
              </w:rPr>
              <w:t>Поле total в составе блока рассчитывается автоматически</w:t>
            </w:r>
          </w:p>
        </w:tc>
      </w:tr>
      <w:tr w:rsidR="007A38EA" w:rsidRPr="00301389" w:rsidTr="00E947DC">
        <w:trPr>
          <w:jc w:val="center"/>
        </w:trPr>
        <w:tc>
          <w:tcPr>
            <w:tcW w:w="743" w:type="pct"/>
            <w:vMerge/>
            <w:shd w:val="clear" w:color="auto" w:fill="auto"/>
            <w:vAlign w:val="center"/>
          </w:tcPr>
          <w:p w:rsidR="007A38EA" w:rsidRPr="00301389" w:rsidRDefault="007A38EA" w:rsidP="00687656">
            <w:pPr>
              <w:spacing w:before="0" w:after="0"/>
              <w:contextualSpacing/>
              <w:rPr>
                <w:sz w:val="20"/>
              </w:rPr>
            </w:pPr>
          </w:p>
        </w:tc>
        <w:tc>
          <w:tcPr>
            <w:tcW w:w="790" w:type="pct"/>
            <w:shd w:val="clear" w:color="auto" w:fill="auto"/>
          </w:tcPr>
          <w:p w:rsidR="007A38EA" w:rsidRPr="00C316CF" w:rsidRDefault="007A38EA" w:rsidP="00687656">
            <w:pPr>
              <w:spacing w:before="0" w:after="0"/>
              <w:rPr>
                <w:sz w:val="20"/>
              </w:rPr>
            </w:pPr>
            <w:r w:rsidRPr="00C316CF">
              <w:rPr>
                <w:sz w:val="20"/>
              </w:rPr>
              <w:t>pricePerUnit</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571399">
            <w:pPr>
              <w:spacing w:before="0" w:after="0"/>
              <w:jc w:val="center"/>
              <w:rPr>
                <w:sz w:val="20"/>
              </w:rPr>
            </w:pPr>
            <w:r w:rsidRPr="00C316CF">
              <w:rPr>
                <w:sz w:val="20"/>
              </w:rPr>
              <w:t xml:space="preserve">T [ 1 - </w:t>
            </w:r>
            <w:r w:rsidR="00571399">
              <w:rPr>
                <w:sz w:val="20"/>
              </w:rPr>
              <w:t>30</w:t>
            </w:r>
            <w:r w:rsidR="00571399" w:rsidRPr="00C316CF">
              <w:rPr>
                <w:sz w:val="20"/>
              </w:rPr>
              <w:t xml:space="preserve"> </w:t>
            </w:r>
            <w:r w:rsidRPr="00C316CF">
              <w:rPr>
                <w:sz w:val="20"/>
              </w:rPr>
              <w:t>]</w:t>
            </w:r>
          </w:p>
        </w:tc>
        <w:tc>
          <w:tcPr>
            <w:tcW w:w="1387" w:type="pct"/>
            <w:shd w:val="clear" w:color="auto" w:fill="auto"/>
          </w:tcPr>
          <w:p w:rsidR="007A38EA" w:rsidRPr="00C316CF" w:rsidRDefault="007A38EA" w:rsidP="00687656">
            <w:pPr>
              <w:spacing w:before="0" w:after="0"/>
              <w:rPr>
                <w:sz w:val="20"/>
              </w:rPr>
            </w:pPr>
            <w:r w:rsidRPr="00C316CF">
              <w:rPr>
                <w:sz w:val="20"/>
              </w:rPr>
              <w:t>Цена за единицу в основном варианте поставки</w:t>
            </w:r>
          </w:p>
        </w:tc>
        <w:tc>
          <w:tcPr>
            <w:tcW w:w="1387" w:type="pct"/>
            <w:shd w:val="clear" w:color="auto" w:fill="auto"/>
          </w:tcPr>
          <w:p w:rsidR="007A38EA" w:rsidRPr="00C316CF" w:rsidRDefault="007A38EA" w:rsidP="00571399">
            <w:pPr>
              <w:spacing w:before="0" w:after="0"/>
              <w:rPr>
                <w:sz w:val="20"/>
              </w:rPr>
            </w:pPr>
            <w:r>
              <w:rPr>
                <w:sz w:val="20"/>
              </w:rPr>
              <w:t>Допустимые значения</w:t>
            </w:r>
            <w:r w:rsidRPr="00C316CF">
              <w:rPr>
                <w:sz w:val="20"/>
              </w:rPr>
              <w:t>: (-)?</w:t>
            </w:r>
            <w:r>
              <w:rPr>
                <w:sz w:val="20"/>
              </w:rPr>
              <w:t>(-)\d+(\.\d{1,</w:t>
            </w:r>
            <w:r w:rsidR="00571399">
              <w:rPr>
                <w:sz w:val="20"/>
              </w:rPr>
              <w:t>11</w:t>
            </w:r>
            <w:r>
              <w:rPr>
                <w:sz w:val="20"/>
              </w:rPr>
              <w:t>})?</w:t>
            </w:r>
          </w:p>
        </w:tc>
      </w:tr>
      <w:tr w:rsidR="007A38EA" w:rsidRPr="00301389" w:rsidTr="00E947DC">
        <w:trPr>
          <w:jc w:val="center"/>
        </w:trPr>
        <w:tc>
          <w:tcPr>
            <w:tcW w:w="743" w:type="pct"/>
            <w:vMerge/>
            <w:shd w:val="clear" w:color="auto" w:fill="auto"/>
            <w:vAlign w:val="center"/>
          </w:tcPr>
          <w:p w:rsidR="007A38EA" w:rsidRPr="00301389" w:rsidRDefault="007A38EA" w:rsidP="00687656">
            <w:pPr>
              <w:spacing w:before="0" w:after="0"/>
              <w:contextualSpacing/>
              <w:rPr>
                <w:sz w:val="20"/>
              </w:rPr>
            </w:pPr>
          </w:p>
        </w:tc>
        <w:tc>
          <w:tcPr>
            <w:tcW w:w="790" w:type="pct"/>
            <w:shd w:val="clear" w:color="auto" w:fill="auto"/>
          </w:tcPr>
          <w:p w:rsidR="007A38EA" w:rsidRPr="00C316CF" w:rsidRDefault="007A38EA" w:rsidP="00687656">
            <w:pPr>
              <w:spacing w:before="0" w:after="0"/>
              <w:rPr>
                <w:sz w:val="20"/>
              </w:rPr>
            </w:pPr>
            <w:r w:rsidRPr="00C316CF">
              <w:rPr>
                <w:sz w:val="20"/>
              </w:rPr>
              <w:t>positionPrice</w:t>
            </w:r>
          </w:p>
        </w:tc>
        <w:tc>
          <w:tcPr>
            <w:tcW w:w="198" w:type="pct"/>
            <w:shd w:val="clear" w:color="auto" w:fill="auto"/>
          </w:tcPr>
          <w:p w:rsidR="007A38EA" w:rsidRPr="00C316CF" w:rsidRDefault="007A38EA" w:rsidP="00687656">
            <w:pPr>
              <w:spacing w:before="0" w:after="0"/>
              <w:jc w:val="center"/>
              <w:rPr>
                <w:sz w:val="20"/>
              </w:rPr>
            </w:pPr>
            <w:r w:rsidRPr="00C316CF">
              <w:rPr>
                <w:sz w:val="20"/>
              </w:rPr>
              <w:t>О</w:t>
            </w:r>
          </w:p>
        </w:tc>
        <w:tc>
          <w:tcPr>
            <w:tcW w:w="495" w:type="pct"/>
            <w:shd w:val="clear" w:color="auto" w:fill="auto"/>
          </w:tcPr>
          <w:p w:rsidR="007A38EA" w:rsidRPr="00C316CF" w:rsidRDefault="007A38EA" w:rsidP="00687656">
            <w:pPr>
              <w:spacing w:before="0" w:after="0"/>
              <w:jc w:val="center"/>
              <w:rPr>
                <w:sz w:val="20"/>
              </w:rPr>
            </w:pPr>
            <w:r w:rsidRPr="00C316CF">
              <w:rPr>
                <w:sz w:val="20"/>
              </w:rPr>
              <w:t>T [ 1 - 21 ]</w:t>
            </w:r>
          </w:p>
        </w:tc>
        <w:tc>
          <w:tcPr>
            <w:tcW w:w="1387" w:type="pct"/>
            <w:shd w:val="clear" w:color="auto" w:fill="auto"/>
          </w:tcPr>
          <w:p w:rsidR="007A38EA" w:rsidRPr="00C316CF" w:rsidRDefault="007A38EA" w:rsidP="00687656">
            <w:pPr>
              <w:spacing w:before="0" w:after="0"/>
              <w:rPr>
                <w:sz w:val="20"/>
              </w:rPr>
            </w:pPr>
            <w:r w:rsidRPr="00C316CF">
              <w:rPr>
                <w:sz w:val="20"/>
              </w:rPr>
              <w:t>Стоимость позици</w:t>
            </w:r>
            <w:r>
              <w:rPr>
                <w:sz w:val="20"/>
              </w:rPr>
              <w:t>и в основном варианте поставки</w:t>
            </w:r>
          </w:p>
        </w:tc>
        <w:tc>
          <w:tcPr>
            <w:tcW w:w="1387" w:type="pct"/>
            <w:shd w:val="clear" w:color="auto" w:fill="auto"/>
          </w:tcPr>
          <w:p w:rsidR="007A38EA" w:rsidRDefault="007A38EA" w:rsidP="00687656">
            <w:pPr>
              <w:spacing w:before="0" w:after="0"/>
              <w:rPr>
                <w:sz w:val="20"/>
              </w:rPr>
            </w:pPr>
            <w:r>
              <w:rPr>
                <w:sz w:val="20"/>
              </w:rPr>
              <w:t>Допустимые значения</w:t>
            </w:r>
            <w:r w:rsidRPr="00C316CF">
              <w:rPr>
                <w:sz w:val="20"/>
              </w:rPr>
              <w:t>: (-)?</w:t>
            </w:r>
            <w:r>
              <w:rPr>
                <w:sz w:val="20"/>
              </w:rPr>
              <w:t>(-)\d+(\.\d{1,2})?</w:t>
            </w:r>
          </w:p>
          <w:p w:rsidR="007A38EA" w:rsidRPr="00C316CF" w:rsidRDefault="007A38EA" w:rsidP="00687656">
            <w:pPr>
              <w:spacing w:before="0" w:after="0"/>
              <w:rPr>
                <w:sz w:val="20"/>
              </w:rPr>
            </w:pPr>
            <w:r w:rsidRPr="00C316CF">
              <w:rPr>
                <w:sz w:val="20"/>
              </w:rPr>
              <w:t xml:space="preserve">Заполняется внешней системой как произведение количества (объема) закупаемого лекарственного препарата в основном варианте поставки (drugsInfo\drugInfo\drugQuantity) на цену за единицу в основном </w:t>
            </w:r>
            <w:r w:rsidRPr="00C316CF">
              <w:rPr>
                <w:sz w:val="20"/>
              </w:rPr>
              <w:lastRenderedPageBreak/>
              <w:t>варианте поставки (pricePerUnit)</w:t>
            </w:r>
          </w:p>
        </w:tc>
      </w:tr>
      <w:tr w:rsidR="007A38EA" w:rsidRPr="00301389" w:rsidTr="00E947DC">
        <w:trPr>
          <w:jc w:val="center"/>
        </w:trPr>
        <w:tc>
          <w:tcPr>
            <w:tcW w:w="743" w:type="pct"/>
            <w:vMerge/>
            <w:shd w:val="clear" w:color="auto" w:fill="auto"/>
            <w:vAlign w:val="center"/>
          </w:tcPr>
          <w:p w:rsidR="007A38EA" w:rsidRPr="00301389" w:rsidRDefault="007A38EA" w:rsidP="007A38EA">
            <w:pPr>
              <w:spacing w:before="0" w:after="0"/>
              <w:contextualSpacing/>
              <w:rPr>
                <w:sz w:val="20"/>
              </w:rPr>
            </w:pPr>
          </w:p>
        </w:tc>
        <w:tc>
          <w:tcPr>
            <w:tcW w:w="790" w:type="pct"/>
            <w:shd w:val="clear" w:color="auto" w:fill="auto"/>
          </w:tcPr>
          <w:p w:rsidR="007A38EA" w:rsidRPr="00C316CF" w:rsidRDefault="007A38EA" w:rsidP="007A38EA">
            <w:pPr>
              <w:spacing w:before="0" w:after="0"/>
              <w:rPr>
                <w:sz w:val="20"/>
              </w:rPr>
            </w:pPr>
            <w:r w:rsidRPr="007A38EA">
              <w:rPr>
                <w:sz w:val="20"/>
              </w:rPr>
              <w:t>quantityUndefined</w:t>
            </w:r>
          </w:p>
        </w:tc>
        <w:tc>
          <w:tcPr>
            <w:tcW w:w="198" w:type="pct"/>
            <w:shd w:val="clear" w:color="auto" w:fill="auto"/>
          </w:tcPr>
          <w:p w:rsidR="007A38EA" w:rsidRPr="00C316CF" w:rsidRDefault="007A38EA" w:rsidP="007A38EA">
            <w:pPr>
              <w:spacing w:before="0" w:after="0"/>
              <w:jc w:val="center"/>
              <w:rPr>
                <w:sz w:val="20"/>
              </w:rPr>
            </w:pPr>
            <w:r w:rsidRPr="00C316CF">
              <w:rPr>
                <w:sz w:val="20"/>
              </w:rPr>
              <w:t>О</w:t>
            </w:r>
          </w:p>
        </w:tc>
        <w:tc>
          <w:tcPr>
            <w:tcW w:w="495" w:type="pct"/>
            <w:shd w:val="clear" w:color="auto" w:fill="auto"/>
          </w:tcPr>
          <w:p w:rsidR="007A38EA" w:rsidRPr="00C316CF" w:rsidRDefault="007A38EA" w:rsidP="007A38EA">
            <w:pPr>
              <w:spacing w:before="0" w:after="0"/>
              <w:jc w:val="center"/>
              <w:rPr>
                <w:sz w:val="20"/>
              </w:rPr>
            </w:pPr>
            <w:r w:rsidRPr="00C316CF">
              <w:rPr>
                <w:sz w:val="20"/>
              </w:rPr>
              <w:t>S</w:t>
            </w:r>
          </w:p>
        </w:tc>
        <w:tc>
          <w:tcPr>
            <w:tcW w:w="1387" w:type="pct"/>
            <w:shd w:val="clear" w:color="auto" w:fill="auto"/>
          </w:tcPr>
          <w:p w:rsidR="007A38EA" w:rsidRPr="00C316CF" w:rsidRDefault="007A38EA" w:rsidP="007A38EA">
            <w:pPr>
              <w:spacing w:before="0" w:after="0"/>
              <w:rPr>
                <w:sz w:val="20"/>
              </w:rPr>
            </w:pPr>
            <w:r w:rsidRPr="007A38EA">
              <w:rPr>
                <w:sz w:val="20"/>
              </w:rPr>
              <w:t>Невозможно определить количество (объём)</w:t>
            </w:r>
          </w:p>
        </w:tc>
        <w:tc>
          <w:tcPr>
            <w:tcW w:w="1387" w:type="pct"/>
            <w:shd w:val="clear" w:color="auto" w:fill="auto"/>
          </w:tcPr>
          <w:p w:rsidR="007A38EA" w:rsidRDefault="007A38EA" w:rsidP="007A38EA">
            <w:pPr>
              <w:spacing w:before="0" w:after="0"/>
              <w:rPr>
                <w:sz w:val="20"/>
              </w:rPr>
            </w:pPr>
          </w:p>
        </w:tc>
      </w:tr>
      <w:tr w:rsidR="0053142A" w:rsidRPr="00301389" w:rsidTr="00E947DC">
        <w:trPr>
          <w:jc w:val="center"/>
        </w:trPr>
        <w:tc>
          <w:tcPr>
            <w:tcW w:w="743" w:type="pct"/>
            <w:vMerge w:val="restar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objectInfoUsingReferenceInfo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Информация о вариантах поставки лекарственных препаратов формируется с использованием справочной информации (не в текстовой форме)</w:t>
            </w:r>
          </w:p>
        </w:tc>
        <w:tc>
          <w:tcPr>
            <w:tcW w:w="1387" w:type="pct"/>
            <w:shd w:val="clear" w:color="auto" w:fill="auto"/>
          </w:tcPr>
          <w:p w:rsidR="0053142A" w:rsidRPr="00C316CF" w:rsidRDefault="0053142A" w:rsidP="00687656">
            <w:pPr>
              <w:spacing w:before="0" w:after="0"/>
              <w:rPr>
                <w:sz w:val="20"/>
              </w:rPr>
            </w:pPr>
          </w:p>
        </w:tc>
      </w:tr>
      <w:tr w:rsidR="0053142A" w:rsidRPr="00301389" w:rsidTr="00E947DC">
        <w:trPr>
          <w:jc w:val="center"/>
        </w:trPr>
        <w:tc>
          <w:tcPr>
            <w:tcW w:w="743" w:type="pct"/>
            <w:vMerge/>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objectInfoUsingTextForm</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Информация о вариантах поставки лекарственных препаратов формируется в текстовой форме</w:t>
            </w:r>
          </w:p>
        </w:tc>
        <w:tc>
          <w:tcPr>
            <w:tcW w:w="1387" w:type="pct"/>
            <w:shd w:val="clear" w:color="auto" w:fill="auto"/>
          </w:tcPr>
          <w:p w:rsidR="0053142A" w:rsidRPr="00C316CF" w:rsidRDefault="00B01FB4" w:rsidP="00687656">
            <w:pPr>
              <w:spacing w:before="0" w:after="0"/>
              <w:rPr>
                <w:sz w:val="20"/>
              </w:rPr>
            </w:pPr>
            <w:r w:rsidRPr="00B01FB4">
              <w:rPr>
                <w:sz w:val="20"/>
              </w:rPr>
              <w:t>Начиная с версии 10.1, не допускается указание лекарственных препаратов в текстовой форме. Запрет не учитывается при приеме изменений, если в исходном размещенном извещении присутствует лекарственный препарат, реквизиты которого заполнены вручную</w:t>
            </w:r>
          </w:p>
        </w:tc>
      </w:tr>
      <w:tr w:rsidR="0053142A" w:rsidRPr="00301389" w:rsidTr="00E947DC">
        <w:trPr>
          <w:jc w:val="center"/>
        </w:trPr>
        <w:tc>
          <w:tcPr>
            <w:tcW w:w="5000" w:type="pct"/>
            <w:gridSpan w:val="6"/>
            <w:shd w:val="clear" w:color="auto" w:fill="auto"/>
            <w:vAlign w:val="center"/>
          </w:tcPr>
          <w:p w:rsidR="0053142A" w:rsidRPr="00301389" w:rsidRDefault="0053142A" w:rsidP="00687656">
            <w:pPr>
              <w:keepNext/>
              <w:spacing w:before="0" w:after="0"/>
              <w:contextualSpacing/>
              <w:jc w:val="center"/>
              <w:rPr>
                <w:b/>
                <w:sz w:val="20"/>
              </w:rPr>
            </w:pPr>
            <w:r w:rsidRPr="00C316CF">
              <w:rPr>
                <w:b/>
                <w:bCs/>
                <w:sz w:val="20"/>
              </w:rPr>
              <w:t>Количество (объем) закупаемого лекарственного препарата в разбивке по заказчикам в основном варианте поставки</w:t>
            </w:r>
          </w:p>
        </w:tc>
      </w:tr>
      <w:tr w:rsidR="0053142A" w:rsidRPr="00301389" w:rsidTr="00E947DC">
        <w:trPr>
          <w:jc w:val="center"/>
        </w:trPr>
        <w:tc>
          <w:tcPr>
            <w:tcW w:w="743" w:type="pct"/>
            <w:shd w:val="clear" w:color="auto" w:fill="auto"/>
          </w:tcPr>
          <w:p w:rsidR="0053142A" w:rsidRPr="00162C8B" w:rsidRDefault="0053142A" w:rsidP="00687656">
            <w:pPr>
              <w:spacing w:before="0" w:after="0"/>
              <w:jc w:val="both"/>
              <w:rPr>
                <w:sz w:val="20"/>
              </w:rPr>
            </w:pPr>
            <w:r w:rsidRPr="00C316CF">
              <w:rPr>
                <w:b/>
                <w:bCs/>
                <w:sz w:val="20"/>
              </w:rPr>
              <w:t>drugQuantityCustomersInfo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drugQuantityCustomerInfo</w:t>
            </w:r>
          </w:p>
        </w:tc>
        <w:tc>
          <w:tcPr>
            <w:tcW w:w="198" w:type="pct"/>
            <w:shd w:val="clear" w:color="auto" w:fill="auto"/>
          </w:tcPr>
          <w:p w:rsidR="0053142A" w:rsidRPr="00C316CF" w:rsidRDefault="0053142A" w:rsidP="00687656">
            <w:pPr>
              <w:spacing w:before="0" w:after="0"/>
              <w:jc w:val="center"/>
              <w:rPr>
                <w:sz w:val="20"/>
              </w:rPr>
            </w:pPr>
            <w:r w:rsidRPr="00C316CF">
              <w:rPr>
                <w:sz w:val="20"/>
              </w:rPr>
              <w:t>О</w:t>
            </w:r>
          </w:p>
        </w:tc>
        <w:tc>
          <w:tcPr>
            <w:tcW w:w="495" w:type="pct"/>
            <w:shd w:val="clear" w:color="auto" w:fill="auto"/>
          </w:tcPr>
          <w:p w:rsidR="0053142A" w:rsidRPr="00C316CF" w:rsidRDefault="0053142A" w:rsidP="00687656">
            <w:pPr>
              <w:spacing w:before="0" w:after="0"/>
              <w:jc w:val="center"/>
              <w:rPr>
                <w:sz w:val="20"/>
              </w:rPr>
            </w:pPr>
            <w:r w:rsidRPr="00C316CF">
              <w:rPr>
                <w:sz w:val="20"/>
              </w:rPr>
              <w:t>S</w:t>
            </w:r>
          </w:p>
        </w:tc>
        <w:tc>
          <w:tcPr>
            <w:tcW w:w="1387" w:type="pct"/>
            <w:shd w:val="clear" w:color="auto" w:fill="auto"/>
          </w:tcPr>
          <w:p w:rsidR="0053142A" w:rsidRPr="00C316CF" w:rsidRDefault="0053142A" w:rsidP="00687656">
            <w:pPr>
              <w:spacing w:before="0" w:after="0"/>
              <w:rPr>
                <w:sz w:val="20"/>
              </w:rPr>
            </w:pPr>
            <w:r w:rsidRPr="00C316CF">
              <w:rPr>
                <w:sz w:val="20"/>
              </w:rPr>
              <w:t>Количество (объем) закупаемого лекарственного препарата для заказчика</w:t>
            </w:r>
          </w:p>
        </w:tc>
        <w:tc>
          <w:tcPr>
            <w:tcW w:w="1387" w:type="pct"/>
            <w:shd w:val="clear" w:color="auto" w:fill="auto"/>
          </w:tcPr>
          <w:p w:rsidR="0053142A" w:rsidRPr="00C316CF" w:rsidRDefault="0053142A" w:rsidP="00687656">
            <w:pPr>
              <w:spacing w:before="0" w:after="0"/>
              <w:rPr>
                <w:sz w:val="20"/>
              </w:rPr>
            </w:pPr>
            <w:r w:rsidRPr="00C316CF">
              <w:rPr>
                <w:sz w:val="20"/>
              </w:rPr>
              <w:t>Множественный элемент.</w:t>
            </w:r>
          </w:p>
        </w:tc>
      </w:tr>
      <w:tr w:rsidR="0053142A" w:rsidRPr="00301389" w:rsidTr="00E947DC">
        <w:trPr>
          <w:jc w:val="center"/>
        </w:trPr>
        <w:tc>
          <w:tcPr>
            <w:tcW w:w="743" w:type="pct"/>
            <w:shd w:val="clear" w:color="auto" w:fill="auto"/>
            <w:vAlign w:val="center"/>
          </w:tcPr>
          <w:p w:rsidR="0053142A" w:rsidRPr="00301389" w:rsidRDefault="0053142A" w:rsidP="00687656">
            <w:pPr>
              <w:spacing w:before="0" w:after="0"/>
              <w:contextualSpacing/>
              <w:rPr>
                <w:sz w:val="20"/>
              </w:rPr>
            </w:pPr>
          </w:p>
        </w:tc>
        <w:tc>
          <w:tcPr>
            <w:tcW w:w="790" w:type="pct"/>
            <w:shd w:val="clear" w:color="auto" w:fill="auto"/>
          </w:tcPr>
          <w:p w:rsidR="0053142A" w:rsidRPr="00C316CF" w:rsidRDefault="0053142A" w:rsidP="00687656">
            <w:pPr>
              <w:spacing w:before="0" w:after="0"/>
              <w:rPr>
                <w:sz w:val="20"/>
              </w:rPr>
            </w:pPr>
            <w:r w:rsidRPr="00C316CF">
              <w:rPr>
                <w:sz w:val="20"/>
              </w:rPr>
              <w:t>total</w:t>
            </w:r>
          </w:p>
        </w:tc>
        <w:tc>
          <w:tcPr>
            <w:tcW w:w="198" w:type="pct"/>
            <w:shd w:val="clear" w:color="auto" w:fill="auto"/>
          </w:tcPr>
          <w:p w:rsidR="0053142A" w:rsidRPr="00C316CF" w:rsidRDefault="0053142A" w:rsidP="00687656">
            <w:pPr>
              <w:spacing w:before="0" w:after="0"/>
              <w:jc w:val="center"/>
              <w:rPr>
                <w:sz w:val="20"/>
              </w:rPr>
            </w:pPr>
            <w:r w:rsidRPr="00C316CF">
              <w:rPr>
                <w:sz w:val="20"/>
              </w:rPr>
              <w:t>Н</w:t>
            </w:r>
          </w:p>
        </w:tc>
        <w:tc>
          <w:tcPr>
            <w:tcW w:w="495" w:type="pct"/>
            <w:shd w:val="clear" w:color="auto" w:fill="auto"/>
          </w:tcPr>
          <w:p w:rsidR="0053142A" w:rsidRPr="00C316CF" w:rsidRDefault="0053142A" w:rsidP="00687656">
            <w:pPr>
              <w:spacing w:before="0" w:after="0"/>
              <w:jc w:val="center"/>
              <w:rPr>
                <w:sz w:val="20"/>
              </w:rPr>
            </w:pPr>
            <w:r w:rsidRPr="00C316CF">
              <w:rPr>
                <w:sz w:val="20"/>
              </w:rPr>
              <w:t>N</w:t>
            </w:r>
          </w:p>
        </w:tc>
        <w:tc>
          <w:tcPr>
            <w:tcW w:w="1387" w:type="pct"/>
            <w:shd w:val="clear" w:color="auto" w:fill="auto"/>
          </w:tcPr>
          <w:p w:rsidR="0053142A" w:rsidRPr="00C316CF" w:rsidRDefault="0053142A" w:rsidP="00687656">
            <w:pPr>
              <w:spacing w:before="0" w:after="0"/>
              <w:rPr>
                <w:sz w:val="20"/>
              </w:rPr>
            </w:pPr>
            <w:r w:rsidRPr="00C316CF">
              <w:rPr>
                <w:sz w:val="20"/>
              </w:rPr>
              <w:t>Всего</w:t>
            </w:r>
          </w:p>
        </w:tc>
        <w:tc>
          <w:tcPr>
            <w:tcW w:w="1387" w:type="pct"/>
            <w:shd w:val="clear" w:color="auto" w:fill="auto"/>
          </w:tcPr>
          <w:p w:rsidR="0053142A" w:rsidRDefault="0053142A" w:rsidP="00687656">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sidR="004978B0">
              <w:rPr>
                <w:sz w:val="20"/>
              </w:rPr>
              <w:t>(-)\d+(\.\d{1,2})?</w:t>
            </w:r>
          </w:p>
          <w:p w:rsidR="0053142A" w:rsidRPr="00C316CF" w:rsidRDefault="0053142A" w:rsidP="00687656">
            <w:pPr>
              <w:spacing w:before="0" w:after="0"/>
              <w:rPr>
                <w:sz w:val="20"/>
              </w:rPr>
            </w:pPr>
            <w:r w:rsidRPr="00C316CF">
              <w:rPr>
                <w:sz w:val="20"/>
              </w:rPr>
              <w:t xml:space="preserve">Значение игнорируется при приеме. автоматически рассчитывается как сумма количества по </w:t>
            </w:r>
            <w:r>
              <w:rPr>
                <w:sz w:val="20"/>
              </w:rPr>
              <w:t>всем заказчикам</w:t>
            </w:r>
          </w:p>
        </w:tc>
      </w:tr>
      <w:tr w:rsidR="0053142A" w:rsidRPr="00301389" w:rsidTr="002C727A">
        <w:trPr>
          <w:jc w:val="center"/>
        </w:trPr>
        <w:tc>
          <w:tcPr>
            <w:tcW w:w="5000" w:type="pct"/>
            <w:gridSpan w:val="6"/>
            <w:shd w:val="clear" w:color="auto" w:fill="auto"/>
            <w:vAlign w:val="center"/>
          </w:tcPr>
          <w:p w:rsidR="0053142A" w:rsidRPr="00301389" w:rsidRDefault="006E3446" w:rsidP="00687656">
            <w:pPr>
              <w:keepNext/>
              <w:spacing w:before="0" w:after="0"/>
              <w:contextualSpacing/>
              <w:jc w:val="center"/>
              <w:rPr>
                <w:b/>
                <w:sz w:val="20"/>
              </w:rPr>
            </w:pPr>
            <w:r w:rsidRPr="00C316CF">
              <w:rPr>
                <w:b/>
                <w:bCs/>
                <w:sz w:val="20"/>
              </w:rPr>
              <w:t>Количество (объем) закупаемого лекарственного препарата для заказчика</w:t>
            </w:r>
          </w:p>
        </w:tc>
      </w:tr>
      <w:tr w:rsidR="0053142A" w:rsidRPr="00301389" w:rsidTr="002C727A">
        <w:trPr>
          <w:jc w:val="center"/>
        </w:trPr>
        <w:tc>
          <w:tcPr>
            <w:tcW w:w="743" w:type="pct"/>
            <w:shd w:val="clear" w:color="auto" w:fill="auto"/>
          </w:tcPr>
          <w:p w:rsidR="0053142A" w:rsidRPr="00162C8B" w:rsidRDefault="006E3446" w:rsidP="00687656">
            <w:pPr>
              <w:spacing w:before="0" w:after="0"/>
              <w:jc w:val="both"/>
              <w:rPr>
                <w:sz w:val="20"/>
              </w:rPr>
            </w:pPr>
            <w:r w:rsidRPr="00C316CF">
              <w:rPr>
                <w:b/>
                <w:bCs/>
                <w:sz w:val="20"/>
              </w:rPr>
              <w:t>drugQuantityCustomerInfo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customer</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Организация заказчика</w:t>
            </w:r>
          </w:p>
        </w:tc>
        <w:tc>
          <w:tcPr>
            <w:tcW w:w="1387" w:type="pct"/>
            <w:shd w:val="clear" w:color="auto" w:fill="auto"/>
          </w:tcPr>
          <w:p w:rsidR="006E3446" w:rsidRPr="00C316CF" w:rsidRDefault="006E3446" w:rsidP="00687656">
            <w:pPr>
              <w:spacing w:before="0" w:after="0"/>
              <w:rPr>
                <w:sz w:val="20"/>
              </w:rPr>
            </w:pPr>
            <w:r>
              <w:rPr>
                <w:sz w:val="20"/>
              </w:rPr>
              <w:t>Состав блока см. выше</w:t>
            </w: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quantity</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N</w:t>
            </w:r>
          </w:p>
        </w:tc>
        <w:tc>
          <w:tcPr>
            <w:tcW w:w="1387" w:type="pct"/>
            <w:shd w:val="clear" w:color="auto" w:fill="auto"/>
          </w:tcPr>
          <w:p w:rsidR="006E3446" w:rsidRPr="00C316CF" w:rsidRDefault="006E3446" w:rsidP="00687656">
            <w:pPr>
              <w:spacing w:before="0" w:after="0"/>
              <w:rPr>
                <w:sz w:val="20"/>
              </w:rPr>
            </w:pPr>
            <w:r w:rsidRPr="00C316CF">
              <w:rPr>
                <w:sz w:val="20"/>
              </w:rPr>
              <w:t>Количество</w:t>
            </w:r>
          </w:p>
        </w:tc>
        <w:tc>
          <w:tcPr>
            <w:tcW w:w="1387" w:type="pct"/>
            <w:shd w:val="clear" w:color="auto" w:fill="auto"/>
          </w:tcPr>
          <w:p w:rsidR="006E3446" w:rsidRPr="00C316CF" w:rsidRDefault="006E3446" w:rsidP="00687656">
            <w:pPr>
              <w:spacing w:before="0" w:after="0"/>
              <w:rPr>
                <w:sz w:val="20"/>
              </w:rPr>
            </w:pPr>
            <w:r w:rsidRPr="00C316CF">
              <w:rPr>
                <w:sz w:val="20"/>
              </w:rPr>
              <w:t xml:space="preserve">Десятичное значение. </w:t>
            </w:r>
            <w:r>
              <w:rPr>
                <w:sz w:val="20"/>
              </w:rPr>
              <w:t>Допустимые значения</w:t>
            </w:r>
            <w:r w:rsidRPr="00C316CF">
              <w:rPr>
                <w:sz w:val="20"/>
              </w:rPr>
              <w:t xml:space="preserve">: </w:t>
            </w:r>
            <w:r w:rsidR="004978B0">
              <w:rPr>
                <w:sz w:val="20"/>
              </w:rPr>
              <w:t>(-)\d+(\.\d{1,2})?</w:t>
            </w:r>
          </w:p>
        </w:tc>
      </w:tr>
      <w:tr w:rsidR="00C71FF0" w:rsidRPr="00C71FF0" w:rsidTr="006A2553">
        <w:trPr>
          <w:jc w:val="center"/>
        </w:trPr>
        <w:tc>
          <w:tcPr>
            <w:tcW w:w="5000" w:type="pct"/>
            <w:gridSpan w:val="6"/>
            <w:shd w:val="clear" w:color="auto" w:fill="auto"/>
            <w:vAlign w:val="center"/>
          </w:tcPr>
          <w:p w:rsidR="00C71FF0" w:rsidRPr="00C71FF0" w:rsidRDefault="00C71FF0" w:rsidP="006A2553">
            <w:pPr>
              <w:keepNext/>
              <w:spacing w:before="0" w:after="0"/>
              <w:contextualSpacing/>
              <w:jc w:val="center"/>
              <w:rPr>
                <w:b/>
                <w:sz w:val="20"/>
              </w:rPr>
            </w:pPr>
            <w:r w:rsidRPr="00C71FF0">
              <w:rPr>
                <w:b/>
                <w:sz w:val="20"/>
              </w:rPr>
              <w:t>Невозможно определить количество (объём)</w:t>
            </w:r>
          </w:p>
        </w:tc>
      </w:tr>
      <w:tr w:rsidR="00C71FF0" w:rsidRPr="00301389" w:rsidTr="006A2553">
        <w:trPr>
          <w:jc w:val="center"/>
        </w:trPr>
        <w:tc>
          <w:tcPr>
            <w:tcW w:w="743" w:type="pct"/>
            <w:shd w:val="clear" w:color="auto" w:fill="auto"/>
          </w:tcPr>
          <w:p w:rsidR="00C71FF0" w:rsidRPr="00162C8B" w:rsidRDefault="00C71FF0" w:rsidP="006A2553">
            <w:pPr>
              <w:spacing w:before="0" w:after="0"/>
              <w:jc w:val="both"/>
              <w:rPr>
                <w:sz w:val="20"/>
              </w:rPr>
            </w:pPr>
            <w:r w:rsidRPr="00C71FF0">
              <w:rPr>
                <w:b/>
                <w:bCs/>
                <w:sz w:val="20"/>
              </w:rPr>
              <w:t>quantityUndefined</w:t>
            </w:r>
          </w:p>
        </w:tc>
        <w:tc>
          <w:tcPr>
            <w:tcW w:w="790" w:type="pct"/>
            <w:shd w:val="clear" w:color="auto" w:fill="auto"/>
            <w:vAlign w:val="center"/>
          </w:tcPr>
          <w:p w:rsidR="00C71FF0" w:rsidRPr="00301389" w:rsidRDefault="00C71FF0" w:rsidP="006A2553">
            <w:pPr>
              <w:keepNext/>
              <w:spacing w:before="0" w:after="0"/>
              <w:contextualSpacing/>
              <w:rPr>
                <w:b/>
                <w:sz w:val="20"/>
              </w:rPr>
            </w:pPr>
          </w:p>
        </w:tc>
        <w:tc>
          <w:tcPr>
            <w:tcW w:w="198" w:type="pct"/>
            <w:shd w:val="clear" w:color="auto" w:fill="auto"/>
            <w:vAlign w:val="center"/>
          </w:tcPr>
          <w:p w:rsidR="00C71FF0" w:rsidRPr="00301389" w:rsidRDefault="00C71FF0" w:rsidP="006A2553">
            <w:pPr>
              <w:keepNext/>
              <w:spacing w:before="0" w:after="0"/>
              <w:contextualSpacing/>
              <w:jc w:val="center"/>
              <w:rPr>
                <w:b/>
                <w:sz w:val="20"/>
              </w:rPr>
            </w:pPr>
          </w:p>
        </w:tc>
        <w:tc>
          <w:tcPr>
            <w:tcW w:w="495" w:type="pct"/>
            <w:shd w:val="clear" w:color="auto" w:fill="auto"/>
            <w:vAlign w:val="center"/>
          </w:tcPr>
          <w:p w:rsidR="00C71FF0" w:rsidRPr="00301389" w:rsidRDefault="00C71FF0" w:rsidP="006A2553">
            <w:pPr>
              <w:keepNext/>
              <w:spacing w:before="0" w:after="0"/>
              <w:contextualSpacing/>
              <w:jc w:val="center"/>
              <w:rPr>
                <w:b/>
                <w:sz w:val="20"/>
              </w:rPr>
            </w:pPr>
          </w:p>
        </w:tc>
        <w:tc>
          <w:tcPr>
            <w:tcW w:w="1387" w:type="pct"/>
            <w:shd w:val="clear" w:color="auto" w:fill="auto"/>
            <w:vAlign w:val="center"/>
          </w:tcPr>
          <w:p w:rsidR="00C71FF0" w:rsidRPr="00301389" w:rsidRDefault="00C71FF0" w:rsidP="006A2553">
            <w:pPr>
              <w:keepNext/>
              <w:spacing w:before="0" w:after="0"/>
              <w:contextualSpacing/>
              <w:rPr>
                <w:b/>
                <w:sz w:val="20"/>
              </w:rPr>
            </w:pPr>
          </w:p>
        </w:tc>
        <w:tc>
          <w:tcPr>
            <w:tcW w:w="1387" w:type="pct"/>
            <w:shd w:val="clear" w:color="auto" w:fill="auto"/>
            <w:vAlign w:val="center"/>
          </w:tcPr>
          <w:p w:rsidR="00C71FF0" w:rsidRPr="00301389" w:rsidRDefault="00C71FF0" w:rsidP="006A2553">
            <w:pPr>
              <w:keepNext/>
              <w:spacing w:before="0" w:after="0"/>
              <w:contextualSpacing/>
              <w:rPr>
                <w:b/>
                <w:sz w:val="20"/>
              </w:rPr>
            </w:pP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71FF0" w:rsidRDefault="00C71FF0" w:rsidP="006A2553">
            <w:pPr>
              <w:spacing w:before="0" w:after="0"/>
              <w:rPr>
                <w:sz w:val="20"/>
                <w:lang w:val="en-US"/>
              </w:rPr>
            </w:pPr>
            <w:r w:rsidRPr="00C71FF0">
              <w:rPr>
                <w:sz w:val="20"/>
              </w:rPr>
              <w:t>quantityUndefined</w:t>
            </w:r>
          </w:p>
        </w:tc>
        <w:tc>
          <w:tcPr>
            <w:tcW w:w="198" w:type="pct"/>
            <w:shd w:val="clear" w:color="auto" w:fill="auto"/>
          </w:tcPr>
          <w:p w:rsidR="00C71FF0" w:rsidRPr="00840AAB" w:rsidRDefault="00840AAB" w:rsidP="006A2553">
            <w:pPr>
              <w:spacing w:before="0" w:after="0"/>
              <w:jc w:val="center"/>
              <w:rPr>
                <w:sz w:val="20"/>
              </w:rPr>
            </w:pPr>
            <w:r>
              <w:rPr>
                <w:sz w:val="20"/>
              </w:rPr>
              <w:t>О</w:t>
            </w:r>
          </w:p>
        </w:tc>
        <w:tc>
          <w:tcPr>
            <w:tcW w:w="495" w:type="pct"/>
            <w:shd w:val="clear" w:color="auto" w:fill="auto"/>
          </w:tcPr>
          <w:p w:rsidR="00C71FF0" w:rsidRPr="00840AAB" w:rsidRDefault="00840AAB" w:rsidP="006A2553">
            <w:pPr>
              <w:spacing w:before="0" w:after="0"/>
              <w:jc w:val="center"/>
              <w:rPr>
                <w:sz w:val="20"/>
                <w:lang w:val="en-US"/>
              </w:rPr>
            </w:pPr>
            <w:r>
              <w:rPr>
                <w:sz w:val="20"/>
                <w:lang w:val="en-US"/>
              </w:rPr>
              <w:t>B</w:t>
            </w:r>
          </w:p>
        </w:tc>
        <w:tc>
          <w:tcPr>
            <w:tcW w:w="1387" w:type="pct"/>
            <w:shd w:val="clear" w:color="auto" w:fill="auto"/>
          </w:tcPr>
          <w:p w:rsidR="00C71FF0" w:rsidRPr="00C316CF" w:rsidRDefault="00C71FF0" w:rsidP="006A2553">
            <w:pPr>
              <w:spacing w:before="0" w:after="0"/>
              <w:rPr>
                <w:sz w:val="20"/>
              </w:rPr>
            </w:pPr>
            <w:r w:rsidRPr="00C71FF0">
              <w:rPr>
                <w:sz w:val="20"/>
              </w:rPr>
              <w:t>Невозможно определить количество</w:t>
            </w:r>
          </w:p>
        </w:tc>
        <w:tc>
          <w:tcPr>
            <w:tcW w:w="1387" w:type="pct"/>
            <w:shd w:val="clear" w:color="auto" w:fill="auto"/>
          </w:tcPr>
          <w:p w:rsidR="00C71FF0" w:rsidRPr="00C316CF" w:rsidRDefault="00C71FF0" w:rsidP="006A2553">
            <w:pPr>
              <w:spacing w:before="0" w:after="0"/>
              <w:rPr>
                <w:sz w:val="20"/>
              </w:rPr>
            </w:pP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316CF" w:rsidRDefault="00C71FF0" w:rsidP="006A2553">
            <w:pPr>
              <w:spacing w:before="0" w:after="0"/>
              <w:rPr>
                <w:sz w:val="20"/>
              </w:rPr>
            </w:pPr>
            <w:r w:rsidRPr="00C71FF0">
              <w:rPr>
                <w:sz w:val="20"/>
              </w:rPr>
              <w:t>price</w:t>
            </w:r>
          </w:p>
        </w:tc>
        <w:tc>
          <w:tcPr>
            <w:tcW w:w="198" w:type="pct"/>
            <w:shd w:val="clear" w:color="auto" w:fill="auto"/>
          </w:tcPr>
          <w:p w:rsidR="00C71FF0" w:rsidRPr="00C316CF" w:rsidRDefault="00840AAB" w:rsidP="006A2553">
            <w:pPr>
              <w:spacing w:before="0" w:after="0"/>
              <w:jc w:val="center"/>
              <w:rPr>
                <w:sz w:val="20"/>
              </w:rPr>
            </w:pPr>
            <w:r>
              <w:rPr>
                <w:sz w:val="20"/>
              </w:rPr>
              <w:t>Н</w:t>
            </w:r>
          </w:p>
        </w:tc>
        <w:tc>
          <w:tcPr>
            <w:tcW w:w="495" w:type="pct"/>
            <w:shd w:val="clear" w:color="auto" w:fill="auto"/>
          </w:tcPr>
          <w:p w:rsidR="00C71FF0" w:rsidRPr="00840AAB" w:rsidRDefault="00840AAB" w:rsidP="00571399">
            <w:pPr>
              <w:spacing w:before="0" w:after="0"/>
              <w:jc w:val="center"/>
              <w:rPr>
                <w:sz w:val="20"/>
                <w:lang w:val="en-US"/>
              </w:rPr>
            </w:pPr>
            <w:r>
              <w:rPr>
                <w:sz w:val="20"/>
              </w:rPr>
              <w:t>Т</w:t>
            </w:r>
            <w:r>
              <w:rPr>
                <w:sz w:val="20"/>
                <w:lang w:val="en-US"/>
              </w:rPr>
              <w:t>(1-</w:t>
            </w:r>
            <w:r w:rsidR="00571399">
              <w:rPr>
                <w:sz w:val="20"/>
              </w:rPr>
              <w:t>30</w:t>
            </w:r>
            <w:r>
              <w:rPr>
                <w:sz w:val="20"/>
                <w:lang w:val="en-US"/>
              </w:rPr>
              <w:t>)</w:t>
            </w:r>
          </w:p>
        </w:tc>
        <w:tc>
          <w:tcPr>
            <w:tcW w:w="1387" w:type="pct"/>
            <w:shd w:val="clear" w:color="auto" w:fill="auto"/>
          </w:tcPr>
          <w:p w:rsidR="00C71FF0" w:rsidRPr="00C316CF" w:rsidRDefault="00840AAB" w:rsidP="006A2553">
            <w:pPr>
              <w:spacing w:before="0" w:after="0"/>
              <w:rPr>
                <w:sz w:val="20"/>
              </w:rPr>
            </w:pPr>
            <w:r w:rsidRPr="00840AAB">
              <w:rPr>
                <w:sz w:val="20"/>
              </w:rPr>
              <w:t>Начальная цена единицы товара, работы, услуги</w:t>
            </w:r>
          </w:p>
        </w:tc>
        <w:tc>
          <w:tcPr>
            <w:tcW w:w="1387" w:type="pct"/>
            <w:shd w:val="clear" w:color="auto" w:fill="auto"/>
          </w:tcPr>
          <w:p w:rsidR="00C71FF0" w:rsidRPr="00C316CF" w:rsidRDefault="00840AAB" w:rsidP="00571399">
            <w:pPr>
              <w:spacing w:before="0" w:after="0"/>
              <w:rPr>
                <w:sz w:val="20"/>
              </w:rPr>
            </w:pPr>
            <w:r>
              <w:rPr>
                <w:sz w:val="20"/>
              </w:rPr>
              <w:t>Допустимые значения</w:t>
            </w:r>
            <w:r w:rsidRPr="00C316CF">
              <w:rPr>
                <w:sz w:val="20"/>
              </w:rPr>
              <w:t>: (-)?</w:t>
            </w:r>
            <w:r>
              <w:rPr>
                <w:sz w:val="20"/>
              </w:rPr>
              <w:t>(-)\d+(\.\d{1,</w:t>
            </w:r>
            <w:r w:rsidR="00571399">
              <w:rPr>
                <w:sz w:val="20"/>
              </w:rPr>
              <w:t>11</w:t>
            </w:r>
            <w:r>
              <w:rPr>
                <w:sz w:val="20"/>
              </w:rPr>
              <w:t>})?</w:t>
            </w:r>
          </w:p>
        </w:tc>
      </w:tr>
      <w:tr w:rsidR="00C71FF0" w:rsidRPr="00301389" w:rsidTr="006A2553">
        <w:trPr>
          <w:jc w:val="center"/>
        </w:trPr>
        <w:tc>
          <w:tcPr>
            <w:tcW w:w="743" w:type="pct"/>
            <w:shd w:val="clear" w:color="auto" w:fill="auto"/>
            <w:vAlign w:val="center"/>
          </w:tcPr>
          <w:p w:rsidR="00C71FF0" w:rsidRPr="00301389" w:rsidRDefault="00C71FF0" w:rsidP="006A2553">
            <w:pPr>
              <w:spacing w:before="0" w:after="0"/>
              <w:contextualSpacing/>
              <w:rPr>
                <w:sz w:val="20"/>
              </w:rPr>
            </w:pPr>
          </w:p>
        </w:tc>
        <w:tc>
          <w:tcPr>
            <w:tcW w:w="790" w:type="pct"/>
            <w:shd w:val="clear" w:color="auto" w:fill="auto"/>
          </w:tcPr>
          <w:p w:rsidR="00C71FF0" w:rsidRPr="00C316CF" w:rsidRDefault="00C71FF0" w:rsidP="006A2553">
            <w:pPr>
              <w:spacing w:before="0" w:after="0"/>
              <w:rPr>
                <w:sz w:val="20"/>
              </w:rPr>
            </w:pPr>
            <w:r w:rsidRPr="00C71FF0">
              <w:rPr>
                <w:sz w:val="20"/>
              </w:rPr>
              <w:t>drugPurchaseObjectCustomersInfo</w:t>
            </w:r>
          </w:p>
        </w:tc>
        <w:tc>
          <w:tcPr>
            <w:tcW w:w="198" w:type="pct"/>
            <w:shd w:val="clear" w:color="auto" w:fill="auto"/>
          </w:tcPr>
          <w:p w:rsidR="00C71FF0" w:rsidRPr="00514901" w:rsidRDefault="00514901" w:rsidP="006A2553">
            <w:pPr>
              <w:spacing w:before="0" w:after="0"/>
              <w:jc w:val="center"/>
              <w:rPr>
                <w:sz w:val="20"/>
              </w:rPr>
            </w:pPr>
            <w:r>
              <w:rPr>
                <w:sz w:val="20"/>
              </w:rPr>
              <w:t>Н</w:t>
            </w:r>
          </w:p>
        </w:tc>
        <w:tc>
          <w:tcPr>
            <w:tcW w:w="495" w:type="pct"/>
            <w:shd w:val="clear" w:color="auto" w:fill="auto"/>
          </w:tcPr>
          <w:p w:rsidR="00C71FF0" w:rsidRPr="00840AAB" w:rsidRDefault="00840AAB" w:rsidP="006A2553">
            <w:pPr>
              <w:spacing w:before="0" w:after="0"/>
              <w:jc w:val="center"/>
              <w:rPr>
                <w:sz w:val="20"/>
                <w:lang w:val="en-US"/>
              </w:rPr>
            </w:pPr>
            <w:r>
              <w:rPr>
                <w:sz w:val="20"/>
                <w:lang w:val="en-US"/>
              </w:rPr>
              <w:t>S</w:t>
            </w:r>
          </w:p>
        </w:tc>
        <w:tc>
          <w:tcPr>
            <w:tcW w:w="1387" w:type="pct"/>
            <w:shd w:val="clear" w:color="auto" w:fill="auto"/>
          </w:tcPr>
          <w:p w:rsidR="00514901" w:rsidRPr="00C316CF" w:rsidRDefault="00C71FF0" w:rsidP="00C71FF0">
            <w:pPr>
              <w:spacing w:before="0" w:after="0"/>
              <w:rPr>
                <w:sz w:val="20"/>
              </w:rPr>
            </w:pPr>
            <w:r w:rsidRPr="00C71FF0">
              <w:rPr>
                <w:sz w:val="20"/>
              </w:rPr>
              <w:t>Информация об участии заказчиков в закупке указа</w:t>
            </w:r>
            <w:r>
              <w:rPr>
                <w:sz w:val="20"/>
              </w:rPr>
              <w:t>нного лекарственного препарата</w:t>
            </w:r>
          </w:p>
        </w:tc>
        <w:tc>
          <w:tcPr>
            <w:tcW w:w="1387" w:type="pct"/>
            <w:shd w:val="clear" w:color="auto" w:fill="auto"/>
          </w:tcPr>
          <w:p w:rsidR="00C71FF0" w:rsidRPr="00C316CF" w:rsidRDefault="00514901" w:rsidP="006A2553">
            <w:pPr>
              <w:spacing w:before="0" w:after="0"/>
              <w:rPr>
                <w:sz w:val="20"/>
              </w:rPr>
            </w:pPr>
            <w:r w:rsidRPr="00514901">
              <w:rPr>
                <w:sz w:val="20"/>
              </w:rPr>
              <w:t>Контролируется обязательность заполнения при двух и более заказчиках в блоке "Требования заказчиков" (customerRequirements)</w:t>
            </w:r>
          </w:p>
        </w:tc>
      </w:tr>
      <w:tr w:rsidR="00840AAB" w:rsidRPr="001D0A70" w:rsidTr="006A2553">
        <w:trPr>
          <w:jc w:val="center"/>
        </w:trPr>
        <w:tc>
          <w:tcPr>
            <w:tcW w:w="5000" w:type="pct"/>
            <w:gridSpan w:val="6"/>
            <w:shd w:val="clear" w:color="auto" w:fill="auto"/>
            <w:vAlign w:val="center"/>
          </w:tcPr>
          <w:p w:rsidR="00840AAB" w:rsidRPr="001D0A70" w:rsidRDefault="001D0A70" w:rsidP="006A2553">
            <w:pPr>
              <w:keepNext/>
              <w:spacing w:before="0" w:after="0"/>
              <w:contextualSpacing/>
              <w:jc w:val="center"/>
              <w:rPr>
                <w:b/>
                <w:sz w:val="20"/>
              </w:rPr>
            </w:pPr>
            <w:r w:rsidRPr="001D0A70">
              <w:rPr>
                <w:b/>
                <w:sz w:val="20"/>
              </w:rPr>
              <w:t>Информация об участии заказчиков в закупке указанного лекарственного препарата</w:t>
            </w:r>
          </w:p>
        </w:tc>
      </w:tr>
      <w:tr w:rsidR="00840AAB" w:rsidRPr="001D0A70" w:rsidTr="006A2553">
        <w:trPr>
          <w:jc w:val="center"/>
        </w:trPr>
        <w:tc>
          <w:tcPr>
            <w:tcW w:w="743" w:type="pct"/>
            <w:shd w:val="clear" w:color="auto" w:fill="auto"/>
          </w:tcPr>
          <w:p w:rsidR="00840AAB" w:rsidRPr="001D0A70" w:rsidRDefault="001D0A70" w:rsidP="006A2553">
            <w:pPr>
              <w:spacing w:before="0" w:after="0"/>
              <w:jc w:val="both"/>
              <w:rPr>
                <w:b/>
                <w:sz w:val="20"/>
              </w:rPr>
            </w:pPr>
            <w:r w:rsidRPr="001D0A70">
              <w:rPr>
                <w:b/>
                <w:sz w:val="20"/>
              </w:rPr>
              <w:t>drugPurchaseObjectCustomersInfo</w:t>
            </w:r>
          </w:p>
        </w:tc>
        <w:tc>
          <w:tcPr>
            <w:tcW w:w="790" w:type="pct"/>
            <w:shd w:val="clear" w:color="auto" w:fill="auto"/>
            <w:vAlign w:val="center"/>
          </w:tcPr>
          <w:p w:rsidR="00840AAB" w:rsidRPr="001D0A70" w:rsidRDefault="00840AAB" w:rsidP="006A2553">
            <w:pPr>
              <w:keepNext/>
              <w:spacing w:before="0" w:after="0"/>
              <w:contextualSpacing/>
              <w:rPr>
                <w:b/>
                <w:sz w:val="20"/>
              </w:rPr>
            </w:pPr>
          </w:p>
        </w:tc>
        <w:tc>
          <w:tcPr>
            <w:tcW w:w="198" w:type="pct"/>
            <w:shd w:val="clear" w:color="auto" w:fill="auto"/>
            <w:vAlign w:val="center"/>
          </w:tcPr>
          <w:p w:rsidR="00840AAB" w:rsidRPr="001D0A70" w:rsidRDefault="00840AAB" w:rsidP="006A2553">
            <w:pPr>
              <w:keepNext/>
              <w:spacing w:before="0" w:after="0"/>
              <w:contextualSpacing/>
              <w:jc w:val="center"/>
              <w:rPr>
                <w:b/>
                <w:sz w:val="20"/>
              </w:rPr>
            </w:pPr>
          </w:p>
        </w:tc>
        <w:tc>
          <w:tcPr>
            <w:tcW w:w="495" w:type="pct"/>
            <w:shd w:val="clear" w:color="auto" w:fill="auto"/>
            <w:vAlign w:val="center"/>
          </w:tcPr>
          <w:p w:rsidR="00840AAB" w:rsidRPr="001D0A70" w:rsidRDefault="00840AAB" w:rsidP="006A2553">
            <w:pPr>
              <w:keepNext/>
              <w:spacing w:before="0" w:after="0"/>
              <w:contextualSpacing/>
              <w:jc w:val="center"/>
              <w:rPr>
                <w:b/>
                <w:sz w:val="20"/>
              </w:rPr>
            </w:pPr>
          </w:p>
        </w:tc>
        <w:tc>
          <w:tcPr>
            <w:tcW w:w="1387" w:type="pct"/>
            <w:shd w:val="clear" w:color="auto" w:fill="auto"/>
            <w:vAlign w:val="center"/>
          </w:tcPr>
          <w:p w:rsidR="00840AAB" w:rsidRPr="001D0A70" w:rsidRDefault="00840AAB" w:rsidP="006A2553">
            <w:pPr>
              <w:keepNext/>
              <w:spacing w:before="0" w:after="0"/>
              <w:contextualSpacing/>
              <w:rPr>
                <w:b/>
                <w:sz w:val="20"/>
              </w:rPr>
            </w:pPr>
          </w:p>
        </w:tc>
        <w:tc>
          <w:tcPr>
            <w:tcW w:w="1387" w:type="pct"/>
            <w:shd w:val="clear" w:color="auto" w:fill="auto"/>
            <w:vAlign w:val="center"/>
          </w:tcPr>
          <w:p w:rsidR="00840AAB" w:rsidRPr="001D0A70" w:rsidRDefault="00840AAB" w:rsidP="006A2553">
            <w:pPr>
              <w:keepNext/>
              <w:spacing w:before="0" w:after="0"/>
              <w:contextualSpacing/>
              <w:rPr>
                <w:b/>
                <w:sz w:val="20"/>
              </w:rPr>
            </w:pP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C316CF" w:rsidRDefault="001D0A70" w:rsidP="006A2553">
            <w:pPr>
              <w:spacing w:before="0" w:after="0"/>
              <w:rPr>
                <w:sz w:val="20"/>
              </w:rPr>
            </w:pPr>
            <w:r w:rsidRPr="001D0A70">
              <w:rPr>
                <w:sz w:val="20"/>
              </w:rPr>
              <w:t>drugPurchaseObjectCustomerInfo</w:t>
            </w:r>
          </w:p>
        </w:tc>
        <w:tc>
          <w:tcPr>
            <w:tcW w:w="198" w:type="pct"/>
            <w:shd w:val="clear" w:color="auto" w:fill="auto"/>
          </w:tcPr>
          <w:p w:rsidR="001D0A70" w:rsidRPr="00C316CF" w:rsidRDefault="001D0A70" w:rsidP="006A2553">
            <w:pPr>
              <w:spacing w:before="0" w:after="0"/>
              <w:jc w:val="center"/>
              <w:rPr>
                <w:sz w:val="20"/>
              </w:rPr>
            </w:pPr>
            <w:r w:rsidRPr="00C316CF">
              <w:rPr>
                <w:sz w:val="20"/>
              </w:rPr>
              <w:t>О</w:t>
            </w:r>
          </w:p>
        </w:tc>
        <w:tc>
          <w:tcPr>
            <w:tcW w:w="495" w:type="pct"/>
            <w:shd w:val="clear" w:color="auto" w:fill="auto"/>
          </w:tcPr>
          <w:p w:rsidR="001D0A70" w:rsidRPr="00C316CF" w:rsidRDefault="001D0A70" w:rsidP="006A2553">
            <w:pPr>
              <w:spacing w:before="0" w:after="0"/>
              <w:jc w:val="center"/>
              <w:rPr>
                <w:sz w:val="20"/>
              </w:rPr>
            </w:pPr>
            <w:r w:rsidRPr="00C316CF">
              <w:rPr>
                <w:sz w:val="20"/>
              </w:rPr>
              <w:t>S</w:t>
            </w:r>
          </w:p>
        </w:tc>
        <w:tc>
          <w:tcPr>
            <w:tcW w:w="1387" w:type="pct"/>
            <w:shd w:val="clear" w:color="auto" w:fill="auto"/>
          </w:tcPr>
          <w:p w:rsidR="001D0A70" w:rsidRPr="00C316CF" w:rsidRDefault="001D0A70" w:rsidP="006A2553">
            <w:pPr>
              <w:spacing w:before="0" w:after="0"/>
              <w:rPr>
                <w:sz w:val="20"/>
              </w:rPr>
            </w:pPr>
            <w:r w:rsidRPr="001D0A70">
              <w:rPr>
                <w:sz w:val="20"/>
              </w:rPr>
              <w:t>Информация об участии заказчика в закупке указанного лекарственного препарата</w:t>
            </w:r>
          </w:p>
        </w:tc>
        <w:tc>
          <w:tcPr>
            <w:tcW w:w="1387" w:type="pct"/>
            <w:shd w:val="clear" w:color="auto" w:fill="auto"/>
          </w:tcPr>
          <w:p w:rsidR="001D0A70" w:rsidRPr="001D0A70" w:rsidRDefault="001D0A70" w:rsidP="001D0A70">
            <w:pPr>
              <w:spacing w:before="0" w:after="0"/>
              <w:jc w:val="both"/>
              <w:rPr>
                <w:sz w:val="20"/>
              </w:rPr>
            </w:pPr>
            <w:r>
              <w:rPr>
                <w:sz w:val="20"/>
              </w:rPr>
              <w:t>Множественный элемент</w:t>
            </w:r>
          </w:p>
        </w:tc>
      </w:tr>
      <w:tr w:rsidR="001D0A70" w:rsidRPr="001D0A70" w:rsidTr="006A2553">
        <w:trPr>
          <w:jc w:val="center"/>
        </w:trPr>
        <w:tc>
          <w:tcPr>
            <w:tcW w:w="5000" w:type="pct"/>
            <w:gridSpan w:val="6"/>
            <w:shd w:val="clear" w:color="auto" w:fill="auto"/>
            <w:vAlign w:val="center"/>
          </w:tcPr>
          <w:p w:rsidR="001D0A70" w:rsidRPr="001D0A70" w:rsidRDefault="001D0A70" w:rsidP="006A2553">
            <w:pPr>
              <w:keepNext/>
              <w:spacing w:before="0" w:after="0"/>
              <w:contextualSpacing/>
              <w:jc w:val="center"/>
              <w:rPr>
                <w:b/>
                <w:sz w:val="20"/>
              </w:rPr>
            </w:pPr>
            <w:r w:rsidRPr="001D0A70">
              <w:rPr>
                <w:b/>
                <w:sz w:val="20"/>
              </w:rPr>
              <w:t>Информация об участии заказчика в закупке указанного лекарственного препарата</w:t>
            </w:r>
          </w:p>
        </w:tc>
      </w:tr>
      <w:tr w:rsidR="001D0A70" w:rsidRPr="001D0A70" w:rsidTr="006A2553">
        <w:trPr>
          <w:jc w:val="center"/>
        </w:trPr>
        <w:tc>
          <w:tcPr>
            <w:tcW w:w="743" w:type="pct"/>
            <w:shd w:val="clear" w:color="auto" w:fill="auto"/>
          </w:tcPr>
          <w:p w:rsidR="001D0A70" w:rsidRPr="001D0A70" w:rsidRDefault="001D0A70" w:rsidP="006A2553">
            <w:pPr>
              <w:spacing w:before="0" w:after="0"/>
              <w:jc w:val="both"/>
              <w:rPr>
                <w:b/>
                <w:sz w:val="20"/>
              </w:rPr>
            </w:pPr>
            <w:r w:rsidRPr="001D0A70">
              <w:rPr>
                <w:b/>
                <w:sz w:val="20"/>
              </w:rPr>
              <w:t>drugPurchaseObjectCustomerInfo</w:t>
            </w:r>
          </w:p>
        </w:tc>
        <w:tc>
          <w:tcPr>
            <w:tcW w:w="790" w:type="pct"/>
            <w:shd w:val="clear" w:color="auto" w:fill="auto"/>
            <w:vAlign w:val="center"/>
          </w:tcPr>
          <w:p w:rsidR="001D0A70" w:rsidRPr="001D0A70" w:rsidRDefault="001D0A70" w:rsidP="006A2553">
            <w:pPr>
              <w:keepNext/>
              <w:spacing w:before="0" w:after="0"/>
              <w:contextualSpacing/>
              <w:rPr>
                <w:b/>
                <w:sz w:val="20"/>
              </w:rPr>
            </w:pPr>
          </w:p>
        </w:tc>
        <w:tc>
          <w:tcPr>
            <w:tcW w:w="198" w:type="pct"/>
            <w:shd w:val="clear" w:color="auto" w:fill="auto"/>
            <w:vAlign w:val="center"/>
          </w:tcPr>
          <w:p w:rsidR="001D0A70" w:rsidRPr="00571399" w:rsidRDefault="001D0A70" w:rsidP="006A2553">
            <w:pPr>
              <w:keepNext/>
              <w:spacing w:before="0" w:after="0"/>
              <w:contextualSpacing/>
              <w:jc w:val="center"/>
              <w:rPr>
                <w:b/>
                <w:sz w:val="20"/>
              </w:rPr>
            </w:pPr>
          </w:p>
        </w:tc>
        <w:tc>
          <w:tcPr>
            <w:tcW w:w="495" w:type="pct"/>
            <w:shd w:val="clear" w:color="auto" w:fill="auto"/>
            <w:vAlign w:val="center"/>
          </w:tcPr>
          <w:p w:rsidR="001D0A70" w:rsidRPr="00571399" w:rsidRDefault="001D0A70" w:rsidP="006A2553">
            <w:pPr>
              <w:keepNext/>
              <w:spacing w:before="0" w:after="0"/>
              <w:contextualSpacing/>
              <w:jc w:val="center"/>
              <w:rPr>
                <w:b/>
                <w:sz w:val="20"/>
              </w:rPr>
            </w:pPr>
          </w:p>
        </w:tc>
        <w:tc>
          <w:tcPr>
            <w:tcW w:w="1387" w:type="pct"/>
            <w:shd w:val="clear" w:color="auto" w:fill="auto"/>
            <w:vAlign w:val="center"/>
          </w:tcPr>
          <w:p w:rsidR="001D0A70" w:rsidRPr="001D0A70" w:rsidRDefault="001D0A70" w:rsidP="006A2553">
            <w:pPr>
              <w:keepNext/>
              <w:spacing w:before="0" w:after="0"/>
              <w:contextualSpacing/>
              <w:rPr>
                <w:b/>
                <w:sz w:val="20"/>
              </w:rPr>
            </w:pPr>
          </w:p>
        </w:tc>
        <w:tc>
          <w:tcPr>
            <w:tcW w:w="1387" w:type="pct"/>
            <w:shd w:val="clear" w:color="auto" w:fill="auto"/>
            <w:vAlign w:val="center"/>
          </w:tcPr>
          <w:p w:rsidR="001D0A70" w:rsidRPr="001D0A70" w:rsidRDefault="001D0A70" w:rsidP="006A2553">
            <w:pPr>
              <w:keepNext/>
              <w:spacing w:before="0" w:after="0"/>
              <w:contextualSpacing/>
              <w:rPr>
                <w:b/>
                <w:sz w:val="20"/>
              </w:rPr>
            </w:pP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C316CF" w:rsidRDefault="00A64817" w:rsidP="006A2553">
            <w:pPr>
              <w:spacing w:before="0" w:after="0"/>
              <w:rPr>
                <w:sz w:val="20"/>
              </w:rPr>
            </w:pPr>
            <w:r w:rsidRPr="00A64817">
              <w:rPr>
                <w:sz w:val="20"/>
              </w:rPr>
              <w:t>customer</w:t>
            </w:r>
          </w:p>
        </w:tc>
        <w:tc>
          <w:tcPr>
            <w:tcW w:w="198" w:type="pct"/>
            <w:shd w:val="clear" w:color="auto" w:fill="auto"/>
          </w:tcPr>
          <w:p w:rsidR="001D0A70" w:rsidRPr="00C316CF" w:rsidRDefault="001D0A70" w:rsidP="006A2553">
            <w:pPr>
              <w:spacing w:before="0" w:after="0"/>
              <w:jc w:val="center"/>
              <w:rPr>
                <w:sz w:val="20"/>
              </w:rPr>
            </w:pPr>
            <w:r w:rsidRPr="00C316CF">
              <w:rPr>
                <w:sz w:val="20"/>
              </w:rPr>
              <w:t>О</w:t>
            </w:r>
          </w:p>
        </w:tc>
        <w:tc>
          <w:tcPr>
            <w:tcW w:w="495" w:type="pct"/>
            <w:shd w:val="clear" w:color="auto" w:fill="auto"/>
          </w:tcPr>
          <w:p w:rsidR="001D0A70" w:rsidRPr="00C316CF" w:rsidRDefault="001D0A70" w:rsidP="006A2553">
            <w:pPr>
              <w:spacing w:before="0" w:after="0"/>
              <w:jc w:val="center"/>
              <w:rPr>
                <w:sz w:val="20"/>
              </w:rPr>
            </w:pPr>
            <w:r w:rsidRPr="00C316CF">
              <w:rPr>
                <w:sz w:val="20"/>
              </w:rPr>
              <w:t>S</w:t>
            </w:r>
          </w:p>
        </w:tc>
        <w:tc>
          <w:tcPr>
            <w:tcW w:w="1387" w:type="pct"/>
            <w:shd w:val="clear" w:color="auto" w:fill="auto"/>
          </w:tcPr>
          <w:p w:rsidR="001D0A70" w:rsidRPr="00C316CF" w:rsidRDefault="001D0A70" w:rsidP="006A2553">
            <w:pPr>
              <w:spacing w:before="0" w:after="0"/>
              <w:rPr>
                <w:sz w:val="20"/>
              </w:rPr>
            </w:pPr>
            <w:r w:rsidRPr="001D0A70">
              <w:rPr>
                <w:sz w:val="20"/>
              </w:rPr>
              <w:t>Организация заказчика</w:t>
            </w:r>
          </w:p>
        </w:tc>
        <w:tc>
          <w:tcPr>
            <w:tcW w:w="1387" w:type="pct"/>
            <w:shd w:val="clear" w:color="auto" w:fill="auto"/>
          </w:tcPr>
          <w:p w:rsidR="001D0A70" w:rsidRPr="001D0A70" w:rsidRDefault="001D0A70" w:rsidP="006A2553">
            <w:pPr>
              <w:spacing w:before="0" w:after="0"/>
              <w:jc w:val="both"/>
              <w:rPr>
                <w:bCs/>
                <w:sz w:val="20"/>
              </w:rPr>
            </w:pPr>
            <w:r w:rsidRPr="001D0A70">
              <w:rPr>
                <w:bCs/>
                <w:sz w:val="20"/>
              </w:rPr>
              <w:t>Состав блока см. состав блока</w:t>
            </w:r>
          </w:p>
          <w:p w:rsidR="001D0A70" w:rsidRPr="001D0A70" w:rsidRDefault="001D0A70" w:rsidP="006A2553">
            <w:pPr>
              <w:spacing w:before="0" w:after="0"/>
              <w:jc w:val="both"/>
              <w:rPr>
                <w:sz w:val="20"/>
              </w:rPr>
            </w:pPr>
            <w:r w:rsidRPr="001D0A70">
              <w:rPr>
                <w:bCs/>
                <w:sz w:val="20"/>
              </w:rPr>
              <w:lastRenderedPageBreak/>
              <w:t>«Организация заказчика данных требований» (</w:t>
            </w:r>
            <w:r w:rsidRPr="001D0A70">
              <w:rPr>
                <w:bCs/>
                <w:sz w:val="20"/>
                <w:lang w:val="en-US"/>
              </w:rPr>
              <w:t>customer</w:t>
            </w:r>
            <w:r w:rsidRPr="001D0A70">
              <w:rPr>
                <w:bCs/>
                <w:sz w:val="20"/>
              </w:rPr>
              <w:t>) выше</w:t>
            </w:r>
          </w:p>
        </w:tc>
      </w:tr>
      <w:tr w:rsidR="001D0A70" w:rsidRPr="00301389" w:rsidTr="006A2553">
        <w:trPr>
          <w:jc w:val="center"/>
        </w:trPr>
        <w:tc>
          <w:tcPr>
            <w:tcW w:w="743" w:type="pct"/>
            <w:shd w:val="clear" w:color="auto" w:fill="auto"/>
            <w:vAlign w:val="center"/>
          </w:tcPr>
          <w:p w:rsidR="001D0A70" w:rsidRPr="00301389" w:rsidRDefault="001D0A70" w:rsidP="006A2553">
            <w:pPr>
              <w:spacing w:before="0" w:after="0"/>
              <w:contextualSpacing/>
              <w:rPr>
                <w:sz w:val="20"/>
              </w:rPr>
            </w:pPr>
          </w:p>
        </w:tc>
        <w:tc>
          <w:tcPr>
            <w:tcW w:w="790" w:type="pct"/>
            <w:shd w:val="clear" w:color="auto" w:fill="auto"/>
          </w:tcPr>
          <w:p w:rsidR="001D0A70" w:rsidRPr="001D0A70" w:rsidRDefault="001D0A70" w:rsidP="006A2553">
            <w:pPr>
              <w:spacing w:before="0" w:after="0"/>
              <w:rPr>
                <w:sz w:val="20"/>
              </w:rPr>
            </w:pPr>
            <w:r w:rsidRPr="001D0A70">
              <w:rPr>
                <w:sz w:val="20"/>
              </w:rPr>
              <w:t>drugPurchaseObjectIsPurchased</w:t>
            </w:r>
          </w:p>
        </w:tc>
        <w:tc>
          <w:tcPr>
            <w:tcW w:w="198" w:type="pct"/>
            <w:shd w:val="clear" w:color="auto" w:fill="auto"/>
          </w:tcPr>
          <w:p w:rsidR="001D0A70" w:rsidRPr="00840AAB" w:rsidRDefault="001D0A70" w:rsidP="006A2553">
            <w:pPr>
              <w:spacing w:before="0" w:after="0"/>
              <w:jc w:val="center"/>
              <w:rPr>
                <w:sz w:val="20"/>
              </w:rPr>
            </w:pPr>
            <w:r>
              <w:rPr>
                <w:sz w:val="20"/>
              </w:rPr>
              <w:t>О</w:t>
            </w:r>
          </w:p>
        </w:tc>
        <w:tc>
          <w:tcPr>
            <w:tcW w:w="495" w:type="pct"/>
            <w:shd w:val="clear" w:color="auto" w:fill="auto"/>
          </w:tcPr>
          <w:p w:rsidR="001D0A70" w:rsidRPr="001D0A70" w:rsidRDefault="001D0A70" w:rsidP="006A2553">
            <w:pPr>
              <w:spacing w:before="0" w:after="0"/>
              <w:jc w:val="center"/>
              <w:rPr>
                <w:sz w:val="20"/>
              </w:rPr>
            </w:pPr>
            <w:r>
              <w:rPr>
                <w:sz w:val="20"/>
                <w:lang w:val="en-US"/>
              </w:rPr>
              <w:t>B</w:t>
            </w:r>
          </w:p>
        </w:tc>
        <w:tc>
          <w:tcPr>
            <w:tcW w:w="1387" w:type="pct"/>
            <w:shd w:val="clear" w:color="auto" w:fill="auto"/>
          </w:tcPr>
          <w:p w:rsidR="001D0A70" w:rsidRPr="00C316CF" w:rsidRDefault="001D0A70" w:rsidP="006A2553">
            <w:pPr>
              <w:spacing w:before="0" w:after="0"/>
              <w:rPr>
                <w:sz w:val="20"/>
              </w:rPr>
            </w:pPr>
            <w:r w:rsidRPr="001D0A70">
              <w:rPr>
                <w:sz w:val="20"/>
              </w:rPr>
              <w:t>Признак участия заказчика в закупке указанного лекарственного препарата</w:t>
            </w:r>
          </w:p>
        </w:tc>
        <w:tc>
          <w:tcPr>
            <w:tcW w:w="1387" w:type="pct"/>
            <w:shd w:val="clear" w:color="auto" w:fill="auto"/>
          </w:tcPr>
          <w:p w:rsidR="001D0A70" w:rsidRPr="00C316CF" w:rsidRDefault="001D0A70" w:rsidP="006A2553">
            <w:pPr>
              <w:spacing w:before="0" w:after="0"/>
              <w:rPr>
                <w:sz w:val="20"/>
              </w:rPr>
            </w:pPr>
          </w:p>
        </w:tc>
      </w:tr>
      <w:tr w:rsidR="0053142A" w:rsidRPr="00301389" w:rsidTr="002C727A">
        <w:trPr>
          <w:jc w:val="center"/>
        </w:trPr>
        <w:tc>
          <w:tcPr>
            <w:tcW w:w="5000" w:type="pct"/>
            <w:gridSpan w:val="6"/>
            <w:shd w:val="clear" w:color="auto" w:fill="auto"/>
            <w:vAlign w:val="center"/>
          </w:tcPr>
          <w:p w:rsidR="0053142A" w:rsidRPr="00301389" w:rsidRDefault="006E3446" w:rsidP="00687656">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с использованием справочной информации (не в текстовой форме)</w:t>
            </w:r>
          </w:p>
        </w:tc>
      </w:tr>
      <w:tr w:rsidR="0053142A" w:rsidRPr="00301389" w:rsidTr="002C727A">
        <w:trPr>
          <w:jc w:val="center"/>
        </w:trPr>
        <w:tc>
          <w:tcPr>
            <w:tcW w:w="743" w:type="pct"/>
            <w:shd w:val="clear" w:color="auto" w:fill="auto"/>
          </w:tcPr>
          <w:p w:rsidR="0053142A" w:rsidRPr="00162C8B" w:rsidRDefault="006E3446" w:rsidP="00687656">
            <w:pPr>
              <w:spacing w:before="0" w:after="0"/>
              <w:jc w:val="both"/>
              <w:rPr>
                <w:sz w:val="20"/>
              </w:rPr>
            </w:pPr>
            <w:r w:rsidRPr="00C316CF">
              <w:rPr>
                <w:b/>
                <w:bCs/>
                <w:sz w:val="20"/>
              </w:rPr>
              <w:t>objectInfoUsingReferenceInfo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drugsInfo</w:t>
            </w:r>
          </w:p>
        </w:tc>
        <w:tc>
          <w:tcPr>
            <w:tcW w:w="198" w:type="pct"/>
            <w:shd w:val="clear" w:color="auto" w:fill="auto"/>
          </w:tcPr>
          <w:p w:rsidR="006E3446" w:rsidRPr="00C316CF" w:rsidRDefault="006E3446" w:rsidP="00687656">
            <w:pPr>
              <w:spacing w:before="0" w:after="0"/>
              <w:jc w:val="center"/>
              <w:rPr>
                <w:sz w:val="20"/>
              </w:rPr>
            </w:pPr>
            <w:r w:rsidRPr="00C316CF">
              <w:rPr>
                <w:sz w:val="20"/>
              </w:rPr>
              <w:t>О</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Сведения о вариантах поставки лекарственных препаратов</w:t>
            </w:r>
          </w:p>
        </w:tc>
        <w:tc>
          <w:tcPr>
            <w:tcW w:w="1387" w:type="pct"/>
            <w:shd w:val="clear" w:color="auto" w:fill="auto"/>
          </w:tcPr>
          <w:p w:rsidR="006E3446" w:rsidRPr="00162C8B" w:rsidRDefault="006E3446" w:rsidP="00687656">
            <w:pPr>
              <w:spacing w:before="0" w:after="0"/>
              <w:jc w:val="both"/>
              <w:rPr>
                <w:sz w:val="20"/>
              </w:rPr>
            </w:pPr>
          </w:p>
        </w:tc>
      </w:tr>
      <w:tr w:rsidR="006E3446" w:rsidRPr="00301389" w:rsidTr="002C727A">
        <w:trPr>
          <w:jc w:val="center"/>
        </w:trPr>
        <w:tc>
          <w:tcPr>
            <w:tcW w:w="743" w:type="pct"/>
            <w:shd w:val="clear" w:color="auto" w:fill="auto"/>
            <w:vAlign w:val="center"/>
          </w:tcPr>
          <w:p w:rsidR="006E3446" w:rsidRPr="00301389" w:rsidRDefault="006E3446" w:rsidP="00687656">
            <w:pPr>
              <w:spacing w:before="0" w:after="0"/>
              <w:contextualSpacing/>
              <w:rPr>
                <w:sz w:val="20"/>
              </w:rPr>
            </w:pPr>
          </w:p>
        </w:tc>
        <w:tc>
          <w:tcPr>
            <w:tcW w:w="790" w:type="pct"/>
            <w:shd w:val="clear" w:color="auto" w:fill="auto"/>
          </w:tcPr>
          <w:p w:rsidR="006E3446" w:rsidRPr="00C316CF" w:rsidRDefault="006E3446" w:rsidP="00687656">
            <w:pPr>
              <w:spacing w:before="0" w:after="0"/>
              <w:rPr>
                <w:sz w:val="20"/>
              </w:rPr>
            </w:pPr>
            <w:r w:rsidRPr="00C316CF">
              <w:rPr>
                <w:sz w:val="20"/>
              </w:rPr>
              <w:t>mustSpecifyDrugPackage</w:t>
            </w:r>
          </w:p>
        </w:tc>
        <w:tc>
          <w:tcPr>
            <w:tcW w:w="198" w:type="pct"/>
            <w:shd w:val="clear" w:color="auto" w:fill="auto"/>
          </w:tcPr>
          <w:p w:rsidR="006E3446" w:rsidRPr="00C316CF" w:rsidRDefault="006E3446" w:rsidP="00687656">
            <w:pPr>
              <w:spacing w:before="0" w:after="0"/>
              <w:jc w:val="center"/>
              <w:rPr>
                <w:sz w:val="20"/>
              </w:rPr>
            </w:pPr>
            <w:r w:rsidRPr="00C316CF">
              <w:rPr>
                <w:sz w:val="20"/>
              </w:rPr>
              <w:t>Н</w:t>
            </w:r>
          </w:p>
        </w:tc>
        <w:tc>
          <w:tcPr>
            <w:tcW w:w="495" w:type="pct"/>
            <w:shd w:val="clear" w:color="auto" w:fill="auto"/>
          </w:tcPr>
          <w:p w:rsidR="006E3446" w:rsidRPr="00C316CF" w:rsidRDefault="006E3446" w:rsidP="00687656">
            <w:pPr>
              <w:spacing w:before="0" w:after="0"/>
              <w:jc w:val="center"/>
              <w:rPr>
                <w:sz w:val="20"/>
              </w:rPr>
            </w:pPr>
            <w:r w:rsidRPr="00C316CF">
              <w:rPr>
                <w:sz w:val="20"/>
              </w:rPr>
              <w:t>S</w:t>
            </w:r>
          </w:p>
        </w:tc>
        <w:tc>
          <w:tcPr>
            <w:tcW w:w="1387" w:type="pct"/>
            <w:shd w:val="clear" w:color="auto" w:fill="auto"/>
          </w:tcPr>
          <w:p w:rsidR="006E3446" w:rsidRPr="00C316CF" w:rsidRDefault="006E3446" w:rsidP="00687656">
            <w:pPr>
              <w:spacing w:before="0" w:after="0"/>
              <w:rPr>
                <w:sz w:val="20"/>
              </w:rPr>
            </w:pPr>
            <w:r w:rsidRPr="00C316CF">
              <w:rPr>
                <w:sz w:val="20"/>
              </w:rPr>
              <w:t>Необходимо указание сведений об упаковке закупа</w:t>
            </w:r>
            <w:r>
              <w:rPr>
                <w:sz w:val="20"/>
              </w:rPr>
              <w:t>емого лекарственного препарата</w:t>
            </w:r>
          </w:p>
        </w:tc>
        <w:tc>
          <w:tcPr>
            <w:tcW w:w="1387" w:type="pct"/>
            <w:shd w:val="clear" w:color="auto" w:fill="auto"/>
          </w:tcPr>
          <w:p w:rsidR="006E3446" w:rsidRPr="00162C8B" w:rsidRDefault="006E3446" w:rsidP="00687656">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53142A" w:rsidRPr="00301389" w:rsidTr="002C727A">
        <w:trPr>
          <w:jc w:val="center"/>
        </w:trPr>
        <w:tc>
          <w:tcPr>
            <w:tcW w:w="5000" w:type="pct"/>
            <w:gridSpan w:val="6"/>
            <w:shd w:val="clear" w:color="auto" w:fill="auto"/>
            <w:vAlign w:val="center"/>
          </w:tcPr>
          <w:p w:rsidR="0053142A" w:rsidRPr="00301389" w:rsidRDefault="00222C29" w:rsidP="00687656">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53142A" w:rsidRPr="00301389" w:rsidTr="002C727A">
        <w:trPr>
          <w:jc w:val="center"/>
        </w:trPr>
        <w:tc>
          <w:tcPr>
            <w:tcW w:w="743" w:type="pct"/>
            <w:shd w:val="clear" w:color="auto" w:fill="auto"/>
          </w:tcPr>
          <w:p w:rsidR="0053142A" w:rsidRPr="00162C8B" w:rsidRDefault="00222C29" w:rsidP="00687656">
            <w:pPr>
              <w:spacing w:before="0" w:after="0"/>
              <w:jc w:val="both"/>
              <w:rPr>
                <w:sz w:val="20"/>
              </w:rPr>
            </w:pPr>
            <w:r w:rsidRPr="00C316CF">
              <w:rPr>
                <w:b/>
                <w:bCs/>
                <w:sz w:val="20"/>
              </w:rPr>
              <w:t>drugsInfo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8570A5" w:rsidRPr="00301389" w:rsidTr="002C727A">
        <w:trPr>
          <w:jc w:val="center"/>
        </w:trPr>
        <w:tc>
          <w:tcPr>
            <w:tcW w:w="743" w:type="pct"/>
            <w:vMerge w:val="restart"/>
            <w:shd w:val="clear" w:color="auto" w:fill="auto"/>
            <w:vAlign w:val="center"/>
          </w:tcPr>
          <w:p w:rsidR="008570A5" w:rsidRPr="00301389" w:rsidRDefault="008570A5" w:rsidP="008570A5">
            <w:pPr>
              <w:spacing w:before="0" w:after="0"/>
              <w:contextualSpacing/>
              <w:rPr>
                <w:sz w:val="20"/>
              </w:rPr>
            </w:pPr>
            <w:r w:rsidRPr="008570A5">
              <w:rPr>
                <w:sz w:val="20"/>
              </w:rPr>
              <w:t>-</w:t>
            </w:r>
            <w:r w:rsidRPr="00C316CF">
              <w:rPr>
                <w:sz w:val="20"/>
              </w:rPr>
              <w:t xml:space="preserve"> Допустимо указание только одного элемента</w:t>
            </w:r>
          </w:p>
        </w:tc>
        <w:tc>
          <w:tcPr>
            <w:tcW w:w="790" w:type="pct"/>
            <w:shd w:val="clear" w:color="auto" w:fill="auto"/>
          </w:tcPr>
          <w:p w:rsidR="008570A5" w:rsidRPr="00C316CF" w:rsidRDefault="008570A5" w:rsidP="00687656">
            <w:pPr>
              <w:spacing w:before="0" w:after="0"/>
              <w:rPr>
                <w:sz w:val="20"/>
              </w:rPr>
            </w:pPr>
            <w:r w:rsidRPr="00C316CF">
              <w:rPr>
                <w:sz w:val="20"/>
              </w:rPr>
              <w:t>drugInfo</w:t>
            </w:r>
          </w:p>
        </w:tc>
        <w:tc>
          <w:tcPr>
            <w:tcW w:w="198" w:type="pct"/>
            <w:shd w:val="clear" w:color="auto" w:fill="auto"/>
          </w:tcPr>
          <w:p w:rsidR="008570A5" w:rsidRPr="00C316CF" w:rsidRDefault="008570A5" w:rsidP="00687656">
            <w:pPr>
              <w:spacing w:before="0" w:after="0"/>
              <w:jc w:val="center"/>
              <w:rPr>
                <w:sz w:val="20"/>
              </w:rPr>
            </w:pPr>
            <w:r w:rsidRPr="00C316CF">
              <w:rPr>
                <w:sz w:val="20"/>
              </w:rPr>
              <w:t>О</w:t>
            </w:r>
          </w:p>
        </w:tc>
        <w:tc>
          <w:tcPr>
            <w:tcW w:w="495" w:type="pct"/>
            <w:shd w:val="clear" w:color="auto" w:fill="auto"/>
          </w:tcPr>
          <w:p w:rsidR="008570A5" w:rsidRPr="00C316CF" w:rsidRDefault="008570A5" w:rsidP="00687656">
            <w:pPr>
              <w:spacing w:before="0" w:after="0"/>
              <w:jc w:val="center"/>
              <w:rPr>
                <w:sz w:val="20"/>
              </w:rPr>
            </w:pPr>
            <w:r w:rsidRPr="00C316CF">
              <w:rPr>
                <w:sz w:val="20"/>
              </w:rPr>
              <w:t>S</w:t>
            </w:r>
          </w:p>
        </w:tc>
        <w:tc>
          <w:tcPr>
            <w:tcW w:w="1387" w:type="pct"/>
            <w:shd w:val="clear" w:color="auto" w:fill="auto"/>
          </w:tcPr>
          <w:p w:rsidR="008570A5" w:rsidRPr="00C316CF" w:rsidRDefault="008570A5" w:rsidP="00687656">
            <w:pPr>
              <w:spacing w:before="0" w:after="0"/>
              <w:rPr>
                <w:sz w:val="20"/>
              </w:rPr>
            </w:pPr>
            <w:r w:rsidRPr="00C316CF">
              <w:rPr>
                <w:sz w:val="20"/>
              </w:rPr>
              <w:t>Сведения о варианте поставки лекарственного препарата</w:t>
            </w:r>
          </w:p>
        </w:tc>
        <w:tc>
          <w:tcPr>
            <w:tcW w:w="1387" w:type="pct"/>
            <w:shd w:val="clear" w:color="auto" w:fill="auto"/>
          </w:tcPr>
          <w:p w:rsidR="008570A5" w:rsidRPr="00C316CF" w:rsidRDefault="008570A5" w:rsidP="00687656">
            <w:pPr>
              <w:spacing w:before="0" w:after="0"/>
              <w:rPr>
                <w:sz w:val="20"/>
              </w:rPr>
            </w:pPr>
            <w:r w:rsidRPr="00C316CF">
              <w:rPr>
                <w:sz w:val="20"/>
              </w:rPr>
              <w:t>Множественный элемент.</w:t>
            </w:r>
          </w:p>
        </w:tc>
      </w:tr>
      <w:tr w:rsidR="008570A5" w:rsidRPr="00301389" w:rsidTr="002C727A">
        <w:trPr>
          <w:jc w:val="center"/>
        </w:trPr>
        <w:tc>
          <w:tcPr>
            <w:tcW w:w="743" w:type="pct"/>
            <w:vMerge/>
            <w:shd w:val="clear" w:color="auto" w:fill="auto"/>
            <w:vAlign w:val="center"/>
          </w:tcPr>
          <w:p w:rsidR="008570A5" w:rsidRPr="008570A5" w:rsidRDefault="008570A5" w:rsidP="008570A5">
            <w:pPr>
              <w:spacing w:before="0" w:after="0"/>
              <w:contextualSpacing/>
              <w:rPr>
                <w:sz w:val="20"/>
                <w:lang w:val="en-US"/>
              </w:rPr>
            </w:pPr>
          </w:p>
        </w:tc>
        <w:tc>
          <w:tcPr>
            <w:tcW w:w="790" w:type="pct"/>
            <w:shd w:val="clear" w:color="auto" w:fill="auto"/>
          </w:tcPr>
          <w:p w:rsidR="008570A5" w:rsidRPr="00C316CF" w:rsidRDefault="008570A5" w:rsidP="008570A5">
            <w:pPr>
              <w:spacing w:before="0" w:after="0"/>
              <w:rPr>
                <w:sz w:val="20"/>
              </w:rPr>
            </w:pPr>
            <w:r w:rsidRPr="008570A5">
              <w:rPr>
                <w:sz w:val="20"/>
              </w:rPr>
              <w:t>drugInterchangeInfo</w:t>
            </w:r>
          </w:p>
        </w:tc>
        <w:tc>
          <w:tcPr>
            <w:tcW w:w="198" w:type="pct"/>
            <w:shd w:val="clear" w:color="auto" w:fill="auto"/>
          </w:tcPr>
          <w:p w:rsidR="008570A5" w:rsidRPr="00C316CF" w:rsidRDefault="008570A5" w:rsidP="008570A5">
            <w:pPr>
              <w:spacing w:before="0" w:after="0"/>
              <w:jc w:val="center"/>
              <w:rPr>
                <w:sz w:val="20"/>
              </w:rPr>
            </w:pPr>
            <w:r w:rsidRPr="00C316CF">
              <w:rPr>
                <w:sz w:val="20"/>
              </w:rPr>
              <w:t>О</w:t>
            </w:r>
          </w:p>
        </w:tc>
        <w:tc>
          <w:tcPr>
            <w:tcW w:w="495" w:type="pct"/>
            <w:shd w:val="clear" w:color="auto" w:fill="auto"/>
          </w:tcPr>
          <w:p w:rsidR="008570A5" w:rsidRPr="00C316CF" w:rsidRDefault="008570A5" w:rsidP="008570A5">
            <w:pPr>
              <w:spacing w:before="0" w:after="0"/>
              <w:jc w:val="center"/>
              <w:rPr>
                <w:sz w:val="20"/>
              </w:rPr>
            </w:pPr>
            <w:r w:rsidRPr="00C316CF">
              <w:rPr>
                <w:sz w:val="20"/>
              </w:rPr>
              <w:t>S</w:t>
            </w:r>
          </w:p>
        </w:tc>
        <w:tc>
          <w:tcPr>
            <w:tcW w:w="1387" w:type="pct"/>
            <w:shd w:val="clear" w:color="auto" w:fill="auto"/>
          </w:tcPr>
          <w:p w:rsidR="008570A5" w:rsidRPr="00C316CF" w:rsidRDefault="008570A5" w:rsidP="008570A5">
            <w:pPr>
              <w:spacing w:before="0" w:after="0"/>
              <w:rPr>
                <w:sz w:val="20"/>
              </w:rPr>
            </w:pPr>
            <w:r w:rsidRPr="008570A5">
              <w:rPr>
                <w:sz w:val="20"/>
              </w:rPr>
              <w:t>Сведения о лекарственных препаратах с учетом взаимозаменяемости</w:t>
            </w:r>
          </w:p>
        </w:tc>
        <w:tc>
          <w:tcPr>
            <w:tcW w:w="1387" w:type="pct"/>
            <w:shd w:val="clear" w:color="auto" w:fill="auto"/>
          </w:tcPr>
          <w:p w:rsidR="008570A5" w:rsidRPr="00C316CF" w:rsidRDefault="008570A5" w:rsidP="008570A5">
            <w:pPr>
              <w:spacing w:before="0" w:after="0"/>
              <w:rPr>
                <w:sz w:val="20"/>
              </w:rPr>
            </w:pPr>
          </w:p>
        </w:tc>
      </w:tr>
      <w:tr w:rsidR="0053142A" w:rsidRPr="00301389" w:rsidTr="002C727A">
        <w:trPr>
          <w:jc w:val="center"/>
        </w:trPr>
        <w:tc>
          <w:tcPr>
            <w:tcW w:w="5000" w:type="pct"/>
            <w:gridSpan w:val="6"/>
            <w:shd w:val="clear" w:color="auto" w:fill="auto"/>
            <w:vAlign w:val="center"/>
          </w:tcPr>
          <w:p w:rsidR="0053142A" w:rsidRPr="00301389" w:rsidRDefault="00222C29" w:rsidP="00687656">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53142A" w:rsidRPr="00301389" w:rsidTr="002C727A">
        <w:trPr>
          <w:jc w:val="center"/>
        </w:trPr>
        <w:tc>
          <w:tcPr>
            <w:tcW w:w="743" w:type="pct"/>
            <w:shd w:val="clear" w:color="auto" w:fill="auto"/>
          </w:tcPr>
          <w:p w:rsidR="0053142A" w:rsidRPr="00162C8B" w:rsidRDefault="00222C29" w:rsidP="00687656">
            <w:pPr>
              <w:spacing w:before="0" w:after="0"/>
              <w:jc w:val="both"/>
              <w:rPr>
                <w:sz w:val="20"/>
              </w:rPr>
            </w:pPr>
            <w:r w:rsidRPr="00C316CF">
              <w:rPr>
                <w:b/>
                <w:bCs/>
                <w:sz w:val="20"/>
              </w:rPr>
              <w:t>drugInfo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MNNInfo</w:t>
            </w:r>
          </w:p>
        </w:tc>
        <w:tc>
          <w:tcPr>
            <w:tcW w:w="198" w:type="pct"/>
            <w:shd w:val="clear" w:color="auto" w:fill="auto"/>
          </w:tcPr>
          <w:p w:rsidR="00222C29" w:rsidRPr="00C316CF" w:rsidRDefault="00222C29" w:rsidP="00687656">
            <w:pPr>
              <w:spacing w:before="0" w:after="0"/>
              <w:jc w:val="center"/>
              <w:rPr>
                <w:sz w:val="20"/>
              </w:rPr>
            </w:pPr>
            <w:r w:rsidRPr="00C316CF">
              <w:rPr>
                <w:sz w:val="20"/>
              </w:rPr>
              <w:t>О</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Международное, группировочное или химическое наименование лека</w:t>
            </w:r>
            <w:r>
              <w:rPr>
                <w:sz w:val="20"/>
              </w:rPr>
              <w:t>рственного препарата (МНН)</w:t>
            </w:r>
          </w:p>
        </w:tc>
        <w:tc>
          <w:tcPr>
            <w:tcW w:w="1387" w:type="pct"/>
            <w:shd w:val="clear" w:color="auto" w:fill="auto"/>
          </w:tcPr>
          <w:p w:rsidR="00222C29" w:rsidRPr="00C316CF" w:rsidRDefault="00222C29" w:rsidP="00687656">
            <w:pPr>
              <w:spacing w:before="0" w:after="0"/>
              <w:rPr>
                <w:sz w:val="20"/>
              </w:rPr>
            </w:pPr>
            <w:r w:rsidRPr="00C316CF">
              <w:rPr>
                <w:sz w:val="20"/>
              </w:rPr>
              <w:t>При приеме контролируется принадлежность каждого из набора МНН лекарственных препаратов к одному и тому же списку МНН (т.е. МНН в списке должны иметь одни и те же наименования)</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tradeInfo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Торговое наименование (ТН) лекарс</w:t>
            </w:r>
            <w:r w:rsidR="00365E16">
              <w:rPr>
                <w:sz w:val="20"/>
              </w:rPr>
              <w:t>твенного препарата</w:t>
            </w:r>
          </w:p>
        </w:tc>
        <w:tc>
          <w:tcPr>
            <w:tcW w:w="1387" w:type="pct"/>
            <w:shd w:val="clear" w:color="auto" w:fill="auto"/>
          </w:tcPr>
          <w:p w:rsidR="00222C29" w:rsidRDefault="00222C29" w:rsidP="00687656">
            <w:pPr>
              <w:spacing w:before="0" w:after="0"/>
              <w:rPr>
                <w:sz w:val="20"/>
              </w:rPr>
            </w:pPr>
            <w:r w:rsidRPr="00C316CF">
              <w:rPr>
                <w:sz w:val="20"/>
              </w:rPr>
              <w:t>Множественный элемент.</w:t>
            </w:r>
          </w:p>
          <w:p w:rsidR="00365E16" w:rsidRPr="00C316CF" w:rsidRDefault="00365E16" w:rsidP="00687656">
            <w:pPr>
              <w:spacing w:before="0" w:after="0"/>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поставщика(подрядчика, исполнителя)» ИЛИ - «Запрос предложений» и в извещении должен быть установлен признак «Закупка в соответствии с пунктом 7 части 2 статьи 83 Закона № 44-ФЗ»</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medicamentalFormInfo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Лекарственная форма</w:t>
            </w:r>
          </w:p>
        </w:tc>
        <w:tc>
          <w:tcPr>
            <w:tcW w:w="1387" w:type="pct"/>
            <w:shd w:val="clear" w:color="auto" w:fill="auto"/>
          </w:tcPr>
          <w:p w:rsidR="00222C29" w:rsidRPr="00C316CF" w:rsidRDefault="00365E16" w:rsidP="00687656">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dosageInfo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Дозировка</w:t>
            </w:r>
          </w:p>
        </w:tc>
        <w:tc>
          <w:tcPr>
            <w:tcW w:w="1387" w:type="pct"/>
            <w:shd w:val="clear" w:color="auto" w:fill="auto"/>
          </w:tcPr>
          <w:p w:rsidR="00222C29" w:rsidRPr="00C316CF" w:rsidRDefault="00365E16" w:rsidP="00687656">
            <w:pPr>
              <w:spacing w:before="0" w:after="0"/>
              <w:rPr>
                <w:sz w:val="20"/>
              </w:rPr>
            </w:pPr>
            <w:r w:rsidRPr="00C316CF">
              <w:rPr>
                <w:sz w:val="20"/>
              </w:rPr>
              <w:t>Игнорируется при приеме, автоматически заполняется при передаче по справочнику "Лекарственные препараты"</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packagingInfo</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365E16" w:rsidP="00687656">
            <w:pPr>
              <w:spacing w:before="0" w:after="0"/>
              <w:rPr>
                <w:sz w:val="20"/>
              </w:rPr>
            </w:pPr>
            <w:r>
              <w:rPr>
                <w:sz w:val="20"/>
              </w:rPr>
              <w:t>Сведения об упаковке</w:t>
            </w:r>
          </w:p>
        </w:tc>
        <w:tc>
          <w:tcPr>
            <w:tcW w:w="1387" w:type="pct"/>
            <w:shd w:val="clear" w:color="auto" w:fill="auto"/>
          </w:tcPr>
          <w:p w:rsidR="00222C29" w:rsidRPr="00C316CF" w:rsidRDefault="00353950" w:rsidP="0080364C">
            <w:pPr>
              <w:spacing w:before="0" w:after="0"/>
              <w:rPr>
                <w:sz w:val="20"/>
              </w:rPr>
            </w:pPr>
            <w:r>
              <w:rPr>
                <w:sz w:val="20"/>
              </w:rPr>
              <w:t xml:space="preserve">В </w:t>
            </w:r>
            <w:r w:rsidR="00EB21F2" w:rsidRPr="00EB21F2">
              <w:rPr>
                <w:sz w:val="20"/>
              </w:rPr>
              <w:t>случае заполнения блока mustSpecifyDrugPackage при приеме контролируется заполненность блока packagingInfo во всех вариантах по</w:t>
            </w:r>
            <w:r w:rsidR="0080364C">
              <w:rPr>
                <w:sz w:val="20"/>
              </w:rPr>
              <w:t>ставки лекарственных препаратов</w:t>
            </w:r>
            <w:r w:rsidR="00EB21F2" w:rsidRPr="00EB21F2">
              <w:rPr>
                <w:sz w:val="20"/>
              </w:rPr>
              <w:t xml:space="preserve">. Для групп взаимозаменяемости (блок </w:t>
            </w:r>
            <w:r w:rsidR="00EB21F2" w:rsidRPr="00EB21F2">
              <w:rPr>
                <w:sz w:val="20"/>
              </w:rPr>
              <w:lastRenderedPageBreak/>
              <w:t>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80364C">
              <w:rPr>
                <w:sz w:val="20"/>
              </w:rPr>
              <w:t>2.</w:t>
            </w:r>
            <w:r w:rsidR="00EB21F2" w:rsidRPr="00EB21F2">
              <w:rPr>
                <w:sz w:val="20"/>
              </w:rPr>
              <w:t>3</w:t>
            </w:r>
            <w:r w:rsidR="0080364C">
              <w:rPr>
                <w:sz w:val="20"/>
              </w:rPr>
              <w:t>10</w:t>
            </w:r>
            <w:r w:rsidR="00EB21F2" w:rsidRPr="00EB21F2">
              <w:rPr>
                <w:sz w:val="20"/>
              </w:rPr>
              <w:t>, независимо от разрешения ручного ввода</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manualUserOKEI</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S</w:t>
            </w:r>
          </w:p>
        </w:tc>
        <w:tc>
          <w:tcPr>
            <w:tcW w:w="1387" w:type="pct"/>
            <w:shd w:val="clear" w:color="auto" w:fill="auto"/>
          </w:tcPr>
          <w:p w:rsidR="00222C29" w:rsidRPr="00C316CF" w:rsidRDefault="00222C29" w:rsidP="00687656">
            <w:pPr>
              <w:spacing w:before="0" w:after="0"/>
              <w:rPr>
                <w:sz w:val="20"/>
              </w:rPr>
            </w:pPr>
            <w:r w:rsidRPr="00C316CF">
              <w:rPr>
                <w:sz w:val="20"/>
              </w:rPr>
              <w:t>Единица измер</w:t>
            </w:r>
            <w:r w:rsidR="00365E16">
              <w:rPr>
                <w:sz w:val="20"/>
              </w:rPr>
              <w:t>ения товара, введенная вручную</w:t>
            </w:r>
          </w:p>
        </w:tc>
        <w:tc>
          <w:tcPr>
            <w:tcW w:w="1387" w:type="pct"/>
            <w:shd w:val="clear" w:color="auto" w:fill="auto"/>
          </w:tcPr>
          <w:p w:rsidR="00643DC9" w:rsidRDefault="00335A75" w:rsidP="00687656">
            <w:pPr>
              <w:spacing w:before="0" w:after="0"/>
              <w:rPr>
                <w:sz w:val="20"/>
              </w:rPr>
            </w:pPr>
            <w:r w:rsidRPr="00335A75">
              <w:rPr>
                <w:sz w:val="20"/>
              </w:rPr>
              <w:t>Если заполнено в принимаемом документе, то считается, что внешняя система явно указала этот блок, содержимое контролируется на  присутствие в справочнике "Справочник: Единицы измерения потребительских единиц измерения лекарственных препаратов по ОКЕИ" (nsiDrugOKEI). Для групп взаимозаменяемости (блок drugInterchangeInfo) всегда игнорируется при приеме, автоматически заполняется при передаче по справочнику "Лекарственные препараты"</w:t>
            </w:r>
          </w:p>
          <w:p w:rsidR="00643DC9" w:rsidRPr="00C316CF" w:rsidRDefault="00643DC9" w:rsidP="00687656">
            <w:pPr>
              <w:spacing w:before="0" w:after="0"/>
              <w:rPr>
                <w:sz w:val="20"/>
              </w:rPr>
            </w:pPr>
            <w:r>
              <w:rPr>
                <w:sz w:val="20"/>
              </w:rPr>
              <w:t xml:space="preserve">Состав блока см. состав блока </w:t>
            </w:r>
            <w:r>
              <w:rPr>
                <w:sz w:val="20"/>
                <w:lang w:val="en-US"/>
              </w:rPr>
              <w:t>OKEI</w:t>
            </w:r>
            <w:r w:rsidRPr="00643DC9">
              <w:rPr>
                <w:sz w:val="20"/>
              </w:rPr>
              <w:t xml:space="preserve"> </w:t>
            </w:r>
            <w:r>
              <w:rPr>
                <w:sz w:val="20"/>
              </w:rPr>
              <w:t>выше</w:t>
            </w:r>
          </w:p>
        </w:tc>
      </w:tr>
      <w:tr w:rsidR="00B01FB4" w:rsidRPr="00301389" w:rsidTr="002C727A">
        <w:trPr>
          <w:jc w:val="center"/>
        </w:trPr>
        <w:tc>
          <w:tcPr>
            <w:tcW w:w="743" w:type="pct"/>
            <w:shd w:val="clear" w:color="auto" w:fill="auto"/>
            <w:vAlign w:val="center"/>
          </w:tcPr>
          <w:p w:rsidR="00B01FB4" w:rsidRPr="00301389" w:rsidRDefault="00B01FB4" w:rsidP="00B01FB4">
            <w:pPr>
              <w:spacing w:before="0" w:after="0"/>
              <w:contextualSpacing/>
              <w:rPr>
                <w:sz w:val="20"/>
              </w:rPr>
            </w:pPr>
          </w:p>
        </w:tc>
        <w:tc>
          <w:tcPr>
            <w:tcW w:w="790" w:type="pct"/>
            <w:shd w:val="clear" w:color="auto" w:fill="auto"/>
          </w:tcPr>
          <w:p w:rsidR="00B01FB4" w:rsidRPr="00C316CF" w:rsidRDefault="00B01FB4" w:rsidP="00B01FB4">
            <w:pPr>
              <w:spacing w:before="0" w:after="0"/>
              <w:rPr>
                <w:sz w:val="20"/>
              </w:rPr>
            </w:pPr>
            <w:r w:rsidRPr="00B01FB4">
              <w:rPr>
                <w:sz w:val="20"/>
              </w:rPr>
              <w:t>drugChangeInfo</w:t>
            </w:r>
          </w:p>
        </w:tc>
        <w:tc>
          <w:tcPr>
            <w:tcW w:w="198" w:type="pct"/>
            <w:shd w:val="clear" w:color="auto" w:fill="auto"/>
          </w:tcPr>
          <w:p w:rsidR="00B01FB4" w:rsidRPr="00C316CF" w:rsidRDefault="00B01FB4" w:rsidP="00B01FB4">
            <w:pPr>
              <w:spacing w:before="0" w:after="0"/>
              <w:jc w:val="center"/>
              <w:rPr>
                <w:sz w:val="20"/>
              </w:rPr>
            </w:pPr>
            <w:r w:rsidRPr="00C316CF">
              <w:rPr>
                <w:sz w:val="20"/>
              </w:rPr>
              <w:t>Н</w:t>
            </w:r>
          </w:p>
        </w:tc>
        <w:tc>
          <w:tcPr>
            <w:tcW w:w="495" w:type="pct"/>
            <w:shd w:val="clear" w:color="auto" w:fill="auto"/>
          </w:tcPr>
          <w:p w:rsidR="00B01FB4" w:rsidRPr="00C316CF" w:rsidRDefault="00B01FB4" w:rsidP="00B01FB4">
            <w:pPr>
              <w:spacing w:before="0" w:after="0"/>
              <w:jc w:val="center"/>
              <w:rPr>
                <w:sz w:val="20"/>
              </w:rPr>
            </w:pPr>
            <w:r w:rsidRPr="00C316CF">
              <w:rPr>
                <w:sz w:val="20"/>
              </w:rPr>
              <w:t>S</w:t>
            </w:r>
          </w:p>
        </w:tc>
        <w:tc>
          <w:tcPr>
            <w:tcW w:w="1387" w:type="pct"/>
            <w:shd w:val="clear" w:color="auto" w:fill="auto"/>
          </w:tcPr>
          <w:p w:rsidR="00B01FB4" w:rsidRPr="00C316CF" w:rsidRDefault="00B01FB4" w:rsidP="00B01FB4">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87" w:type="pct"/>
            <w:shd w:val="clear" w:color="auto" w:fill="auto"/>
          </w:tcPr>
          <w:p w:rsidR="00B01FB4" w:rsidRPr="00B01FB4" w:rsidRDefault="00B01FB4" w:rsidP="00B01FB4">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B01FB4" w:rsidRPr="00C316CF" w:rsidRDefault="00B01FB4" w:rsidP="00B01FB4">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basicUnit</w:t>
            </w:r>
          </w:p>
        </w:tc>
        <w:tc>
          <w:tcPr>
            <w:tcW w:w="198" w:type="pct"/>
            <w:shd w:val="clear" w:color="auto" w:fill="auto"/>
          </w:tcPr>
          <w:p w:rsidR="00222C29" w:rsidRPr="00C316CF" w:rsidRDefault="00222C29" w:rsidP="00687656">
            <w:pPr>
              <w:spacing w:before="0" w:after="0"/>
              <w:jc w:val="center"/>
              <w:rPr>
                <w:sz w:val="20"/>
              </w:rPr>
            </w:pPr>
            <w:r w:rsidRPr="00C316CF">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B</w:t>
            </w:r>
          </w:p>
        </w:tc>
        <w:tc>
          <w:tcPr>
            <w:tcW w:w="1387" w:type="pct"/>
            <w:shd w:val="clear" w:color="auto" w:fill="auto"/>
          </w:tcPr>
          <w:p w:rsidR="00222C29" w:rsidRPr="00C316CF" w:rsidRDefault="00222C29" w:rsidP="00687656">
            <w:pPr>
              <w:spacing w:before="0" w:after="0"/>
              <w:rPr>
                <w:sz w:val="20"/>
              </w:rPr>
            </w:pPr>
            <w:r w:rsidRPr="00C316CF">
              <w:rPr>
                <w:sz w:val="20"/>
              </w:rPr>
              <w:t>Призн</w:t>
            </w:r>
            <w:r w:rsidR="00365E16">
              <w:rPr>
                <w:sz w:val="20"/>
              </w:rPr>
              <w:t>ак основного варианта поставки</w:t>
            </w:r>
          </w:p>
        </w:tc>
        <w:tc>
          <w:tcPr>
            <w:tcW w:w="1387" w:type="pct"/>
            <w:shd w:val="clear" w:color="auto" w:fill="auto"/>
          </w:tcPr>
          <w:p w:rsidR="00222C29" w:rsidRPr="00C316CF" w:rsidRDefault="006E4501" w:rsidP="00687656">
            <w:pPr>
              <w:spacing w:before="0" w:after="0"/>
              <w:rPr>
                <w:sz w:val="20"/>
              </w:rPr>
            </w:pPr>
            <w:r w:rsidRPr="006E4501">
              <w:rPr>
                <w:sz w:val="20"/>
              </w:rPr>
              <w:t>При приеме контролируется обязательность заполнения поля только для одного значения блока drugInfo в составе двух блоков objectInfoUsingReferenceInfo и objectInfoUsingTextForm. Не допускается указание признака для комбинаций однокомпонентных препаратов</w:t>
            </w:r>
            <w:r w:rsidRPr="006E4501" w:rsidDel="00335A75">
              <w:rPr>
                <w:sz w:val="20"/>
              </w:rPr>
              <w:t xml:space="preserve"> </w:t>
            </w:r>
          </w:p>
        </w:tc>
      </w:tr>
      <w:tr w:rsidR="00222C29" w:rsidRPr="00301389" w:rsidTr="002C727A">
        <w:trPr>
          <w:jc w:val="center"/>
        </w:trPr>
        <w:tc>
          <w:tcPr>
            <w:tcW w:w="743" w:type="pct"/>
            <w:shd w:val="clear" w:color="auto" w:fill="auto"/>
            <w:vAlign w:val="center"/>
          </w:tcPr>
          <w:p w:rsidR="00222C29" w:rsidRPr="00301389" w:rsidRDefault="00222C29" w:rsidP="00687656">
            <w:pPr>
              <w:spacing w:before="0" w:after="0"/>
              <w:contextualSpacing/>
              <w:rPr>
                <w:sz w:val="20"/>
              </w:rPr>
            </w:pPr>
          </w:p>
        </w:tc>
        <w:tc>
          <w:tcPr>
            <w:tcW w:w="790" w:type="pct"/>
            <w:shd w:val="clear" w:color="auto" w:fill="auto"/>
          </w:tcPr>
          <w:p w:rsidR="00222C29" w:rsidRPr="00C316CF" w:rsidRDefault="00222C29" w:rsidP="00687656">
            <w:pPr>
              <w:spacing w:before="0" w:after="0"/>
              <w:rPr>
                <w:sz w:val="20"/>
              </w:rPr>
            </w:pPr>
            <w:r w:rsidRPr="00C316CF">
              <w:rPr>
                <w:sz w:val="20"/>
              </w:rPr>
              <w:t>drugQuantity</w:t>
            </w:r>
          </w:p>
        </w:tc>
        <w:tc>
          <w:tcPr>
            <w:tcW w:w="198" w:type="pct"/>
            <w:shd w:val="clear" w:color="auto" w:fill="auto"/>
          </w:tcPr>
          <w:p w:rsidR="00222C29" w:rsidRPr="008A0FF2" w:rsidRDefault="008A0FF2" w:rsidP="00687656">
            <w:pPr>
              <w:spacing w:before="0" w:after="0"/>
              <w:jc w:val="center"/>
              <w:rPr>
                <w:sz w:val="20"/>
              </w:rPr>
            </w:pPr>
            <w:r>
              <w:rPr>
                <w:sz w:val="20"/>
              </w:rPr>
              <w:t>Н</w:t>
            </w:r>
          </w:p>
        </w:tc>
        <w:tc>
          <w:tcPr>
            <w:tcW w:w="495" w:type="pct"/>
            <w:shd w:val="clear" w:color="auto" w:fill="auto"/>
          </w:tcPr>
          <w:p w:rsidR="00222C29" w:rsidRPr="00C316CF" w:rsidRDefault="00222C29" w:rsidP="00687656">
            <w:pPr>
              <w:spacing w:before="0" w:after="0"/>
              <w:jc w:val="center"/>
              <w:rPr>
                <w:sz w:val="20"/>
              </w:rPr>
            </w:pPr>
            <w:r w:rsidRPr="00C316CF">
              <w:rPr>
                <w:sz w:val="20"/>
              </w:rPr>
              <w:t>N</w:t>
            </w:r>
          </w:p>
        </w:tc>
        <w:tc>
          <w:tcPr>
            <w:tcW w:w="1387" w:type="pct"/>
            <w:shd w:val="clear" w:color="auto" w:fill="auto"/>
          </w:tcPr>
          <w:p w:rsidR="00222C29" w:rsidRPr="00C316CF" w:rsidRDefault="00222C29" w:rsidP="00687656">
            <w:pPr>
              <w:spacing w:before="0" w:after="0"/>
              <w:rPr>
                <w:sz w:val="20"/>
              </w:rPr>
            </w:pPr>
            <w:r w:rsidRPr="00C316CF">
              <w:rPr>
                <w:sz w:val="20"/>
              </w:rPr>
              <w:t>Количество (объем) закупаемого лекарственного препарата</w:t>
            </w:r>
          </w:p>
        </w:tc>
        <w:tc>
          <w:tcPr>
            <w:tcW w:w="1387" w:type="pct"/>
            <w:shd w:val="clear" w:color="auto" w:fill="auto"/>
          </w:tcPr>
          <w:p w:rsidR="00222C29" w:rsidRDefault="00222C29" w:rsidP="00687656">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sidR="004978B0">
              <w:rPr>
                <w:sz w:val="20"/>
              </w:rPr>
              <w:t>(-)\d+(\.\d{1,2})?</w:t>
            </w:r>
          </w:p>
          <w:p w:rsidR="008A0FF2" w:rsidRPr="00C316CF" w:rsidRDefault="008A0FF2" w:rsidP="00687656">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E7070F" w:rsidRPr="00301389" w:rsidTr="00E7070F">
        <w:trPr>
          <w:jc w:val="center"/>
        </w:trPr>
        <w:tc>
          <w:tcPr>
            <w:tcW w:w="743" w:type="pct"/>
            <w:shd w:val="clear" w:color="auto" w:fill="auto"/>
            <w:vAlign w:val="center"/>
          </w:tcPr>
          <w:p w:rsidR="00E7070F" w:rsidRPr="00301389" w:rsidRDefault="00E7070F" w:rsidP="00E7070F">
            <w:pPr>
              <w:spacing w:before="0" w:after="0"/>
              <w:contextualSpacing/>
              <w:rPr>
                <w:sz w:val="20"/>
              </w:rPr>
            </w:pPr>
          </w:p>
        </w:tc>
        <w:tc>
          <w:tcPr>
            <w:tcW w:w="790" w:type="pct"/>
            <w:shd w:val="clear" w:color="auto" w:fill="auto"/>
          </w:tcPr>
          <w:p w:rsidR="00E7070F" w:rsidRPr="00C316CF" w:rsidRDefault="00465488" w:rsidP="00E7070F">
            <w:pPr>
              <w:spacing w:before="0" w:after="0"/>
              <w:rPr>
                <w:sz w:val="20"/>
              </w:rPr>
            </w:pPr>
            <w:r w:rsidRPr="00465488">
              <w:rPr>
                <w:sz w:val="20"/>
              </w:rPr>
              <w:t>averagePriceValue</w:t>
            </w:r>
          </w:p>
        </w:tc>
        <w:tc>
          <w:tcPr>
            <w:tcW w:w="198" w:type="pct"/>
            <w:shd w:val="clear" w:color="auto" w:fill="auto"/>
          </w:tcPr>
          <w:p w:rsidR="00E7070F" w:rsidRPr="00465488" w:rsidRDefault="00465488" w:rsidP="00E7070F">
            <w:pPr>
              <w:spacing w:before="0" w:after="0"/>
              <w:jc w:val="center"/>
              <w:rPr>
                <w:sz w:val="20"/>
              </w:rPr>
            </w:pPr>
            <w:r>
              <w:rPr>
                <w:sz w:val="20"/>
              </w:rPr>
              <w:t>Н</w:t>
            </w:r>
          </w:p>
        </w:tc>
        <w:tc>
          <w:tcPr>
            <w:tcW w:w="495" w:type="pct"/>
            <w:shd w:val="clear" w:color="auto" w:fill="auto"/>
          </w:tcPr>
          <w:p w:rsidR="00E7070F" w:rsidRPr="00C316CF" w:rsidRDefault="007219B8" w:rsidP="00C52070">
            <w:pPr>
              <w:spacing w:before="0" w:after="0"/>
              <w:jc w:val="center"/>
              <w:rPr>
                <w:sz w:val="20"/>
              </w:rPr>
            </w:pPr>
            <w:r>
              <w:rPr>
                <w:sz w:val="20"/>
                <w:lang w:val="en-US"/>
              </w:rPr>
              <w:t>N</w:t>
            </w:r>
            <w:r>
              <w:rPr>
                <w:sz w:val="20"/>
              </w:rPr>
              <w:t>(</w:t>
            </w:r>
            <w:r w:rsidRPr="002F3F95">
              <w:rPr>
                <w:sz w:val="20"/>
              </w:rPr>
              <w:t>20</w:t>
            </w:r>
            <w:r>
              <w:rPr>
                <w:sz w:val="20"/>
              </w:rPr>
              <w:t>,10)</w:t>
            </w:r>
          </w:p>
        </w:tc>
        <w:tc>
          <w:tcPr>
            <w:tcW w:w="1387" w:type="pct"/>
            <w:shd w:val="clear" w:color="auto" w:fill="auto"/>
          </w:tcPr>
          <w:p w:rsidR="00E7070F" w:rsidRPr="00C316CF" w:rsidRDefault="00465488" w:rsidP="00465488">
            <w:pPr>
              <w:spacing w:before="0" w:after="0"/>
              <w:rPr>
                <w:sz w:val="20"/>
              </w:rPr>
            </w:pPr>
            <w:r w:rsidRPr="00465488">
              <w:rPr>
                <w:sz w:val="20"/>
              </w:rPr>
              <w:t xml:space="preserve">Референтная цена по справочнику "Лекарственные препараты" (nsiFarmDrugDictionary) (блок </w:t>
            </w:r>
            <w:r w:rsidRPr="00465488">
              <w:rPr>
                <w:sz w:val="20"/>
              </w:rPr>
              <w:lastRenderedPageBreak/>
              <w:t>"Референтные цены" (MNNsInfo</w:t>
            </w:r>
            <w:r>
              <w:rPr>
                <w:sz w:val="20"/>
              </w:rPr>
              <w:t>\MNNInfo\pricesInfo)</w:t>
            </w:r>
          </w:p>
        </w:tc>
        <w:tc>
          <w:tcPr>
            <w:tcW w:w="1387" w:type="pct"/>
            <w:shd w:val="clear" w:color="auto" w:fill="auto"/>
          </w:tcPr>
          <w:p w:rsidR="00E7070F" w:rsidRPr="00C316CF" w:rsidRDefault="00465488" w:rsidP="00E7070F">
            <w:pPr>
              <w:spacing w:before="0" w:after="0"/>
              <w:rPr>
                <w:sz w:val="20"/>
              </w:rPr>
            </w:pPr>
            <w:r w:rsidRPr="00465488">
              <w:rPr>
                <w:sz w:val="20"/>
              </w:rPr>
              <w:lastRenderedPageBreak/>
              <w:t>Игнорируется при приеме, заполняется автоматически при передаче</w:t>
            </w:r>
          </w:p>
        </w:tc>
      </w:tr>
      <w:tr w:rsidR="00465488" w:rsidRPr="00301389" w:rsidTr="00E7070F">
        <w:trPr>
          <w:jc w:val="center"/>
        </w:trPr>
        <w:tc>
          <w:tcPr>
            <w:tcW w:w="743" w:type="pct"/>
            <w:shd w:val="clear" w:color="auto" w:fill="auto"/>
            <w:vAlign w:val="center"/>
          </w:tcPr>
          <w:p w:rsidR="00465488" w:rsidRPr="00301389" w:rsidRDefault="00465488" w:rsidP="00465488">
            <w:pPr>
              <w:spacing w:before="0" w:after="0"/>
              <w:contextualSpacing/>
              <w:rPr>
                <w:sz w:val="20"/>
              </w:rPr>
            </w:pPr>
          </w:p>
        </w:tc>
        <w:tc>
          <w:tcPr>
            <w:tcW w:w="790" w:type="pct"/>
            <w:shd w:val="clear" w:color="auto" w:fill="auto"/>
          </w:tcPr>
          <w:p w:rsidR="00465488" w:rsidRPr="00C316CF" w:rsidRDefault="00465488" w:rsidP="00465488">
            <w:pPr>
              <w:spacing w:before="0" w:after="0"/>
              <w:rPr>
                <w:sz w:val="20"/>
              </w:rPr>
            </w:pPr>
            <w:r w:rsidRPr="00465488">
              <w:rPr>
                <w:sz w:val="20"/>
              </w:rPr>
              <w:t>averagePriceTotal</w:t>
            </w:r>
          </w:p>
        </w:tc>
        <w:tc>
          <w:tcPr>
            <w:tcW w:w="198" w:type="pct"/>
            <w:shd w:val="clear" w:color="auto" w:fill="auto"/>
          </w:tcPr>
          <w:p w:rsidR="00465488" w:rsidRDefault="00465488" w:rsidP="00465488">
            <w:pPr>
              <w:spacing w:before="0" w:after="0"/>
              <w:jc w:val="center"/>
              <w:rPr>
                <w:sz w:val="20"/>
              </w:rPr>
            </w:pPr>
            <w:r>
              <w:rPr>
                <w:sz w:val="20"/>
              </w:rPr>
              <w:t>Н</w:t>
            </w:r>
          </w:p>
        </w:tc>
        <w:tc>
          <w:tcPr>
            <w:tcW w:w="495" w:type="pct"/>
            <w:shd w:val="clear" w:color="auto" w:fill="auto"/>
          </w:tcPr>
          <w:p w:rsidR="00465488" w:rsidRPr="00C316CF" w:rsidRDefault="00465488" w:rsidP="00465488">
            <w:pPr>
              <w:spacing w:before="0" w:after="0"/>
              <w:jc w:val="center"/>
              <w:rPr>
                <w:sz w:val="20"/>
              </w:rPr>
            </w:pPr>
            <w:r>
              <w:rPr>
                <w:sz w:val="20"/>
              </w:rPr>
              <w:t>Т(1-21)</w:t>
            </w:r>
          </w:p>
        </w:tc>
        <w:tc>
          <w:tcPr>
            <w:tcW w:w="1387" w:type="pct"/>
            <w:shd w:val="clear" w:color="auto" w:fill="auto"/>
          </w:tcPr>
          <w:p w:rsidR="00465488" w:rsidRPr="00C316CF" w:rsidRDefault="00465488" w:rsidP="00465488">
            <w:pPr>
              <w:spacing w:before="0" w:after="0"/>
              <w:rPr>
                <w:sz w:val="20"/>
              </w:rPr>
            </w:pPr>
            <w:r w:rsidRPr="00465488">
              <w:rPr>
                <w:sz w:val="20"/>
              </w:rPr>
              <w:t>Сумма выпл</w:t>
            </w:r>
            <w:r>
              <w:rPr>
                <w:sz w:val="20"/>
              </w:rPr>
              <w:t>ат по референтной цене (всего)</w:t>
            </w:r>
          </w:p>
        </w:tc>
        <w:tc>
          <w:tcPr>
            <w:tcW w:w="1387" w:type="pct"/>
            <w:shd w:val="clear" w:color="auto" w:fill="auto"/>
          </w:tcPr>
          <w:p w:rsidR="00465488" w:rsidRDefault="00465488" w:rsidP="00465488">
            <w:pPr>
              <w:spacing w:before="0" w:after="0"/>
              <w:rPr>
                <w:sz w:val="20"/>
              </w:rPr>
            </w:pPr>
            <w:r>
              <w:rPr>
                <w:sz w:val="20"/>
              </w:rPr>
              <w:t>Допустимые значения</w:t>
            </w:r>
            <w:r w:rsidRPr="00C316CF">
              <w:rPr>
                <w:sz w:val="20"/>
              </w:rPr>
              <w:t>: \d{1,18}(\.\d{1,2})?</w:t>
            </w:r>
          </w:p>
          <w:p w:rsidR="00465488" w:rsidRDefault="00465488" w:rsidP="00465488">
            <w:pPr>
              <w:spacing w:before="0" w:after="0"/>
              <w:rPr>
                <w:sz w:val="20"/>
              </w:rPr>
            </w:pPr>
          </w:p>
          <w:p w:rsidR="00465488" w:rsidRPr="00C316CF" w:rsidRDefault="00465488" w:rsidP="00465488">
            <w:pPr>
              <w:spacing w:before="0" w:after="0"/>
              <w:rPr>
                <w:sz w:val="20"/>
              </w:rPr>
            </w:pPr>
            <w:r w:rsidRPr="00465488">
              <w:rPr>
                <w:sz w:val="20"/>
              </w:rPr>
              <w:t>Игнорируется при приеме, заполняется автоматически при передаче в случае если заполнено поле averagePriceValue округленным значением drugQuantity * averagePriceValue. Не выгружается при указании блока «Невозможно определить количество (объём)» (drugPurchaseObjectInfo/quantityUndefined)</w:t>
            </w:r>
          </w:p>
        </w:tc>
      </w:tr>
      <w:tr w:rsidR="00465488" w:rsidRPr="00301389" w:rsidTr="002C727A">
        <w:trPr>
          <w:jc w:val="center"/>
        </w:trPr>
        <w:tc>
          <w:tcPr>
            <w:tcW w:w="743" w:type="pct"/>
            <w:shd w:val="clear" w:color="auto" w:fill="auto"/>
            <w:vAlign w:val="center"/>
          </w:tcPr>
          <w:p w:rsidR="00465488" w:rsidRPr="00301389" w:rsidRDefault="00465488" w:rsidP="00465488">
            <w:pPr>
              <w:spacing w:before="0" w:after="0"/>
              <w:contextualSpacing/>
              <w:rPr>
                <w:sz w:val="20"/>
              </w:rPr>
            </w:pPr>
          </w:p>
        </w:tc>
        <w:tc>
          <w:tcPr>
            <w:tcW w:w="790" w:type="pct"/>
            <w:shd w:val="clear" w:color="auto" w:fill="auto"/>
          </w:tcPr>
          <w:p w:rsidR="00465488" w:rsidRPr="00C316CF" w:rsidRDefault="00465488" w:rsidP="00465488">
            <w:pPr>
              <w:spacing w:before="0" w:after="0"/>
              <w:rPr>
                <w:sz w:val="20"/>
              </w:rPr>
            </w:pPr>
            <w:r w:rsidRPr="00465488">
              <w:rPr>
                <w:sz w:val="20"/>
              </w:rPr>
              <w:t>limPriceValuePerUnit</w:t>
            </w:r>
          </w:p>
        </w:tc>
        <w:tc>
          <w:tcPr>
            <w:tcW w:w="198" w:type="pct"/>
            <w:shd w:val="clear" w:color="auto" w:fill="auto"/>
          </w:tcPr>
          <w:p w:rsidR="00465488" w:rsidRDefault="00465488" w:rsidP="00465488">
            <w:pPr>
              <w:spacing w:before="0" w:after="0"/>
              <w:jc w:val="center"/>
              <w:rPr>
                <w:sz w:val="20"/>
              </w:rPr>
            </w:pPr>
            <w:r>
              <w:rPr>
                <w:sz w:val="20"/>
              </w:rPr>
              <w:t>Н</w:t>
            </w:r>
          </w:p>
        </w:tc>
        <w:tc>
          <w:tcPr>
            <w:tcW w:w="495" w:type="pct"/>
            <w:shd w:val="clear" w:color="auto" w:fill="auto"/>
          </w:tcPr>
          <w:p w:rsidR="00465488" w:rsidRPr="00C316CF" w:rsidRDefault="007219B8" w:rsidP="00465488">
            <w:pPr>
              <w:spacing w:before="0" w:after="0"/>
              <w:jc w:val="center"/>
              <w:rPr>
                <w:sz w:val="20"/>
              </w:rPr>
            </w:pPr>
            <w:r>
              <w:rPr>
                <w:sz w:val="20"/>
                <w:lang w:val="en-US"/>
              </w:rPr>
              <w:t>N</w:t>
            </w:r>
            <w:r>
              <w:rPr>
                <w:sz w:val="20"/>
              </w:rPr>
              <w:t>(</w:t>
            </w:r>
            <w:r w:rsidRPr="002F3F95">
              <w:rPr>
                <w:sz w:val="20"/>
              </w:rPr>
              <w:t>20</w:t>
            </w:r>
            <w:r>
              <w:rPr>
                <w:sz w:val="20"/>
              </w:rPr>
              <w:t>,10)</w:t>
            </w:r>
          </w:p>
        </w:tc>
        <w:tc>
          <w:tcPr>
            <w:tcW w:w="1387" w:type="pct"/>
            <w:shd w:val="clear" w:color="auto" w:fill="auto"/>
          </w:tcPr>
          <w:p w:rsidR="00465488" w:rsidRPr="00C316CF" w:rsidRDefault="00465488" w:rsidP="00465488">
            <w:pPr>
              <w:spacing w:before="0" w:after="0"/>
              <w:rPr>
                <w:sz w:val="20"/>
              </w:rPr>
            </w:pPr>
            <w:r w:rsidRPr="00465488">
              <w:rPr>
                <w:sz w:val="20"/>
              </w:rPr>
              <w:t>Предельная отпус</w:t>
            </w:r>
            <w:r>
              <w:rPr>
                <w:sz w:val="20"/>
              </w:rPr>
              <w:t>кная цена в расчете за единицу</w:t>
            </w:r>
          </w:p>
        </w:tc>
        <w:tc>
          <w:tcPr>
            <w:tcW w:w="1387" w:type="pct"/>
            <w:shd w:val="clear" w:color="auto" w:fill="auto"/>
          </w:tcPr>
          <w:p w:rsidR="00465488" w:rsidRPr="00465488" w:rsidRDefault="00465488" w:rsidP="00465488">
            <w:pPr>
              <w:spacing w:before="0" w:after="0"/>
              <w:rPr>
                <w:sz w:val="20"/>
              </w:rPr>
            </w:pPr>
            <w:r w:rsidRPr="00465488">
              <w:rPr>
                <w:sz w:val="20"/>
              </w:rPr>
              <w:t>Игнорируется при приеме, заполняется автоматически при передаче. Заполняется автоматически значением:</w:t>
            </w:r>
          </w:p>
          <w:p w:rsidR="00465488" w:rsidRPr="00C316CF" w:rsidRDefault="00465488" w:rsidP="009D32B6">
            <w:pPr>
              <w:spacing w:before="0" w:after="0"/>
              <w:rPr>
                <w:sz w:val="20"/>
              </w:rPr>
            </w:pPr>
            <w:r w:rsidRPr="00465488">
              <w:rPr>
                <w:sz w:val="20"/>
              </w:rPr>
              <w:t>минимальное выражение, полученное из отношения предельной отпускной цены за потребительскую упаковку к количеству лекарственных форм в упаковке по всем торговым наименованиям, которые относятся к указанному лекарственному средству. Не выгружается , если нет актуальных предельных отпускных цен, либо такие значения в справочнике "Лекарственные препараты" (nsiF</w:t>
            </w:r>
            <w:r w:rsidR="009D32B6">
              <w:rPr>
                <w:sz w:val="20"/>
              </w:rPr>
              <w:t>armDrugDictionary) отсутствуют</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MNNInfo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MNNExternalCode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[ 1 - 50 ]</w:t>
            </w:r>
          </w:p>
        </w:tc>
        <w:tc>
          <w:tcPr>
            <w:tcW w:w="1387" w:type="pct"/>
            <w:shd w:val="clear" w:color="auto" w:fill="auto"/>
          </w:tcPr>
          <w:p w:rsidR="003D6E12" w:rsidRPr="00C316CF" w:rsidRDefault="003D6E12" w:rsidP="00687656">
            <w:pPr>
              <w:spacing w:before="0" w:after="0"/>
              <w:rPr>
                <w:sz w:val="20"/>
              </w:rPr>
            </w:pPr>
            <w:r w:rsidRPr="00C316CF">
              <w:rPr>
                <w:sz w:val="20"/>
              </w:rPr>
              <w:t>Уникальный внешний код МНН по справочнику "Лекарственные препараты" (поле MNNInfo\MNNExternalCode до</w:t>
            </w:r>
            <w:r>
              <w:rPr>
                <w:sz w:val="20"/>
              </w:rPr>
              <w:t>кумента nsiFarmDrugDictionary)</w:t>
            </w:r>
          </w:p>
        </w:tc>
        <w:tc>
          <w:tcPr>
            <w:tcW w:w="1387" w:type="pct"/>
            <w:shd w:val="clear" w:color="auto" w:fill="auto"/>
          </w:tcPr>
          <w:p w:rsidR="003D6E12" w:rsidRPr="00162C8B" w:rsidRDefault="003D6E12" w:rsidP="00687656">
            <w:pPr>
              <w:spacing w:before="0" w:after="0"/>
              <w:jc w:val="both"/>
              <w:rPr>
                <w:sz w:val="20"/>
              </w:rPr>
            </w:pPr>
            <w:r w:rsidRPr="00C316CF">
              <w:rPr>
                <w:sz w:val="20"/>
              </w:rPr>
              <w:t>При приеме контролируется наличие в справочнике "Лекарственные препараты" ЕИС МНН с таким кодом</w:t>
            </w: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MNNName</w:t>
            </w:r>
          </w:p>
        </w:tc>
        <w:tc>
          <w:tcPr>
            <w:tcW w:w="198" w:type="pct"/>
            <w:shd w:val="clear" w:color="auto" w:fill="auto"/>
          </w:tcPr>
          <w:p w:rsidR="003D6E12" w:rsidRPr="00C316CF" w:rsidRDefault="003D6E12" w:rsidP="00687656">
            <w:pPr>
              <w:spacing w:before="0" w:after="0"/>
              <w:jc w:val="center"/>
              <w:rPr>
                <w:sz w:val="20"/>
              </w:rPr>
            </w:pPr>
            <w:r w:rsidRPr="00C316CF">
              <w:rPr>
                <w:sz w:val="20"/>
              </w:rPr>
              <w:t>Н</w:t>
            </w:r>
          </w:p>
        </w:tc>
        <w:tc>
          <w:tcPr>
            <w:tcW w:w="495" w:type="pct"/>
            <w:shd w:val="clear" w:color="auto" w:fill="auto"/>
          </w:tcPr>
          <w:p w:rsidR="003D6E12" w:rsidRPr="00C316CF" w:rsidRDefault="003D6E12" w:rsidP="00687656">
            <w:pPr>
              <w:spacing w:before="0" w:after="0"/>
              <w:jc w:val="center"/>
              <w:rPr>
                <w:sz w:val="20"/>
              </w:rPr>
            </w:pPr>
            <w:r w:rsidRPr="00C316CF">
              <w:rPr>
                <w:sz w:val="20"/>
              </w:rPr>
              <w:t xml:space="preserve">T [ 1 - </w:t>
            </w:r>
            <w:r w:rsidR="00984DD0">
              <w:rPr>
                <w:sz w:val="20"/>
                <w:lang w:val="en-US"/>
              </w:rPr>
              <w:t>20</w:t>
            </w:r>
            <w:r w:rsidRPr="00C316CF">
              <w:rPr>
                <w:sz w:val="20"/>
              </w:rPr>
              <w:t>00 ]</w:t>
            </w:r>
          </w:p>
        </w:tc>
        <w:tc>
          <w:tcPr>
            <w:tcW w:w="1387" w:type="pct"/>
            <w:shd w:val="clear" w:color="auto" w:fill="auto"/>
          </w:tcPr>
          <w:p w:rsidR="003D6E12" w:rsidRPr="00C316CF" w:rsidRDefault="003D6E12" w:rsidP="00687656">
            <w:pPr>
              <w:spacing w:before="0" w:after="0"/>
              <w:rPr>
                <w:sz w:val="20"/>
              </w:rPr>
            </w:pPr>
            <w:r>
              <w:rPr>
                <w:sz w:val="20"/>
              </w:rPr>
              <w:t>Наименование МНН</w:t>
            </w:r>
          </w:p>
        </w:tc>
        <w:tc>
          <w:tcPr>
            <w:tcW w:w="1387" w:type="pct"/>
            <w:shd w:val="clear" w:color="auto" w:fill="auto"/>
          </w:tcPr>
          <w:p w:rsidR="003D6E12" w:rsidRPr="00162C8B" w:rsidRDefault="003D6E12" w:rsidP="00687656">
            <w:pPr>
              <w:spacing w:before="0" w:after="0"/>
              <w:jc w:val="both"/>
              <w:rPr>
                <w:sz w:val="20"/>
              </w:rPr>
            </w:pPr>
            <w:r w:rsidRPr="00C316CF">
              <w:rPr>
                <w:sz w:val="20"/>
              </w:rPr>
              <w:t>Игнорируется при приеме, автоматически заполняется при передаче из справочника "Лекарственные препараты" (поле MNNInfo\MNNName документа nsiFarmDrugDictionary)</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t>Торговое наименование (ТН) лекарственного препарата</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tradeInfo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positionTradeNameExternalCode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[ 1 - 50 ]</w:t>
            </w:r>
          </w:p>
        </w:tc>
        <w:tc>
          <w:tcPr>
            <w:tcW w:w="1387" w:type="pct"/>
            <w:shd w:val="clear" w:color="auto" w:fill="auto"/>
          </w:tcPr>
          <w:p w:rsidR="003D6E12" w:rsidRPr="00C316CF" w:rsidRDefault="003D6E12" w:rsidP="00687656">
            <w:pPr>
              <w:spacing w:before="0" w:after="0"/>
              <w:rPr>
                <w:sz w:val="20"/>
              </w:rPr>
            </w:pPr>
            <w:r w:rsidRPr="00C316CF">
              <w:rPr>
                <w:sz w:val="20"/>
              </w:rPr>
              <w:t>Уникальный внешний код лекарственного препарата по справочнику "Лекарственные препараты" (поле MNNInfo\positionsTradeName\positionTradeName\positionTradeNameExternalCode до</w:t>
            </w:r>
            <w:r>
              <w:rPr>
                <w:sz w:val="20"/>
              </w:rPr>
              <w:t>кумента nsiFarmDrugDictionary)</w:t>
            </w:r>
          </w:p>
        </w:tc>
        <w:tc>
          <w:tcPr>
            <w:tcW w:w="1387" w:type="pct"/>
            <w:shd w:val="clear" w:color="auto" w:fill="auto"/>
          </w:tcPr>
          <w:p w:rsidR="003D6E12" w:rsidRPr="00162C8B" w:rsidRDefault="003D6E12" w:rsidP="00687656">
            <w:pPr>
              <w:spacing w:before="0" w:after="0"/>
              <w:jc w:val="both"/>
              <w:rPr>
                <w:sz w:val="20"/>
              </w:rPr>
            </w:pPr>
            <w:r w:rsidRPr="00C316CF">
              <w:rPr>
                <w:sz w:val="20"/>
              </w:rPr>
              <w:t>При приеме контролируется наличие в справочнике "Лекарственные препараты" ЕИС лекарственного препарата с таким кодом и принадлежность лекарственного препарата с указанным кодом к МНН с кодом, указанным в поле MNNInfo\MNNExternalCode</w:t>
            </w: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tradeName</w:t>
            </w:r>
          </w:p>
        </w:tc>
        <w:tc>
          <w:tcPr>
            <w:tcW w:w="198" w:type="pct"/>
            <w:shd w:val="clear" w:color="auto" w:fill="auto"/>
          </w:tcPr>
          <w:p w:rsidR="003D6E12" w:rsidRPr="00C316CF" w:rsidRDefault="003D6E12" w:rsidP="00687656">
            <w:pPr>
              <w:spacing w:before="0" w:after="0"/>
              <w:jc w:val="center"/>
              <w:rPr>
                <w:sz w:val="20"/>
              </w:rPr>
            </w:pPr>
            <w:r w:rsidRPr="00C316CF">
              <w:rPr>
                <w:sz w:val="20"/>
              </w:rPr>
              <w:t>Н</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 xml:space="preserve">Торговое наименование (ТН) </w:t>
            </w:r>
            <w:r w:rsidRPr="00C316CF">
              <w:rPr>
                <w:sz w:val="20"/>
              </w:rPr>
              <w:lastRenderedPageBreak/>
              <w:t>препарата по справочнику "Лекарственные препараты" (nsiFarmDrugDictio</w:t>
            </w:r>
            <w:r>
              <w:rPr>
                <w:sz w:val="20"/>
              </w:rPr>
              <w:t>nary)</w:t>
            </w:r>
          </w:p>
        </w:tc>
        <w:tc>
          <w:tcPr>
            <w:tcW w:w="1387" w:type="pct"/>
            <w:shd w:val="clear" w:color="auto" w:fill="auto"/>
          </w:tcPr>
          <w:p w:rsidR="003D6E12" w:rsidRPr="00162C8B" w:rsidRDefault="003D6E12" w:rsidP="00687656">
            <w:pPr>
              <w:spacing w:before="0" w:after="0"/>
              <w:jc w:val="both"/>
              <w:rPr>
                <w:sz w:val="20"/>
              </w:rPr>
            </w:pPr>
            <w:r w:rsidRPr="00C316CF">
              <w:rPr>
                <w:sz w:val="20"/>
              </w:rPr>
              <w:lastRenderedPageBreak/>
              <w:t xml:space="preserve">Игнорируется при приеме, </w:t>
            </w:r>
            <w:r w:rsidRPr="00C316CF">
              <w:rPr>
                <w:sz w:val="20"/>
              </w:rPr>
              <w:lastRenderedPageBreak/>
              <w:t>автоматически заполняется при передаче из справочника "Лекарственные препараты" (поле MNNInfo\positionsTradeName\positionTradeName документа nsiFarmDrugDictionary)</w:t>
            </w:r>
          </w:p>
        </w:tc>
      </w:tr>
      <w:tr w:rsidR="0053142A" w:rsidRPr="00301389" w:rsidTr="002C727A">
        <w:trPr>
          <w:jc w:val="center"/>
        </w:trPr>
        <w:tc>
          <w:tcPr>
            <w:tcW w:w="5000" w:type="pct"/>
            <w:gridSpan w:val="6"/>
            <w:shd w:val="clear" w:color="auto" w:fill="auto"/>
            <w:vAlign w:val="center"/>
          </w:tcPr>
          <w:p w:rsidR="0053142A" w:rsidRPr="00301389" w:rsidRDefault="003D6E12" w:rsidP="00687656">
            <w:pPr>
              <w:keepNext/>
              <w:spacing w:before="0" w:after="0"/>
              <w:contextualSpacing/>
              <w:jc w:val="center"/>
              <w:rPr>
                <w:b/>
                <w:sz w:val="20"/>
              </w:rPr>
            </w:pPr>
            <w:r w:rsidRPr="00C316CF">
              <w:rPr>
                <w:b/>
                <w:bCs/>
                <w:sz w:val="20"/>
              </w:rPr>
              <w:lastRenderedPageBreak/>
              <w:t>Лекарственная форма.</w:t>
            </w:r>
          </w:p>
        </w:tc>
      </w:tr>
      <w:tr w:rsidR="0053142A" w:rsidRPr="00301389" w:rsidTr="002C727A">
        <w:trPr>
          <w:jc w:val="center"/>
        </w:trPr>
        <w:tc>
          <w:tcPr>
            <w:tcW w:w="743" w:type="pct"/>
            <w:shd w:val="clear" w:color="auto" w:fill="auto"/>
          </w:tcPr>
          <w:p w:rsidR="0053142A" w:rsidRPr="00162C8B" w:rsidRDefault="003D6E12" w:rsidP="00687656">
            <w:pPr>
              <w:spacing w:before="0" w:after="0"/>
              <w:jc w:val="both"/>
              <w:rPr>
                <w:sz w:val="20"/>
              </w:rPr>
            </w:pPr>
            <w:r w:rsidRPr="00C316CF">
              <w:rPr>
                <w:b/>
                <w:bCs/>
                <w:sz w:val="20"/>
              </w:rPr>
              <w:t>medicamentalFormInfo</w:t>
            </w:r>
          </w:p>
        </w:tc>
        <w:tc>
          <w:tcPr>
            <w:tcW w:w="790" w:type="pct"/>
            <w:shd w:val="clear" w:color="auto" w:fill="auto"/>
            <w:vAlign w:val="center"/>
          </w:tcPr>
          <w:p w:rsidR="0053142A" w:rsidRPr="00301389" w:rsidRDefault="0053142A" w:rsidP="00687656">
            <w:pPr>
              <w:keepNext/>
              <w:spacing w:before="0" w:after="0"/>
              <w:contextualSpacing/>
              <w:rPr>
                <w:b/>
                <w:sz w:val="20"/>
              </w:rPr>
            </w:pPr>
          </w:p>
        </w:tc>
        <w:tc>
          <w:tcPr>
            <w:tcW w:w="198" w:type="pct"/>
            <w:shd w:val="clear" w:color="auto" w:fill="auto"/>
            <w:vAlign w:val="center"/>
          </w:tcPr>
          <w:p w:rsidR="0053142A" w:rsidRPr="00301389" w:rsidRDefault="0053142A" w:rsidP="00687656">
            <w:pPr>
              <w:keepNext/>
              <w:spacing w:before="0" w:after="0"/>
              <w:contextualSpacing/>
              <w:jc w:val="center"/>
              <w:rPr>
                <w:b/>
                <w:sz w:val="20"/>
              </w:rPr>
            </w:pPr>
          </w:p>
        </w:tc>
        <w:tc>
          <w:tcPr>
            <w:tcW w:w="495" w:type="pct"/>
            <w:shd w:val="clear" w:color="auto" w:fill="auto"/>
            <w:vAlign w:val="center"/>
          </w:tcPr>
          <w:p w:rsidR="0053142A" w:rsidRPr="00301389" w:rsidRDefault="0053142A" w:rsidP="00687656">
            <w:pPr>
              <w:keepNext/>
              <w:spacing w:before="0" w:after="0"/>
              <w:contextualSpacing/>
              <w:jc w:val="center"/>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c>
          <w:tcPr>
            <w:tcW w:w="1387" w:type="pct"/>
            <w:shd w:val="clear" w:color="auto" w:fill="auto"/>
            <w:vAlign w:val="center"/>
          </w:tcPr>
          <w:p w:rsidR="0053142A" w:rsidRPr="00301389" w:rsidRDefault="0053142A"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medicamentalFormName</w:t>
            </w:r>
          </w:p>
        </w:tc>
        <w:tc>
          <w:tcPr>
            <w:tcW w:w="198" w:type="pct"/>
            <w:shd w:val="clear" w:color="auto" w:fill="auto"/>
          </w:tcPr>
          <w:p w:rsidR="003D6E12" w:rsidRPr="00C316CF" w:rsidRDefault="003D6E12" w:rsidP="00687656">
            <w:pPr>
              <w:spacing w:before="0" w:after="0"/>
              <w:jc w:val="center"/>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Наименование лекарственной формы по справочнику "Лекарственные препараты" (nsiFarmDrugDictionary) (поле MNNsInfo\MNNInfo\medicamentalFormInfo\medicamentalFormName)</w:t>
            </w:r>
          </w:p>
        </w:tc>
        <w:tc>
          <w:tcPr>
            <w:tcW w:w="1387" w:type="pct"/>
            <w:shd w:val="clear" w:color="auto" w:fill="auto"/>
          </w:tcPr>
          <w:p w:rsidR="003D6E12" w:rsidRPr="00162C8B" w:rsidRDefault="003D6E12" w:rsidP="00687656">
            <w:pPr>
              <w:spacing w:before="0" w:after="0"/>
              <w:jc w:val="both"/>
              <w:rPr>
                <w:sz w:val="20"/>
              </w:rPr>
            </w:pPr>
          </w:p>
        </w:tc>
      </w:tr>
      <w:tr w:rsidR="003D6E12" w:rsidRPr="00301389" w:rsidTr="002C727A">
        <w:trPr>
          <w:jc w:val="center"/>
        </w:trPr>
        <w:tc>
          <w:tcPr>
            <w:tcW w:w="5000" w:type="pct"/>
            <w:gridSpan w:val="6"/>
            <w:shd w:val="clear" w:color="auto" w:fill="auto"/>
            <w:vAlign w:val="center"/>
          </w:tcPr>
          <w:p w:rsidR="003D6E12" w:rsidRPr="00301389" w:rsidRDefault="003D6E12" w:rsidP="00687656">
            <w:pPr>
              <w:keepNext/>
              <w:spacing w:before="0" w:after="0"/>
              <w:contextualSpacing/>
              <w:jc w:val="center"/>
              <w:rPr>
                <w:b/>
                <w:sz w:val="20"/>
              </w:rPr>
            </w:pPr>
            <w:r w:rsidRPr="00C316CF">
              <w:rPr>
                <w:b/>
                <w:bCs/>
                <w:sz w:val="20"/>
              </w:rPr>
              <w:t>Дозировка</w:t>
            </w:r>
          </w:p>
        </w:tc>
      </w:tr>
      <w:tr w:rsidR="003D6E12" w:rsidRPr="00301389" w:rsidTr="002C727A">
        <w:trPr>
          <w:jc w:val="center"/>
        </w:trPr>
        <w:tc>
          <w:tcPr>
            <w:tcW w:w="743" w:type="pct"/>
            <w:shd w:val="clear" w:color="auto" w:fill="auto"/>
          </w:tcPr>
          <w:p w:rsidR="003D6E12" w:rsidRPr="00162C8B" w:rsidRDefault="003D6E12" w:rsidP="00687656">
            <w:pPr>
              <w:spacing w:before="0" w:after="0"/>
              <w:jc w:val="both"/>
              <w:rPr>
                <w:sz w:val="20"/>
              </w:rPr>
            </w:pPr>
            <w:r w:rsidRPr="00C316CF">
              <w:rPr>
                <w:b/>
                <w:bCs/>
                <w:sz w:val="20"/>
              </w:rPr>
              <w:t>dosageInfo</w:t>
            </w:r>
          </w:p>
        </w:tc>
        <w:tc>
          <w:tcPr>
            <w:tcW w:w="790" w:type="pct"/>
            <w:shd w:val="clear" w:color="auto" w:fill="auto"/>
            <w:vAlign w:val="center"/>
          </w:tcPr>
          <w:p w:rsidR="003D6E12" w:rsidRPr="00301389" w:rsidRDefault="003D6E12" w:rsidP="00687656">
            <w:pPr>
              <w:keepNext/>
              <w:spacing w:before="0" w:after="0"/>
              <w:contextualSpacing/>
              <w:rPr>
                <w:b/>
                <w:sz w:val="20"/>
              </w:rPr>
            </w:pPr>
          </w:p>
        </w:tc>
        <w:tc>
          <w:tcPr>
            <w:tcW w:w="198" w:type="pct"/>
            <w:shd w:val="clear" w:color="auto" w:fill="auto"/>
            <w:vAlign w:val="center"/>
          </w:tcPr>
          <w:p w:rsidR="003D6E12" w:rsidRPr="00301389" w:rsidRDefault="003D6E12" w:rsidP="00687656">
            <w:pPr>
              <w:keepNext/>
              <w:spacing w:before="0" w:after="0"/>
              <w:contextualSpacing/>
              <w:jc w:val="center"/>
              <w:rPr>
                <w:b/>
                <w:sz w:val="20"/>
              </w:rPr>
            </w:pPr>
          </w:p>
        </w:tc>
        <w:tc>
          <w:tcPr>
            <w:tcW w:w="495" w:type="pct"/>
            <w:shd w:val="clear" w:color="auto" w:fill="auto"/>
            <w:vAlign w:val="center"/>
          </w:tcPr>
          <w:p w:rsidR="003D6E12" w:rsidRPr="00301389" w:rsidRDefault="003D6E12" w:rsidP="00687656">
            <w:pPr>
              <w:keepNext/>
              <w:spacing w:before="0" w:after="0"/>
              <w:contextualSpacing/>
              <w:jc w:val="center"/>
              <w:rPr>
                <w:b/>
                <w:sz w:val="20"/>
              </w:rPr>
            </w:pPr>
          </w:p>
        </w:tc>
        <w:tc>
          <w:tcPr>
            <w:tcW w:w="1387" w:type="pct"/>
            <w:shd w:val="clear" w:color="auto" w:fill="auto"/>
            <w:vAlign w:val="center"/>
          </w:tcPr>
          <w:p w:rsidR="003D6E12" w:rsidRPr="00301389" w:rsidRDefault="003D6E12" w:rsidP="00687656">
            <w:pPr>
              <w:keepNext/>
              <w:spacing w:before="0" w:after="0"/>
              <w:contextualSpacing/>
              <w:rPr>
                <w:b/>
                <w:sz w:val="20"/>
              </w:rPr>
            </w:pPr>
          </w:p>
        </w:tc>
        <w:tc>
          <w:tcPr>
            <w:tcW w:w="1387" w:type="pct"/>
            <w:shd w:val="clear" w:color="auto" w:fill="auto"/>
            <w:vAlign w:val="center"/>
          </w:tcPr>
          <w:p w:rsidR="003D6E12" w:rsidRPr="00301389" w:rsidRDefault="003D6E12" w:rsidP="00687656">
            <w:pPr>
              <w:keepNext/>
              <w:spacing w:before="0" w:after="0"/>
              <w:contextualSpacing/>
              <w:rPr>
                <w:b/>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dosageGRLSValue</w:t>
            </w:r>
          </w:p>
        </w:tc>
        <w:tc>
          <w:tcPr>
            <w:tcW w:w="198" w:type="pct"/>
            <w:shd w:val="clear" w:color="auto" w:fill="auto"/>
          </w:tcPr>
          <w:p w:rsidR="003D6E12" w:rsidRPr="00C316CF" w:rsidRDefault="003D6E12" w:rsidP="00687656">
            <w:pPr>
              <w:spacing w:before="0" w:after="0"/>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T [ 1 - 500 ]</w:t>
            </w:r>
          </w:p>
        </w:tc>
        <w:tc>
          <w:tcPr>
            <w:tcW w:w="1387" w:type="pct"/>
            <w:shd w:val="clear" w:color="auto" w:fill="auto"/>
          </w:tcPr>
          <w:p w:rsidR="003D6E12" w:rsidRPr="00C316CF" w:rsidRDefault="003D6E12" w:rsidP="00687656">
            <w:pPr>
              <w:spacing w:before="0" w:after="0"/>
              <w:rPr>
                <w:sz w:val="20"/>
              </w:rPr>
            </w:pPr>
            <w:r w:rsidRPr="00C316CF">
              <w:rPr>
                <w:sz w:val="20"/>
              </w:rPr>
              <w:t>Полная форма дозировки по справочнику "Лекарственные препараты" (nsiFarmDrugDictionary) (поле MNNsInfo\MNNInfo\dosagesInfo\dosageInfo\dosageGRLSValue )</w:t>
            </w:r>
          </w:p>
        </w:tc>
        <w:tc>
          <w:tcPr>
            <w:tcW w:w="1387" w:type="pct"/>
            <w:shd w:val="clear" w:color="auto" w:fill="auto"/>
          </w:tcPr>
          <w:p w:rsidR="003D6E12" w:rsidRPr="00162C8B" w:rsidRDefault="003D6E12" w:rsidP="00687656">
            <w:pPr>
              <w:spacing w:before="0" w:after="0"/>
              <w:jc w:val="both"/>
              <w:rPr>
                <w:sz w:val="20"/>
              </w:rPr>
            </w:pPr>
          </w:p>
        </w:tc>
      </w:tr>
      <w:tr w:rsidR="003D6E12" w:rsidRPr="00301389" w:rsidTr="002C727A">
        <w:trPr>
          <w:jc w:val="center"/>
        </w:trPr>
        <w:tc>
          <w:tcPr>
            <w:tcW w:w="743" w:type="pct"/>
            <w:shd w:val="clear" w:color="auto" w:fill="auto"/>
            <w:vAlign w:val="center"/>
          </w:tcPr>
          <w:p w:rsidR="003D6E12" w:rsidRPr="00301389" w:rsidRDefault="003D6E12" w:rsidP="00687656">
            <w:pPr>
              <w:spacing w:before="0" w:after="0"/>
              <w:contextualSpacing/>
              <w:rPr>
                <w:sz w:val="20"/>
              </w:rPr>
            </w:pPr>
          </w:p>
        </w:tc>
        <w:tc>
          <w:tcPr>
            <w:tcW w:w="790" w:type="pct"/>
            <w:shd w:val="clear" w:color="auto" w:fill="auto"/>
          </w:tcPr>
          <w:p w:rsidR="003D6E12" w:rsidRPr="00C316CF" w:rsidRDefault="003D6E12" w:rsidP="00687656">
            <w:pPr>
              <w:spacing w:before="0" w:after="0"/>
              <w:rPr>
                <w:sz w:val="20"/>
              </w:rPr>
            </w:pPr>
            <w:r w:rsidRPr="00C316CF">
              <w:rPr>
                <w:sz w:val="20"/>
              </w:rPr>
              <w:t>dosageUserOKEI</w:t>
            </w:r>
          </w:p>
        </w:tc>
        <w:tc>
          <w:tcPr>
            <w:tcW w:w="198" w:type="pct"/>
            <w:shd w:val="clear" w:color="auto" w:fill="auto"/>
          </w:tcPr>
          <w:p w:rsidR="003D6E12" w:rsidRPr="00C316CF" w:rsidRDefault="003D6E12" w:rsidP="00687656">
            <w:pPr>
              <w:spacing w:before="0" w:after="0"/>
              <w:rPr>
                <w:sz w:val="20"/>
              </w:rPr>
            </w:pPr>
            <w:r w:rsidRPr="00C316CF">
              <w:rPr>
                <w:sz w:val="20"/>
              </w:rPr>
              <w:t>О</w:t>
            </w:r>
          </w:p>
        </w:tc>
        <w:tc>
          <w:tcPr>
            <w:tcW w:w="495" w:type="pct"/>
            <w:shd w:val="clear" w:color="auto" w:fill="auto"/>
          </w:tcPr>
          <w:p w:rsidR="003D6E12" w:rsidRPr="00C316CF" w:rsidRDefault="003D6E12" w:rsidP="00687656">
            <w:pPr>
              <w:spacing w:before="0" w:after="0"/>
              <w:jc w:val="center"/>
              <w:rPr>
                <w:sz w:val="20"/>
              </w:rPr>
            </w:pPr>
            <w:r w:rsidRPr="00C316CF">
              <w:rPr>
                <w:sz w:val="20"/>
              </w:rPr>
              <w:t>S</w:t>
            </w:r>
          </w:p>
        </w:tc>
        <w:tc>
          <w:tcPr>
            <w:tcW w:w="1387" w:type="pct"/>
            <w:shd w:val="clear" w:color="auto" w:fill="auto"/>
          </w:tcPr>
          <w:p w:rsidR="003D6E12" w:rsidRPr="00C316CF" w:rsidRDefault="003D6E12" w:rsidP="00687656">
            <w:pPr>
              <w:spacing w:before="0" w:after="0"/>
              <w:rPr>
                <w:sz w:val="20"/>
              </w:rPr>
            </w:pPr>
            <w:r w:rsidRPr="00C316CF">
              <w:rPr>
                <w:sz w:val="20"/>
              </w:rPr>
              <w:t>Потребительская единица измерения дозировки по справочнику "Лекарственные препараты" (nsiFarmDrugDictionary) (блок MNNsInfo\MNNInfo\dosagesInfo\dosageInfo\dosageUser\ dosageUserOKEI</w:t>
            </w:r>
            <w:r>
              <w:rPr>
                <w:sz w:val="20"/>
              </w:rPr>
              <w:t>)</w:t>
            </w:r>
          </w:p>
        </w:tc>
        <w:tc>
          <w:tcPr>
            <w:tcW w:w="1387" w:type="pct"/>
            <w:shd w:val="clear" w:color="auto" w:fill="auto"/>
          </w:tcPr>
          <w:p w:rsidR="003D6E12" w:rsidRDefault="003D6E12" w:rsidP="00687656">
            <w:pPr>
              <w:spacing w:before="0" w:after="0"/>
              <w:jc w:val="both"/>
              <w:rPr>
                <w:sz w:val="20"/>
              </w:rPr>
            </w:pPr>
            <w:r w:rsidRPr="00C316CF">
              <w:rPr>
                <w:sz w:val="20"/>
              </w:rPr>
              <w:t>Ссылка на классификатор ОКЕИ (nsiOKEI)</w:t>
            </w:r>
          </w:p>
          <w:p w:rsidR="00905CEA" w:rsidRPr="00162C8B" w:rsidRDefault="00905CEA" w:rsidP="00687656">
            <w:pPr>
              <w:spacing w:before="0" w:after="0"/>
              <w:jc w:val="both"/>
              <w:rPr>
                <w:sz w:val="20"/>
              </w:rPr>
            </w:pPr>
            <w:r>
              <w:rPr>
                <w:sz w:val="20"/>
              </w:rPr>
              <w:t>Состав блока см. выше</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857A36">
              <w:rPr>
                <w:sz w:val="20"/>
              </w:rPr>
              <w:t>dosageUserName</w:t>
            </w:r>
          </w:p>
        </w:tc>
        <w:tc>
          <w:tcPr>
            <w:tcW w:w="198" w:type="pct"/>
            <w:shd w:val="clear" w:color="auto" w:fill="auto"/>
          </w:tcPr>
          <w:p w:rsidR="00857A36" w:rsidRPr="00857A36" w:rsidRDefault="00857A36"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T [ 1 - 500 ]</w:t>
            </w:r>
          </w:p>
        </w:tc>
        <w:tc>
          <w:tcPr>
            <w:tcW w:w="1387" w:type="pct"/>
            <w:shd w:val="clear" w:color="auto" w:fill="auto"/>
          </w:tcPr>
          <w:p w:rsidR="00857A36" w:rsidRPr="00C316CF" w:rsidRDefault="00857A36" w:rsidP="00857A36">
            <w:pPr>
              <w:spacing w:before="0" w:after="0"/>
              <w:rPr>
                <w:sz w:val="20"/>
              </w:rPr>
            </w:pPr>
            <w:r w:rsidRPr="00857A36">
              <w:rPr>
                <w:sz w:val="20"/>
              </w:rPr>
              <w:t>Наименование потребительской единицы дозировки по справочнику  "Дозировки лекарственных препаратов"</w:t>
            </w:r>
          </w:p>
        </w:tc>
        <w:tc>
          <w:tcPr>
            <w:tcW w:w="1387" w:type="pct"/>
            <w:shd w:val="clear" w:color="auto" w:fill="auto"/>
          </w:tcPr>
          <w:p w:rsidR="00857A36" w:rsidRPr="00C316CF" w:rsidRDefault="00857A36" w:rsidP="00857A36">
            <w:pPr>
              <w:spacing w:before="0" w:after="0"/>
              <w:jc w:val="both"/>
              <w:rPr>
                <w:sz w:val="20"/>
              </w:rPr>
            </w:pPr>
          </w:p>
        </w:tc>
      </w:tr>
      <w:tr w:rsidR="00857A36" w:rsidRPr="00301389" w:rsidTr="002C727A">
        <w:trPr>
          <w:jc w:val="center"/>
        </w:trPr>
        <w:tc>
          <w:tcPr>
            <w:tcW w:w="5000" w:type="pct"/>
            <w:gridSpan w:val="6"/>
            <w:shd w:val="clear" w:color="auto" w:fill="auto"/>
            <w:vAlign w:val="center"/>
          </w:tcPr>
          <w:p w:rsidR="00857A36" w:rsidRPr="00301389" w:rsidRDefault="00857A36" w:rsidP="00857A36">
            <w:pPr>
              <w:keepNext/>
              <w:spacing w:before="0" w:after="0"/>
              <w:contextualSpacing/>
              <w:jc w:val="center"/>
              <w:rPr>
                <w:b/>
                <w:sz w:val="20"/>
              </w:rPr>
            </w:pPr>
            <w:r w:rsidRPr="00C316CF">
              <w:rPr>
                <w:b/>
                <w:bCs/>
                <w:sz w:val="20"/>
              </w:rPr>
              <w:t>Сведения об упаковке</w:t>
            </w:r>
          </w:p>
        </w:tc>
      </w:tr>
      <w:tr w:rsidR="00857A36" w:rsidRPr="00301389" w:rsidTr="002C727A">
        <w:trPr>
          <w:jc w:val="center"/>
        </w:trPr>
        <w:tc>
          <w:tcPr>
            <w:tcW w:w="743" w:type="pct"/>
            <w:shd w:val="clear" w:color="auto" w:fill="auto"/>
          </w:tcPr>
          <w:p w:rsidR="00857A36" w:rsidRPr="00162C8B" w:rsidRDefault="00857A36" w:rsidP="00857A36">
            <w:pPr>
              <w:spacing w:before="0" w:after="0"/>
              <w:jc w:val="both"/>
              <w:rPr>
                <w:sz w:val="20"/>
              </w:rPr>
            </w:pPr>
            <w:r w:rsidRPr="00C316CF">
              <w:rPr>
                <w:b/>
                <w:bCs/>
                <w:sz w:val="20"/>
              </w:rPr>
              <w:t>packagingInfo</w:t>
            </w:r>
          </w:p>
        </w:tc>
        <w:tc>
          <w:tcPr>
            <w:tcW w:w="790" w:type="pct"/>
            <w:shd w:val="clear" w:color="auto" w:fill="auto"/>
            <w:vAlign w:val="center"/>
          </w:tcPr>
          <w:p w:rsidR="00857A36" w:rsidRPr="00301389" w:rsidRDefault="00857A36" w:rsidP="00857A36">
            <w:pPr>
              <w:keepNext/>
              <w:spacing w:before="0" w:after="0"/>
              <w:contextualSpacing/>
              <w:rPr>
                <w:b/>
                <w:sz w:val="20"/>
              </w:rPr>
            </w:pPr>
          </w:p>
        </w:tc>
        <w:tc>
          <w:tcPr>
            <w:tcW w:w="198" w:type="pct"/>
            <w:shd w:val="clear" w:color="auto" w:fill="auto"/>
            <w:vAlign w:val="center"/>
          </w:tcPr>
          <w:p w:rsidR="00857A36" w:rsidRPr="00301389" w:rsidRDefault="00857A36" w:rsidP="00857A36">
            <w:pPr>
              <w:keepNext/>
              <w:spacing w:before="0" w:after="0"/>
              <w:contextualSpacing/>
              <w:jc w:val="center"/>
              <w:rPr>
                <w:b/>
                <w:sz w:val="20"/>
              </w:rPr>
            </w:pPr>
          </w:p>
        </w:tc>
        <w:tc>
          <w:tcPr>
            <w:tcW w:w="495" w:type="pct"/>
            <w:shd w:val="clear" w:color="auto" w:fill="auto"/>
            <w:vAlign w:val="center"/>
          </w:tcPr>
          <w:p w:rsidR="00857A36" w:rsidRPr="00301389" w:rsidRDefault="00857A36" w:rsidP="00857A36">
            <w:pPr>
              <w:keepNext/>
              <w:spacing w:before="0" w:after="0"/>
              <w:contextualSpacing/>
              <w:jc w:val="center"/>
              <w:rPr>
                <w:b/>
                <w:sz w:val="20"/>
              </w:rPr>
            </w:pPr>
          </w:p>
        </w:tc>
        <w:tc>
          <w:tcPr>
            <w:tcW w:w="1387" w:type="pct"/>
            <w:shd w:val="clear" w:color="auto" w:fill="auto"/>
            <w:vAlign w:val="center"/>
          </w:tcPr>
          <w:p w:rsidR="00857A36" w:rsidRPr="00301389" w:rsidRDefault="00857A36" w:rsidP="00857A36">
            <w:pPr>
              <w:keepNext/>
              <w:spacing w:before="0" w:after="0"/>
              <w:contextualSpacing/>
              <w:rPr>
                <w:b/>
                <w:sz w:val="20"/>
              </w:rPr>
            </w:pPr>
          </w:p>
        </w:tc>
        <w:tc>
          <w:tcPr>
            <w:tcW w:w="1387" w:type="pct"/>
            <w:shd w:val="clear" w:color="auto" w:fill="auto"/>
            <w:vAlign w:val="center"/>
          </w:tcPr>
          <w:p w:rsidR="00857A36" w:rsidRPr="00301389" w:rsidRDefault="00857A36" w:rsidP="00857A36">
            <w:pPr>
              <w:keepNext/>
              <w:spacing w:before="0" w:after="0"/>
              <w:contextualSpacing/>
              <w:rPr>
                <w:b/>
                <w:sz w:val="20"/>
              </w:rPr>
            </w:pP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packaging1Quantity</w:t>
            </w:r>
          </w:p>
        </w:tc>
        <w:tc>
          <w:tcPr>
            <w:tcW w:w="198" w:type="pct"/>
            <w:shd w:val="clear" w:color="auto" w:fill="auto"/>
          </w:tcPr>
          <w:p w:rsidR="00857A36" w:rsidRPr="00945EA6" w:rsidRDefault="00945EA6"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N (до 11 всего, до 10 после запятой)</w:t>
            </w:r>
          </w:p>
        </w:tc>
        <w:tc>
          <w:tcPr>
            <w:tcW w:w="1387" w:type="pct"/>
            <w:shd w:val="clear" w:color="auto" w:fill="auto"/>
          </w:tcPr>
          <w:p w:rsidR="00857A36" w:rsidRPr="00643DC9" w:rsidRDefault="00857A36" w:rsidP="00857A36">
            <w:pPr>
              <w:spacing w:before="0" w:after="0"/>
              <w:rPr>
                <w:sz w:val="20"/>
                <w:lang w:val="en-US"/>
              </w:rPr>
            </w:pPr>
            <w:r w:rsidRPr="00C316CF">
              <w:rPr>
                <w:sz w:val="20"/>
              </w:rPr>
              <w:t xml:space="preserve">Количество лекарственных форм в первичной упаковке. </w:t>
            </w:r>
            <w:r w:rsidRPr="00C316CF">
              <w:rPr>
                <w:sz w:val="20"/>
                <w:lang w:val="en-US"/>
              </w:rPr>
              <w:t>(</w:t>
            </w:r>
            <w:r w:rsidRPr="00C316CF">
              <w:rPr>
                <w:sz w:val="20"/>
              </w:rPr>
              <w:t>поле</w:t>
            </w:r>
            <w:r w:rsidRPr="00C316CF">
              <w:rPr>
                <w:sz w:val="20"/>
                <w:lang w:val="en-US"/>
              </w:rPr>
              <w:t xml:space="preserve"> MNNInfo\positionsTradeName\positionTradeName\packagingsInfo\packagingInfo\packaging1Quantity </w:t>
            </w:r>
            <w:r w:rsidRPr="00C316CF">
              <w:rPr>
                <w:sz w:val="20"/>
              </w:rPr>
              <w:t>справочника</w:t>
            </w:r>
            <w:r>
              <w:rPr>
                <w:sz w:val="20"/>
                <w:lang w:val="en-US"/>
              </w:rPr>
              <w:t xml:space="preserve"> nsiFarmDrugDictionary)</w:t>
            </w:r>
          </w:p>
        </w:tc>
        <w:tc>
          <w:tcPr>
            <w:tcW w:w="1387" w:type="pct"/>
            <w:shd w:val="clear" w:color="auto" w:fill="auto"/>
          </w:tcPr>
          <w:p w:rsidR="00857A36" w:rsidRDefault="00857A36" w:rsidP="00857A36">
            <w:pPr>
              <w:spacing w:before="0" w:after="0"/>
              <w:rPr>
                <w:sz w:val="20"/>
              </w:rPr>
            </w:pPr>
            <w:r w:rsidRPr="00C316CF">
              <w:rPr>
                <w:sz w:val="20"/>
              </w:rPr>
              <w:t xml:space="preserve">Десятичное значение. </w:t>
            </w:r>
          </w:p>
          <w:p w:rsidR="00857A36" w:rsidRPr="00C316CF" w:rsidRDefault="00857A36" w:rsidP="00857A36">
            <w:pPr>
              <w:spacing w:before="0" w:after="0"/>
              <w:rPr>
                <w:sz w:val="20"/>
              </w:rPr>
            </w:pPr>
            <w:r w:rsidRPr="00C316CF">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packaging2Quantity</w:t>
            </w:r>
          </w:p>
        </w:tc>
        <w:tc>
          <w:tcPr>
            <w:tcW w:w="198" w:type="pct"/>
            <w:shd w:val="clear" w:color="auto" w:fill="auto"/>
          </w:tcPr>
          <w:p w:rsidR="00857A36" w:rsidRPr="00C316CF" w:rsidRDefault="00945EA6" w:rsidP="00857A36">
            <w:pPr>
              <w:spacing w:before="0" w:after="0"/>
              <w:rPr>
                <w:sz w:val="20"/>
              </w:rPr>
            </w:pPr>
            <w:r>
              <w:rPr>
                <w:sz w:val="20"/>
              </w:rPr>
              <w:t>Н</w:t>
            </w:r>
          </w:p>
        </w:tc>
        <w:tc>
          <w:tcPr>
            <w:tcW w:w="495" w:type="pct"/>
            <w:shd w:val="clear" w:color="auto" w:fill="auto"/>
          </w:tcPr>
          <w:p w:rsidR="00857A36" w:rsidRPr="00C316CF" w:rsidRDefault="00857A36" w:rsidP="00857A36">
            <w:pPr>
              <w:spacing w:before="0" w:after="0"/>
              <w:jc w:val="center"/>
              <w:rPr>
                <w:sz w:val="20"/>
              </w:rPr>
            </w:pPr>
            <w:r w:rsidRPr="00C316CF">
              <w:rPr>
                <w:sz w:val="20"/>
              </w:rPr>
              <w:t>N</w:t>
            </w:r>
          </w:p>
        </w:tc>
        <w:tc>
          <w:tcPr>
            <w:tcW w:w="1387" w:type="pct"/>
            <w:shd w:val="clear" w:color="auto" w:fill="auto"/>
          </w:tcPr>
          <w:p w:rsidR="00857A36" w:rsidRPr="00C316CF" w:rsidRDefault="00857A36" w:rsidP="00857A36">
            <w:pPr>
              <w:spacing w:before="0" w:after="0"/>
              <w:rPr>
                <w:sz w:val="20"/>
              </w:rPr>
            </w:pPr>
            <w:r w:rsidRPr="00C316CF">
              <w:rPr>
                <w:sz w:val="20"/>
              </w:rPr>
              <w:t>Количество первичных упаковок во вторичной (потребительской) упаковке (поле MNNInfo\positionsTradeName\positionTradeName\packagingsInfo\packagingInfo\packaging2Quantity спра</w:t>
            </w:r>
            <w:r>
              <w:rPr>
                <w:sz w:val="20"/>
              </w:rPr>
              <w:t>вочника nsiFarmDrugDictionary)</w:t>
            </w:r>
          </w:p>
        </w:tc>
        <w:tc>
          <w:tcPr>
            <w:tcW w:w="1387" w:type="pct"/>
            <w:shd w:val="clear" w:color="auto" w:fill="auto"/>
          </w:tcPr>
          <w:p w:rsidR="00857A36" w:rsidRDefault="00857A36" w:rsidP="00857A36">
            <w:pPr>
              <w:spacing w:before="0" w:after="0"/>
              <w:rPr>
                <w:sz w:val="20"/>
              </w:rPr>
            </w:pPr>
            <w:r w:rsidRPr="00C316CF">
              <w:rPr>
                <w:sz w:val="20"/>
              </w:rPr>
              <w:t xml:space="preserve">32-битное целое число. </w:t>
            </w:r>
          </w:p>
          <w:p w:rsidR="00857A36" w:rsidRPr="00C316CF" w:rsidRDefault="00857A36" w:rsidP="00857A36">
            <w:pPr>
              <w:spacing w:before="0" w:after="0"/>
              <w:rPr>
                <w:sz w:val="20"/>
              </w:rPr>
            </w:pPr>
            <w:r w:rsidRPr="00C316CF">
              <w:rPr>
                <w:sz w:val="20"/>
              </w:rPr>
              <w:t>При приеме контролируется наличие в справочнике "Лекарственные препараты"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 указанному в блоке MNNInfo</w:t>
            </w:r>
          </w:p>
        </w:tc>
      </w:tr>
      <w:tr w:rsidR="00857A36" w:rsidRPr="00301389" w:rsidTr="002C727A">
        <w:trPr>
          <w:jc w:val="center"/>
        </w:trPr>
        <w:tc>
          <w:tcPr>
            <w:tcW w:w="743" w:type="pct"/>
            <w:shd w:val="clear" w:color="auto" w:fill="auto"/>
            <w:vAlign w:val="center"/>
          </w:tcPr>
          <w:p w:rsidR="00857A36" w:rsidRPr="00301389" w:rsidRDefault="00857A36" w:rsidP="00857A36">
            <w:pPr>
              <w:spacing w:before="0" w:after="0"/>
              <w:contextualSpacing/>
              <w:rPr>
                <w:sz w:val="20"/>
              </w:rPr>
            </w:pPr>
          </w:p>
        </w:tc>
        <w:tc>
          <w:tcPr>
            <w:tcW w:w="790" w:type="pct"/>
            <w:shd w:val="clear" w:color="auto" w:fill="auto"/>
          </w:tcPr>
          <w:p w:rsidR="00857A36" w:rsidRPr="00C316CF" w:rsidRDefault="00857A36" w:rsidP="00857A36">
            <w:pPr>
              <w:spacing w:before="0" w:after="0"/>
              <w:rPr>
                <w:sz w:val="20"/>
              </w:rPr>
            </w:pPr>
            <w:r w:rsidRPr="00C316CF">
              <w:rPr>
                <w:sz w:val="20"/>
              </w:rPr>
              <w:t>sumaryPackagingQuantity</w:t>
            </w:r>
          </w:p>
        </w:tc>
        <w:tc>
          <w:tcPr>
            <w:tcW w:w="198" w:type="pct"/>
            <w:shd w:val="clear" w:color="auto" w:fill="auto"/>
          </w:tcPr>
          <w:p w:rsidR="00857A36" w:rsidRPr="00C316CF" w:rsidRDefault="00857A36" w:rsidP="00857A36">
            <w:pPr>
              <w:spacing w:before="0" w:after="0"/>
              <w:rPr>
                <w:sz w:val="20"/>
              </w:rPr>
            </w:pPr>
            <w:r w:rsidRPr="00C316CF">
              <w:rPr>
                <w:sz w:val="20"/>
              </w:rPr>
              <w:t>Н</w:t>
            </w:r>
          </w:p>
        </w:tc>
        <w:tc>
          <w:tcPr>
            <w:tcW w:w="495" w:type="pct"/>
            <w:shd w:val="clear" w:color="auto" w:fill="auto"/>
          </w:tcPr>
          <w:p w:rsidR="00857A36" w:rsidRPr="00C316CF" w:rsidRDefault="00857A36" w:rsidP="007E1531">
            <w:pPr>
              <w:spacing w:before="0" w:after="0"/>
              <w:jc w:val="center"/>
              <w:rPr>
                <w:sz w:val="20"/>
              </w:rPr>
            </w:pPr>
            <w:r w:rsidRPr="00C316CF">
              <w:rPr>
                <w:sz w:val="20"/>
              </w:rPr>
              <w:t>N (до 22 всего, до 1</w:t>
            </w:r>
            <w:r w:rsidR="007E1531" w:rsidRPr="007E1531">
              <w:rPr>
                <w:sz w:val="20"/>
              </w:rPr>
              <w:t>1</w:t>
            </w:r>
            <w:r w:rsidRPr="00C316CF">
              <w:rPr>
                <w:sz w:val="20"/>
              </w:rPr>
              <w:t xml:space="preserve"> после запятой)</w:t>
            </w:r>
          </w:p>
        </w:tc>
        <w:tc>
          <w:tcPr>
            <w:tcW w:w="1387" w:type="pct"/>
            <w:shd w:val="clear" w:color="auto" w:fill="auto"/>
          </w:tcPr>
          <w:p w:rsidR="00857A36" w:rsidRPr="00C316CF" w:rsidRDefault="00945EA6" w:rsidP="00857A36">
            <w:pPr>
              <w:spacing w:before="0" w:after="0"/>
              <w:rPr>
                <w:sz w:val="20"/>
              </w:rPr>
            </w:pPr>
            <w:r w:rsidRPr="00945EA6">
              <w:rPr>
                <w:sz w:val="20"/>
              </w:rPr>
              <w:t>Количество потребительских единиц в потребительской упаковке</w:t>
            </w:r>
          </w:p>
        </w:tc>
        <w:tc>
          <w:tcPr>
            <w:tcW w:w="1387" w:type="pct"/>
            <w:shd w:val="clear" w:color="auto" w:fill="auto"/>
          </w:tcPr>
          <w:p w:rsidR="00857A36" w:rsidRDefault="00857A36" w:rsidP="00857A36">
            <w:pPr>
              <w:spacing w:before="0" w:after="0"/>
              <w:rPr>
                <w:sz w:val="20"/>
              </w:rPr>
            </w:pPr>
            <w:r w:rsidRPr="00C316CF">
              <w:rPr>
                <w:sz w:val="20"/>
              </w:rPr>
              <w:t xml:space="preserve">Десятичное значение. </w:t>
            </w:r>
          </w:p>
          <w:p w:rsidR="00857A36" w:rsidRPr="00C316CF" w:rsidRDefault="00945EA6" w:rsidP="00857A36">
            <w:pPr>
              <w:spacing w:before="0" w:after="0"/>
              <w:rPr>
                <w:sz w:val="20"/>
              </w:rPr>
            </w:pPr>
            <w:r w:rsidRPr="00945EA6">
              <w:rPr>
                <w:sz w:val="20"/>
              </w:rPr>
              <w:t xml:space="preserve">Игнорируется при приеме и заполняется автоматически на основании поля </w:t>
            </w:r>
            <w:r w:rsidRPr="00945EA6">
              <w:rPr>
                <w:sz w:val="20"/>
              </w:rPr>
              <w:lastRenderedPageBreak/>
              <w:t>MNNInfo\positionsTradeName\positionTradeName\packagingsInfo\packagingInfo\consumerTotal справочника nsiFarmDrugDictionary. Принимается и сохраняется, если явно указано в пакете только для извещений, первая версия которых размещена до выхода версии 10.3, независимо от разрешения ручного ввода</w:t>
            </w:r>
          </w:p>
        </w:tc>
      </w:tr>
      <w:tr w:rsidR="00650551" w:rsidRPr="00301389" w:rsidTr="00650551">
        <w:trPr>
          <w:jc w:val="center"/>
        </w:trPr>
        <w:tc>
          <w:tcPr>
            <w:tcW w:w="5000" w:type="pct"/>
            <w:gridSpan w:val="6"/>
            <w:shd w:val="clear" w:color="auto" w:fill="auto"/>
            <w:vAlign w:val="center"/>
          </w:tcPr>
          <w:p w:rsidR="00650551" w:rsidRPr="00301389" w:rsidRDefault="00650551" w:rsidP="00650551">
            <w:pPr>
              <w:keepNext/>
              <w:spacing w:before="0" w:after="0"/>
              <w:contextualSpacing/>
              <w:jc w:val="center"/>
              <w:rPr>
                <w:b/>
                <w:sz w:val="20"/>
              </w:rPr>
            </w:pPr>
            <w:r w:rsidRPr="00650551">
              <w:rPr>
                <w:b/>
                <w:bCs/>
                <w:sz w:val="20"/>
              </w:rPr>
              <w:lastRenderedPageBreak/>
              <w:t>Информация указываемая при ручном изм</w:t>
            </w:r>
            <w:r>
              <w:rPr>
                <w:b/>
                <w:bCs/>
                <w:sz w:val="20"/>
              </w:rPr>
              <w:t>енении лекарственного препарата</w:t>
            </w:r>
          </w:p>
        </w:tc>
      </w:tr>
      <w:tr w:rsidR="00650551" w:rsidRPr="00301389" w:rsidTr="00650551">
        <w:trPr>
          <w:jc w:val="center"/>
        </w:trPr>
        <w:tc>
          <w:tcPr>
            <w:tcW w:w="743" w:type="pct"/>
            <w:shd w:val="clear" w:color="auto" w:fill="auto"/>
          </w:tcPr>
          <w:p w:rsidR="00650551" w:rsidRPr="00162C8B" w:rsidRDefault="00650551" w:rsidP="00650551">
            <w:pPr>
              <w:spacing w:before="0" w:after="0"/>
              <w:jc w:val="both"/>
              <w:rPr>
                <w:sz w:val="20"/>
              </w:rPr>
            </w:pPr>
            <w:r w:rsidRPr="00650551">
              <w:rPr>
                <w:b/>
                <w:bCs/>
                <w:sz w:val="20"/>
              </w:rPr>
              <w:t>drugChangeInfo</w:t>
            </w:r>
          </w:p>
        </w:tc>
        <w:tc>
          <w:tcPr>
            <w:tcW w:w="790" w:type="pct"/>
            <w:shd w:val="clear" w:color="auto" w:fill="auto"/>
            <w:vAlign w:val="center"/>
          </w:tcPr>
          <w:p w:rsidR="00650551" w:rsidRPr="00301389" w:rsidRDefault="00650551" w:rsidP="00650551">
            <w:pPr>
              <w:keepNext/>
              <w:spacing w:before="0" w:after="0"/>
              <w:contextualSpacing/>
              <w:rPr>
                <w:b/>
                <w:sz w:val="20"/>
              </w:rPr>
            </w:pPr>
          </w:p>
        </w:tc>
        <w:tc>
          <w:tcPr>
            <w:tcW w:w="198" w:type="pct"/>
            <w:shd w:val="clear" w:color="auto" w:fill="auto"/>
            <w:vAlign w:val="center"/>
          </w:tcPr>
          <w:p w:rsidR="00650551" w:rsidRPr="00301389" w:rsidRDefault="00650551" w:rsidP="00650551">
            <w:pPr>
              <w:keepNext/>
              <w:spacing w:before="0" w:after="0"/>
              <w:contextualSpacing/>
              <w:jc w:val="center"/>
              <w:rPr>
                <w:b/>
                <w:sz w:val="20"/>
              </w:rPr>
            </w:pPr>
          </w:p>
        </w:tc>
        <w:tc>
          <w:tcPr>
            <w:tcW w:w="495" w:type="pct"/>
            <w:shd w:val="clear" w:color="auto" w:fill="auto"/>
            <w:vAlign w:val="center"/>
          </w:tcPr>
          <w:p w:rsidR="00650551" w:rsidRPr="00301389" w:rsidRDefault="00650551" w:rsidP="00650551">
            <w:pPr>
              <w:keepNext/>
              <w:spacing w:before="0" w:after="0"/>
              <w:contextualSpacing/>
              <w:jc w:val="center"/>
              <w:rPr>
                <w:b/>
                <w:sz w:val="20"/>
              </w:rPr>
            </w:pPr>
          </w:p>
        </w:tc>
        <w:tc>
          <w:tcPr>
            <w:tcW w:w="1387" w:type="pct"/>
            <w:shd w:val="clear" w:color="auto" w:fill="auto"/>
            <w:vAlign w:val="center"/>
          </w:tcPr>
          <w:p w:rsidR="00650551" w:rsidRPr="00301389" w:rsidRDefault="00650551" w:rsidP="00650551">
            <w:pPr>
              <w:keepNext/>
              <w:spacing w:before="0" w:after="0"/>
              <w:contextualSpacing/>
              <w:rPr>
                <w:b/>
                <w:sz w:val="20"/>
              </w:rPr>
            </w:pPr>
          </w:p>
        </w:tc>
        <w:tc>
          <w:tcPr>
            <w:tcW w:w="1387" w:type="pct"/>
            <w:shd w:val="clear" w:color="auto" w:fill="auto"/>
            <w:vAlign w:val="center"/>
          </w:tcPr>
          <w:p w:rsidR="00650551" w:rsidRPr="00301389" w:rsidRDefault="00650551" w:rsidP="00650551">
            <w:pPr>
              <w:keepNext/>
              <w:spacing w:before="0" w:after="0"/>
              <w:contextualSpacing/>
              <w:rPr>
                <w:b/>
                <w:sz w:val="20"/>
              </w:rPr>
            </w:pP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50551" w:rsidP="00650551">
            <w:pPr>
              <w:spacing w:before="0" w:after="0"/>
              <w:rPr>
                <w:sz w:val="20"/>
              </w:rPr>
            </w:pPr>
            <w:r w:rsidRPr="00650551">
              <w:rPr>
                <w:sz w:val="20"/>
              </w:rPr>
              <w:t>drugChangeReason</w:t>
            </w:r>
          </w:p>
        </w:tc>
        <w:tc>
          <w:tcPr>
            <w:tcW w:w="198" w:type="pct"/>
            <w:shd w:val="clear" w:color="auto" w:fill="auto"/>
          </w:tcPr>
          <w:p w:rsidR="00650551" w:rsidRPr="00C316CF" w:rsidRDefault="00650551" w:rsidP="00650551">
            <w:pPr>
              <w:spacing w:before="0" w:after="0"/>
              <w:rPr>
                <w:sz w:val="20"/>
              </w:rPr>
            </w:pPr>
            <w:r w:rsidRPr="00C316CF">
              <w:rPr>
                <w:sz w:val="20"/>
              </w:rPr>
              <w:t>О</w:t>
            </w:r>
          </w:p>
        </w:tc>
        <w:tc>
          <w:tcPr>
            <w:tcW w:w="495" w:type="pct"/>
            <w:shd w:val="clear" w:color="auto" w:fill="auto"/>
          </w:tcPr>
          <w:p w:rsidR="00650551" w:rsidRPr="00C316CF" w:rsidRDefault="00650551" w:rsidP="00650551">
            <w:pPr>
              <w:spacing w:before="0" w:after="0"/>
              <w:jc w:val="center"/>
              <w:rPr>
                <w:sz w:val="20"/>
              </w:rPr>
            </w:pPr>
            <w:r w:rsidRPr="00C316CF">
              <w:rPr>
                <w:sz w:val="20"/>
              </w:rPr>
              <w:t>S</w:t>
            </w:r>
          </w:p>
        </w:tc>
        <w:tc>
          <w:tcPr>
            <w:tcW w:w="1387" w:type="pct"/>
            <w:shd w:val="clear" w:color="auto" w:fill="auto"/>
          </w:tcPr>
          <w:p w:rsidR="00650551" w:rsidRPr="00650551" w:rsidRDefault="00650551" w:rsidP="00650551">
            <w:pPr>
              <w:spacing w:before="0" w:after="0"/>
              <w:rPr>
                <w:sz w:val="20"/>
              </w:rPr>
            </w:pPr>
            <w:r w:rsidRPr="00650551">
              <w:rPr>
                <w:sz w:val="20"/>
              </w:rPr>
              <w:t>Причина корректировки сведений о лекарственных препаратах</w:t>
            </w:r>
          </w:p>
        </w:tc>
        <w:tc>
          <w:tcPr>
            <w:tcW w:w="1387" w:type="pct"/>
            <w:shd w:val="clear" w:color="auto" w:fill="auto"/>
          </w:tcPr>
          <w:p w:rsidR="00650551" w:rsidRPr="00C316CF" w:rsidRDefault="00650551" w:rsidP="00650551">
            <w:pPr>
              <w:spacing w:before="0" w:after="0"/>
              <w:rPr>
                <w:sz w:val="20"/>
              </w:rPr>
            </w:pPr>
            <w:r w:rsidRPr="00650551">
              <w:rPr>
                <w:sz w:val="20"/>
              </w:rPr>
              <w:t>При приеме код контролируется на  присутствие в справочнике "Причины корректировки справочных данных о лекарственных препаратах" (</w:t>
            </w:r>
            <w:r w:rsidRPr="00650551">
              <w:rPr>
                <w:sz w:val="20"/>
                <w:lang w:val="en-US"/>
              </w:rPr>
              <w:t>nsiDrugChangeReason</w:t>
            </w:r>
            <w:r w:rsidRPr="00650551">
              <w:rPr>
                <w:sz w:val="20"/>
              </w:rPr>
              <w:t>)</w:t>
            </w: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C1ED5" w:rsidP="00650551">
            <w:pPr>
              <w:spacing w:before="0" w:after="0"/>
              <w:rPr>
                <w:sz w:val="20"/>
              </w:rPr>
            </w:pPr>
            <w:r w:rsidRPr="006C1ED5">
              <w:rPr>
                <w:sz w:val="20"/>
              </w:rPr>
              <w:t>commentOrRequestNumber</w:t>
            </w:r>
          </w:p>
        </w:tc>
        <w:tc>
          <w:tcPr>
            <w:tcW w:w="198" w:type="pct"/>
            <w:shd w:val="clear" w:color="auto" w:fill="auto"/>
          </w:tcPr>
          <w:p w:rsidR="00650551" w:rsidRPr="00650551" w:rsidRDefault="00650551" w:rsidP="00650551">
            <w:pPr>
              <w:spacing w:before="0" w:after="0"/>
              <w:rPr>
                <w:sz w:val="20"/>
              </w:rPr>
            </w:pPr>
            <w:r>
              <w:rPr>
                <w:sz w:val="20"/>
              </w:rPr>
              <w:t>Н</w:t>
            </w:r>
          </w:p>
        </w:tc>
        <w:tc>
          <w:tcPr>
            <w:tcW w:w="495" w:type="pct"/>
            <w:shd w:val="clear" w:color="auto" w:fill="auto"/>
          </w:tcPr>
          <w:p w:rsidR="00650551" w:rsidRPr="00C316CF" w:rsidRDefault="00650551" w:rsidP="00650551">
            <w:pPr>
              <w:spacing w:before="0" w:after="0"/>
              <w:jc w:val="center"/>
              <w:rPr>
                <w:sz w:val="20"/>
              </w:rPr>
            </w:pPr>
            <w:r>
              <w:rPr>
                <w:sz w:val="20"/>
              </w:rPr>
              <w:t>Т(1-2000)</w:t>
            </w:r>
          </w:p>
        </w:tc>
        <w:tc>
          <w:tcPr>
            <w:tcW w:w="1387" w:type="pct"/>
            <w:shd w:val="clear" w:color="auto" w:fill="auto"/>
          </w:tcPr>
          <w:p w:rsidR="00650551" w:rsidRPr="00650551" w:rsidRDefault="00650551" w:rsidP="00650551">
            <w:pPr>
              <w:spacing w:before="0" w:after="0"/>
              <w:rPr>
                <w:sz w:val="20"/>
              </w:rPr>
            </w:pPr>
            <w:r w:rsidRPr="00650551">
              <w:rPr>
                <w:sz w:val="20"/>
              </w:rPr>
              <w:t xml:space="preserve">Комментарий / номер обращения </w:t>
            </w:r>
            <w:r>
              <w:rPr>
                <w:sz w:val="20"/>
              </w:rPr>
              <w:t>в службу технической поддержки</w:t>
            </w:r>
          </w:p>
        </w:tc>
        <w:tc>
          <w:tcPr>
            <w:tcW w:w="1387" w:type="pct"/>
            <w:shd w:val="clear" w:color="auto" w:fill="auto"/>
          </w:tcPr>
          <w:p w:rsidR="00650551" w:rsidRDefault="00650551" w:rsidP="00650551">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 соответствующим кодом причины корректировки поле "Признак «Обязательно указание комментарий / номер обращения в службу тех поддержки»" (mustSpecifyCommentOrRequestNumber) имеет значение true</w:t>
            </w:r>
            <w:r w:rsidR="006C1ED5">
              <w:rPr>
                <w:sz w:val="20"/>
              </w:rPr>
              <w:t>,</w:t>
            </w:r>
          </w:p>
          <w:p w:rsidR="006C1ED5" w:rsidRPr="006C1ED5" w:rsidRDefault="006C1ED5" w:rsidP="006C1ED5">
            <w:pPr>
              <w:spacing w:before="0" w:after="0"/>
              <w:rPr>
                <w:sz w:val="20"/>
              </w:rPr>
            </w:pPr>
            <w:r>
              <w:rPr>
                <w:sz w:val="20"/>
              </w:rPr>
              <w:t>в прочих случаях заполнение поля не контролируется, но крайне рекомендуется</w:t>
            </w:r>
          </w:p>
        </w:tc>
      </w:tr>
      <w:tr w:rsidR="00650551" w:rsidRPr="00301389" w:rsidTr="00650551">
        <w:trPr>
          <w:jc w:val="center"/>
        </w:trPr>
        <w:tc>
          <w:tcPr>
            <w:tcW w:w="743" w:type="pct"/>
            <w:shd w:val="clear" w:color="auto" w:fill="auto"/>
            <w:vAlign w:val="center"/>
          </w:tcPr>
          <w:p w:rsidR="00650551" w:rsidRPr="00301389" w:rsidRDefault="00650551" w:rsidP="00650551">
            <w:pPr>
              <w:spacing w:before="0" w:after="0"/>
              <w:contextualSpacing/>
              <w:rPr>
                <w:sz w:val="20"/>
              </w:rPr>
            </w:pPr>
          </w:p>
        </w:tc>
        <w:tc>
          <w:tcPr>
            <w:tcW w:w="790" w:type="pct"/>
            <w:shd w:val="clear" w:color="auto" w:fill="auto"/>
          </w:tcPr>
          <w:p w:rsidR="00650551" w:rsidRPr="00C316CF" w:rsidRDefault="00650551" w:rsidP="00650551">
            <w:pPr>
              <w:spacing w:before="0" w:after="0"/>
              <w:rPr>
                <w:sz w:val="20"/>
              </w:rPr>
            </w:pPr>
            <w:r w:rsidRPr="00650551">
              <w:rPr>
                <w:sz w:val="20"/>
              </w:rPr>
              <w:t>drugRef</w:t>
            </w:r>
          </w:p>
        </w:tc>
        <w:tc>
          <w:tcPr>
            <w:tcW w:w="198" w:type="pct"/>
            <w:shd w:val="clear" w:color="auto" w:fill="auto"/>
          </w:tcPr>
          <w:p w:rsidR="00650551" w:rsidRPr="00650551" w:rsidRDefault="00650551" w:rsidP="00650551">
            <w:pPr>
              <w:spacing w:before="0" w:after="0"/>
              <w:rPr>
                <w:sz w:val="20"/>
              </w:rPr>
            </w:pPr>
            <w:r>
              <w:rPr>
                <w:sz w:val="20"/>
              </w:rPr>
              <w:t>Н</w:t>
            </w:r>
          </w:p>
        </w:tc>
        <w:tc>
          <w:tcPr>
            <w:tcW w:w="495" w:type="pct"/>
            <w:shd w:val="clear" w:color="auto" w:fill="auto"/>
          </w:tcPr>
          <w:p w:rsidR="00650551" w:rsidRPr="00C316CF" w:rsidRDefault="00650551" w:rsidP="00650551">
            <w:pPr>
              <w:spacing w:before="0" w:after="0"/>
              <w:jc w:val="center"/>
              <w:rPr>
                <w:sz w:val="20"/>
              </w:rPr>
            </w:pPr>
            <w:r>
              <w:rPr>
                <w:sz w:val="20"/>
              </w:rPr>
              <w:t>Т(1-2000)</w:t>
            </w:r>
          </w:p>
        </w:tc>
        <w:tc>
          <w:tcPr>
            <w:tcW w:w="1387" w:type="pct"/>
            <w:shd w:val="clear" w:color="auto" w:fill="auto"/>
          </w:tcPr>
          <w:p w:rsidR="00650551" w:rsidRPr="00650551" w:rsidRDefault="00650551" w:rsidP="00650551">
            <w:pPr>
              <w:spacing w:before="0" w:after="0"/>
              <w:rPr>
                <w:sz w:val="20"/>
              </w:rPr>
            </w:pPr>
            <w:r w:rsidRPr="00650551">
              <w:rPr>
                <w:sz w:val="20"/>
              </w:rPr>
              <w:t xml:space="preserve">Ссылка на сведения о </w:t>
            </w:r>
            <w:r>
              <w:rPr>
                <w:sz w:val="20"/>
              </w:rPr>
              <w:t>лекарственном препарате в ГРЛС</w:t>
            </w:r>
          </w:p>
        </w:tc>
        <w:tc>
          <w:tcPr>
            <w:tcW w:w="1387" w:type="pct"/>
            <w:shd w:val="clear" w:color="auto" w:fill="auto"/>
          </w:tcPr>
          <w:p w:rsidR="00650551" w:rsidRPr="00C316CF" w:rsidRDefault="00650551" w:rsidP="00650551">
            <w:pPr>
              <w:spacing w:before="0" w:after="0"/>
              <w:rPr>
                <w:sz w:val="20"/>
              </w:rPr>
            </w:pPr>
            <w:r w:rsidRPr="00650551">
              <w:rPr>
                <w:sz w:val="20"/>
              </w:rPr>
              <w:t>Требуется обязательное указание, если в справочнике "Причины корректировки справочных данных о лекарственных препаратах" (nsiDrugChangeReason) для записи соответствующим кодом причины корректировки поле "Признак «Обязательно указание ссылки на сведения о ЛП в ГРЛС»" (mustSpecifyDrugRef) имеет значение true</w:t>
            </w:r>
          </w:p>
        </w:tc>
      </w:tr>
      <w:tr w:rsidR="005B766E" w:rsidRPr="005B766E" w:rsidTr="00B90947">
        <w:trPr>
          <w:jc w:val="center"/>
        </w:trPr>
        <w:tc>
          <w:tcPr>
            <w:tcW w:w="5000" w:type="pct"/>
            <w:gridSpan w:val="6"/>
            <w:shd w:val="clear" w:color="auto" w:fill="auto"/>
            <w:vAlign w:val="center"/>
          </w:tcPr>
          <w:p w:rsidR="005B766E" w:rsidRPr="005B766E" w:rsidRDefault="005B766E" w:rsidP="00B90947">
            <w:pPr>
              <w:keepNext/>
              <w:spacing w:before="0" w:after="0"/>
              <w:contextualSpacing/>
              <w:jc w:val="center"/>
              <w:rPr>
                <w:b/>
                <w:sz w:val="20"/>
              </w:rPr>
            </w:pPr>
            <w:r w:rsidRPr="005B766E">
              <w:rPr>
                <w:b/>
                <w:sz w:val="20"/>
              </w:rPr>
              <w:t>Причина корректировки сведений о лекарственных препаратах</w:t>
            </w:r>
          </w:p>
        </w:tc>
      </w:tr>
      <w:tr w:rsidR="005B766E" w:rsidRPr="00301389" w:rsidTr="00B90947">
        <w:trPr>
          <w:jc w:val="center"/>
        </w:trPr>
        <w:tc>
          <w:tcPr>
            <w:tcW w:w="743" w:type="pct"/>
            <w:shd w:val="clear" w:color="auto" w:fill="auto"/>
          </w:tcPr>
          <w:p w:rsidR="005B766E" w:rsidRPr="00162C8B" w:rsidRDefault="005B766E" w:rsidP="00B90947">
            <w:pPr>
              <w:spacing w:before="0" w:after="0"/>
              <w:jc w:val="both"/>
              <w:rPr>
                <w:sz w:val="20"/>
              </w:rPr>
            </w:pPr>
            <w:r w:rsidRPr="005B766E">
              <w:rPr>
                <w:b/>
                <w:bCs/>
                <w:sz w:val="20"/>
              </w:rPr>
              <w:t>drugChangeReason</w:t>
            </w:r>
          </w:p>
        </w:tc>
        <w:tc>
          <w:tcPr>
            <w:tcW w:w="790" w:type="pct"/>
            <w:shd w:val="clear" w:color="auto" w:fill="auto"/>
            <w:vAlign w:val="center"/>
          </w:tcPr>
          <w:p w:rsidR="005B766E" w:rsidRPr="00301389" w:rsidRDefault="005B766E" w:rsidP="00B90947">
            <w:pPr>
              <w:keepNext/>
              <w:spacing w:before="0" w:after="0"/>
              <w:contextualSpacing/>
              <w:rPr>
                <w:b/>
                <w:sz w:val="20"/>
              </w:rPr>
            </w:pPr>
          </w:p>
        </w:tc>
        <w:tc>
          <w:tcPr>
            <w:tcW w:w="198" w:type="pct"/>
            <w:shd w:val="clear" w:color="auto" w:fill="auto"/>
            <w:vAlign w:val="center"/>
          </w:tcPr>
          <w:p w:rsidR="005B766E" w:rsidRPr="00301389" w:rsidRDefault="005B766E" w:rsidP="00B90947">
            <w:pPr>
              <w:keepNext/>
              <w:spacing w:before="0" w:after="0"/>
              <w:contextualSpacing/>
              <w:jc w:val="center"/>
              <w:rPr>
                <w:b/>
                <w:sz w:val="20"/>
              </w:rPr>
            </w:pPr>
          </w:p>
        </w:tc>
        <w:tc>
          <w:tcPr>
            <w:tcW w:w="495" w:type="pct"/>
            <w:shd w:val="clear" w:color="auto" w:fill="auto"/>
            <w:vAlign w:val="center"/>
          </w:tcPr>
          <w:p w:rsidR="005B766E" w:rsidRPr="00301389" w:rsidRDefault="005B766E" w:rsidP="00B90947">
            <w:pPr>
              <w:keepNext/>
              <w:spacing w:before="0" w:after="0"/>
              <w:contextualSpacing/>
              <w:jc w:val="center"/>
              <w:rPr>
                <w:b/>
                <w:sz w:val="20"/>
              </w:rPr>
            </w:pPr>
          </w:p>
        </w:tc>
        <w:tc>
          <w:tcPr>
            <w:tcW w:w="1387" w:type="pct"/>
            <w:shd w:val="clear" w:color="auto" w:fill="auto"/>
            <w:vAlign w:val="center"/>
          </w:tcPr>
          <w:p w:rsidR="005B766E" w:rsidRPr="00301389" w:rsidRDefault="005B766E" w:rsidP="00B90947">
            <w:pPr>
              <w:keepNext/>
              <w:spacing w:before="0" w:after="0"/>
              <w:contextualSpacing/>
              <w:rPr>
                <w:b/>
                <w:sz w:val="20"/>
              </w:rPr>
            </w:pPr>
          </w:p>
        </w:tc>
        <w:tc>
          <w:tcPr>
            <w:tcW w:w="1387" w:type="pct"/>
            <w:shd w:val="clear" w:color="auto" w:fill="auto"/>
            <w:vAlign w:val="center"/>
          </w:tcPr>
          <w:p w:rsidR="005B766E" w:rsidRPr="00301389" w:rsidRDefault="005B766E" w:rsidP="00B90947">
            <w:pPr>
              <w:keepNext/>
              <w:spacing w:before="0" w:after="0"/>
              <w:contextualSpacing/>
              <w:rPr>
                <w:b/>
                <w:sz w:val="20"/>
              </w:rPr>
            </w:pPr>
          </w:p>
        </w:tc>
      </w:tr>
      <w:tr w:rsidR="005B766E" w:rsidRPr="00301389" w:rsidTr="00B90947">
        <w:trPr>
          <w:jc w:val="center"/>
        </w:trPr>
        <w:tc>
          <w:tcPr>
            <w:tcW w:w="743" w:type="pct"/>
            <w:shd w:val="clear" w:color="auto" w:fill="auto"/>
            <w:vAlign w:val="center"/>
          </w:tcPr>
          <w:p w:rsidR="005B766E" w:rsidRPr="00301389" w:rsidRDefault="005B766E" w:rsidP="005B766E">
            <w:pPr>
              <w:spacing w:before="0" w:after="0"/>
              <w:contextualSpacing/>
              <w:rPr>
                <w:sz w:val="20"/>
              </w:rPr>
            </w:pPr>
          </w:p>
        </w:tc>
        <w:tc>
          <w:tcPr>
            <w:tcW w:w="790" w:type="pct"/>
            <w:shd w:val="clear" w:color="auto" w:fill="auto"/>
          </w:tcPr>
          <w:p w:rsidR="005B766E" w:rsidRPr="00C316CF" w:rsidRDefault="005B766E" w:rsidP="005B766E">
            <w:pPr>
              <w:spacing w:before="0" w:after="0"/>
              <w:rPr>
                <w:sz w:val="20"/>
              </w:rPr>
            </w:pPr>
            <w:r w:rsidRPr="005B766E">
              <w:rPr>
                <w:sz w:val="20"/>
              </w:rPr>
              <w:t>code</w:t>
            </w:r>
          </w:p>
        </w:tc>
        <w:tc>
          <w:tcPr>
            <w:tcW w:w="198" w:type="pct"/>
            <w:shd w:val="clear" w:color="auto" w:fill="auto"/>
          </w:tcPr>
          <w:p w:rsidR="005B766E" w:rsidRPr="00650551" w:rsidRDefault="005B766E" w:rsidP="005B766E">
            <w:pPr>
              <w:spacing w:before="0" w:after="0"/>
              <w:rPr>
                <w:sz w:val="20"/>
              </w:rPr>
            </w:pPr>
            <w:r>
              <w:rPr>
                <w:sz w:val="20"/>
              </w:rPr>
              <w:t>О</w:t>
            </w:r>
          </w:p>
        </w:tc>
        <w:tc>
          <w:tcPr>
            <w:tcW w:w="495" w:type="pct"/>
            <w:shd w:val="clear" w:color="auto" w:fill="auto"/>
          </w:tcPr>
          <w:p w:rsidR="005B766E" w:rsidRPr="00C316CF" w:rsidRDefault="005B766E" w:rsidP="005B766E">
            <w:pPr>
              <w:spacing w:before="0" w:after="0"/>
              <w:jc w:val="center"/>
              <w:rPr>
                <w:sz w:val="20"/>
              </w:rPr>
            </w:pPr>
            <w:r>
              <w:rPr>
                <w:sz w:val="20"/>
              </w:rPr>
              <w:t>Т(1-2000)</w:t>
            </w:r>
          </w:p>
        </w:tc>
        <w:tc>
          <w:tcPr>
            <w:tcW w:w="1387" w:type="pct"/>
            <w:shd w:val="clear" w:color="auto" w:fill="auto"/>
          </w:tcPr>
          <w:p w:rsidR="005B766E" w:rsidRPr="00650551" w:rsidRDefault="005B766E" w:rsidP="005B766E">
            <w:pPr>
              <w:spacing w:before="0" w:after="0"/>
              <w:rPr>
                <w:sz w:val="20"/>
              </w:rPr>
            </w:pPr>
            <w:r w:rsidRPr="005B766E">
              <w:rPr>
                <w:sz w:val="20"/>
              </w:rPr>
              <w:t>Код причины корректировки</w:t>
            </w:r>
          </w:p>
        </w:tc>
        <w:tc>
          <w:tcPr>
            <w:tcW w:w="1387" w:type="pct"/>
            <w:shd w:val="clear" w:color="auto" w:fill="auto"/>
          </w:tcPr>
          <w:p w:rsidR="005B766E" w:rsidRPr="00C316CF" w:rsidRDefault="005B766E" w:rsidP="005B766E">
            <w:pPr>
              <w:spacing w:before="0" w:after="0"/>
              <w:rPr>
                <w:sz w:val="20"/>
              </w:rPr>
            </w:pPr>
          </w:p>
        </w:tc>
      </w:tr>
      <w:tr w:rsidR="005B766E" w:rsidRPr="00301389" w:rsidTr="00B90947">
        <w:trPr>
          <w:jc w:val="center"/>
        </w:trPr>
        <w:tc>
          <w:tcPr>
            <w:tcW w:w="743" w:type="pct"/>
            <w:shd w:val="clear" w:color="auto" w:fill="auto"/>
            <w:vAlign w:val="center"/>
          </w:tcPr>
          <w:p w:rsidR="005B766E" w:rsidRPr="00301389" w:rsidRDefault="005B766E" w:rsidP="005B766E">
            <w:pPr>
              <w:spacing w:before="0" w:after="0"/>
              <w:contextualSpacing/>
              <w:rPr>
                <w:sz w:val="20"/>
              </w:rPr>
            </w:pPr>
          </w:p>
        </w:tc>
        <w:tc>
          <w:tcPr>
            <w:tcW w:w="790" w:type="pct"/>
            <w:shd w:val="clear" w:color="auto" w:fill="auto"/>
          </w:tcPr>
          <w:p w:rsidR="005B766E" w:rsidRPr="00C316CF" w:rsidRDefault="005B766E" w:rsidP="005B766E">
            <w:pPr>
              <w:spacing w:before="0" w:after="0"/>
              <w:rPr>
                <w:sz w:val="20"/>
              </w:rPr>
            </w:pPr>
            <w:r w:rsidRPr="005B766E">
              <w:rPr>
                <w:sz w:val="20"/>
              </w:rPr>
              <w:t>name</w:t>
            </w:r>
          </w:p>
        </w:tc>
        <w:tc>
          <w:tcPr>
            <w:tcW w:w="198" w:type="pct"/>
            <w:shd w:val="clear" w:color="auto" w:fill="auto"/>
          </w:tcPr>
          <w:p w:rsidR="005B766E" w:rsidRPr="00650551" w:rsidRDefault="005B766E" w:rsidP="005B766E">
            <w:pPr>
              <w:spacing w:before="0" w:after="0"/>
              <w:rPr>
                <w:sz w:val="20"/>
              </w:rPr>
            </w:pPr>
            <w:r>
              <w:rPr>
                <w:sz w:val="20"/>
              </w:rPr>
              <w:t>Н</w:t>
            </w:r>
          </w:p>
        </w:tc>
        <w:tc>
          <w:tcPr>
            <w:tcW w:w="495" w:type="pct"/>
            <w:shd w:val="clear" w:color="auto" w:fill="auto"/>
          </w:tcPr>
          <w:p w:rsidR="005B766E" w:rsidRPr="00C316CF" w:rsidRDefault="005B766E" w:rsidP="005B766E">
            <w:pPr>
              <w:spacing w:before="0" w:after="0"/>
              <w:jc w:val="center"/>
              <w:rPr>
                <w:sz w:val="20"/>
              </w:rPr>
            </w:pPr>
            <w:r>
              <w:rPr>
                <w:sz w:val="20"/>
              </w:rPr>
              <w:t>Т(1-2000)</w:t>
            </w:r>
          </w:p>
        </w:tc>
        <w:tc>
          <w:tcPr>
            <w:tcW w:w="1387" w:type="pct"/>
            <w:shd w:val="clear" w:color="auto" w:fill="auto"/>
          </w:tcPr>
          <w:p w:rsidR="005B766E" w:rsidRPr="00650551" w:rsidRDefault="005B766E" w:rsidP="005B766E">
            <w:pPr>
              <w:spacing w:before="0" w:after="0"/>
              <w:rPr>
                <w:sz w:val="20"/>
              </w:rPr>
            </w:pPr>
            <w:r w:rsidRPr="005B766E">
              <w:rPr>
                <w:sz w:val="20"/>
              </w:rPr>
              <w:t>Наи</w:t>
            </w:r>
            <w:r>
              <w:rPr>
                <w:sz w:val="20"/>
              </w:rPr>
              <w:t>менование причины корректировки</w:t>
            </w:r>
          </w:p>
        </w:tc>
        <w:tc>
          <w:tcPr>
            <w:tcW w:w="1387" w:type="pct"/>
            <w:shd w:val="clear" w:color="auto" w:fill="auto"/>
          </w:tcPr>
          <w:p w:rsidR="005B766E" w:rsidRPr="00C316CF" w:rsidRDefault="005B766E" w:rsidP="005B766E">
            <w:pPr>
              <w:spacing w:before="0" w:after="0"/>
              <w:rPr>
                <w:sz w:val="20"/>
              </w:rPr>
            </w:pPr>
            <w:r w:rsidRPr="005B766E">
              <w:rPr>
                <w:sz w:val="20"/>
              </w:rPr>
              <w:t>Игнорируется при приеме.  При передаче заполняется значением из справочника "Причины корректировки справочных данных о лекарственных препаратах" (nsiDrugChangeReason)</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rsidTr="008570A5">
        <w:trPr>
          <w:jc w:val="center"/>
        </w:trPr>
        <w:tc>
          <w:tcPr>
            <w:tcW w:w="743" w:type="pct"/>
            <w:shd w:val="clear" w:color="auto" w:fill="auto"/>
          </w:tcPr>
          <w:p w:rsidR="008F1C15" w:rsidRPr="00162C8B" w:rsidRDefault="008F1C15" w:rsidP="008F1C15">
            <w:pPr>
              <w:spacing w:before="0" w:after="0"/>
              <w:jc w:val="both"/>
              <w:rPr>
                <w:sz w:val="20"/>
              </w:rPr>
            </w:pPr>
            <w:r w:rsidRPr="008570A5">
              <w:rPr>
                <w:b/>
                <w:bCs/>
                <w:sz w:val="20"/>
              </w:rPr>
              <w:t>drugInterchangeInfo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570A5">
              <w:rPr>
                <w:sz w:val="20"/>
              </w:rPr>
              <w:t>drugInterchangeRef</w:t>
            </w:r>
            <w:r w:rsidRPr="008570A5">
              <w:rPr>
                <w:sz w:val="20"/>
              </w:rPr>
              <w:lastRenderedPageBreak/>
              <w:t>erenceInfo</w:t>
            </w:r>
          </w:p>
        </w:tc>
        <w:tc>
          <w:tcPr>
            <w:tcW w:w="198" w:type="pct"/>
            <w:shd w:val="clear" w:color="auto" w:fill="auto"/>
          </w:tcPr>
          <w:p w:rsidR="008F1C15" w:rsidRPr="00C316CF" w:rsidRDefault="008F1C15" w:rsidP="008F1C15">
            <w:pPr>
              <w:spacing w:before="0" w:after="0"/>
              <w:rPr>
                <w:sz w:val="20"/>
              </w:rPr>
            </w:pPr>
            <w:r w:rsidRPr="00C316CF">
              <w:rPr>
                <w:sz w:val="20"/>
              </w:rPr>
              <w:lastRenderedPageBreak/>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570A5">
              <w:rPr>
                <w:sz w:val="20"/>
              </w:rPr>
              <w:t xml:space="preserve">Сведения о лекарственных </w:t>
            </w:r>
            <w:r w:rsidRPr="008570A5">
              <w:rPr>
                <w:sz w:val="20"/>
              </w:rPr>
              <w:lastRenderedPageBreak/>
              <w:t>препаратах с учетом взаимозаменяемости по справочнику  "Группы взаимозаменяемости лекарственных препаратов" (zfcs_nsiFarmDrugInterchangeGroup)</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570A5">
              <w:rPr>
                <w:sz w:val="20"/>
              </w:rPr>
              <w:t>drugInterchangeManualInfo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570A5">
              <w:rPr>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c>
          <w:tcPr>
            <w:tcW w:w="1387" w:type="pct"/>
            <w:shd w:val="clear" w:color="auto" w:fill="auto"/>
          </w:tcPr>
          <w:p w:rsidR="008F1C15" w:rsidRPr="00162C8B" w:rsidRDefault="008F1C15" w:rsidP="008F1C15">
            <w:pPr>
              <w:spacing w:before="0" w:after="0"/>
              <w:jc w:val="both"/>
              <w:rPr>
                <w:sz w:val="20"/>
              </w:rPr>
            </w:pP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Pr>
                <w:b/>
                <w:sz w:val="20"/>
                <w:lang w:val="en-US"/>
              </w:rPr>
              <w:t>C</w:t>
            </w:r>
            <w:r w:rsidRPr="00180510">
              <w:rPr>
                <w:b/>
                <w:sz w:val="20"/>
              </w:rPr>
              <w:t>ведения о лекарственных препаратах с учетом взаимозаменяемости по справочнику "Группы взаимозаменяемости лекарственных препаратов" (zfcs_nsiFarmDrugInterchangeGroup)</w:t>
            </w:r>
          </w:p>
        </w:tc>
      </w:tr>
      <w:tr w:rsidR="008F1C15" w:rsidRPr="00180510" w:rsidTr="008570A5">
        <w:trPr>
          <w:jc w:val="center"/>
        </w:trPr>
        <w:tc>
          <w:tcPr>
            <w:tcW w:w="743" w:type="pct"/>
            <w:shd w:val="clear" w:color="auto" w:fill="auto"/>
          </w:tcPr>
          <w:p w:rsidR="008F1C15" w:rsidRPr="00C355BA" w:rsidRDefault="008F1C15" w:rsidP="008F1C15">
            <w:pPr>
              <w:spacing w:before="0" w:after="0"/>
              <w:jc w:val="both"/>
              <w:rPr>
                <w:b/>
                <w:sz w:val="20"/>
              </w:rPr>
            </w:pPr>
            <w:r w:rsidRPr="00C355BA">
              <w:rPr>
                <w:b/>
                <w:sz w:val="20"/>
              </w:rPr>
              <w:t>drugInterchangeReferenceInfo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180510">
              <w:rPr>
                <w:sz w:val="20"/>
              </w:rPr>
              <w:t>isInterchange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8F1C15" w:rsidRDefault="008F1C15" w:rsidP="008F1C15">
            <w:pPr>
              <w:spacing w:before="0" w:after="0"/>
              <w:jc w:val="center"/>
              <w:rPr>
                <w:sz w:val="20"/>
                <w:lang w:val="en-US"/>
              </w:rPr>
            </w:pPr>
            <w:r>
              <w:rPr>
                <w:sz w:val="20"/>
                <w:lang w:val="en-US"/>
              </w:rPr>
              <w:t>B</w:t>
            </w:r>
          </w:p>
        </w:tc>
        <w:tc>
          <w:tcPr>
            <w:tcW w:w="1387" w:type="pct"/>
            <w:shd w:val="clear" w:color="auto" w:fill="auto"/>
          </w:tcPr>
          <w:p w:rsidR="008F1C15" w:rsidRPr="00C316CF" w:rsidRDefault="008F1C15" w:rsidP="008F1C15">
            <w:pPr>
              <w:spacing w:before="0" w:after="0"/>
              <w:rPr>
                <w:sz w:val="20"/>
              </w:rPr>
            </w:pPr>
            <w:r w:rsidRPr="00180510">
              <w:rPr>
                <w:sz w:val="20"/>
              </w:rPr>
              <w:t>Добавить сведения о лекарственных препаратах с учетом взаимозаменяемости</w:t>
            </w:r>
          </w:p>
        </w:tc>
        <w:tc>
          <w:tcPr>
            <w:tcW w:w="1387" w:type="pct"/>
            <w:shd w:val="clear" w:color="auto" w:fill="auto"/>
          </w:tcPr>
          <w:p w:rsidR="008F1C15" w:rsidRPr="008F1C15" w:rsidRDefault="008F1C15" w:rsidP="008F1C15">
            <w:pPr>
              <w:spacing w:before="0" w:after="0"/>
              <w:jc w:val="both"/>
              <w:rPr>
                <w:sz w:val="20"/>
                <w:lang w:val="en-US"/>
              </w:rPr>
            </w:pPr>
            <w:r>
              <w:rPr>
                <w:sz w:val="20"/>
              </w:rPr>
              <w:t xml:space="preserve">Фиксированное значение: </w:t>
            </w:r>
            <w:r>
              <w:rPr>
                <w:sz w:val="20"/>
                <w:lang w:val="en-US"/>
              </w:rPr>
              <w:t>true</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624409" w:rsidP="008F1C15">
            <w:pPr>
              <w:spacing w:before="0" w:after="0"/>
              <w:rPr>
                <w:sz w:val="20"/>
              </w:rPr>
            </w:pPr>
            <w:r w:rsidRPr="00624409">
              <w:rPr>
                <w:sz w:val="20"/>
              </w:rPr>
              <w:t>interchangeGroupInfo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180510">
              <w:rPr>
                <w:sz w:val="20"/>
              </w:rPr>
              <w:t>Группа взаимозаменяемости по справочнику ЕСКЛП</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8570A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drugInfo</w:t>
            </w:r>
          </w:p>
        </w:tc>
        <w:tc>
          <w:tcPr>
            <w:tcW w:w="198" w:type="pct"/>
            <w:shd w:val="clear" w:color="auto" w:fill="auto"/>
          </w:tcPr>
          <w:p w:rsidR="008F1C15" w:rsidRPr="00C316CF" w:rsidRDefault="00B776DC"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180510">
              <w:rPr>
                <w:sz w:val="20"/>
              </w:rPr>
              <w:t>Сведения о варианте пос</w:t>
            </w:r>
            <w:r>
              <w:rPr>
                <w:sz w:val="20"/>
              </w:rPr>
              <w:t>тавки лекарственного препарата</w:t>
            </w:r>
          </w:p>
        </w:tc>
        <w:tc>
          <w:tcPr>
            <w:tcW w:w="1387" w:type="pct"/>
            <w:shd w:val="clear" w:color="auto" w:fill="auto"/>
          </w:tcPr>
          <w:p w:rsidR="008F1C15" w:rsidRPr="008F1C15" w:rsidRDefault="008F1C15" w:rsidP="008F1C15">
            <w:pPr>
              <w:spacing w:before="0" w:after="0"/>
              <w:jc w:val="both"/>
              <w:rPr>
                <w:sz w:val="20"/>
              </w:rPr>
            </w:pPr>
            <w:r>
              <w:rPr>
                <w:sz w:val="20"/>
              </w:rPr>
              <w:t>Множественный элемент</w:t>
            </w:r>
          </w:p>
          <w:p w:rsidR="008F1C15" w:rsidRPr="00162C8B" w:rsidRDefault="008F1C15" w:rsidP="008F1C15">
            <w:pPr>
              <w:spacing w:before="0" w:after="0"/>
              <w:jc w:val="both"/>
              <w:rPr>
                <w:sz w:val="20"/>
              </w:rPr>
            </w:pPr>
            <w:r w:rsidRPr="00180510">
              <w:rPr>
                <w:sz w:val="20"/>
              </w:rPr>
              <w:t>При отсутствии хотя бы одного блока drugInfo сведения о вариантах поставки заполняются автоматически по коду drugPurchaseObjectInfo/objectInfoUsingReferenceInfo/drugsInfo/drugInterchange/InterchangeGroupInfo/groupCode на основании справочника "Группы взаимозаменяемости лекарственных препаратов" (nsiFarmDrugInterchangeGroup). Не допускается указание блока tradeInfo</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8F1C15">
              <w:rPr>
                <w:b/>
                <w:sz w:val="20"/>
              </w:rPr>
              <w:t>Группа взаимозаменяемости по справочнику ЕСКЛП</w:t>
            </w:r>
          </w:p>
        </w:tc>
      </w:tr>
      <w:tr w:rsidR="008F1C15" w:rsidRPr="008F1C15" w:rsidTr="008F1C15">
        <w:trPr>
          <w:jc w:val="center"/>
        </w:trPr>
        <w:tc>
          <w:tcPr>
            <w:tcW w:w="743" w:type="pct"/>
            <w:shd w:val="clear" w:color="auto" w:fill="auto"/>
          </w:tcPr>
          <w:p w:rsidR="008F1C15" w:rsidRPr="008F1C15" w:rsidRDefault="002D2531" w:rsidP="008F1C15">
            <w:pPr>
              <w:spacing w:before="0" w:after="0"/>
              <w:jc w:val="both"/>
              <w:rPr>
                <w:b/>
                <w:sz w:val="20"/>
              </w:rPr>
            </w:pPr>
            <w:r>
              <w:rPr>
                <w:b/>
                <w:sz w:val="20"/>
                <w:lang w:val="en-US"/>
              </w:rPr>
              <w:t>i</w:t>
            </w:r>
            <w:r w:rsidR="008F1C15" w:rsidRPr="008F1C15">
              <w:rPr>
                <w:b/>
                <w:sz w:val="20"/>
              </w:rPr>
              <w:t>nterchangeGroupInfo</w:t>
            </w:r>
          </w:p>
        </w:tc>
        <w:tc>
          <w:tcPr>
            <w:tcW w:w="790" w:type="pct"/>
            <w:shd w:val="clear" w:color="auto" w:fill="auto"/>
            <w:vAlign w:val="center"/>
          </w:tcPr>
          <w:p w:rsidR="008F1C15" w:rsidRPr="008F1C15"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groupCode</w:t>
            </w:r>
          </w:p>
        </w:tc>
        <w:tc>
          <w:tcPr>
            <w:tcW w:w="198" w:type="pct"/>
            <w:shd w:val="clear" w:color="auto" w:fill="auto"/>
          </w:tcPr>
          <w:p w:rsidR="008F1C15" w:rsidRPr="008F1C15" w:rsidRDefault="008F1C15" w:rsidP="008F1C15">
            <w:pPr>
              <w:spacing w:before="0" w:after="0"/>
              <w:rPr>
                <w:sz w:val="20"/>
              </w:rPr>
            </w:pPr>
            <w:r>
              <w:rPr>
                <w:sz w:val="20"/>
              </w:rPr>
              <w:t>О</w:t>
            </w:r>
          </w:p>
        </w:tc>
        <w:tc>
          <w:tcPr>
            <w:tcW w:w="495" w:type="pct"/>
            <w:shd w:val="clear" w:color="auto" w:fill="auto"/>
          </w:tcPr>
          <w:p w:rsidR="008F1C15" w:rsidRPr="00C316CF" w:rsidRDefault="008F1C15" w:rsidP="008F1C15">
            <w:pPr>
              <w:spacing w:before="0" w:after="0"/>
              <w:jc w:val="center"/>
              <w:rPr>
                <w:sz w:val="20"/>
              </w:rPr>
            </w:pPr>
            <w:r>
              <w:rPr>
                <w:sz w:val="20"/>
              </w:rPr>
              <w:t>Т(1-50)</w:t>
            </w:r>
          </w:p>
        </w:tc>
        <w:tc>
          <w:tcPr>
            <w:tcW w:w="1387" w:type="pct"/>
            <w:shd w:val="clear" w:color="auto" w:fill="auto"/>
          </w:tcPr>
          <w:p w:rsidR="008F1C15" w:rsidRPr="00C316CF" w:rsidRDefault="008F1C15" w:rsidP="008F1C15">
            <w:pPr>
              <w:spacing w:before="0" w:after="0"/>
              <w:rPr>
                <w:sz w:val="20"/>
              </w:rPr>
            </w:pPr>
            <w:r>
              <w:rPr>
                <w:sz w:val="20"/>
              </w:rPr>
              <w:t>Код группы</w:t>
            </w:r>
          </w:p>
        </w:tc>
        <w:tc>
          <w:tcPr>
            <w:tcW w:w="1387" w:type="pct"/>
            <w:shd w:val="clear" w:color="auto" w:fill="auto"/>
          </w:tcPr>
          <w:p w:rsidR="008F1C15" w:rsidRPr="00162C8B" w:rsidRDefault="008F1C15" w:rsidP="008F1C15">
            <w:pPr>
              <w:spacing w:before="0" w:after="0"/>
              <w:jc w:val="both"/>
              <w:rPr>
                <w:sz w:val="20"/>
              </w:rPr>
            </w:pPr>
            <w:r w:rsidRPr="008F1C15">
              <w:rPr>
                <w:sz w:val="20"/>
              </w:rPr>
              <w:t>Контролируется наличие группы уровня 1 с заданным кодом в справочнике "Группы взаимозаменяемости лекарственных препаратов" (nsiFarmDrugInterchangeGroup)</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groupName</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Pr>
                <w:sz w:val="20"/>
              </w:rPr>
              <w:t>Т(1-2000)</w:t>
            </w:r>
          </w:p>
        </w:tc>
        <w:tc>
          <w:tcPr>
            <w:tcW w:w="1387" w:type="pct"/>
            <w:shd w:val="clear" w:color="auto" w:fill="auto"/>
          </w:tcPr>
          <w:p w:rsidR="008F1C15" w:rsidRPr="00C316CF" w:rsidRDefault="008F1C15" w:rsidP="008F1C15">
            <w:pPr>
              <w:spacing w:before="0" w:after="0"/>
              <w:rPr>
                <w:sz w:val="20"/>
              </w:rPr>
            </w:pPr>
            <w:r>
              <w:rPr>
                <w:sz w:val="20"/>
              </w:rPr>
              <w:t>Наименование группы</w:t>
            </w:r>
          </w:p>
        </w:tc>
        <w:tc>
          <w:tcPr>
            <w:tcW w:w="1387" w:type="pct"/>
            <w:shd w:val="clear" w:color="auto" w:fill="auto"/>
          </w:tcPr>
          <w:p w:rsidR="008F1C15" w:rsidRPr="00162C8B" w:rsidRDefault="00624409" w:rsidP="008F1C15">
            <w:pPr>
              <w:spacing w:before="0" w:after="0"/>
              <w:jc w:val="both"/>
              <w:rPr>
                <w:sz w:val="20"/>
              </w:rPr>
            </w:pPr>
            <w:r w:rsidRPr="00624409">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8F1C15" w:rsidRPr="00301389"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groupOKEI</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8F1C15" w:rsidRDefault="008F1C15" w:rsidP="008F1C15">
            <w:pPr>
              <w:spacing w:before="0" w:after="0"/>
              <w:jc w:val="center"/>
              <w:rPr>
                <w:sz w:val="20"/>
                <w:lang w:val="en-US"/>
              </w:rPr>
            </w:pPr>
            <w:r>
              <w:rPr>
                <w:sz w:val="20"/>
                <w:lang w:val="en-US"/>
              </w:rPr>
              <w:t>S</w:t>
            </w:r>
          </w:p>
        </w:tc>
        <w:tc>
          <w:tcPr>
            <w:tcW w:w="1387" w:type="pct"/>
            <w:shd w:val="clear" w:color="auto" w:fill="auto"/>
          </w:tcPr>
          <w:p w:rsidR="008F1C15" w:rsidRPr="00C316CF" w:rsidRDefault="008F1C15" w:rsidP="008F1C15">
            <w:pPr>
              <w:spacing w:before="0" w:after="0"/>
              <w:rPr>
                <w:sz w:val="20"/>
              </w:rPr>
            </w:pPr>
            <w:r>
              <w:rPr>
                <w:sz w:val="20"/>
              </w:rPr>
              <w:t>Единица измерения группы</w:t>
            </w:r>
          </w:p>
        </w:tc>
        <w:tc>
          <w:tcPr>
            <w:tcW w:w="1387" w:type="pct"/>
            <w:shd w:val="clear" w:color="auto" w:fill="auto"/>
          </w:tcPr>
          <w:p w:rsidR="008F1C15" w:rsidRPr="008F1C15" w:rsidRDefault="00624409" w:rsidP="008F1C15">
            <w:pPr>
              <w:spacing w:before="0" w:after="0"/>
              <w:jc w:val="both"/>
              <w:rPr>
                <w:sz w:val="20"/>
              </w:rPr>
            </w:pPr>
            <w:r w:rsidRPr="00624409">
              <w:rPr>
                <w:sz w:val="20"/>
              </w:rPr>
              <w:t xml:space="preserve">Игнорируется при приеме, заполняется автоматически на основании справочника "Группы взаимозаменяемости лекарственных препаратов" </w:t>
            </w:r>
            <w:r w:rsidRPr="00624409">
              <w:rPr>
                <w:sz w:val="20"/>
              </w:rPr>
              <w:lastRenderedPageBreak/>
              <w:t>(nsiFarmDrugInterchangeGroup)</w:t>
            </w:r>
          </w:p>
        </w:tc>
      </w:tr>
      <w:tr w:rsidR="008F1C15" w:rsidRPr="00552A4B" w:rsidTr="008F1C15">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contextualSpacing/>
              <w:rPr>
                <w:sz w:val="20"/>
              </w:rPr>
            </w:pPr>
            <w:r w:rsidRPr="008F1C15">
              <w:rPr>
                <w:sz w:val="20"/>
              </w:rPr>
              <w:t>groupPriceValue</w:t>
            </w:r>
          </w:p>
        </w:tc>
        <w:tc>
          <w:tcPr>
            <w:tcW w:w="198" w:type="pct"/>
            <w:shd w:val="clear" w:color="auto" w:fill="auto"/>
          </w:tcPr>
          <w:p w:rsidR="008F1C15" w:rsidRPr="008F1C15" w:rsidRDefault="008F1C15" w:rsidP="008F1C15">
            <w:pPr>
              <w:spacing w:before="0" w:after="0"/>
              <w:contextualSpacing/>
              <w:rPr>
                <w:sz w:val="20"/>
              </w:rPr>
            </w:pPr>
            <w:r>
              <w:rPr>
                <w:sz w:val="20"/>
              </w:rPr>
              <w:t>Н</w:t>
            </w:r>
          </w:p>
        </w:tc>
        <w:tc>
          <w:tcPr>
            <w:tcW w:w="495" w:type="pct"/>
            <w:shd w:val="clear" w:color="auto" w:fill="auto"/>
          </w:tcPr>
          <w:p w:rsidR="008F1C15" w:rsidRPr="00552A4B" w:rsidRDefault="008F1C15" w:rsidP="00552A4B">
            <w:pPr>
              <w:spacing w:before="0" w:after="0"/>
              <w:contextualSpacing/>
              <w:rPr>
                <w:sz w:val="20"/>
              </w:rPr>
            </w:pPr>
            <w:r w:rsidRPr="00552A4B">
              <w:rPr>
                <w:sz w:val="20"/>
              </w:rPr>
              <w:t>N(20,10)</w:t>
            </w:r>
          </w:p>
        </w:tc>
        <w:tc>
          <w:tcPr>
            <w:tcW w:w="1387" w:type="pct"/>
            <w:shd w:val="clear" w:color="auto" w:fill="auto"/>
          </w:tcPr>
          <w:p w:rsidR="008F1C15" w:rsidRPr="00C316CF" w:rsidRDefault="00552A4B" w:rsidP="008F1C15">
            <w:pPr>
              <w:spacing w:before="0" w:after="0"/>
              <w:contextualSpacing/>
              <w:rPr>
                <w:sz w:val="20"/>
              </w:rPr>
            </w:pPr>
            <w:r w:rsidRPr="00552A4B">
              <w:rPr>
                <w:sz w:val="20"/>
              </w:rPr>
              <w:t>Референтная цена зп единицу товара в единицах измерения группы</w:t>
            </w:r>
          </w:p>
        </w:tc>
        <w:tc>
          <w:tcPr>
            <w:tcW w:w="1387" w:type="pct"/>
            <w:shd w:val="clear" w:color="auto" w:fill="auto"/>
          </w:tcPr>
          <w:p w:rsidR="008F1C15" w:rsidRPr="00162C8B" w:rsidRDefault="00552A4B" w:rsidP="00552A4B">
            <w:pPr>
              <w:spacing w:before="0" w:after="0"/>
              <w:contextualSpacing/>
              <w:rPr>
                <w:sz w:val="20"/>
              </w:rPr>
            </w:pPr>
            <w:r w:rsidRPr="00552A4B">
              <w:rPr>
                <w:sz w:val="20"/>
              </w:rPr>
              <w:t>Игнорируется при приеме, заполняется автоматически на основании справочника "Группы взаимозаменяемости лекарственных препаратов" (nsiFarmDrugInterchangeGroup)</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8F1C15" w:rsidRPr="00027394" w:rsidTr="008F1C15">
        <w:trPr>
          <w:jc w:val="center"/>
        </w:trPr>
        <w:tc>
          <w:tcPr>
            <w:tcW w:w="743" w:type="pct"/>
            <w:shd w:val="clear" w:color="auto" w:fill="auto"/>
          </w:tcPr>
          <w:p w:rsidR="008F1C15" w:rsidRPr="00027394" w:rsidRDefault="008F1C15" w:rsidP="008F1C15">
            <w:pPr>
              <w:spacing w:before="0" w:after="0"/>
              <w:jc w:val="both"/>
              <w:rPr>
                <w:b/>
                <w:sz w:val="20"/>
              </w:rPr>
            </w:pPr>
            <w:r w:rsidRPr="008F1C15">
              <w:rPr>
                <w:b/>
                <w:sz w:val="20"/>
              </w:rPr>
              <w:t>drugInfo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8F1C15" w:rsidRPr="00301389" w:rsidTr="008F1C15">
        <w:trPr>
          <w:jc w:val="center"/>
        </w:trPr>
        <w:tc>
          <w:tcPr>
            <w:tcW w:w="743" w:type="pct"/>
            <w:vMerge w:val="restart"/>
            <w:shd w:val="clear" w:color="auto" w:fill="auto"/>
            <w:vAlign w:val="center"/>
          </w:tcPr>
          <w:p w:rsidR="008F1C15" w:rsidRPr="00301389" w:rsidRDefault="00134569" w:rsidP="008F1C15">
            <w:pPr>
              <w:spacing w:before="0" w:after="0"/>
              <w:contextualSpacing/>
              <w:rPr>
                <w:sz w:val="20"/>
              </w:rPr>
            </w:pPr>
            <w:r>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8F1C15">
              <w:rPr>
                <w:sz w:val="20"/>
              </w:rPr>
              <w:t>drugInfoUsingReferenceInfo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F1C15">
              <w:rPr>
                <w:sz w:val="20"/>
              </w:rPr>
              <w:t>Сведения о варианте поставки лекарственного препарата из справочника ЕСКЛП</w:t>
            </w:r>
          </w:p>
        </w:tc>
        <w:tc>
          <w:tcPr>
            <w:tcW w:w="1387" w:type="pct"/>
            <w:shd w:val="clear" w:color="auto" w:fill="auto"/>
          </w:tcPr>
          <w:p w:rsidR="008F1C15" w:rsidRPr="00162C8B" w:rsidRDefault="00134569" w:rsidP="008F1C15">
            <w:pPr>
              <w:spacing w:before="0" w:after="0"/>
              <w:jc w:val="both"/>
              <w:rPr>
                <w:sz w:val="20"/>
              </w:rPr>
            </w:pPr>
            <w:r>
              <w:rPr>
                <w:sz w:val="20"/>
              </w:rPr>
              <w:t>Состав блока см. выше</w:t>
            </w:r>
          </w:p>
        </w:tc>
      </w:tr>
      <w:tr w:rsidR="008F1C15" w:rsidRPr="00301389" w:rsidTr="008F1C15">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8F1C15">
              <w:rPr>
                <w:sz w:val="20"/>
              </w:rPr>
              <w:t>drugInfoUsingTextForm</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8F1C15">
              <w:rPr>
                <w:sz w:val="20"/>
              </w:rPr>
              <w:t>Сведения о варианте пос</w:t>
            </w:r>
            <w:r>
              <w:rPr>
                <w:sz w:val="20"/>
              </w:rPr>
              <w:t>тавки лекарственного препарата</w:t>
            </w:r>
          </w:p>
        </w:tc>
        <w:tc>
          <w:tcPr>
            <w:tcW w:w="1387" w:type="pct"/>
            <w:shd w:val="clear" w:color="auto" w:fill="auto"/>
          </w:tcPr>
          <w:p w:rsidR="00134569" w:rsidRPr="00162C8B" w:rsidRDefault="00134569" w:rsidP="00134569">
            <w:pPr>
              <w:spacing w:before="0" w:after="0"/>
              <w:jc w:val="both"/>
              <w:rPr>
                <w:sz w:val="20"/>
              </w:rPr>
            </w:pPr>
            <w:r>
              <w:rPr>
                <w:sz w:val="20"/>
              </w:rPr>
              <w:t>Состав блока см. выше</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drugQuantity</w:t>
            </w:r>
          </w:p>
        </w:tc>
        <w:tc>
          <w:tcPr>
            <w:tcW w:w="198" w:type="pct"/>
            <w:shd w:val="clear" w:color="auto" w:fill="auto"/>
          </w:tcPr>
          <w:p w:rsidR="00134569" w:rsidRPr="00C316CF" w:rsidRDefault="00134569" w:rsidP="00624409">
            <w:pPr>
              <w:spacing w:before="0" w:after="0"/>
              <w:rPr>
                <w:sz w:val="20"/>
              </w:rPr>
            </w:pPr>
            <w:r>
              <w:rPr>
                <w:sz w:val="20"/>
              </w:rPr>
              <w:t>Н</w:t>
            </w:r>
          </w:p>
        </w:tc>
        <w:tc>
          <w:tcPr>
            <w:tcW w:w="495" w:type="pct"/>
            <w:shd w:val="clear" w:color="auto" w:fill="auto"/>
          </w:tcPr>
          <w:p w:rsidR="00134569" w:rsidRPr="00C316CF" w:rsidRDefault="00134569" w:rsidP="00624409">
            <w:pPr>
              <w:spacing w:before="0" w:after="0"/>
              <w:jc w:val="center"/>
              <w:rPr>
                <w:sz w:val="20"/>
              </w:rPr>
            </w:pPr>
            <w:r>
              <w:rPr>
                <w:sz w:val="20"/>
                <w:lang w:val="en-US"/>
              </w:rPr>
              <w:t>N</w:t>
            </w:r>
            <w:r>
              <w:rPr>
                <w:sz w:val="20"/>
              </w:rPr>
              <w:t>(</w:t>
            </w:r>
            <w:r>
              <w:rPr>
                <w:sz w:val="20"/>
                <w:lang w:val="en-US"/>
              </w:rPr>
              <w:t>29</w:t>
            </w:r>
            <w:r>
              <w:rPr>
                <w:sz w:val="20"/>
              </w:rPr>
              <w:t>)</w:t>
            </w:r>
          </w:p>
        </w:tc>
        <w:tc>
          <w:tcPr>
            <w:tcW w:w="1387" w:type="pct"/>
            <w:shd w:val="clear" w:color="auto" w:fill="auto"/>
          </w:tcPr>
          <w:p w:rsidR="00134569" w:rsidRPr="00C316CF" w:rsidRDefault="00134569" w:rsidP="00134569">
            <w:pPr>
              <w:spacing w:before="0" w:after="0"/>
              <w:rPr>
                <w:sz w:val="20"/>
              </w:rPr>
            </w:pPr>
            <w:r w:rsidRPr="00134569">
              <w:rPr>
                <w:sz w:val="20"/>
              </w:rPr>
              <w:t>Количество (объем) закупа</w:t>
            </w:r>
            <w:r>
              <w:rPr>
                <w:sz w:val="20"/>
              </w:rPr>
              <w:t>емого лекарственного препарата</w:t>
            </w:r>
          </w:p>
        </w:tc>
        <w:tc>
          <w:tcPr>
            <w:tcW w:w="1387" w:type="pct"/>
            <w:shd w:val="clear" w:color="auto" w:fill="auto"/>
          </w:tcPr>
          <w:p w:rsidR="00134569" w:rsidRDefault="00134569" w:rsidP="00134569">
            <w:pPr>
              <w:spacing w:before="0" w:after="0"/>
              <w:rPr>
                <w:sz w:val="20"/>
              </w:rPr>
            </w:pPr>
            <w:r>
              <w:rPr>
                <w:sz w:val="20"/>
              </w:rPr>
              <w:t>Допустимые значения</w:t>
            </w:r>
            <w:r w:rsidRPr="00C316CF">
              <w:rPr>
                <w:sz w:val="20"/>
              </w:rPr>
              <w:t xml:space="preserve">: </w:t>
            </w:r>
            <w:r w:rsidRPr="00134569">
              <w:rPr>
                <w:sz w:val="20"/>
              </w:rPr>
              <w:t>\d{1,18}(\.\d{1,11})?</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134569" w:rsidRPr="00162C8B" w:rsidRDefault="002D2531" w:rsidP="002D2531">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B776DC" w:rsidP="00624409">
            <w:pPr>
              <w:spacing w:before="0" w:after="0"/>
              <w:rPr>
                <w:sz w:val="20"/>
              </w:rPr>
            </w:pPr>
            <w:r w:rsidRPr="00B776DC">
              <w:rPr>
                <w:sz w:val="20"/>
              </w:rPr>
              <w:t>quantityMultiplier</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2D2531" w:rsidP="002D2531">
            <w:pPr>
              <w:spacing w:before="0" w:after="0"/>
              <w:jc w:val="center"/>
              <w:rPr>
                <w:sz w:val="20"/>
              </w:rPr>
            </w:pPr>
            <w:r>
              <w:rPr>
                <w:sz w:val="20"/>
              </w:rPr>
              <w:t>N</w:t>
            </w:r>
            <w:r w:rsidR="00B776DC">
              <w:rPr>
                <w:sz w:val="20"/>
              </w:rPr>
              <w:t>(21)</w:t>
            </w:r>
          </w:p>
        </w:tc>
        <w:tc>
          <w:tcPr>
            <w:tcW w:w="1387" w:type="pct"/>
            <w:shd w:val="clear" w:color="auto" w:fill="auto"/>
          </w:tcPr>
          <w:p w:rsidR="00134569" w:rsidRPr="00C316CF" w:rsidRDefault="00134569" w:rsidP="00134569">
            <w:pPr>
              <w:spacing w:before="0" w:after="0"/>
              <w:rPr>
                <w:sz w:val="20"/>
              </w:rPr>
            </w:pPr>
            <w:r w:rsidRPr="00134569">
              <w:rPr>
                <w:sz w:val="20"/>
              </w:rPr>
              <w:t>К</w:t>
            </w:r>
            <w:r>
              <w:rPr>
                <w:sz w:val="20"/>
              </w:rPr>
              <w:t>оэффициент кратности количества</w:t>
            </w:r>
          </w:p>
        </w:tc>
        <w:tc>
          <w:tcPr>
            <w:tcW w:w="1387" w:type="pct"/>
            <w:shd w:val="clear" w:color="auto" w:fill="auto"/>
          </w:tcPr>
          <w:p w:rsidR="00B776DC" w:rsidRDefault="00B776DC" w:rsidP="00134569">
            <w:pPr>
              <w:spacing w:before="0" w:after="0"/>
              <w:rPr>
                <w:sz w:val="20"/>
              </w:rPr>
            </w:pPr>
            <w:r>
              <w:rPr>
                <w:sz w:val="20"/>
              </w:rPr>
              <w:t>Допустимые значения</w:t>
            </w:r>
            <w:r w:rsidRPr="00C316CF">
              <w:rPr>
                <w:sz w:val="20"/>
              </w:rPr>
              <w:t xml:space="preserve">: </w:t>
            </w:r>
            <w:r w:rsidR="002D2531" w:rsidRPr="002D2531">
              <w:rPr>
                <w:sz w:val="20"/>
              </w:rPr>
              <w:t>\d+(\.\d{1,5})?</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134569" w:rsidRPr="00162C8B" w:rsidRDefault="002D2531" w:rsidP="002D2531">
            <w:pPr>
              <w:spacing w:before="0" w:after="0"/>
              <w:jc w:val="both"/>
              <w:rPr>
                <w:sz w:val="20"/>
              </w:rPr>
            </w:pPr>
            <w:r w:rsidRPr="002D2531">
              <w:rPr>
                <w:sz w:val="20"/>
              </w:rPr>
              <w:t>= 1 / коэффициент кратности поступающим из справочника  "Группы взаимозаменяемости лекарственных препаратов" (zfcs_nsiFarmDrugInterchangeGroup) в случае указания блока drugInfoUsingReferenceInfo. Принимается и сохраняется в случае указания блока drugInfoUsingTextForm или в случае, если справочник  поступающим из справочника  "Группы взаимозаменяемости лекарственных препаратов" (zfcs_nsiFarmDrugInterchangeGroup) не вернул значение (вариант добавления лекарственного препарата не из группы, а из справочника "Лекарственные препараты" (nsiFarmDrugDictionary))</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averagePriceValue</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8137D3" w:rsidP="00624409">
            <w:pPr>
              <w:spacing w:before="0" w:after="0"/>
              <w:jc w:val="center"/>
              <w:rPr>
                <w:sz w:val="20"/>
              </w:rPr>
            </w:pPr>
            <w:r>
              <w:rPr>
                <w:sz w:val="20"/>
              </w:rPr>
              <w:t>Т(1-30)</w:t>
            </w:r>
          </w:p>
        </w:tc>
        <w:tc>
          <w:tcPr>
            <w:tcW w:w="1387" w:type="pct"/>
            <w:shd w:val="clear" w:color="auto" w:fill="auto"/>
          </w:tcPr>
          <w:p w:rsidR="00134569" w:rsidRPr="00C316CF" w:rsidRDefault="00134569" w:rsidP="00134569">
            <w:pPr>
              <w:spacing w:before="0" w:after="0"/>
              <w:rPr>
                <w:sz w:val="20"/>
              </w:rPr>
            </w:pPr>
            <w:r>
              <w:rPr>
                <w:sz w:val="20"/>
              </w:rPr>
              <w:t>Цена за единицу товара</w:t>
            </w:r>
          </w:p>
        </w:tc>
        <w:tc>
          <w:tcPr>
            <w:tcW w:w="1387" w:type="pct"/>
            <w:shd w:val="clear" w:color="auto" w:fill="auto"/>
          </w:tcPr>
          <w:p w:rsidR="008137D3" w:rsidRDefault="008137D3" w:rsidP="008137D3">
            <w:pPr>
              <w:spacing w:before="0" w:after="0"/>
              <w:rPr>
                <w:sz w:val="20"/>
              </w:rPr>
            </w:pPr>
            <w:r>
              <w:rPr>
                <w:sz w:val="20"/>
              </w:rPr>
              <w:t>Допустимые значения</w:t>
            </w:r>
            <w:r w:rsidRPr="00C316CF">
              <w:rPr>
                <w:sz w:val="20"/>
              </w:rPr>
              <w:t>:</w:t>
            </w:r>
          </w:p>
          <w:p w:rsidR="008137D3" w:rsidRDefault="008137D3" w:rsidP="008137D3">
            <w:pPr>
              <w:spacing w:before="0" w:after="0"/>
              <w:rPr>
                <w:sz w:val="20"/>
              </w:rPr>
            </w:pPr>
            <w:r w:rsidRPr="00C52070">
              <w:rPr>
                <w:sz w:val="20"/>
              </w:rPr>
              <w:t>(-)?\d+(\.\d{1,11})?</w:t>
            </w:r>
          </w:p>
          <w:p w:rsidR="008137D3" w:rsidRDefault="008137D3" w:rsidP="00624409">
            <w:pPr>
              <w:spacing w:before="0" w:after="0"/>
              <w:jc w:val="both"/>
              <w:rPr>
                <w:sz w:val="20"/>
              </w:rPr>
            </w:pPr>
          </w:p>
          <w:p w:rsidR="00134569" w:rsidRPr="00162C8B" w:rsidRDefault="002D2531" w:rsidP="00624409">
            <w:pPr>
              <w:spacing w:before="0" w:after="0"/>
              <w:jc w:val="both"/>
              <w:rPr>
                <w:sz w:val="20"/>
              </w:rPr>
            </w:pPr>
            <w:r w:rsidRPr="002D2531">
              <w:rPr>
                <w:sz w:val="20"/>
              </w:rPr>
              <w:t xml:space="preserve">Игнорируется при приеме, заполняется автоматически, как «Цена за единицу товара в единицах измерения группы» / «Коэффициент кратности </w:t>
            </w:r>
            <w:r w:rsidRPr="002D2531">
              <w:rPr>
                <w:sz w:val="20"/>
              </w:rPr>
              <w:lastRenderedPageBreak/>
              <w:t>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C316CF" w:rsidRDefault="00134569" w:rsidP="00624409">
            <w:pPr>
              <w:spacing w:before="0" w:after="0"/>
              <w:rPr>
                <w:sz w:val="20"/>
              </w:rPr>
            </w:pPr>
            <w:r w:rsidRPr="00134569">
              <w:rPr>
                <w:sz w:val="20"/>
              </w:rPr>
              <w:t>externalDrugInfoLink</w:t>
            </w:r>
          </w:p>
        </w:tc>
        <w:tc>
          <w:tcPr>
            <w:tcW w:w="198" w:type="pct"/>
            <w:shd w:val="clear" w:color="auto" w:fill="auto"/>
          </w:tcPr>
          <w:p w:rsidR="00134569" w:rsidRPr="00B776DC" w:rsidRDefault="00B776DC" w:rsidP="00624409">
            <w:pPr>
              <w:spacing w:before="0" w:after="0"/>
              <w:rPr>
                <w:sz w:val="20"/>
              </w:rPr>
            </w:pPr>
            <w:r>
              <w:rPr>
                <w:sz w:val="20"/>
              </w:rPr>
              <w:t>Н</w:t>
            </w:r>
          </w:p>
        </w:tc>
        <w:tc>
          <w:tcPr>
            <w:tcW w:w="495" w:type="pct"/>
            <w:shd w:val="clear" w:color="auto" w:fill="auto"/>
          </w:tcPr>
          <w:p w:rsidR="00134569" w:rsidRPr="00C316CF" w:rsidRDefault="00B776DC" w:rsidP="00624409">
            <w:pPr>
              <w:spacing w:before="0" w:after="0"/>
              <w:jc w:val="center"/>
              <w:rPr>
                <w:sz w:val="20"/>
              </w:rPr>
            </w:pPr>
            <w:r>
              <w:rPr>
                <w:sz w:val="20"/>
              </w:rPr>
              <w:t>Т(1-40)</w:t>
            </w:r>
          </w:p>
        </w:tc>
        <w:tc>
          <w:tcPr>
            <w:tcW w:w="1387" w:type="pct"/>
            <w:shd w:val="clear" w:color="auto" w:fill="auto"/>
          </w:tcPr>
          <w:p w:rsidR="00134569" w:rsidRPr="00C316CF" w:rsidRDefault="00134569" w:rsidP="00624409">
            <w:pPr>
              <w:spacing w:before="0" w:after="0"/>
              <w:rPr>
                <w:sz w:val="20"/>
              </w:rPr>
            </w:pPr>
            <w:r w:rsidRPr="00134569">
              <w:rPr>
                <w:sz w:val="20"/>
              </w:rPr>
              <w:t>Внешний идентификатор комбинации из нескольких однокомпонентных препаратов</w:t>
            </w:r>
          </w:p>
        </w:tc>
        <w:tc>
          <w:tcPr>
            <w:tcW w:w="1387" w:type="pct"/>
            <w:shd w:val="clear" w:color="auto" w:fill="auto"/>
          </w:tcPr>
          <w:p w:rsidR="00134569" w:rsidRPr="00162C8B" w:rsidRDefault="002D2531" w:rsidP="00682C64">
            <w:pPr>
              <w:spacing w:before="0" w:after="0"/>
              <w:jc w:val="both"/>
              <w:rPr>
                <w:sz w:val="20"/>
              </w:rPr>
            </w:pPr>
            <w:r w:rsidRPr="002D2531">
              <w:rPr>
                <w:sz w:val="20"/>
              </w:rPr>
              <w:t xml:space="preserve">Указывается при необходимости объединения двух или более альтернативных вариантов поставки в одну комбинацию. Объединяются в комбинацию варианты </w:t>
            </w:r>
            <w:r w:rsidR="00682C64">
              <w:rPr>
                <w:sz w:val="20"/>
              </w:rPr>
              <w:t>поставки,</w:t>
            </w:r>
            <w:r w:rsidRPr="002D2531">
              <w:rPr>
                <w:sz w:val="20"/>
              </w:rPr>
              <w:t xml:space="preserve"> для которых значение поля externalDrugInfoLink совпадают</w:t>
            </w:r>
          </w:p>
        </w:tc>
      </w:tr>
      <w:tr w:rsidR="00134569" w:rsidRPr="00301389" w:rsidTr="00624409">
        <w:trPr>
          <w:jc w:val="center"/>
        </w:trPr>
        <w:tc>
          <w:tcPr>
            <w:tcW w:w="743" w:type="pct"/>
            <w:shd w:val="clear" w:color="auto" w:fill="auto"/>
            <w:vAlign w:val="center"/>
          </w:tcPr>
          <w:p w:rsidR="00134569" w:rsidRPr="00301389" w:rsidRDefault="00134569" w:rsidP="00624409">
            <w:pPr>
              <w:spacing w:before="0" w:after="0"/>
              <w:contextualSpacing/>
              <w:rPr>
                <w:sz w:val="20"/>
              </w:rPr>
            </w:pPr>
          </w:p>
        </w:tc>
        <w:tc>
          <w:tcPr>
            <w:tcW w:w="790" w:type="pct"/>
            <w:shd w:val="clear" w:color="auto" w:fill="auto"/>
          </w:tcPr>
          <w:p w:rsidR="00134569" w:rsidRPr="002D2531" w:rsidRDefault="00B776DC" w:rsidP="002D2531">
            <w:pPr>
              <w:spacing w:before="0" w:after="0"/>
              <w:rPr>
                <w:sz w:val="20"/>
                <w:lang w:val="en-US"/>
              </w:rPr>
            </w:pPr>
            <w:r w:rsidRPr="00B776DC">
              <w:rPr>
                <w:sz w:val="20"/>
              </w:rPr>
              <w:t>interchangeGroup</w:t>
            </w:r>
            <w:r w:rsidR="002D2531">
              <w:rPr>
                <w:sz w:val="20"/>
                <w:lang w:val="en-US"/>
              </w:rPr>
              <w:t>Code</w:t>
            </w:r>
          </w:p>
        </w:tc>
        <w:tc>
          <w:tcPr>
            <w:tcW w:w="198" w:type="pct"/>
            <w:shd w:val="clear" w:color="auto" w:fill="auto"/>
          </w:tcPr>
          <w:p w:rsidR="00134569" w:rsidRPr="00C316CF" w:rsidRDefault="00B776DC" w:rsidP="00624409">
            <w:pPr>
              <w:spacing w:before="0" w:after="0"/>
              <w:rPr>
                <w:sz w:val="20"/>
              </w:rPr>
            </w:pPr>
            <w:r>
              <w:rPr>
                <w:sz w:val="20"/>
              </w:rPr>
              <w:t>Н</w:t>
            </w:r>
          </w:p>
        </w:tc>
        <w:tc>
          <w:tcPr>
            <w:tcW w:w="495" w:type="pct"/>
            <w:shd w:val="clear" w:color="auto" w:fill="auto"/>
          </w:tcPr>
          <w:p w:rsidR="00134569" w:rsidRPr="00C316CF" w:rsidRDefault="002D2531" w:rsidP="00624409">
            <w:pPr>
              <w:spacing w:before="0" w:after="0"/>
              <w:jc w:val="center"/>
              <w:rPr>
                <w:sz w:val="20"/>
              </w:rPr>
            </w:pPr>
            <w:r>
              <w:rPr>
                <w:sz w:val="20"/>
                <w:lang w:val="en-US"/>
              </w:rPr>
              <w:t>T(1-50)</w:t>
            </w:r>
          </w:p>
        </w:tc>
        <w:tc>
          <w:tcPr>
            <w:tcW w:w="1387" w:type="pct"/>
            <w:shd w:val="clear" w:color="auto" w:fill="auto"/>
          </w:tcPr>
          <w:p w:rsidR="00134569" w:rsidRPr="00C316CF" w:rsidRDefault="002D2531" w:rsidP="00134569">
            <w:pPr>
              <w:spacing w:before="0" w:after="0"/>
              <w:rPr>
                <w:sz w:val="20"/>
              </w:rPr>
            </w:pPr>
            <w:r w:rsidRPr="002D2531">
              <w:rPr>
                <w:sz w:val="20"/>
              </w:rPr>
              <w:t>Код группы уровня 2 в ЕИС по справочнику "Справочник "Группы взаимозаменяемости лекарственных препаратов"" (nsiFarmDrugInterchangeGroup)</w:t>
            </w:r>
          </w:p>
        </w:tc>
        <w:tc>
          <w:tcPr>
            <w:tcW w:w="1387" w:type="pct"/>
            <w:shd w:val="clear" w:color="auto" w:fill="auto"/>
          </w:tcPr>
          <w:p w:rsidR="00134569" w:rsidRPr="00162C8B" w:rsidRDefault="002D2531" w:rsidP="00624409">
            <w:pPr>
              <w:spacing w:before="0" w:after="0"/>
              <w:jc w:val="both"/>
              <w:rPr>
                <w:sz w:val="20"/>
              </w:rPr>
            </w:pPr>
            <w:r w:rsidRPr="002D2531">
              <w:rPr>
                <w:sz w:val="20"/>
              </w:rPr>
              <w:t>Игнорируется при приеме, автоматически заполяется при выгрузке. Одинаковое значение поля interchangeGroupCode свидетельствует о том, что данные варианты поставок объеденены в комбинацию из двух или более вариантов поставок</w:t>
            </w:r>
          </w:p>
        </w:tc>
      </w:tr>
      <w:tr w:rsidR="008F1C15" w:rsidRPr="005B766E" w:rsidTr="008F1C15">
        <w:trPr>
          <w:jc w:val="center"/>
        </w:trPr>
        <w:tc>
          <w:tcPr>
            <w:tcW w:w="5000" w:type="pct"/>
            <w:gridSpan w:val="6"/>
            <w:shd w:val="clear" w:color="auto" w:fill="auto"/>
            <w:vAlign w:val="center"/>
          </w:tcPr>
          <w:p w:rsidR="008F1C15" w:rsidRPr="005B766E" w:rsidRDefault="008F1C15" w:rsidP="008F1C15">
            <w:pPr>
              <w:keepNext/>
              <w:spacing w:before="0" w:after="0"/>
              <w:contextualSpacing/>
              <w:jc w:val="center"/>
              <w:rPr>
                <w:b/>
                <w:sz w:val="20"/>
              </w:rPr>
            </w:pPr>
            <w:r w:rsidRPr="00180510">
              <w:rPr>
                <w:b/>
                <w:sz w:val="20"/>
              </w:rPr>
              <w:t>Сведения о лекарственных препаратах с учетом взаимозаменяемости не по справочнику "Группы взаимозаменяемости лекарственных препаратов" (zfcs_nsiFarmDrugInterchangeGroup) (формирование своей группы на основании справочника "Лекарственные препараты" (nsiFarmDrugDictionary))</w:t>
            </w:r>
          </w:p>
        </w:tc>
      </w:tr>
      <w:tr w:rsidR="008F1C15" w:rsidRPr="00180510" w:rsidTr="008570A5">
        <w:trPr>
          <w:jc w:val="center"/>
        </w:trPr>
        <w:tc>
          <w:tcPr>
            <w:tcW w:w="743" w:type="pct"/>
            <w:shd w:val="clear" w:color="auto" w:fill="auto"/>
          </w:tcPr>
          <w:p w:rsidR="008F1C15" w:rsidRPr="00C355BA" w:rsidRDefault="008F1C15" w:rsidP="008F1C15">
            <w:pPr>
              <w:spacing w:before="0" w:after="0"/>
              <w:jc w:val="both"/>
              <w:rPr>
                <w:b/>
                <w:sz w:val="20"/>
              </w:rPr>
            </w:pPr>
            <w:r w:rsidRPr="00C355BA">
              <w:rPr>
                <w:b/>
                <w:sz w:val="20"/>
              </w:rPr>
              <w:t>drugInterchangeManualInfo</w:t>
            </w:r>
          </w:p>
        </w:tc>
        <w:tc>
          <w:tcPr>
            <w:tcW w:w="790" w:type="pct"/>
            <w:shd w:val="clear" w:color="auto" w:fill="auto"/>
            <w:vAlign w:val="center"/>
          </w:tcPr>
          <w:p w:rsidR="008F1C15" w:rsidRPr="00180510" w:rsidRDefault="008F1C15" w:rsidP="008F1C15">
            <w:pPr>
              <w:keepNext/>
              <w:spacing w:before="0" w:after="0"/>
              <w:contextualSpacing/>
              <w:rPr>
                <w:b/>
                <w:sz w:val="20"/>
              </w:rPr>
            </w:pPr>
          </w:p>
        </w:tc>
        <w:tc>
          <w:tcPr>
            <w:tcW w:w="198" w:type="pct"/>
            <w:shd w:val="clear" w:color="auto" w:fill="auto"/>
            <w:vAlign w:val="center"/>
          </w:tcPr>
          <w:p w:rsidR="008F1C15" w:rsidRPr="008F1C15" w:rsidRDefault="008F1C15" w:rsidP="008F1C15">
            <w:pPr>
              <w:keepNext/>
              <w:spacing w:before="0" w:after="0"/>
              <w:contextualSpacing/>
              <w:jc w:val="center"/>
              <w:rPr>
                <w:b/>
                <w:sz w:val="20"/>
              </w:rPr>
            </w:pPr>
          </w:p>
        </w:tc>
        <w:tc>
          <w:tcPr>
            <w:tcW w:w="495" w:type="pct"/>
            <w:shd w:val="clear" w:color="auto" w:fill="auto"/>
            <w:vAlign w:val="center"/>
          </w:tcPr>
          <w:p w:rsidR="008F1C15" w:rsidRPr="008F1C15" w:rsidRDefault="008F1C15" w:rsidP="008F1C15">
            <w:pPr>
              <w:keepNext/>
              <w:spacing w:before="0" w:after="0"/>
              <w:contextualSpacing/>
              <w:jc w:val="center"/>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c>
          <w:tcPr>
            <w:tcW w:w="1387" w:type="pct"/>
            <w:shd w:val="clear" w:color="auto" w:fill="auto"/>
            <w:vAlign w:val="center"/>
          </w:tcPr>
          <w:p w:rsidR="008F1C15" w:rsidRPr="008F1C15" w:rsidRDefault="008F1C15" w:rsidP="008F1C15">
            <w:pPr>
              <w:keepNext/>
              <w:spacing w:before="0" w:after="0"/>
              <w:contextualSpacing/>
              <w:rPr>
                <w:b/>
                <w:sz w:val="20"/>
              </w:rPr>
            </w:pPr>
          </w:p>
        </w:tc>
      </w:tr>
      <w:tr w:rsidR="00B776DC" w:rsidRPr="00301389" w:rsidTr="00624409">
        <w:trPr>
          <w:jc w:val="center"/>
        </w:trPr>
        <w:tc>
          <w:tcPr>
            <w:tcW w:w="743" w:type="pct"/>
            <w:shd w:val="clear" w:color="auto" w:fill="auto"/>
            <w:vAlign w:val="center"/>
          </w:tcPr>
          <w:p w:rsidR="00B776DC" w:rsidRPr="00301389" w:rsidRDefault="00B776DC" w:rsidP="00B776DC">
            <w:pPr>
              <w:spacing w:before="0" w:after="0"/>
              <w:contextualSpacing/>
              <w:rPr>
                <w:sz w:val="20"/>
              </w:rPr>
            </w:pPr>
          </w:p>
        </w:tc>
        <w:tc>
          <w:tcPr>
            <w:tcW w:w="790" w:type="pct"/>
            <w:shd w:val="clear" w:color="auto" w:fill="auto"/>
          </w:tcPr>
          <w:p w:rsidR="00B776DC" w:rsidRPr="00C316CF" w:rsidRDefault="00B776DC" w:rsidP="00B776DC">
            <w:pPr>
              <w:spacing w:before="0" w:after="0"/>
              <w:rPr>
                <w:sz w:val="20"/>
              </w:rPr>
            </w:pPr>
            <w:r w:rsidRPr="00180510">
              <w:rPr>
                <w:sz w:val="20"/>
              </w:rPr>
              <w:t>isInterchange</w:t>
            </w:r>
          </w:p>
        </w:tc>
        <w:tc>
          <w:tcPr>
            <w:tcW w:w="198" w:type="pct"/>
            <w:shd w:val="clear" w:color="auto" w:fill="auto"/>
          </w:tcPr>
          <w:p w:rsidR="00B776DC" w:rsidRPr="00C316CF" w:rsidRDefault="00B776DC" w:rsidP="00B776DC">
            <w:pPr>
              <w:spacing w:before="0" w:after="0"/>
              <w:rPr>
                <w:sz w:val="20"/>
              </w:rPr>
            </w:pPr>
            <w:r w:rsidRPr="00C316CF">
              <w:rPr>
                <w:sz w:val="20"/>
              </w:rPr>
              <w:t>О</w:t>
            </w:r>
          </w:p>
        </w:tc>
        <w:tc>
          <w:tcPr>
            <w:tcW w:w="495" w:type="pct"/>
            <w:shd w:val="clear" w:color="auto" w:fill="auto"/>
          </w:tcPr>
          <w:p w:rsidR="00B776DC" w:rsidRPr="00C316CF" w:rsidRDefault="00B776DC" w:rsidP="00B776DC">
            <w:pPr>
              <w:spacing w:before="0" w:after="0"/>
              <w:jc w:val="center"/>
              <w:rPr>
                <w:sz w:val="20"/>
              </w:rPr>
            </w:pPr>
            <w:r>
              <w:rPr>
                <w:sz w:val="20"/>
                <w:lang w:val="en-US"/>
              </w:rPr>
              <w:t>B</w:t>
            </w:r>
          </w:p>
        </w:tc>
        <w:tc>
          <w:tcPr>
            <w:tcW w:w="1387" w:type="pct"/>
            <w:shd w:val="clear" w:color="auto" w:fill="auto"/>
          </w:tcPr>
          <w:p w:rsidR="00B776DC" w:rsidRPr="00C316CF" w:rsidRDefault="00B776DC" w:rsidP="00B776DC">
            <w:pPr>
              <w:spacing w:before="0" w:after="0"/>
              <w:rPr>
                <w:sz w:val="20"/>
              </w:rPr>
            </w:pPr>
            <w:r w:rsidRPr="00180510">
              <w:rPr>
                <w:sz w:val="20"/>
              </w:rPr>
              <w:t>Добавить сведения о лекарственных препаратах с учетом взаимозаменяемости</w:t>
            </w:r>
          </w:p>
        </w:tc>
        <w:tc>
          <w:tcPr>
            <w:tcW w:w="1387" w:type="pct"/>
            <w:shd w:val="clear" w:color="auto" w:fill="auto"/>
          </w:tcPr>
          <w:p w:rsidR="00B776DC" w:rsidRPr="00162C8B" w:rsidRDefault="00B776DC" w:rsidP="00B776DC">
            <w:pPr>
              <w:spacing w:before="0" w:after="0"/>
              <w:jc w:val="both"/>
              <w:rPr>
                <w:sz w:val="20"/>
              </w:rPr>
            </w:pPr>
            <w:r>
              <w:rPr>
                <w:sz w:val="20"/>
              </w:rPr>
              <w:t xml:space="preserve">Фиксированное значение: </w:t>
            </w:r>
            <w:r>
              <w:rPr>
                <w:sz w:val="20"/>
                <w:lang w:val="en-US"/>
              </w:rPr>
              <w:t>true</w:t>
            </w:r>
          </w:p>
        </w:tc>
      </w:tr>
      <w:tr w:rsidR="00B776DC" w:rsidRPr="00301389" w:rsidTr="00624409">
        <w:trPr>
          <w:jc w:val="center"/>
        </w:trPr>
        <w:tc>
          <w:tcPr>
            <w:tcW w:w="743" w:type="pct"/>
            <w:shd w:val="clear" w:color="auto" w:fill="auto"/>
            <w:vAlign w:val="center"/>
          </w:tcPr>
          <w:p w:rsidR="00B776DC" w:rsidRPr="00301389" w:rsidRDefault="00B776DC" w:rsidP="00B776DC">
            <w:pPr>
              <w:spacing w:before="0" w:after="0"/>
              <w:contextualSpacing/>
              <w:rPr>
                <w:sz w:val="20"/>
              </w:rPr>
            </w:pPr>
          </w:p>
        </w:tc>
        <w:tc>
          <w:tcPr>
            <w:tcW w:w="790" w:type="pct"/>
            <w:shd w:val="clear" w:color="auto" w:fill="auto"/>
          </w:tcPr>
          <w:p w:rsidR="00B776DC" w:rsidRPr="00C316CF" w:rsidRDefault="00B776DC" w:rsidP="00B776DC">
            <w:pPr>
              <w:spacing w:before="0" w:after="0"/>
              <w:rPr>
                <w:sz w:val="20"/>
              </w:rPr>
            </w:pPr>
            <w:r w:rsidRPr="008F1C15">
              <w:rPr>
                <w:sz w:val="20"/>
              </w:rPr>
              <w:t>drugInfo</w:t>
            </w:r>
          </w:p>
        </w:tc>
        <w:tc>
          <w:tcPr>
            <w:tcW w:w="198" w:type="pct"/>
            <w:shd w:val="clear" w:color="auto" w:fill="auto"/>
          </w:tcPr>
          <w:p w:rsidR="00B776DC" w:rsidRPr="00C316CF" w:rsidRDefault="00B776DC" w:rsidP="00B776DC">
            <w:pPr>
              <w:spacing w:before="0" w:after="0"/>
              <w:rPr>
                <w:sz w:val="20"/>
              </w:rPr>
            </w:pPr>
            <w:r w:rsidRPr="00C316CF">
              <w:rPr>
                <w:sz w:val="20"/>
              </w:rPr>
              <w:t>О</w:t>
            </w:r>
          </w:p>
        </w:tc>
        <w:tc>
          <w:tcPr>
            <w:tcW w:w="495" w:type="pct"/>
            <w:shd w:val="clear" w:color="auto" w:fill="auto"/>
          </w:tcPr>
          <w:p w:rsidR="00B776DC" w:rsidRPr="00C316CF" w:rsidRDefault="00B776DC" w:rsidP="00B776DC">
            <w:pPr>
              <w:spacing w:before="0" w:after="0"/>
              <w:jc w:val="center"/>
              <w:rPr>
                <w:sz w:val="20"/>
              </w:rPr>
            </w:pPr>
            <w:r w:rsidRPr="00C316CF">
              <w:rPr>
                <w:sz w:val="20"/>
              </w:rPr>
              <w:t>S</w:t>
            </w:r>
          </w:p>
        </w:tc>
        <w:tc>
          <w:tcPr>
            <w:tcW w:w="1387" w:type="pct"/>
            <w:shd w:val="clear" w:color="auto" w:fill="auto"/>
          </w:tcPr>
          <w:p w:rsidR="00B776DC" w:rsidRPr="00C316CF" w:rsidRDefault="00B776DC" w:rsidP="00B776DC">
            <w:pPr>
              <w:spacing w:before="0" w:after="0"/>
              <w:rPr>
                <w:sz w:val="20"/>
              </w:rPr>
            </w:pPr>
            <w:r w:rsidRPr="00180510">
              <w:rPr>
                <w:sz w:val="20"/>
              </w:rPr>
              <w:t>Сведения о варианте пос</w:t>
            </w:r>
            <w:r>
              <w:rPr>
                <w:sz w:val="20"/>
              </w:rPr>
              <w:t>тавки лекарственного препарата</w:t>
            </w:r>
          </w:p>
        </w:tc>
        <w:tc>
          <w:tcPr>
            <w:tcW w:w="1387" w:type="pct"/>
            <w:shd w:val="clear" w:color="auto" w:fill="auto"/>
          </w:tcPr>
          <w:p w:rsidR="00B776DC" w:rsidRPr="008F1C15" w:rsidRDefault="00B776DC" w:rsidP="00B776DC">
            <w:pPr>
              <w:spacing w:before="0" w:after="0"/>
              <w:jc w:val="both"/>
              <w:rPr>
                <w:sz w:val="20"/>
              </w:rPr>
            </w:pPr>
            <w:r>
              <w:rPr>
                <w:sz w:val="20"/>
              </w:rPr>
              <w:t>Множественный элемент</w:t>
            </w:r>
          </w:p>
          <w:p w:rsidR="00B776DC" w:rsidRPr="00162C8B" w:rsidRDefault="00B776DC" w:rsidP="00B776DC">
            <w:pPr>
              <w:spacing w:before="0" w:after="0"/>
              <w:jc w:val="both"/>
              <w:rPr>
                <w:sz w:val="20"/>
              </w:rPr>
            </w:pPr>
          </w:p>
        </w:tc>
      </w:tr>
      <w:tr w:rsidR="00B776DC" w:rsidRPr="005B766E" w:rsidTr="00624409">
        <w:trPr>
          <w:jc w:val="center"/>
        </w:trPr>
        <w:tc>
          <w:tcPr>
            <w:tcW w:w="5000" w:type="pct"/>
            <w:gridSpan w:val="6"/>
            <w:shd w:val="clear" w:color="auto" w:fill="auto"/>
            <w:vAlign w:val="center"/>
          </w:tcPr>
          <w:p w:rsidR="00B776DC" w:rsidRPr="005B766E" w:rsidRDefault="00B776DC" w:rsidP="00624409">
            <w:pPr>
              <w:keepNext/>
              <w:spacing w:before="0" w:after="0"/>
              <w:contextualSpacing/>
              <w:jc w:val="center"/>
              <w:rPr>
                <w:b/>
                <w:sz w:val="20"/>
              </w:rPr>
            </w:pPr>
            <w:r w:rsidRPr="008F1C15">
              <w:rPr>
                <w:b/>
                <w:sz w:val="20"/>
              </w:rPr>
              <w:t>Сведения о варианте поставки лекарственного препарата</w:t>
            </w:r>
          </w:p>
        </w:tc>
      </w:tr>
      <w:tr w:rsidR="00B776DC" w:rsidRPr="00027394" w:rsidTr="00624409">
        <w:trPr>
          <w:jc w:val="center"/>
        </w:trPr>
        <w:tc>
          <w:tcPr>
            <w:tcW w:w="743" w:type="pct"/>
            <w:shd w:val="clear" w:color="auto" w:fill="auto"/>
          </w:tcPr>
          <w:p w:rsidR="00B776DC" w:rsidRPr="00027394" w:rsidRDefault="00B776DC" w:rsidP="00624409">
            <w:pPr>
              <w:spacing w:before="0" w:after="0"/>
              <w:jc w:val="both"/>
              <w:rPr>
                <w:b/>
                <w:sz w:val="20"/>
              </w:rPr>
            </w:pPr>
            <w:r w:rsidRPr="008F1C15">
              <w:rPr>
                <w:b/>
                <w:sz w:val="20"/>
              </w:rPr>
              <w:t>drugInfo</w:t>
            </w:r>
          </w:p>
        </w:tc>
        <w:tc>
          <w:tcPr>
            <w:tcW w:w="790" w:type="pct"/>
            <w:shd w:val="clear" w:color="auto" w:fill="auto"/>
            <w:vAlign w:val="center"/>
          </w:tcPr>
          <w:p w:rsidR="00B776DC" w:rsidRPr="00180510" w:rsidRDefault="00B776DC" w:rsidP="00624409">
            <w:pPr>
              <w:keepNext/>
              <w:spacing w:before="0" w:after="0"/>
              <w:contextualSpacing/>
              <w:rPr>
                <w:b/>
                <w:sz w:val="20"/>
              </w:rPr>
            </w:pPr>
          </w:p>
        </w:tc>
        <w:tc>
          <w:tcPr>
            <w:tcW w:w="198" w:type="pct"/>
            <w:shd w:val="clear" w:color="auto" w:fill="auto"/>
            <w:vAlign w:val="center"/>
          </w:tcPr>
          <w:p w:rsidR="00B776DC" w:rsidRPr="008F1C15" w:rsidRDefault="00B776DC" w:rsidP="00624409">
            <w:pPr>
              <w:keepNext/>
              <w:spacing w:before="0" w:after="0"/>
              <w:contextualSpacing/>
              <w:jc w:val="center"/>
              <w:rPr>
                <w:b/>
                <w:sz w:val="20"/>
              </w:rPr>
            </w:pPr>
          </w:p>
        </w:tc>
        <w:tc>
          <w:tcPr>
            <w:tcW w:w="495" w:type="pct"/>
            <w:shd w:val="clear" w:color="auto" w:fill="auto"/>
            <w:vAlign w:val="center"/>
          </w:tcPr>
          <w:p w:rsidR="00B776DC" w:rsidRPr="008F1C15" w:rsidRDefault="00B776DC" w:rsidP="00624409">
            <w:pPr>
              <w:keepNext/>
              <w:spacing w:before="0" w:after="0"/>
              <w:contextualSpacing/>
              <w:jc w:val="center"/>
              <w:rPr>
                <w:b/>
                <w:sz w:val="20"/>
              </w:rPr>
            </w:pPr>
          </w:p>
        </w:tc>
        <w:tc>
          <w:tcPr>
            <w:tcW w:w="1387" w:type="pct"/>
            <w:shd w:val="clear" w:color="auto" w:fill="auto"/>
            <w:vAlign w:val="center"/>
          </w:tcPr>
          <w:p w:rsidR="00B776DC" w:rsidRPr="008F1C15" w:rsidRDefault="00B776DC" w:rsidP="00624409">
            <w:pPr>
              <w:keepNext/>
              <w:spacing w:before="0" w:after="0"/>
              <w:contextualSpacing/>
              <w:rPr>
                <w:b/>
                <w:sz w:val="20"/>
              </w:rPr>
            </w:pPr>
          </w:p>
        </w:tc>
        <w:tc>
          <w:tcPr>
            <w:tcW w:w="1387" w:type="pct"/>
            <w:shd w:val="clear" w:color="auto" w:fill="auto"/>
            <w:vAlign w:val="center"/>
          </w:tcPr>
          <w:p w:rsidR="00B776DC" w:rsidRPr="008F1C15" w:rsidRDefault="00B776DC" w:rsidP="00624409">
            <w:pPr>
              <w:keepNext/>
              <w:spacing w:before="0" w:after="0"/>
              <w:contextualSpacing/>
              <w:rPr>
                <w:b/>
                <w:sz w:val="20"/>
              </w:rPr>
            </w:pPr>
          </w:p>
        </w:tc>
      </w:tr>
      <w:tr w:rsidR="00B776DC" w:rsidRPr="00301389" w:rsidTr="00624409">
        <w:trPr>
          <w:jc w:val="center"/>
        </w:trPr>
        <w:tc>
          <w:tcPr>
            <w:tcW w:w="743" w:type="pct"/>
            <w:vMerge w:val="restart"/>
            <w:shd w:val="clear" w:color="auto" w:fill="auto"/>
            <w:vAlign w:val="center"/>
          </w:tcPr>
          <w:p w:rsidR="00B776DC" w:rsidRPr="00301389" w:rsidRDefault="00B776DC" w:rsidP="00624409">
            <w:pPr>
              <w:spacing w:before="0" w:after="0"/>
              <w:contextualSpacing/>
              <w:rPr>
                <w:sz w:val="20"/>
              </w:rPr>
            </w:pPr>
            <w:r>
              <w:rPr>
                <w:sz w:val="20"/>
              </w:rPr>
              <w:t>Допустимо указание только одного элемента</w:t>
            </w:r>
          </w:p>
        </w:tc>
        <w:tc>
          <w:tcPr>
            <w:tcW w:w="790" w:type="pct"/>
            <w:shd w:val="clear" w:color="auto" w:fill="auto"/>
          </w:tcPr>
          <w:p w:rsidR="00B776DC" w:rsidRPr="00C316CF" w:rsidRDefault="00B776DC" w:rsidP="00624409">
            <w:pPr>
              <w:spacing w:before="0" w:after="0"/>
              <w:rPr>
                <w:sz w:val="20"/>
              </w:rPr>
            </w:pPr>
            <w:r w:rsidRPr="008F1C15">
              <w:rPr>
                <w:sz w:val="20"/>
              </w:rPr>
              <w:t>drugInfoUsingReferenceInfo</w:t>
            </w:r>
          </w:p>
        </w:tc>
        <w:tc>
          <w:tcPr>
            <w:tcW w:w="198" w:type="pct"/>
            <w:shd w:val="clear" w:color="auto" w:fill="auto"/>
          </w:tcPr>
          <w:p w:rsidR="00B776DC" w:rsidRPr="00C316CF" w:rsidRDefault="00B776DC" w:rsidP="00624409">
            <w:pPr>
              <w:spacing w:before="0" w:after="0"/>
              <w:rPr>
                <w:sz w:val="20"/>
              </w:rPr>
            </w:pPr>
            <w:r w:rsidRPr="00C316CF">
              <w:rPr>
                <w:sz w:val="20"/>
              </w:rPr>
              <w:t>О</w:t>
            </w:r>
          </w:p>
        </w:tc>
        <w:tc>
          <w:tcPr>
            <w:tcW w:w="495" w:type="pct"/>
            <w:shd w:val="clear" w:color="auto" w:fill="auto"/>
          </w:tcPr>
          <w:p w:rsidR="00B776DC" w:rsidRPr="00C316CF" w:rsidRDefault="00B776DC" w:rsidP="00624409">
            <w:pPr>
              <w:spacing w:before="0" w:after="0"/>
              <w:jc w:val="center"/>
              <w:rPr>
                <w:sz w:val="20"/>
              </w:rPr>
            </w:pPr>
            <w:r w:rsidRPr="00C316CF">
              <w:rPr>
                <w:sz w:val="20"/>
              </w:rPr>
              <w:t>S</w:t>
            </w:r>
          </w:p>
        </w:tc>
        <w:tc>
          <w:tcPr>
            <w:tcW w:w="1387" w:type="pct"/>
            <w:shd w:val="clear" w:color="auto" w:fill="auto"/>
          </w:tcPr>
          <w:p w:rsidR="00B776DC" w:rsidRPr="00C316CF" w:rsidRDefault="00B776DC" w:rsidP="00624409">
            <w:pPr>
              <w:spacing w:before="0" w:after="0"/>
              <w:rPr>
                <w:sz w:val="20"/>
              </w:rPr>
            </w:pPr>
            <w:r w:rsidRPr="008F1C15">
              <w:rPr>
                <w:sz w:val="20"/>
              </w:rPr>
              <w:t>Сведения о варианте поставки лекарственного препарата из справочника ЕСКЛП</w:t>
            </w:r>
          </w:p>
        </w:tc>
        <w:tc>
          <w:tcPr>
            <w:tcW w:w="1387" w:type="pct"/>
            <w:shd w:val="clear" w:color="auto" w:fill="auto"/>
          </w:tcPr>
          <w:p w:rsidR="00B776DC" w:rsidRPr="00162C8B" w:rsidRDefault="00B776DC" w:rsidP="00624409">
            <w:pPr>
              <w:spacing w:before="0" w:after="0"/>
              <w:jc w:val="both"/>
              <w:rPr>
                <w:sz w:val="20"/>
              </w:rPr>
            </w:pPr>
            <w:r>
              <w:rPr>
                <w:sz w:val="20"/>
              </w:rPr>
              <w:t>Состав блока см. выше</w:t>
            </w:r>
          </w:p>
        </w:tc>
      </w:tr>
      <w:tr w:rsidR="00B776DC" w:rsidRPr="00301389" w:rsidTr="00624409">
        <w:trPr>
          <w:jc w:val="center"/>
        </w:trPr>
        <w:tc>
          <w:tcPr>
            <w:tcW w:w="743" w:type="pct"/>
            <w:vMerge/>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8F1C15">
              <w:rPr>
                <w:sz w:val="20"/>
              </w:rPr>
              <w:t>drugInfoUsingTextForm</w:t>
            </w:r>
          </w:p>
        </w:tc>
        <w:tc>
          <w:tcPr>
            <w:tcW w:w="198" w:type="pct"/>
            <w:shd w:val="clear" w:color="auto" w:fill="auto"/>
          </w:tcPr>
          <w:p w:rsidR="00B776DC" w:rsidRPr="00C316CF" w:rsidRDefault="00B776DC" w:rsidP="00624409">
            <w:pPr>
              <w:spacing w:before="0" w:after="0"/>
              <w:rPr>
                <w:sz w:val="20"/>
              </w:rPr>
            </w:pPr>
            <w:r w:rsidRPr="00C316CF">
              <w:rPr>
                <w:sz w:val="20"/>
              </w:rPr>
              <w:t>О</w:t>
            </w:r>
          </w:p>
        </w:tc>
        <w:tc>
          <w:tcPr>
            <w:tcW w:w="495" w:type="pct"/>
            <w:shd w:val="clear" w:color="auto" w:fill="auto"/>
          </w:tcPr>
          <w:p w:rsidR="00B776DC" w:rsidRPr="00C316CF" w:rsidRDefault="00B776DC" w:rsidP="00624409">
            <w:pPr>
              <w:spacing w:before="0" w:after="0"/>
              <w:jc w:val="center"/>
              <w:rPr>
                <w:sz w:val="20"/>
              </w:rPr>
            </w:pPr>
            <w:r w:rsidRPr="00C316CF">
              <w:rPr>
                <w:sz w:val="20"/>
              </w:rPr>
              <w:t>S</w:t>
            </w:r>
          </w:p>
        </w:tc>
        <w:tc>
          <w:tcPr>
            <w:tcW w:w="1387" w:type="pct"/>
            <w:shd w:val="clear" w:color="auto" w:fill="auto"/>
          </w:tcPr>
          <w:p w:rsidR="00B776DC" w:rsidRPr="00C316CF" w:rsidRDefault="00B776DC" w:rsidP="00624409">
            <w:pPr>
              <w:spacing w:before="0" w:after="0"/>
              <w:rPr>
                <w:sz w:val="20"/>
              </w:rPr>
            </w:pPr>
            <w:r w:rsidRPr="008F1C15">
              <w:rPr>
                <w:sz w:val="20"/>
              </w:rPr>
              <w:t>Сведения о варианте пос</w:t>
            </w:r>
            <w:r>
              <w:rPr>
                <w:sz w:val="20"/>
              </w:rPr>
              <w:t>тавки лекарственного препарата</w:t>
            </w:r>
          </w:p>
        </w:tc>
        <w:tc>
          <w:tcPr>
            <w:tcW w:w="1387" w:type="pct"/>
            <w:shd w:val="clear" w:color="auto" w:fill="auto"/>
          </w:tcPr>
          <w:p w:rsidR="00B776DC" w:rsidRPr="00162C8B" w:rsidRDefault="00B776DC" w:rsidP="00624409">
            <w:pPr>
              <w:spacing w:before="0" w:after="0"/>
              <w:jc w:val="both"/>
              <w:rPr>
                <w:sz w:val="20"/>
              </w:rPr>
            </w:pPr>
            <w:r>
              <w:rPr>
                <w:sz w:val="20"/>
              </w:rPr>
              <w:t>Состав блока см. выше</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drugQuantity</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B776DC" w:rsidP="00624409">
            <w:pPr>
              <w:spacing w:before="0" w:after="0"/>
              <w:jc w:val="center"/>
              <w:rPr>
                <w:sz w:val="20"/>
              </w:rPr>
            </w:pPr>
            <w:r>
              <w:rPr>
                <w:sz w:val="20"/>
                <w:lang w:val="en-US"/>
              </w:rPr>
              <w:t>N</w:t>
            </w:r>
            <w:r>
              <w:rPr>
                <w:sz w:val="20"/>
              </w:rPr>
              <w:t>(</w:t>
            </w:r>
            <w:r>
              <w:rPr>
                <w:sz w:val="20"/>
                <w:lang w:val="en-US"/>
              </w:rPr>
              <w:t>29</w:t>
            </w:r>
            <w:r>
              <w:rPr>
                <w:sz w:val="20"/>
              </w:rPr>
              <w:t>)</w:t>
            </w:r>
          </w:p>
        </w:tc>
        <w:tc>
          <w:tcPr>
            <w:tcW w:w="1387" w:type="pct"/>
            <w:shd w:val="clear" w:color="auto" w:fill="auto"/>
          </w:tcPr>
          <w:p w:rsidR="00B776DC" w:rsidRPr="00C316CF" w:rsidRDefault="00B776DC" w:rsidP="00624409">
            <w:pPr>
              <w:spacing w:before="0" w:after="0"/>
              <w:rPr>
                <w:sz w:val="20"/>
              </w:rPr>
            </w:pPr>
            <w:r w:rsidRPr="00134569">
              <w:rPr>
                <w:sz w:val="20"/>
              </w:rPr>
              <w:t>Количество (объем) закупа</w:t>
            </w:r>
            <w:r>
              <w:rPr>
                <w:sz w:val="20"/>
              </w:rPr>
              <w:t>емого лекарственного препарата</w:t>
            </w:r>
          </w:p>
        </w:tc>
        <w:tc>
          <w:tcPr>
            <w:tcW w:w="1387" w:type="pct"/>
            <w:shd w:val="clear" w:color="auto" w:fill="auto"/>
          </w:tcPr>
          <w:p w:rsidR="00B776DC" w:rsidRDefault="00B776DC" w:rsidP="00624409">
            <w:pPr>
              <w:spacing w:before="0" w:after="0"/>
              <w:rPr>
                <w:sz w:val="20"/>
              </w:rPr>
            </w:pPr>
            <w:r>
              <w:rPr>
                <w:sz w:val="20"/>
              </w:rPr>
              <w:t>Допустимые значения</w:t>
            </w:r>
            <w:r w:rsidRPr="00C316CF">
              <w:rPr>
                <w:sz w:val="20"/>
              </w:rPr>
              <w:t xml:space="preserve">: </w:t>
            </w:r>
            <w:r w:rsidRPr="00134569">
              <w:rPr>
                <w:sz w:val="20"/>
              </w:rPr>
              <w:t>\d{1,18}(\.\d{1,11})?</w:t>
            </w:r>
          </w:p>
          <w:p w:rsidR="002D2531" w:rsidRPr="002D2531" w:rsidRDefault="002D2531" w:rsidP="002D2531">
            <w:pPr>
              <w:spacing w:before="0" w:after="0"/>
              <w:rPr>
                <w:sz w:val="20"/>
              </w:rPr>
            </w:pPr>
            <w:r w:rsidRPr="002D2531">
              <w:rPr>
                <w:sz w:val="20"/>
              </w:rPr>
              <w:t>Игнорируется при приеме, заполняется автоматически значением, рассчитанным по формуле:</w:t>
            </w:r>
          </w:p>
          <w:p w:rsidR="00B776DC" w:rsidRPr="00162C8B" w:rsidRDefault="002D2531" w:rsidP="002D2531">
            <w:pPr>
              <w:spacing w:before="0" w:after="0"/>
              <w:jc w:val="both"/>
              <w:rPr>
                <w:sz w:val="20"/>
              </w:rPr>
            </w:pPr>
            <w:r w:rsidRPr="002D2531">
              <w:rPr>
                <w:sz w:val="20"/>
              </w:rPr>
              <w:t>= "Количество (объем) закупаемого лекарственного препарата в разбивке по заказчикам" (drugPurchaseObjectInfo/drugQuantityCustomersInfo/total) / "Коэффициент кратности количества" (quantityMultiplier)</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B776DC">
              <w:rPr>
                <w:sz w:val="20"/>
              </w:rPr>
              <w:t>quantityMultiplier</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2D2531" w:rsidP="002D2531">
            <w:pPr>
              <w:spacing w:before="0" w:after="0"/>
              <w:jc w:val="center"/>
              <w:rPr>
                <w:sz w:val="20"/>
              </w:rPr>
            </w:pPr>
            <w:r>
              <w:rPr>
                <w:sz w:val="20"/>
                <w:lang w:val="en-US"/>
              </w:rPr>
              <w:t>N</w:t>
            </w:r>
            <w:r w:rsidR="00B776DC">
              <w:rPr>
                <w:sz w:val="20"/>
              </w:rPr>
              <w:t>(21)</w:t>
            </w:r>
          </w:p>
        </w:tc>
        <w:tc>
          <w:tcPr>
            <w:tcW w:w="1387" w:type="pct"/>
            <w:shd w:val="clear" w:color="auto" w:fill="auto"/>
          </w:tcPr>
          <w:p w:rsidR="00B776DC" w:rsidRPr="00C316CF" w:rsidRDefault="00B776DC" w:rsidP="00624409">
            <w:pPr>
              <w:spacing w:before="0" w:after="0"/>
              <w:rPr>
                <w:sz w:val="20"/>
              </w:rPr>
            </w:pPr>
            <w:r w:rsidRPr="00134569">
              <w:rPr>
                <w:sz w:val="20"/>
              </w:rPr>
              <w:t>К</w:t>
            </w:r>
            <w:r>
              <w:rPr>
                <w:sz w:val="20"/>
              </w:rPr>
              <w:t>оэффициент кратности количества</w:t>
            </w:r>
          </w:p>
        </w:tc>
        <w:tc>
          <w:tcPr>
            <w:tcW w:w="1387" w:type="pct"/>
            <w:shd w:val="clear" w:color="auto" w:fill="auto"/>
          </w:tcPr>
          <w:p w:rsidR="00B776DC" w:rsidRDefault="00B776DC" w:rsidP="00624409">
            <w:pPr>
              <w:spacing w:before="0" w:after="0"/>
              <w:rPr>
                <w:sz w:val="20"/>
              </w:rPr>
            </w:pPr>
            <w:r>
              <w:rPr>
                <w:sz w:val="20"/>
              </w:rPr>
              <w:t>Допустимые значения</w:t>
            </w:r>
            <w:r w:rsidRPr="00C316CF">
              <w:rPr>
                <w:sz w:val="20"/>
              </w:rPr>
              <w:t xml:space="preserve">: </w:t>
            </w:r>
            <w:r w:rsidR="002D2531" w:rsidRPr="002D2531">
              <w:rPr>
                <w:sz w:val="20"/>
              </w:rPr>
              <w:t>\d+(\.\d{1,5})?</w:t>
            </w:r>
          </w:p>
          <w:p w:rsidR="00B776DC" w:rsidRPr="00162C8B" w:rsidRDefault="002D2531" w:rsidP="00624409">
            <w:pPr>
              <w:spacing w:before="0" w:after="0"/>
              <w:jc w:val="both"/>
              <w:rPr>
                <w:sz w:val="20"/>
              </w:rPr>
            </w:pPr>
            <w:r w:rsidRPr="002D2531">
              <w:rPr>
                <w:sz w:val="20"/>
              </w:rPr>
              <w:t>Принимается и сохраняется</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averagePriceValue</w:t>
            </w:r>
          </w:p>
        </w:tc>
        <w:tc>
          <w:tcPr>
            <w:tcW w:w="198" w:type="pct"/>
            <w:shd w:val="clear" w:color="auto" w:fill="auto"/>
          </w:tcPr>
          <w:p w:rsidR="00B776DC" w:rsidRPr="00C316CF" w:rsidRDefault="00B776DC" w:rsidP="00624409">
            <w:pPr>
              <w:spacing w:before="0" w:after="0"/>
              <w:rPr>
                <w:sz w:val="20"/>
              </w:rPr>
            </w:pPr>
            <w:r>
              <w:rPr>
                <w:sz w:val="20"/>
              </w:rPr>
              <w:t>Н</w:t>
            </w:r>
          </w:p>
        </w:tc>
        <w:tc>
          <w:tcPr>
            <w:tcW w:w="495" w:type="pct"/>
            <w:shd w:val="clear" w:color="auto" w:fill="auto"/>
          </w:tcPr>
          <w:p w:rsidR="00B776DC" w:rsidRPr="00C316CF" w:rsidRDefault="000609B1" w:rsidP="00624409">
            <w:pPr>
              <w:spacing w:before="0" w:after="0"/>
              <w:jc w:val="center"/>
              <w:rPr>
                <w:sz w:val="20"/>
              </w:rPr>
            </w:pPr>
            <w:r>
              <w:rPr>
                <w:sz w:val="20"/>
              </w:rPr>
              <w:t>Т(1-30)</w:t>
            </w:r>
          </w:p>
        </w:tc>
        <w:tc>
          <w:tcPr>
            <w:tcW w:w="1387" w:type="pct"/>
            <w:shd w:val="clear" w:color="auto" w:fill="auto"/>
          </w:tcPr>
          <w:p w:rsidR="00B776DC" w:rsidRPr="00C316CF" w:rsidRDefault="00B776DC" w:rsidP="00624409">
            <w:pPr>
              <w:spacing w:before="0" w:after="0"/>
              <w:rPr>
                <w:sz w:val="20"/>
              </w:rPr>
            </w:pPr>
            <w:r>
              <w:rPr>
                <w:sz w:val="20"/>
              </w:rPr>
              <w:t>Цена за единицу товара</w:t>
            </w:r>
          </w:p>
        </w:tc>
        <w:tc>
          <w:tcPr>
            <w:tcW w:w="1387" w:type="pct"/>
            <w:shd w:val="clear" w:color="auto" w:fill="auto"/>
          </w:tcPr>
          <w:p w:rsidR="000609B1" w:rsidRDefault="000609B1" w:rsidP="000609B1">
            <w:pPr>
              <w:spacing w:before="0" w:after="0"/>
              <w:rPr>
                <w:sz w:val="20"/>
              </w:rPr>
            </w:pPr>
            <w:r>
              <w:rPr>
                <w:sz w:val="20"/>
              </w:rPr>
              <w:t>Допустимые значения</w:t>
            </w:r>
            <w:r w:rsidRPr="00C316CF">
              <w:rPr>
                <w:sz w:val="20"/>
              </w:rPr>
              <w:t>:</w:t>
            </w:r>
          </w:p>
          <w:p w:rsidR="000609B1" w:rsidRDefault="000609B1" w:rsidP="000609B1">
            <w:pPr>
              <w:spacing w:before="0" w:after="0"/>
              <w:rPr>
                <w:sz w:val="20"/>
              </w:rPr>
            </w:pPr>
            <w:r w:rsidRPr="00C52070">
              <w:rPr>
                <w:sz w:val="20"/>
              </w:rPr>
              <w:t>(-)?\d+(\.\d{1,11})?</w:t>
            </w:r>
          </w:p>
          <w:p w:rsidR="000609B1" w:rsidRDefault="000609B1" w:rsidP="00624409">
            <w:pPr>
              <w:spacing w:before="0" w:after="0"/>
              <w:jc w:val="both"/>
              <w:rPr>
                <w:sz w:val="20"/>
              </w:rPr>
            </w:pPr>
          </w:p>
          <w:p w:rsidR="00B776DC" w:rsidRPr="00162C8B" w:rsidRDefault="002D2531" w:rsidP="00624409">
            <w:pPr>
              <w:spacing w:before="0" w:after="0"/>
              <w:jc w:val="both"/>
              <w:rPr>
                <w:sz w:val="20"/>
              </w:rPr>
            </w:pPr>
            <w:r w:rsidRPr="002D2531">
              <w:rPr>
                <w:sz w:val="20"/>
              </w:rPr>
              <w:t xml:space="preserve">Игнорируется при приеме, </w:t>
            </w:r>
            <w:r w:rsidRPr="002D2531">
              <w:rPr>
                <w:sz w:val="20"/>
              </w:rPr>
              <w:lastRenderedPageBreak/>
              <w:t>заполняется автоматически, как «Цена за единицу товара в единицах измерения группы» / «Коэффициент кратности количества» для препаратов, не входящих в комбинацию из нескольких однокомпонентных препаратов. Принимается и сохраняется для однокомпонентных препаратов, входящих в комбинацию</w:t>
            </w:r>
          </w:p>
        </w:tc>
      </w:tr>
      <w:tr w:rsidR="00B776DC" w:rsidRPr="00301389" w:rsidTr="00624409">
        <w:trPr>
          <w:jc w:val="center"/>
        </w:trPr>
        <w:tc>
          <w:tcPr>
            <w:tcW w:w="743" w:type="pct"/>
            <w:shd w:val="clear" w:color="auto" w:fill="auto"/>
            <w:vAlign w:val="center"/>
          </w:tcPr>
          <w:p w:rsidR="00B776DC" w:rsidRPr="00301389" w:rsidRDefault="00B776DC" w:rsidP="00624409">
            <w:pPr>
              <w:spacing w:before="0" w:after="0"/>
              <w:contextualSpacing/>
              <w:rPr>
                <w:sz w:val="20"/>
              </w:rPr>
            </w:pPr>
          </w:p>
        </w:tc>
        <w:tc>
          <w:tcPr>
            <w:tcW w:w="790" w:type="pct"/>
            <w:shd w:val="clear" w:color="auto" w:fill="auto"/>
          </w:tcPr>
          <w:p w:rsidR="00B776DC" w:rsidRPr="00C316CF" w:rsidRDefault="00B776DC" w:rsidP="00624409">
            <w:pPr>
              <w:spacing w:before="0" w:after="0"/>
              <w:rPr>
                <w:sz w:val="20"/>
              </w:rPr>
            </w:pPr>
            <w:r w:rsidRPr="00134569">
              <w:rPr>
                <w:sz w:val="20"/>
              </w:rPr>
              <w:t>externalDrugInfoLink</w:t>
            </w:r>
          </w:p>
        </w:tc>
        <w:tc>
          <w:tcPr>
            <w:tcW w:w="198" w:type="pct"/>
            <w:shd w:val="clear" w:color="auto" w:fill="auto"/>
          </w:tcPr>
          <w:p w:rsidR="00B776DC" w:rsidRPr="00B776DC" w:rsidRDefault="00B776DC" w:rsidP="00624409">
            <w:pPr>
              <w:spacing w:before="0" w:after="0"/>
              <w:rPr>
                <w:sz w:val="20"/>
              </w:rPr>
            </w:pPr>
            <w:r>
              <w:rPr>
                <w:sz w:val="20"/>
              </w:rPr>
              <w:t>Н</w:t>
            </w:r>
          </w:p>
        </w:tc>
        <w:tc>
          <w:tcPr>
            <w:tcW w:w="495" w:type="pct"/>
            <w:shd w:val="clear" w:color="auto" w:fill="auto"/>
          </w:tcPr>
          <w:p w:rsidR="00B776DC" w:rsidRPr="00C316CF" w:rsidRDefault="00B776DC" w:rsidP="00624409">
            <w:pPr>
              <w:spacing w:before="0" w:after="0"/>
              <w:jc w:val="center"/>
              <w:rPr>
                <w:sz w:val="20"/>
              </w:rPr>
            </w:pPr>
            <w:r>
              <w:rPr>
                <w:sz w:val="20"/>
              </w:rPr>
              <w:t>Т(1-40)</w:t>
            </w:r>
          </w:p>
        </w:tc>
        <w:tc>
          <w:tcPr>
            <w:tcW w:w="1387" w:type="pct"/>
            <w:shd w:val="clear" w:color="auto" w:fill="auto"/>
          </w:tcPr>
          <w:p w:rsidR="00B776DC" w:rsidRPr="00C316CF" w:rsidRDefault="00B776DC" w:rsidP="00624409">
            <w:pPr>
              <w:spacing w:before="0" w:after="0"/>
              <w:rPr>
                <w:sz w:val="20"/>
              </w:rPr>
            </w:pPr>
            <w:r w:rsidRPr="00134569">
              <w:rPr>
                <w:sz w:val="20"/>
              </w:rPr>
              <w:t>Внешний идентификатор комбинации из нескольких однокомпонентных препаратов</w:t>
            </w:r>
          </w:p>
        </w:tc>
        <w:tc>
          <w:tcPr>
            <w:tcW w:w="1387" w:type="pct"/>
            <w:shd w:val="clear" w:color="auto" w:fill="auto"/>
          </w:tcPr>
          <w:p w:rsidR="00B776DC" w:rsidRPr="00162C8B" w:rsidRDefault="002D2531" w:rsidP="00624409">
            <w:pPr>
              <w:spacing w:before="0" w:after="0"/>
              <w:jc w:val="both"/>
              <w:rPr>
                <w:sz w:val="20"/>
              </w:rPr>
            </w:pPr>
            <w:r w:rsidRPr="002D2531">
              <w:rPr>
                <w:sz w:val="20"/>
              </w:rPr>
              <w:t>Указывается при необходимости объединения двух или более альтернативных вариантов поставки в одну комбинацию. Объединияются в комбинацию варианты арставки для которых значение поля externalDrugInfoLink совпадают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mustSpecifyDrugPackage</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specifyDrugPackageReason</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Информация о вариантах поставки лекарственных препаратов формируется в текстовой форме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objectInfoUsingTextForm</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Сведения о вариантах поставки лекарственных препаратов</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mustSpecifyDrugPackage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Необходимо указание сведений об упаковке закупаемого лекарственного препарата</w:t>
            </w:r>
          </w:p>
        </w:tc>
        <w:tc>
          <w:tcPr>
            <w:tcW w:w="1387" w:type="pct"/>
            <w:shd w:val="clear" w:color="auto" w:fill="auto"/>
          </w:tcPr>
          <w:p w:rsidR="008F1C15" w:rsidRPr="00162C8B" w:rsidRDefault="008F1C15" w:rsidP="008F1C15">
            <w:pPr>
              <w:spacing w:before="0" w:after="0"/>
              <w:jc w:val="both"/>
              <w:rPr>
                <w:sz w:val="20"/>
              </w:rPr>
            </w:pPr>
            <w:r w:rsidRPr="00C316CF">
              <w:rPr>
                <w:sz w:val="20"/>
              </w:rPr>
              <w:t>В случае указания блока контролируется заполненность блока packagingInfo во всех вариантах поставки лекарственных препаратов</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Сведения о вариантах поставки лекарственных препаратов</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drugsInfo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Сведения о варианте поставки лекарственного препарата</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Сведения о варианте поставки лекарственного препарата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drugInfo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MNNInfo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Международное, группировочное или химическое наименование лекарственного пр</w:t>
            </w:r>
            <w:r>
              <w:rPr>
                <w:sz w:val="20"/>
              </w:rPr>
              <w:t>епарата (МНН)</w:t>
            </w:r>
          </w:p>
        </w:tc>
        <w:tc>
          <w:tcPr>
            <w:tcW w:w="1387" w:type="pct"/>
            <w:shd w:val="clear" w:color="auto" w:fill="auto"/>
          </w:tcPr>
          <w:p w:rsidR="008F1C15" w:rsidRPr="00162C8B" w:rsidRDefault="008F1C15" w:rsidP="008F1C15">
            <w:pPr>
              <w:spacing w:before="0" w:after="0"/>
              <w:jc w:val="both"/>
              <w:rPr>
                <w:sz w:val="20"/>
              </w:rPr>
            </w:pPr>
            <w:r>
              <w:rPr>
                <w:sz w:val="20"/>
              </w:rPr>
              <w:t>При приеме контр</w:t>
            </w:r>
            <w:r w:rsidRPr="00C316CF">
              <w:rPr>
                <w:sz w:val="20"/>
              </w:rPr>
              <w:t>олируется, что МНН в списке лекарственных препаратов должны иметь одни и те же наименования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tradeInfo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Торговое наименование (ТН) лекарственного препарата. </w:t>
            </w:r>
          </w:p>
        </w:tc>
        <w:tc>
          <w:tcPr>
            <w:tcW w:w="1387" w:type="pct"/>
            <w:shd w:val="clear" w:color="auto" w:fill="auto"/>
          </w:tcPr>
          <w:p w:rsidR="008F1C15" w:rsidRPr="00162C8B" w:rsidRDefault="008F1C15" w:rsidP="008F1C15">
            <w:pPr>
              <w:spacing w:before="0" w:after="0"/>
              <w:jc w:val="both"/>
              <w:rPr>
                <w:sz w:val="20"/>
              </w:rPr>
            </w:pPr>
            <w:r w:rsidRPr="00C316CF">
              <w:rPr>
                <w:sz w:val="20"/>
              </w:rPr>
              <w:t>Бизнес-контролем проверяется, что блок может быть заполнен только в случае если способ определения поставщика по закупке - «Закупка у единственного поставщика (подрядчика, исполнителя)»</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medicamentalFormInfo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Лекарственная форма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dosageInfo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Дозировка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Pr>
                <w:sz w:val="20"/>
              </w:rPr>
              <w:t>Сведения об упаковке</w:t>
            </w:r>
          </w:p>
        </w:tc>
        <w:tc>
          <w:tcPr>
            <w:tcW w:w="1387" w:type="pct"/>
            <w:shd w:val="clear" w:color="auto" w:fill="auto"/>
          </w:tcPr>
          <w:p w:rsidR="008F1C15" w:rsidRPr="00C316CF" w:rsidRDefault="00EB21F2" w:rsidP="0077600C">
            <w:pPr>
              <w:spacing w:before="0" w:after="0"/>
              <w:rPr>
                <w:sz w:val="20"/>
              </w:rPr>
            </w:pPr>
            <w:r w:rsidRPr="00EB21F2">
              <w:rPr>
                <w:sz w:val="20"/>
              </w:rPr>
              <w:t xml:space="preserve">В случае заполнения блока mustSpecifyDrugPackage при приеме контролируется заполненность блока packagingInfo во всех  вариантах поставки лекарственных препаратовю. Для групп </w:t>
            </w:r>
            <w:r w:rsidRPr="00EB21F2">
              <w:rPr>
                <w:sz w:val="20"/>
              </w:rPr>
              <w:lastRenderedPageBreak/>
              <w:t>взаимозаменяемости (блок drugInterchangeInfo) всегда игнорируется при приеме, автоматически заполняется при передаче по справочнику "Лекарственные препараты" за исключением поля sumaryPackagingQuantity для извещений, первая версия которых размещена до выхода версии 10.</w:t>
            </w:r>
            <w:r w:rsidR="0077600C">
              <w:rPr>
                <w:sz w:val="20"/>
              </w:rPr>
              <w:t>2.</w:t>
            </w:r>
            <w:r w:rsidRPr="00EB21F2">
              <w:rPr>
                <w:sz w:val="20"/>
              </w:rPr>
              <w:t>3</w:t>
            </w:r>
            <w:r w:rsidR="0077600C">
              <w:rPr>
                <w:sz w:val="20"/>
              </w:rPr>
              <w:t>10</w:t>
            </w:r>
            <w:r w:rsidRPr="00EB21F2">
              <w:rPr>
                <w:sz w:val="20"/>
              </w:rPr>
              <w:t>, независимо от разрешения ручного ввода</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manualUserOKEI</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Pr>
                <w:sz w:val="20"/>
              </w:rPr>
              <w:t>Единица измерения товара</w:t>
            </w:r>
          </w:p>
        </w:tc>
        <w:tc>
          <w:tcPr>
            <w:tcW w:w="1387" w:type="pct"/>
            <w:shd w:val="clear" w:color="auto" w:fill="auto"/>
          </w:tcPr>
          <w:p w:rsidR="008F1C15" w:rsidRDefault="008F1C15" w:rsidP="008F1C15">
            <w:pPr>
              <w:spacing w:before="0" w:after="0"/>
              <w:rPr>
                <w:sz w:val="20"/>
              </w:rPr>
            </w:pPr>
            <w:r w:rsidRPr="00C316CF">
              <w:rPr>
                <w:sz w:val="20"/>
              </w:rPr>
              <w:t>При приеме содержимое контролируется на присутствие в справочнике "Единицы измерения потребительских единиц измерения лекарственных препаратов по ОКЕИ" (nsiDrugOKEI)</w:t>
            </w:r>
          </w:p>
          <w:p w:rsidR="008F1C15" w:rsidRPr="007164F6" w:rsidRDefault="008F1C15" w:rsidP="008F1C15">
            <w:pPr>
              <w:spacing w:before="0" w:after="0"/>
              <w:rPr>
                <w:sz w:val="20"/>
              </w:rPr>
            </w:pPr>
            <w:r>
              <w:rPr>
                <w:sz w:val="20"/>
              </w:rPr>
              <w:t>Состав блока см. выше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B01FB4">
              <w:rPr>
                <w:sz w:val="20"/>
              </w:rPr>
              <w:t>drugChangeInfo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B01FB4">
              <w:rPr>
                <w:sz w:val="20"/>
              </w:rPr>
              <w:t>Информация указываемая при ручном изм</w:t>
            </w:r>
            <w:r>
              <w:rPr>
                <w:sz w:val="20"/>
              </w:rPr>
              <w:t>енении лекарственного препарата</w:t>
            </w:r>
          </w:p>
        </w:tc>
        <w:tc>
          <w:tcPr>
            <w:tcW w:w="1387" w:type="pct"/>
            <w:shd w:val="clear" w:color="auto" w:fill="auto"/>
          </w:tcPr>
          <w:p w:rsidR="008F1C15" w:rsidRPr="00B01FB4" w:rsidRDefault="008F1C15" w:rsidP="008F1C15">
            <w:pPr>
              <w:spacing w:before="0" w:after="0"/>
              <w:rPr>
                <w:sz w:val="20"/>
              </w:rPr>
            </w:pPr>
            <w:r w:rsidRPr="00B01FB4">
              <w:rPr>
                <w:sz w:val="20"/>
              </w:rPr>
              <w:t>При приеме контролируется обязательность заполнения в случае указания лекарственной формы, дозировк</w:t>
            </w:r>
            <w:r>
              <w:rPr>
                <w:sz w:val="20"/>
              </w:rPr>
              <w:t xml:space="preserve">и, упаковки, единицы измерения </w:t>
            </w:r>
            <w:r w:rsidRPr="00B01FB4">
              <w:rPr>
                <w:sz w:val="20"/>
              </w:rPr>
              <w:t>в текстовой форме.</w:t>
            </w:r>
          </w:p>
          <w:p w:rsidR="008F1C15" w:rsidRDefault="008F1C15" w:rsidP="008F1C15">
            <w:pPr>
              <w:spacing w:before="0" w:after="0"/>
              <w:rPr>
                <w:sz w:val="20"/>
              </w:rPr>
            </w:pPr>
            <w:r w:rsidRPr="00B01FB4">
              <w:rPr>
                <w:sz w:val="20"/>
              </w:rPr>
              <w:t>Начиная с версии 10.1 контролируется обязательность указания причины  корректировки сведений о лекарственных препаратах</w:t>
            </w:r>
          </w:p>
          <w:p w:rsidR="008F1C15" w:rsidRPr="00C316CF" w:rsidRDefault="008F1C15" w:rsidP="008F1C15">
            <w:pPr>
              <w:spacing w:before="0" w:after="0"/>
              <w:rPr>
                <w:sz w:val="20"/>
              </w:rPr>
            </w:pPr>
            <w:r>
              <w:rPr>
                <w:sz w:val="20"/>
              </w:rPr>
              <w:t>Состав блока см. выше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basicUnit</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Признак основного варианта поставки. При приеме контролируется обязательность заполнения поля только для одного значения блока drugInfo в составе двух блоков objectInfoUsingReferenceInfo и objectInfoUsingTextForm</w:t>
            </w:r>
          </w:p>
        </w:tc>
        <w:tc>
          <w:tcPr>
            <w:tcW w:w="1387" w:type="pct"/>
            <w:shd w:val="clear" w:color="auto" w:fill="auto"/>
          </w:tcPr>
          <w:p w:rsidR="008F1C15" w:rsidRDefault="008F1C15" w:rsidP="008F1C15">
            <w:pPr>
              <w:spacing w:before="0" w:after="0"/>
              <w:rPr>
                <w:sz w:val="20"/>
              </w:rPr>
            </w:pPr>
          </w:p>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drugQuantity</w:t>
            </w:r>
          </w:p>
        </w:tc>
        <w:tc>
          <w:tcPr>
            <w:tcW w:w="198" w:type="pct"/>
            <w:shd w:val="clear" w:color="auto" w:fill="auto"/>
          </w:tcPr>
          <w:p w:rsidR="008F1C15" w:rsidRPr="00C316CF" w:rsidRDefault="008F1C15" w:rsidP="008F1C15">
            <w:pPr>
              <w:spacing w:before="0" w:after="0"/>
              <w:rPr>
                <w:sz w:val="20"/>
              </w:rPr>
            </w:pPr>
            <w:r>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(объем) закупаемого лекарственного препарата</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r w:rsidRPr="00C316CF">
              <w:rPr>
                <w:sz w:val="20"/>
              </w:rPr>
              <w:br/>
            </w:r>
            <w:r>
              <w:rPr>
                <w:sz w:val="20"/>
              </w:rPr>
              <w:t>Допустимые значения</w:t>
            </w:r>
            <w:r w:rsidRPr="00C316CF">
              <w:rPr>
                <w:sz w:val="20"/>
              </w:rPr>
              <w:t xml:space="preserve">: </w:t>
            </w:r>
            <w:r>
              <w:rPr>
                <w:sz w:val="20"/>
              </w:rPr>
              <w:t>(-)\d+(\.\d{1,2})?</w:t>
            </w:r>
          </w:p>
          <w:p w:rsidR="008F1C15" w:rsidRPr="00C316CF" w:rsidRDefault="008F1C15" w:rsidP="008F1C15">
            <w:pPr>
              <w:spacing w:before="0" w:after="0"/>
              <w:rPr>
                <w:sz w:val="20"/>
              </w:rPr>
            </w:pPr>
            <w:r w:rsidRPr="008A0FF2">
              <w:rPr>
                <w:sz w:val="20"/>
              </w:rPr>
              <w:t>Игнорируется при приеме и не выгружается при наличии признака «Невозможно определить количество» (notificationInfo/purchaseObjectsInfo/drugPurchaseObjectsInfo/quantityUndefined)</w:t>
            </w:r>
          </w:p>
        </w:tc>
      </w:tr>
      <w:tr w:rsidR="008F1C15" w:rsidRPr="00301389" w:rsidTr="002C727A">
        <w:trPr>
          <w:jc w:val="center"/>
        </w:trPr>
        <w:tc>
          <w:tcPr>
            <w:tcW w:w="5000" w:type="pct"/>
            <w:gridSpan w:val="6"/>
            <w:shd w:val="clear" w:color="auto" w:fill="auto"/>
            <w:vAlign w:val="center"/>
          </w:tcPr>
          <w:p w:rsidR="008F1C15" w:rsidRPr="00EC32CF" w:rsidRDefault="008F1C15" w:rsidP="008F1C15">
            <w:pPr>
              <w:keepNext/>
              <w:spacing w:before="0" w:after="0"/>
              <w:contextualSpacing/>
              <w:jc w:val="center"/>
              <w:rPr>
                <w:b/>
                <w:sz w:val="20"/>
              </w:rPr>
            </w:pPr>
            <w:r w:rsidRPr="00C316CF">
              <w:rPr>
                <w:b/>
                <w:bCs/>
                <w:sz w:val="20"/>
              </w:rPr>
              <w:t>Международное, группировочное или химическое наименование лекарственного препарата (МНН</w:t>
            </w:r>
            <w:r w:rsidRPr="00EC32CF">
              <w:rPr>
                <w:b/>
                <w:bCs/>
                <w:sz w:val="20"/>
              </w:rPr>
              <w:t>)</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MNNInfo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MNNName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 xml:space="preserve">T [ 1 - </w:t>
            </w:r>
            <w:r>
              <w:rPr>
                <w:sz w:val="20"/>
                <w:lang w:val="en-US"/>
              </w:rPr>
              <w:t>20</w:t>
            </w:r>
            <w:r w:rsidRPr="00C316CF">
              <w:rPr>
                <w:sz w:val="20"/>
              </w:rPr>
              <w:t>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МНН</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Торговое наименование (ТН) лекарственного препарата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tradeInfo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tradeName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Торговое наименование (ТН)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Лекарственная форма</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medicamentalFormInfo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medicamentalForm</w:t>
            </w:r>
            <w:r w:rsidRPr="00C316CF">
              <w:rPr>
                <w:sz w:val="20"/>
              </w:rPr>
              <w:lastRenderedPageBreak/>
              <w:t>Name</w:t>
            </w:r>
          </w:p>
        </w:tc>
        <w:tc>
          <w:tcPr>
            <w:tcW w:w="198" w:type="pct"/>
            <w:shd w:val="clear" w:color="auto" w:fill="auto"/>
          </w:tcPr>
          <w:p w:rsidR="008F1C15" w:rsidRPr="00C316CF" w:rsidRDefault="008F1C15" w:rsidP="008F1C15">
            <w:pPr>
              <w:spacing w:before="0" w:after="0"/>
              <w:jc w:val="center"/>
              <w:rPr>
                <w:sz w:val="20"/>
              </w:rPr>
            </w:pPr>
            <w:r w:rsidRPr="00C316CF">
              <w:rPr>
                <w:sz w:val="20"/>
              </w:rPr>
              <w:lastRenderedPageBreak/>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 xml:space="preserve">Наименование лекарственной </w:t>
            </w:r>
            <w:r w:rsidRPr="00C316CF">
              <w:rPr>
                <w:sz w:val="20"/>
              </w:rPr>
              <w:lastRenderedPageBreak/>
              <w:t>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Дозировка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dosageInfo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jc w:val="center"/>
              <w:rPr>
                <w:sz w:val="20"/>
              </w:rPr>
            </w:pPr>
          </w:p>
        </w:tc>
        <w:tc>
          <w:tcPr>
            <w:tcW w:w="495" w:type="pct"/>
            <w:shd w:val="clear" w:color="auto" w:fill="auto"/>
          </w:tcPr>
          <w:p w:rsidR="008F1C15" w:rsidRPr="00C316CF" w:rsidRDefault="008F1C15" w:rsidP="008F1C15">
            <w:pPr>
              <w:spacing w:before="0" w:after="0"/>
              <w:jc w:val="center"/>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dosageGRLSValue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[ 1 - 500 ]</w:t>
            </w:r>
          </w:p>
        </w:tc>
        <w:tc>
          <w:tcPr>
            <w:tcW w:w="1387" w:type="pct"/>
            <w:shd w:val="clear" w:color="auto" w:fill="auto"/>
          </w:tcPr>
          <w:p w:rsidR="008F1C15" w:rsidRPr="00C316CF" w:rsidRDefault="008F1C15" w:rsidP="008F1C15">
            <w:pPr>
              <w:spacing w:before="0" w:after="0"/>
              <w:rPr>
                <w:sz w:val="20"/>
              </w:rPr>
            </w:pPr>
            <w:r w:rsidRPr="00C316CF">
              <w:rPr>
                <w:sz w:val="20"/>
              </w:rPr>
              <w:t>Полная форма дозировки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Pr>
                <w:b/>
                <w:bCs/>
                <w:sz w:val="20"/>
              </w:rPr>
              <w:t>Сведения об упаковке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packagingInfo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packaging1Quantity</w:t>
            </w:r>
          </w:p>
        </w:tc>
        <w:tc>
          <w:tcPr>
            <w:tcW w:w="198" w:type="pct"/>
            <w:shd w:val="clear" w:color="auto" w:fill="auto"/>
          </w:tcPr>
          <w:p w:rsidR="008F1C15" w:rsidRPr="00C316CF" w:rsidRDefault="00945EA6" w:rsidP="008F1C15">
            <w:pPr>
              <w:spacing w:before="0" w:after="0"/>
              <w:jc w:val="center"/>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 (до 11 всего, до 10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лекарственных форм в первичной упаковке</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packaging2Quantity</w:t>
            </w:r>
          </w:p>
        </w:tc>
        <w:tc>
          <w:tcPr>
            <w:tcW w:w="198" w:type="pct"/>
            <w:shd w:val="clear" w:color="auto" w:fill="auto"/>
          </w:tcPr>
          <w:p w:rsidR="008F1C15" w:rsidRPr="00C316CF" w:rsidRDefault="00945EA6" w:rsidP="008F1C15">
            <w:pPr>
              <w:spacing w:before="0" w:after="0"/>
              <w:jc w:val="center"/>
              <w:rPr>
                <w:sz w:val="20"/>
              </w:rPr>
            </w:pPr>
            <w:r>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первичных упаковок во вторичной (потребительской) упаковке</w:t>
            </w:r>
          </w:p>
        </w:tc>
        <w:tc>
          <w:tcPr>
            <w:tcW w:w="1387" w:type="pct"/>
            <w:shd w:val="clear" w:color="auto" w:fill="auto"/>
          </w:tcPr>
          <w:p w:rsidR="008F1C15" w:rsidRPr="00C316CF" w:rsidRDefault="008F1C15" w:rsidP="008F1C15">
            <w:pPr>
              <w:spacing w:before="0" w:after="0"/>
              <w:rPr>
                <w:sz w:val="20"/>
              </w:rPr>
            </w:pPr>
            <w:r w:rsidRPr="00C316CF">
              <w:rPr>
                <w:sz w:val="20"/>
              </w:rPr>
              <w:t xml:space="preserve">32-битное целое число.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sumaryPackagingQuantity</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7E1531">
            <w:pPr>
              <w:spacing w:before="0" w:after="0"/>
              <w:jc w:val="center"/>
              <w:rPr>
                <w:sz w:val="20"/>
              </w:rPr>
            </w:pPr>
            <w:r w:rsidRPr="00C316CF">
              <w:rPr>
                <w:sz w:val="20"/>
              </w:rPr>
              <w:t>N (до 22 всего, до 1</w:t>
            </w:r>
            <w:r w:rsidR="007E1531" w:rsidRPr="007E1531">
              <w:rPr>
                <w:sz w:val="20"/>
              </w:rPr>
              <w:t>1</w:t>
            </w:r>
            <w:r w:rsidRPr="00C316CF">
              <w:rPr>
                <w:sz w:val="20"/>
              </w:rPr>
              <w:t xml:space="preserve"> после запятой)</w:t>
            </w:r>
          </w:p>
        </w:tc>
        <w:tc>
          <w:tcPr>
            <w:tcW w:w="1387" w:type="pct"/>
            <w:shd w:val="clear" w:color="auto" w:fill="auto"/>
          </w:tcPr>
          <w:p w:rsidR="008F1C15" w:rsidRPr="00C316CF" w:rsidRDefault="00945EA6" w:rsidP="008F1C15">
            <w:pPr>
              <w:spacing w:before="0" w:after="0"/>
              <w:rPr>
                <w:sz w:val="20"/>
              </w:rPr>
            </w:pPr>
            <w:r w:rsidRPr="00945EA6">
              <w:rPr>
                <w:sz w:val="20"/>
              </w:rPr>
              <w:t>Количество потребительских единиц в потребительской упаковке</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p>
          <w:p w:rsidR="008F1C15" w:rsidRPr="00C316CF" w:rsidRDefault="000035DC" w:rsidP="008F1C15">
            <w:pPr>
              <w:spacing w:before="0" w:after="0"/>
              <w:rPr>
                <w:sz w:val="20"/>
              </w:rPr>
            </w:pPr>
            <w:r w:rsidRPr="000035DC">
              <w:rPr>
                <w:sz w:val="20"/>
              </w:rPr>
              <w:t>Принимается и сохраняется, если разрешен ручной ввод, иначе автоматически рассчитывается как произведение packaging1Quantity*packaging2Quantity. Всегда принимается и сохраняется, если явно указано в пакете для извещений, первая версия которых размещена до выхода версии 10.</w:t>
            </w:r>
            <w:r w:rsidR="0077600C">
              <w:rPr>
                <w:sz w:val="20"/>
              </w:rPr>
              <w:t>2.</w:t>
            </w:r>
            <w:r w:rsidRPr="000035DC">
              <w:rPr>
                <w:sz w:val="20"/>
              </w:rPr>
              <w:t>3</w:t>
            </w:r>
            <w:r w:rsidR="0077600C">
              <w:rPr>
                <w:sz w:val="20"/>
              </w:rPr>
              <w:t>10</w:t>
            </w:r>
            <w:r w:rsidRPr="000035DC">
              <w:rPr>
                <w:sz w:val="20"/>
              </w:rPr>
              <w:t>, независимо от разрешения ручного ввода</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Необходимо указание сведений об упаковке закупаемого лекарственного препарата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mustSpecifyDrugPackage</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specifyDrugPackageReason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Обоснование необходимости указания сведений об упаковке лекарственного препарата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Преимущество (требование, ограничение)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preferenseRequirementInfo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requirementsInfo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requirementInfo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preferenseRequirementInfo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(ограничение)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content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Содержание требования (ограничения)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(ограничение)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preferenseRequirementInfo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Ограничения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restrictionsInfo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restrictionInfo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Ограничение</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Ограничение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restrictionInfo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preferenseRequirementInfo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(ограничение)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content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Pr>
                <w:sz w:val="20"/>
              </w:rPr>
              <w:t>T [1 - 4000</w:t>
            </w:r>
            <w:r w:rsidRPr="00C316CF">
              <w:rPr>
                <w:sz w:val="20"/>
              </w:rPr>
              <w:t>]</w:t>
            </w:r>
          </w:p>
        </w:tc>
        <w:tc>
          <w:tcPr>
            <w:tcW w:w="1387" w:type="pct"/>
            <w:shd w:val="clear" w:color="auto" w:fill="auto"/>
          </w:tcPr>
          <w:p w:rsidR="008F1C15" w:rsidRPr="00C316CF" w:rsidRDefault="008F1C15" w:rsidP="008F1C15">
            <w:pPr>
              <w:spacing w:before="0" w:after="0"/>
              <w:rPr>
                <w:sz w:val="20"/>
              </w:rPr>
            </w:pPr>
            <w:r w:rsidRPr="00C316CF">
              <w:rPr>
                <w:sz w:val="20"/>
              </w:rPr>
              <w:t>Содержание требования (ограничения)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546FFD">
              <w:rPr>
                <w:sz w:val="20"/>
              </w:rPr>
              <w:t>restrictionsSt14</w:t>
            </w:r>
          </w:p>
        </w:tc>
        <w:tc>
          <w:tcPr>
            <w:tcW w:w="198" w:type="pct"/>
            <w:shd w:val="clear" w:color="auto" w:fill="auto"/>
          </w:tcPr>
          <w:p w:rsidR="008F1C15" w:rsidRPr="00546FFD" w:rsidRDefault="008F1C15" w:rsidP="008F1C15">
            <w:pPr>
              <w:spacing w:before="0" w:after="0"/>
              <w:jc w:val="center"/>
              <w:rPr>
                <w:sz w:val="20"/>
              </w:rPr>
            </w:pPr>
            <w:r>
              <w:rPr>
                <w:sz w:val="20"/>
              </w:rPr>
              <w:t>Н</w:t>
            </w:r>
          </w:p>
        </w:tc>
        <w:tc>
          <w:tcPr>
            <w:tcW w:w="495" w:type="pct"/>
            <w:shd w:val="clear" w:color="auto" w:fill="auto"/>
          </w:tcPr>
          <w:p w:rsidR="008F1C15" w:rsidRPr="00546FFD" w:rsidRDefault="008F1C15" w:rsidP="008F1C15">
            <w:pPr>
              <w:spacing w:before="0" w:after="0"/>
              <w:jc w:val="center"/>
              <w:rPr>
                <w:sz w:val="20"/>
                <w:lang w:val="en-US"/>
              </w:rPr>
            </w:pPr>
            <w:r>
              <w:rPr>
                <w:sz w:val="20"/>
                <w:lang w:val="en-US"/>
              </w:rPr>
              <w:t>S</w:t>
            </w:r>
          </w:p>
        </w:tc>
        <w:tc>
          <w:tcPr>
            <w:tcW w:w="1387" w:type="pct"/>
            <w:shd w:val="clear" w:color="auto" w:fill="auto"/>
          </w:tcPr>
          <w:p w:rsidR="008F1C15" w:rsidRPr="00C316CF" w:rsidRDefault="008F1C15" w:rsidP="008F1C15">
            <w:pPr>
              <w:spacing w:before="0" w:after="0"/>
              <w:rPr>
                <w:sz w:val="20"/>
              </w:rPr>
            </w:pPr>
            <w:r w:rsidRPr="00546FFD">
              <w:rPr>
                <w:sz w:val="20"/>
              </w:rPr>
              <w:t>Перечень требований, нормативно-правовых актов, конкретизирующих особенностей п</w:t>
            </w:r>
            <w:r>
              <w:rPr>
                <w:sz w:val="20"/>
              </w:rPr>
              <w:t>рименения национального режима</w:t>
            </w:r>
          </w:p>
        </w:tc>
        <w:tc>
          <w:tcPr>
            <w:tcW w:w="1387" w:type="pct"/>
            <w:shd w:val="clear" w:color="auto" w:fill="auto"/>
          </w:tcPr>
          <w:p w:rsidR="008F1C15" w:rsidRDefault="008F1C15" w:rsidP="008F1C15">
            <w:pPr>
              <w:spacing w:before="0" w:after="0"/>
              <w:jc w:val="both"/>
              <w:rPr>
                <w:sz w:val="20"/>
              </w:rPr>
            </w:pPr>
            <w:r w:rsidRPr="00546FFD">
              <w:rPr>
                <w:sz w:val="20"/>
              </w:rPr>
              <w:t>Указание допустимо и обязательно для ограничения «Запрет на допуск товаров, работ, услуг при осуществлении закупок, а также ограничения и условия допуска в соответствии с требованиями, установленными статьей 14 Федерального закона № 44-ФЗ» (код JB2149)</w:t>
            </w:r>
          </w:p>
          <w:p w:rsidR="008F1C15" w:rsidRDefault="008F1C15" w:rsidP="008F1C15">
            <w:pPr>
              <w:spacing w:before="0" w:after="0"/>
              <w:jc w:val="both"/>
              <w:rPr>
                <w:sz w:val="20"/>
              </w:rPr>
            </w:pPr>
          </w:p>
          <w:p w:rsidR="008F1C15" w:rsidRPr="00162C8B" w:rsidRDefault="008F1C15" w:rsidP="008F1C15">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(ограничение)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preferenseRequirementInfo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shortName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Крaткое 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Ссылка на справоник "Преимущества (требования, ограничения) к участникам закупки" (nsiPurchasePreferences)</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преимуще</w:t>
            </w:r>
            <w:r>
              <w:rPr>
                <w:sz w:val="20"/>
              </w:rPr>
              <w:t>ства (требования, ограничения)</w:t>
            </w:r>
          </w:p>
        </w:tc>
        <w:tc>
          <w:tcPr>
            <w:tcW w:w="1387" w:type="pct"/>
            <w:shd w:val="clear" w:color="auto" w:fill="auto"/>
          </w:tcPr>
          <w:p w:rsidR="008F1C15" w:rsidRPr="00162C8B" w:rsidRDefault="008F1C15" w:rsidP="008F1C15">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Основание внесения изменений</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modificationInfo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Краткое описание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Дополнительная информация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reasonInfo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Основание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Основание</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reasonInfo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responsibleDecisionInfo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authorityPrescriptionInfo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органа, уполномоченного на осуществление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courtDecisionInfo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Решение судебного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discussionResultInf</w:t>
            </w:r>
            <w:r w:rsidRPr="00C316CF">
              <w:rPr>
                <w:sz w:val="20"/>
              </w:rPr>
              <w:lastRenderedPageBreak/>
              <w:t>o</w:t>
            </w:r>
          </w:p>
        </w:tc>
        <w:tc>
          <w:tcPr>
            <w:tcW w:w="198" w:type="pct"/>
            <w:shd w:val="clear" w:color="auto" w:fill="auto"/>
          </w:tcPr>
          <w:p w:rsidR="008F1C15" w:rsidRPr="00C316CF" w:rsidRDefault="008F1C15" w:rsidP="008F1C15">
            <w:pPr>
              <w:spacing w:before="0" w:after="0"/>
              <w:jc w:val="center"/>
              <w:rPr>
                <w:sz w:val="20"/>
              </w:rPr>
            </w:pPr>
            <w:r w:rsidRPr="00C316CF">
              <w:rPr>
                <w:sz w:val="20"/>
              </w:rPr>
              <w:lastRenderedPageBreak/>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Общественное обсуждение</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tcPr>
          <w:p w:rsidR="008F1C15" w:rsidRPr="00C316CF" w:rsidRDefault="008F1C15" w:rsidP="008F1C15">
            <w:pPr>
              <w:spacing w:before="0" w:after="0"/>
              <w:rPr>
                <w:sz w:val="20"/>
              </w:rPr>
            </w:pPr>
            <w:r w:rsidRPr="00C316CF">
              <w:rPr>
                <w:b/>
                <w:bCs/>
                <w:sz w:val="20"/>
              </w:rPr>
              <w:t>По решению заказчика (организации, осуществляющей определение поставщика для заказчика)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responsibleDecisionInfo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decisionDate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принятия решения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органа, уполномоченного на осуществление контроля</w:t>
            </w:r>
          </w:p>
        </w:tc>
      </w:tr>
      <w:tr w:rsidR="008F1C15" w:rsidRPr="00301389" w:rsidTr="002C727A">
        <w:trPr>
          <w:jc w:val="center"/>
        </w:trPr>
        <w:tc>
          <w:tcPr>
            <w:tcW w:w="743" w:type="pct"/>
            <w:shd w:val="clear" w:color="auto" w:fill="auto"/>
          </w:tcPr>
          <w:p w:rsidR="008F1C15" w:rsidRPr="00162C8B" w:rsidRDefault="008F1C15" w:rsidP="008F1C15">
            <w:pPr>
              <w:spacing w:before="0" w:after="0"/>
              <w:rPr>
                <w:sz w:val="20"/>
              </w:rPr>
            </w:pPr>
            <w:r w:rsidRPr="00C316CF">
              <w:rPr>
                <w:b/>
                <w:bCs/>
                <w:sz w:val="20"/>
              </w:rPr>
              <w:t>authorityPrescriptionInfo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reestrPrescription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органа, уполномоченного на осуществление контроля, содержащееся в реестре результатов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externalPrescription</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Предписание отсутствует в реестре результатов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органа, уполномоченного на осуществление контроля, содержащееся в реестре результатов контроля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reestrPrescription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checkResultNumber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[ 1 - 256 ]</w:t>
            </w:r>
          </w:p>
        </w:tc>
        <w:tc>
          <w:tcPr>
            <w:tcW w:w="1387" w:type="pct"/>
            <w:shd w:val="clear" w:color="auto" w:fill="auto"/>
          </w:tcPr>
          <w:p w:rsidR="008F1C15" w:rsidRPr="00C316CF" w:rsidRDefault="008F1C15" w:rsidP="008F1C15">
            <w:pPr>
              <w:spacing w:before="0" w:after="0"/>
              <w:rPr>
                <w:sz w:val="20"/>
              </w:rPr>
            </w:pPr>
            <w:r w:rsidRPr="00C316CF">
              <w:rPr>
                <w:sz w:val="20"/>
              </w:rPr>
              <w:t>Номер результата контроля по предписанию</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prescriptionNumber</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T [ 1 - 20 ]</w:t>
            </w:r>
          </w:p>
        </w:tc>
        <w:tc>
          <w:tcPr>
            <w:tcW w:w="1387" w:type="pct"/>
            <w:shd w:val="clear" w:color="auto" w:fill="auto"/>
          </w:tcPr>
          <w:p w:rsidR="008F1C15" w:rsidRPr="00C316CF" w:rsidRDefault="008F1C15" w:rsidP="008F1C15">
            <w:pPr>
              <w:spacing w:before="0" w:after="0"/>
              <w:rPr>
                <w:sz w:val="20"/>
              </w:rPr>
            </w:pPr>
            <w:r w:rsidRPr="00C316CF">
              <w:rPr>
                <w:sz w:val="20"/>
              </w:rPr>
              <w:t>Номер предписания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foundation</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Основание внесения изменений по предписанию</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authorityName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органа, уполномоченного на осуществление контроля (для печатной 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DT</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 (для печатной формы)</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Предписание отсутствует в реестре результатов контроля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externalPrescription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органа, уполномоченного на осуществление контроля</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authorityType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Вид органа, уполномоче</w:t>
            </w:r>
            <w:r>
              <w:rPr>
                <w:sz w:val="20"/>
              </w:rPr>
              <w:t>нного на осуществление контроля</w:t>
            </w:r>
          </w:p>
        </w:tc>
        <w:tc>
          <w:tcPr>
            <w:tcW w:w="1387" w:type="pct"/>
            <w:shd w:val="clear" w:color="auto" w:fill="auto"/>
          </w:tcPr>
          <w:p w:rsidR="008F1C15" w:rsidRDefault="008F1C15" w:rsidP="008F1C15">
            <w:pPr>
              <w:spacing w:before="0" w:after="0"/>
              <w:jc w:val="both"/>
              <w:rPr>
                <w:sz w:val="20"/>
              </w:rPr>
            </w:pPr>
            <w:r>
              <w:rPr>
                <w:sz w:val="20"/>
              </w:rPr>
              <w:t>Допустимые значения:</w:t>
            </w:r>
          </w:p>
          <w:p w:rsidR="008F1C15" w:rsidRDefault="008F1C15" w:rsidP="008F1C15">
            <w:pPr>
              <w:spacing w:before="0" w:after="0"/>
              <w:jc w:val="both"/>
              <w:rPr>
                <w:sz w:val="20"/>
              </w:rPr>
            </w:pPr>
            <w:r w:rsidRPr="00C316CF">
              <w:rPr>
                <w:sz w:val="20"/>
              </w:rPr>
              <w:t xml:space="preserve">FA - Федеральная антимонопольная служба; </w:t>
            </w:r>
          </w:p>
          <w:p w:rsidR="008F1C15" w:rsidRDefault="008F1C15" w:rsidP="008F1C15">
            <w:pPr>
              <w:spacing w:before="0" w:after="0"/>
              <w:jc w:val="both"/>
              <w:rPr>
                <w:sz w:val="20"/>
              </w:rPr>
            </w:pPr>
            <w:r w:rsidRPr="00C316CF">
              <w:rPr>
                <w:sz w:val="20"/>
              </w:rPr>
              <w:t xml:space="preserve">FO - Федеральная служба по оборонному заказу; </w:t>
            </w:r>
          </w:p>
          <w:p w:rsidR="008F1C15" w:rsidRDefault="008F1C15" w:rsidP="008F1C15">
            <w:pPr>
              <w:spacing w:before="0" w:after="0"/>
              <w:jc w:val="both"/>
              <w:rPr>
                <w:sz w:val="20"/>
              </w:rPr>
            </w:pPr>
            <w:r w:rsidRPr="00C316CF">
              <w:rPr>
                <w:sz w:val="20"/>
              </w:rPr>
              <w:t xml:space="preserve">S - Орган исполнительной власти субъекта РФ; </w:t>
            </w:r>
          </w:p>
          <w:p w:rsidR="008F1C15" w:rsidRPr="00055ECF" w:rsidRDefault="008F1C15" w:rsidP="008F1C15">
            <w:pPr>
              <w:spacing w:before="0" w:after="0"/>
              <w:jc w:val="both"/>
              <w:rPr>
                <w:sz w:val="20"/>
              </w:rPr>
            </w:pPr>
            <w:r w:rsidRPr="00C316CF">
              <w:rPr>
                <w:sz w:val="20"/>
              </w:rPr>
              <w:t>M - Орган местного самоуправления муниципального района, городского округа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prescriptionProperty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Реквизиты предписания контролирующего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externalPrescription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Реквизиты предписания контролирующего органа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prescriptionProperty</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Решение судебного органа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courtDecisionInfo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courtName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судебного органа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decisionProperty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Реквизиты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Реквизиты документа</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decisionProperty</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[ 1 - 1000 </w:t>
            </w:r>
            <w:r w:rsidRPr="00C316CF">
              <w:rPr>
                <w:sz w:val="20"/>
              </w:rPr>
              <w:lastRenderedPageBreak/>
              <w:t>]</w:t>
            </w:r>
          </w:p>
        </w:tc>
        <w:tc>
          <w:tcPr>
            <w:tcW w:w="1387" w:type="pct"/>
            <w:shd w:val="clear" w:color="auto" w:fill="auto"/>
          </w:tcPr>
          <w:p w:rsidR="008F1C15" w:rsidRPr="00C316CF" w:rsidRDefault="008F1C15" w:rsidP="008F1C15">
            <w:pPr>
              <w:spacing w:before="0" w:after="0"/>
              <w:rPr>
                <w:sz w:val="20"/>
              </w:rPr>
            </w:pPr>
            <w:r w:rsidRPr="00C316CF">
              <w:rPr>
                <w:sz w:val="20"/>
              </w:rPr>
              <w:lastRenderedPageBreak/>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Общественное обсуждение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discussionResultInfo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jc w:val="center"/>
              <w:rPr>
                <w:sz w:val="20"/>
              </w:rPr>
            </w:pPr>
          </w:p>
        </w:tc>
        <w:tc>
          <w:tcPr>
            <w:tcW w:w="495" w:type="pct"/>
            <w:shd w:val="clear" w:color="auto" w:fill="auto"/>
          </w:tcPr>
          <w:p w:rsidR="008F1C15" w:rsidRPr="00C316CF" w:rsidRDefault="008F1C15" w:rsidP="008F1C15">
            <w:pPr>
              <w:spacing w:before="0" w:after="0"/>
              <w:jc w:val="center"/>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[ 1 - 1000 ]</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 [ 1 - 350 ]</w:t>
            </w:r>
          </w:p>
        </w:tc>
        <w:tc>
          <w:tcPr>
            <w:tcW w:w="1387" w:type="pct"/>
            <w:shd w:val="clear" w:color="auto" w:fill="auto"/>
          </w:tcPr>
          <w:p w:rsidR="008F1C15" w:rsidRPr="00C316CF" w:rsidRDefault="008F1C15" w:rsidP="008F1C15">
            <w:pPr>
              <w:spacing w:before="0" w:after="0"/>
              <w:rPr>
                <w:sz w:val="20"/>
              </w:rPr>
            </w:pPr>
            <w:r w:rsidRPr="00C316CF">
              <w:rPr>
                <w:sz w:val="20"/>
              </w:rPr>
              <w:t>Номер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docDate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D</w:t>
            </w:r>
          </w:p>
        </w:tc>
        <w:tc>
          <w:tcPr>
            <w:tcW w:w="1387" w:type="pct"/>
            <w:shd w:val="clear" w:color="auto" w:fill="auto"/>
          </w:tcPr>
          <w:p w:rsidR="008F1C15" w:rsidRPr="00C316CF" w:rsidRDefault="008F1C15" w:rsidP="008F1C15">
            <w:pPr>
              <w:spacing w:before="0" w:after="0"/>
              <w:rPr>
                <w:sz w:val="20"/>
              </w:rPr>
            </w:pPr>
            <w:r w:rsidRPr="00C316CF">
              <w:rPr>
                <w:sz w:val="20"/>
              </w:rPr>
              <w:t>Дата документа</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Конкурсная документация</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documentation</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documentRequirementsInfo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contractMultiInfo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purchaseObjectsCh9St37</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Предметом контракта является поставка товара, необходимого для нормального жизнеобеспечения в случаях, указанных в части 9 статьи 37 Федерального закона 44-ФЗ</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modifiable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Возможно изменить предусмотренные контрактом количество товара, объем работ или услуги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research</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criteriaInfo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Критерии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printFormInfo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Печатная форма документа. Э</w:t>
            </w:r>
            <w:r>
              <w:rPr>
                <w:sz w:val="20"/>
              </w:rPr>
              <w:t>лемент игнорируется при приёме</w:t>
            </w:r>
          </w:p>
        </w:tc>
        <w:tc>
          <w:tcPr>
            <w:tcW w:w="1387" w:type="pct"/>
            <w:shd w:val="clear" w:color="auto" w:fill="auto"/>
          </w:tcPr>
          <w:p w:rsidR="008F1C15" w:rsidRDefault="008F1C15" w:rsidP="008F1C15">
            <w:pPr>
              <w:spacing w:before="0" w:after="0"/>
              <w:jc w:val="both"/>
              <w:rPr>
                <w:sz w:val="20"/>
              </w:rPr>
            </w:pPr>
            <w:r w:rsidRPr="00C316CF">
              <w:rPr>
                <w:sz w:val="20"/>
              </w:rPr>
              <w:t>При передаче заполняется ссылкой на печатную форму и электронную подпись размещенного в ЕИС документа</w:t>
            </w:r>
          </w:p>
          <w:p w:rsidR="008F1C15" w:rsidRPr="00162C8B" w:rsidRDefault="008F1C15" w:rsidP="008F1C15">
            <w:pPr>
              <w:spacing w:before="0" w:after="0"/>
              <w:jc w:val="both"/>
              <w:rPr>
                <w:sz w:val="20"/>
              </w:rPr>
            </w:pPr>
            <w:r w:rsidRPr="00FD449A">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extPrintFormInfo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F1C15" w:rsidRPr="00162C8B" w:rsidRDefault="008F1C15"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attachmentsInfo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Вложенные файлы</w:t>
            </w:r>
          </w:p>
        </w:tc>
        <w:tc>
          <w:tcPr>
            <w:tcW w:w="1387" w:type="pct"/>
            <w:shd w:val="clear" w:color="auto" w:fill="auto"/>
          </w:tcPr>
          <w:p w:rsidR="008F1C15" w:rsidRPr="00162C8B" w:rsidRDefault="008F1C15"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A81E59" w:rsidRPr="00301389" w:rsidTr="002C727A">
        <w:trPr>
          <w:jc w:val="center"/>
        </w:trPr>
        <w:tc>
          <w:tcPr>
            <w:tcW w:w="743" w:type="pct"/>
            <w:shd w:val="clear" w:color="auto" w:fill="auto"/>
          </w:tcPr>
          <w:p w:rsidR="00A81E59" w:rsidRPr="00C316CF" w:rsidRDefault="00A81E59" w:rsidP="008F1C15">
            <w:pPr>
              <w:spacing w:before="0" w:after="0"/>
              <w:rPr>
                <w:sz w:val="20"/>
              </w:rPr>
            </w:pPr>
          </w:p>
        </w:tc>
        <w:tc>
          <w:tcPr>
            <w:tcW w:w="790" w:type="pct"/>
            <w:shd w:val="clear" w:color="auto" w:fill="auto"/>
          </w:tcPr>
          <w:p w:rsidR="00A81E59" w:rsidRPr="00C316CF" w:rsidRDefault="00A81E59" w:rsidP="008F1C15">
            <w:pPr>
              <w:spacing w:before="0" w:after="0"/>
              <w:rPr>
                <w:sz w:val="20"/>
              </w:rPr>
            </w:pPr>
            <w:r w:rsidRPr="00A81E59">
              <w:rPr>
                <w:sz w:val="20"/>
              </w:rPr>
              <w:t>projectDocumentation</w:t>
            </w:r>
          </w:p>
        </w:tc>
        <w:tc>
          <w:tcPr>
            <w:tcW w:w="198" w:type="pct"/>
            <w:shd w:val="clear" w:color="auto" w:fill="auto"/>
          </w:tcPr>
          <w:p w:rsidR="00A81E59" w:rsidRPr="00C316CF" w:rsidRDefault="00A81E59" w:rsidP="008F1C15">
            <w:pPr>
              <w:spacing w:before="0" w:after="0"/>
              <w:jc w:val="center"/>
              <w:rPr>
                <w:sz w:val="20"/>
              </w:rPr>
            </w:pPr>
            <w:r>
              <w:rPr>
                <w:sz w:val="20"/>
              </w:rPr>
              <w:t>Н</w:t>
            </w:r>
          </w:p>
        </w:tc>
        <w:tc>
          <w:tcPr>
            <w:tcW w:w="495" w:type="pct"/>
            <w:shd w:val="clear" w:color="auto" w:fill="auto"/>
          </w:tcPr>
          <w:p w:rsidR="00A81E59" w:rsidRPr="00A81E59" w:rsidRDefault="00A81E59" w:rsidP="008F1C15">
            <w:pPr>
              <w:spacing w:before="0" w:after="0"/>
              <w:jc w:val="center"/>
              <w:rPr>
                <w:sz w:val="20"/>
                <w:lang w:val="en-US"/>
              </w:rPr>
            </w:pPr>
            <w:r>
              <w:rPr>
                <w:sz w:val="20"/>
                <w:lang w:val="en-US"/>
              </w:rPr>
              <w:t>S</w:t>
            </w:r>
          </w:p>
        </w:tc>
        <w:tc>
          <w:tcPr>
            <w:tcW w:w="1387" w:type="pct"/>
            <w:shd w:val="clear" w:color="auto" w:fill="auto"/>
          </w:tcPr>
          <w:p w:rsidR="00A81E59" w:rsidRPr="00A81E59" w:rsidRDefault="00A81E59" w:rsidP="00A81E59">
            <w:pPr>
              <w:spacing w:before="0" w:after="0"/>
              <w:rPr>
                <w:sz w:val="20"/>
              </w:rPr>
            </w:pPr>
            <w:r w:rsidRPr="00A81E59">
              <w:rPr>
                <w:sz w:val="20"/>
              </w:rPr>
              <w:t>Файлы проектной документации.</w:t>
            </w:r>
          </w:p>
          <w:p w:rsidR="00A81E59" w:rsidRPr="00C316CF" w:rsidRDefault="00A81E59" w:rsidP="00A81E59">
            <w:pPr>
              <w:spacing w:before="0" w:after="0"/>
              <w:rPr>
                <w:sz w:val="20"/>
              </w:rPr>
            </w:pPr>
          </w:p>
        </w:tc>
        <w:tc>
          <w:tcPr>
            <w:tcW w:w="1387" w:type="pct"/>
            <w:shd w:val="clear" w:color="auto" w:fill="auto"/>
          </w:tcPr>
          <w:p w:rsidR="00A81E59" w:rsidRDefault="00A81E59" w:rsidP="008F1C15">
            <w:pPr>
              <w:spacing w:before="0" w:after="0"/>
              <w:jc w:val="both"/>
              <w:rPr>
                <w:sz w:val="20"/>
              </w:rPr>
            </w:pPr>
            <w:r w:rsidRPr="00A81E59">
              <w:rPr>
                <w:sz w:val="20"/>
              </w:rPr>
              <w:t xml:space="preserve">Бизнес-контролем  контролируется заполнение блока </w:t>
            </w:r>
            <w:r w:rsidRPr="00A81E59">
              <w:rPr>
                <w:sz w:val="20"/>
              </w:rPr>
              <w:lastRenderedPageBreak/>
              <w:t>в случае,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p w:rsidR="00A81E59" w:rsidRDefault="00A81E59" w:rsidP="008F1C15">
            <w:pPr>
              <w:spacing w:before="0" w:after="0"/>
              <w:jc w:val="both"/>
              <w:rPr>
                <w:sz w:val="20"/>
              </w:rPr>
            </w:pPr>
          </w:p>
          <w:p w:rsidR="00A81E59" w:rsidRPr="00802E99" w:rsidRDefault="00A81E59" w:rsidP="008F1C15">
            <w:pPr>
              <w:spacing w:before="0" w:after="0"/>
              <w:jc w:val="both"/>
              <w:rPr>
                <w:sz w:val="20"/>
              </w:rPr>
            </w:pPr>
            <w:r w:rsidRPr="00802E99">
              <w:rPr>
                <w:sz w:val="20"/>
              </w:rPr>
              <w:t>Состав блока см. состав соответствующего блока в документе «Извещение об отмене определения поставщика (подрядчика, исполнителя) в электронной форме» (epNotificationCancel)</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lastRenderedPageBreak/>
              <w:t>Требования к информации и документам для предоставления участниками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documentRequirementsInfo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documentRequirementInfo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Требование к информации и документам для предоставления участниками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Требование к информации и документам для предоставления участниками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documentRequirementInfo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sId</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 xml:space="preserve">Уникальный идентификатор требования в </w:t>
            </w:r>
            <w:r>
              <w:rPr>
                <w:sz w:val="20"/>
              </w:rPr>
              <w:t>ЕИС в рамках закупки</w:t>
            </w:r>
          </w:p>
        </w:tc>
        <w:tc>
          <w:tcPr>
            <w:tcW w:w="1387" w:type="pct"/>
            <w:shd w:val="clear" w:color="auto" w:fill="auto"/>
          </w:tcPr>
          <w:p w:rsidR="008F1C15" w:rsidRDefault="008F1C15" w:rsidP="008F1C15">
            <w:pPr>
              <w:spacing w:before="0" w:after="0"/>
              <w:rPr>
                <w:sz w:val="20"/>
              </w:rPr>
            </w:pPr>
            <w:r w:rsidRPr="00C316CF">
              <w:rPr>
                <w:sz w:val="20"/>
              </w:rPr>
              <w:t xml:space="preserve">64-битное целое число. </w:t>
            </w:r>
          </w:p>
          <w:p w:rsidR="008F1C15" w:rsidRPr="00447A5D" w:rsidRDefault="008F1C15" w:rsidP="008F1C15">
            <w:pPr>
              <w:spacing w:before="60" w:after="60"/>
              <w:rPr>
                <w:sz w:val="20"/>
              </w:rPr>
            </w:pPr>
            <w:r w:rsidRPr="00447A5D">
              <w:rPr>
                <w:sz w:val="20"/>
              </w:rPr>
              <w:t xml:space="preserve">Уникальный идентификатор </w:t>
            </w:r>
            <w:r>
              <w:rPr>
                <w:sz w:val="20"/>
              </w:rPr>
              <w:t>требования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требования</w:t>
            </w:r>
            <w:r w:rsidRPr="00447A5D">
              <w:rPr>
                <w:sz w:val="20"/>
              </w:rPr>
              <w:t xml:space="preserve"> вне зависимости от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externalSId</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T [ 1 - 40 ]</w:t>
            </w:r>
          </w:p>
        </w:tc>
        <w:tc>
          <w:tcPr>
            <w:tcW w:w="1387" w:type="pct"/>
            <w:shd w:val="clear" w:color="auto" w:fill="auto"/>
          </w:tcPr>
          <w:p w:rsidR="008F1C15" w:rsidRPr="00C316CF" w:rsidRDefault="008F1C15" w:rsidP="008F1C15">
            <w:pPr>
              <w:spacing w:before="0" w:after="0"/>
              <w:rPr>
                <w:sz w:val="20"/>
              </w:rPr>
            </w:pPr>
            <w:r w:rsidRPr="00C316CF">
              <w:rPr>
                <w:sz w:val="20"/>
              </w:rPr>
              <w:t>Внешний идентификатор требования</w:t>
            </w:r>
          </w:p>
        </w:tc>
        <w:tc>
          <w:tcPr>
            <w:tcW w:w="1387" w:type="pct"/>
            <w:shd w:val="clear" w:color="auto" w:fill="auto"/>
          </w:tcPr>
          <w:p w:rsidR="008F1C15" w:rsidRPr="00447A5D" w:rsidRDefault="008F1C15" w:rsidP="008F1C15">
            <w:pPr>
              <w:spacing w:before="0" w:after="0"/>
              <w:rPr>
                <w:sz w:val="20"/>
              </w:rPr>
            </w:pPr>
            <w:r w:rsidRPr="00447A5D">
              <w:rPr>
                <w:sz w:val="20"/>
              </w:rPr>
              <w:t xml:space="preserve">Уникальный идентификатор </w:t>
            </w:r>
            <w:r>
              <w:rPr>
                <w:sz w:val="20"/>
              </w:rPr>
              <w:t>требования</w:t>
            </w:r>
            <w:r w:rsidRPr="00447A5D">
              <w:rPr>
                <w:sz w:val="20"/>
              </w:rPr>
              <w:t>, назначаемый во внешней системе.</w:t>
            </w:r>
          </w:p>
          <w:p w:rsidR="008F1C15" w:rsidRPr="00447A5D" w:rsidRDefault="008F1C15" w:rsidP="008F1C15">
            <w:pPr>
              <w:spacing w:before="0" w:after="0"/>
              <w:rPr>
                <w:sz w:val="20"/>
              </w:rPr>
            </w:pPr>
            <w:r w:rsidRPr="00447A5D">
              <w:rPr>
                <w:sz w:val="20"/>
              </w:rPr>
              <w:t xml:space="preserve">Может быть использован внешней системой для идентификации </w:t>
            </w:r>
            <w:r>
              <w:rPr>
                <w:sz w:val="20"/>
              </w:rPr>
              <w:t>требования</w:t>
            </w:r>
            <w:r w:rsidRPr="00447A5D">
              <w:rPr>
                <w:sz w:val="20"/>
              </w:rPr>
              <w:t xml:space="preserve"> в текущей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При приеме контролируется уникальность идентификатора в рамках текущей версии </w:t>
            </w:r>
            <w:r>
              <w:rPr>
                <w:sz w:val="20"/>
              </w:rPr>
              <w:t>закупки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number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Порядковый номер информации или документа</w:t>
            </w:r>
          </w:p>
        </w:tc>
        <w:tc>
          <w:tcPr>
            <w:tcW w:w="1387" w:type="pct"/>
            <w:shd w:val="clear" w:color="auto" w:fill="auto"/>
          </w:tcPr>
          <w:p w:rsidR="008F1C15" w:rsidRPr="00C316CF" w:rsidRDefault="008F1C15" w:rsidP="008F1C15">
            <w:pPr>
              <w:spacing w:before="0" w:after="0"/>
              <w:rPr>
                <w:sz w:val="20"/>
              </w:rPr>
            </w:pPr>
            <w:r w:rsidRPr="00C316CF">
              <w:rPr>
                <w:sz w:val="20"/>
              </w:rPr>
              <w:t xml:space="preserve">Целое число, содержащее только положительные значения. </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информации или документа</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mandatory</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Обязательность предоставления</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Право заключения контракта с несколькими участниками закупки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contractMultiInfo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notProvided</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B</w:t>
            </w:r>
          </w:p>
        </w:tc>
        <w:tc>
          <w:tcPr>
            <w:tcW w:w="1387" w:type="pct"/>
            <w:shd w:val="clear" w:color="auto" w:fill="auto"/>
          </w:tcPr>
          <w:p w:rsidR="008F1C15" w:rsidRPr="00C316CF" w:rsidRDefault="008F1C15" w:rsidP="008F1C15">
            <w:pPr>
              <w:spacing w:before="0" w:after="0"/>
              <w:rPr>
                <w:sz w:val="20"/>
              </w:rPr>
            </w:pPr>
            <w:r w:rsidRPr="00C316CF">
              <w:rPr>
                <w:sz w:val="20"/>
              </w:rPr>
              <w:t>Не установлено</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contractCount</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Количество контрактов</w:t>
            </w:r>
          </w:p>
        </w:tc>
        <w:tc>
          <w:tcPr>
            <w:tcW w:w="1387" w:type="pct"/>
            <w:shd w:val="clear" w:color="auto" w:fill="auto"/>
          </w:tcPr>
          <w:p w:rsidR="008F1C15" w:rsidRPr="00C316CF" w:rsidRDefault="008F1C15" w:rsidP="008F1C15">
            <w:pPr>
              <w:spacing w:before="0" w:after="0"/>
              <w:rPr>
                <w:sz w:val="20"/>
              </w:rPr>
            </w:pPr>
            <w:r>
              <w:rPr>
                <w:sz w:val="20"/>
              </w:rPr>
              <w:t>Целое число</w:t>
            </w:r>
            <w:r w:rsidRPr="00C316CF">
              <w:rPr>
                <w:sz w:val="20"/>
              </w:rPr>
              <w:t xml:space="preserve">, содержащее только положительные значения. </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Критерии оценки</w:t>
            </w: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criteriaInfo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costCriterionInfo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Стоимостной критерий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qualitativeCriterionInfo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Нестоимостной критерий оценки</w:t>
            </w:r>
          </w:p>
        </w:tc>
        <w:tc>
          <w:tcPr>
            <w:tcW w:w="1387" w:type="pct"/>
            <w:shd w:val="clear" w:color="auto" w:fill="auto"/>
          </w:tcPr>
          <w:p w:rsidR="008F1C15" w:rsidRPr="00162C8B" w:rsidRDefault="008F1C15" w:rsidP="008F1C15">
            <w:pPr>
              <w:spacing w:before="0" w:after="0"/>
              <w:jc w:val="both"/>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Стоимостной 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costCriterionInfo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code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Код критерия</w:t>
            </w:r>
          </w:p>
        </w:tc>
        <w:tc>
          <w:tcPr>
            <w:tcW w:w="1387" w:type="pct"/>
            <w:shd w:val="clear" w:color="auto" w:fill="auto"/>
          </w:tcPr>
          <w:p w:rsidR="008F1C15" w:rsidRPr="00DD3DBD" w:rsidRDefault="008F1C15" w:rsidP="008F1C15">
            <w:pPr>
              <w:spacing w:before="0" w:after="0"/>
              <w:rPr>
                <w:sz w:val="20"/>
              </w:rPr>
            </w:pPr>
            <w:r>
              <w:rPr>
                <w:sz w:val="20"/>
              </w:rPr>
              <w:t>Допустимые</w:t>
            </w:r>
            <w:r w:rsidRPr="00C316CF">
              <w:rPr>
                <w:sz w:val="20"/>
              </w:rPr>
              <w:t xml:space="preserve"> значения: </w:t>
            </w:r>
            <w:r w:rsidRPr="00C316CF">
              <w:rPr>
                <w:sz w:val="20"/>
              </w:rPr>
              <w:br/>
            </w:r>
            <w:r w:rsidRPr="00DD3DBD">
              <w:rPr>
                <w:sz w:val="20"/>
              </w:rPr>
              <w:t>CP - Цена контракта, сумма цен единиц товара, работы, услуги;</w:t>
            </w:r>
          </w:p>
          <w:p w:rsidR="008F1C15" w:rsidRPr="00DD3DBD" w:rsidRDefault="008F1C15" w:rsidP="008F1C15">
            <w:pPr>
              <w:spacing w:before="0" w:after="0"/>
              <w:rPr>
                <w:sz w:val="20"/>
              </w:rPr>
            </w:pPr>
            <w:r w:rsidRPr="00DD3DBD">
              <w:rPr>
                <w:sz w:val="20"/>
              </w:rPr>
              <w:t>MC - Расходы на эксплуатацию и ремонт товаров, использование результатов работ;</w:t>
            </w:r>
          </w:p>
          <w:p w:rsidR="008F1C15" w:rsidRPr="00DD3DBD" w:rsidRDefault="008F1C15" w:rsidP="008F1C15">
            <w:pPr>
              <w:spacing w:before="0" w:after="0"/>
              <w:rPr>
                <w:sz w:val="20"/>
              </w:rPr>
            </w:pPr>
            <w:r w:rsidRPr="00DD3DBD">
              <w:rPr>
                <w:sz w:val="20"/>
              </w:rPr>
              <w:t>TC - Стоимость жизненного цикла товара или созданного в результате выполнения работы объекта;</w:t>
            </w:r>
          </w:p>
          <w:p w:rsidR="008F1C15" w:rsidRPr="00C316CF" w:rsidRDefault="008F1C15" w:rsidP="008F1C15">
            <w:pPr>
              <w:spacing w:before="0" w:after="0"/>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valueInfo</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Дополнительная информация о содержании и порядке оценки по критерию</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Значимость критерия в процентах</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valueInfo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C47338"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Default="008F1C15" w:rsidP="008F1C15">
            <w:pPr>
              <w:spacing w:before="0" w:after="0"/>
              <w:rPr>
                <w:sz w:val="20"/>
              </w:rPr>
            </w:pPr>
            <w:r w:rsidRPr="00C316CF">
              <w:rPr>
                <w:sz w:val="20"/>
              </w:rPr>
              <w:t xml:space="preserve">Десятичное значение. </w:t>
            </w:r>
          </w:p>
          <w:p w:rsidR="008F1C15" w:rsidRPr="00C316CF" w:rsidRDefault="008F1C15" w:rsidP="008F1C15">
            <w:pPr>
              <w:spacing w:before="0" w:after="0"/>
              <w:rPr>
                <w:sz w:val="20"/>
              </w:rPr>
            </w:pPr>
            <w:r>
              <w:rPr>
                <w:sz w:val="20"/>
              </w:rPr>
              <w:t xml:space="preserve">Одновременно могут быть заполнены блоки </w:t>
            </w:r>
            <w:r>
              <w:rPr>
                <w:sz w:val="20"/>
                <w:lang w:val="en-US"/>
              </w:rPr>
              <w:t>value</w:t>
            </w:r>
            <w:r w:rsidRPr="00C47338">
              <w:rPr>
                <w:sz w:val="20"/>
              </w:rPr>
              <w:t xml:space="preserve"> </w:t>
            </w:r>
            <w:r>
              <w:rPr>
                <w:sz w:val="20"/>
              </w:rPr>
              <w:t xml:space="preserve">или </w:t>
            </w:r>
            <w:r w:rsidRPr="00C316CF">
              <w:rPr>
                <w:sz w:val="20"/>
              </w:rPr>
              <w:t>valueLess25MaxPrice</w:t>
            </w:r>
            <w:r>
              <w:rPr>
                <w:sz w:val="20"/>
              </w:rPr>
              <w:t xml:space="preserve"> (</w:t>
            </w:r>
            <w:r w:rsidRPr="00C316CF">
              <w:rPr>
                <w:sz w:val="20"/>
              </w:rPr>
              <w:t>valueMore25MaxPrice</w:t>
            </w:r>
            <w:r>
              <w:rPr>
                <w:sz w:val="20"/>
              </w:rPr>
              <w:t>)</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valueLess25MaxPrice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для случаев, когда предложение участника о цене контракта до 25 процентов ниже НМЦК, в % </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valueMore25MaxPrice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для случаев, когда предложение участника о цене контракта на 25 и более процентов ниже НМЦК, в % </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Нестоимостной критерий оценки</w:t>
            </w:r>
          </w:p>
        </w:tc>
      </w:tr>
      <w:tr w:rsidR="008F1C15" w:rsidRPr="00301389" w:rsidTr="002C727A">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qualitativeCriterionInfo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code</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Код критерия</w:t>
            </w:r>
          </w:p>
        </w:tc>
        <w:tc>
          <w:tcPr>
            <w:tcW w:w="1387" w:type="pct"/>
            <w:shd w:val="clear" w:color="auto" w:fill="auto"/>
          </w:tcPr>
          <w:p w:rsidR="008F1C15" w:rsidRPr="00C316CF" w:rsidRDefault="008F1C15" w:rsidP="008F1C15">
            <w:pPr>
              <w:spacing w:before="0" w:after="0"/>
              <w:rPr>
                <w:sz w:val="20"/>
              </w:rPr>
            </w:pPr>
            <w:r w:rsidRPr="00C316CF">
              <w:rPr>
                <w:sz w:val="20"/>
              </w:rPr>
              <w:t xml:space="preserve">Принимаемые значения: </w:t>
            </w:r>
            <w:r w:rsidRPr="00C316CF">
              <w:rPr>
                <w:sz w:val="20"/>
              </w:rPr>
              <w:br/>
              <w:t xml:space="preserve">QF - Качественные, функциональные и экологические характеристики объекта закупки. QO - </w:t>
            </w:r>
            <w:r w:rsidR="00B32592" w:rsidRPr="00B32592">
              <w:rPr>
                <w:sz w:val="20"/>
              </w:rPr>
              <w:t xml:space="preserve">Квалификация участников закупки, в том числе наличие у них финансовых ресурсов, оборудования и других </w:t>
            </w:r>
            <w:r w:rsidR="00B32592" w:rsidRPr="00B32592">
              <w:rPr>
                <w:sz w:val="20"/>
              </w:rPr>
              <w:lastRenderedPageBreak/>
              <w:t>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 xml:space="preserve">Значимость критерия в процентах </w:t>
            </w:r>
          </w:p>
        </w:tc>
        <w:tc>
          <w:tcPr>
            <w:tcW w:w="1387" w:type="pct"/>
            <w:shd w:val="clear" w:color="auto" w:fill="auto"/>
          </w:tcPr>
          <w:p w:rsidR="008F1C15" w:rsidRPr="00C316CF" w:rsidRDefault="008F1C15" w:rsidP="008F1C15">
            <w:pPr>
              <w:spacing w:before="0" w:after="0"/>
              <w:rPr>
                <w:sz w:val="20"/>
              </w:rPr>
            </w:pPr>
            <w:r>
              <w:rPr>
                <w:sz w:val="20"/>
              </w:rPr>
              <w:t>Состав блока см. ваше</w:t>
            </w:r>
          </w:p>
        </w:tc>
      </w:tr>
      <w:tr w:rsidR="008F1C15" w:rsidRPr="00301389" w:rsidTr="002C727A">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val="restart"/>
            <w:shd w:val="clear" w:color="auto" w:fill="auto"/>
            <w:vAlign w:val="center"/>
          </w:tcPr>
          <w:p w:rsidR="008F1C15" w:rsidRPr="00301389" w:rsidRDefault="008F1C15" w:rsidP="008F1C15">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F1C15" w:rsidRPr="00C316CF" w:rsidRDefault="008F1C15" w:rsidP="008F1C15">
            <w:pPr>
              <w:spacing w:before="0" w:after="0"/>
              <w:rPr>
                <w:sz w:val="20"/>
              </w:rPr>
            </w:pPr>
            <w:r w:rsidRPr="00C316CF">
              <w:rPr>
                <w:sz w:val="20"/>
              </w:rPr>
              <w:t>indicatorsInfo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 с показателями</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743" w:type="pct"/>
            <w:vMerge/>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criterionInfo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Критерий оценки без показателей</w:t>
            </w:r>
          </w:p>
        </w:tc>
        <w:tc>
          <w:tcPr>
            <w:tcW w:w="1387" w:type="pct"/>
            <w:shd w:val="clear" w:color="auto" w:fill="auto"/>
          </w:tcPr>
          <w:p w:rsidR="008F1C15" w:rsidRPr="00C316CF" w:rsidRDefault="008F1C15" w:rsidP="008F1C15">
            <w:pPr>
              <w:spacing w:before="0" w:after="0"/>
              <w:rPr>
                <w:sz w:val="20"/>
              </w:rPr>
            </w:pPr>
          </w:p>
        </w:tc>
      </w:tr>
      <w:tr w:rsidR="008F1C15" w:rsidRPr="00301389" w:rsidTr="002C727A">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Критерий оценки с показателями</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indicatorsInfo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indicatorInfo</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S</w:t>
            </w:r>
          </w:p>
        </w:tc>
        <w:tc>
          <w:tcPr>
            <w:tcW w:w="1387" w:type="pct"/>
            <w:shd w:val="clear" w:color="auto" w:fill="auto"/>
          </w:tcPr>
          <w:p w:rsidR="008F1C15" w:rsidRPr="00C316CF" w:rsidRDefault="008F1C15" w:rsidP="008F1C15">
            <w:pPr>
              <w:spacing w:before="0" w:after="0"/>
              <w:rPr>
                <w:sz w:val="20"/>
              </w:rPr>
            </w:pPr>
            <w:r w:rsidRPr="00C316CF">
              <w:rPr>
                <w:sz w:val="20"/>
              </w:rPr>
              <w:t>Показатель критерия оценки</w:t>
            </w:r>
          </w:p>
        </w:tc>
        <w:tc>
          <w:tcPr>
            <w:tcW w:w="1387" w:type="pct"/>
            <w:shd w:val="clear" w:color="auto" w:fill="auto"/>
          </w:tcPr>
          <w:p w:rsidR="008F1C15" w:rsidRPr="00C316CF" w:rsidRDefault="008F1C15" w:rsidP="008F1C15">
            <w:pPr>
              <w:spacing w:before="0" w:after="0"/>
              <w:rPr>
                <w:sz w:val="20"/>
              </w:rPr>
            </w:pPr>
            <w:r w:rsidRPr="00C316CF">
              <w:rPr>
                <w:sz w:val="20"/>
              </w:rPr>
              <w:t>Множественный элемент.</w:t>
            </w:r>
          </w:p>
        </w:tc>
      </w:tr>
      <w:tr w:rsidR="008F1C15" w:rsidRPr="00301389" w:rsidTr="00342AAB">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t>Показатель критерия оценки</w:t>
            </w:r>
          </w:p>
        </w:tc>
      </w:tr>
      <w:tr w:rsidR="008F1C15" w:rsidRPr="00301389" w:rsidTr="00342AAB">
        <w:trPr>
          <w:jc w:val="center"/>
        </w:trPr>
        <w:tc>
          <w:tcPr>
            <w:tcW w:w="743" w:type="pct"/>
            <w:shd w:val="clear" w:color="auto" w:fill="auto"/>
          </w:tcPr>
          <w:p w:rsidR="008F1C15" w:rsidRPr="00162C8B" w:rsidRDefault="008F1C15" w:rsidP="008F1C15">
            <w:pPr>
              <w:spacing w:before="0" w:after="0"/>
              <w:jc w:val="both"/>
              <w:rPr>
                <w:sz w:val="20"/>
              </w:rPr>
            </w:pPr>
            <w:r w:rsidRPr="00C316CF">
              <w:rPr>
                <w:b/>
                <w:bCs/>
                <w:sz w:val="20"/>
              </w:rPr>
              <w:t>indicatorInfo</w:t>
            </w:r>
          </w:p>
        </w:tc>
        <w:tc>
          <w:tcPr>
            <w:tcW w:w="790" w:type="pct"/>
            <w:shd w:val="clear" w:color="auto" w:fill="auto"/>
            <w:vAlign w:val="center"/>
          </w:tcPr>
          <w:p w:rsidR="008F1C15" w:rsidRPr="00301389" w:rsidRDefault="008F1C15" w:rsidP="008F1C15">
            <w:pPr>
              <w:keepNext/>
              <w:spacing w:before="0" w:after="0"/>
              <w:contextualSpacing/>
              <w:rPr>
                <w:b/>
                <w:sz w:val="20"/>
              </w:rPr>
            </w:pPr>
          </w:p>
        </w:tc>
        <w:tc>
          <w:tcPr>
            <w:tcW w:w="198" w:type="pct"/>
            <w:shd w:val="clear" w:color="auto" w:fill="auto"/>
            <w:vAlign w:val="center"/>
          </w:tcPr>
          <w:p w:rsidR="008F1C15" w:rsidRPr="00301389" w:rsidRDefault="008F1C15" w:rsidP="008F1C15">
            <w:pPr>
              <w:keepNext/>
              <w:spacing w:before="0" w:after="0"/>
              <w:contextualSpacing/>
              <w:jc w:val="center"/>
              <w:rPr>
                <w:b/>
                <w:sz w:val="20"/>
              </w:rPr>
            </w:pPr>
          </w:p>
        </w:tc>
        <w:tc>
          <w:tcPr>
            <w:tcW w:w="495" w:type="pct"/>
            <w:shd w:val="clear" w:color="auto" w:fill="auto"/>
            <w:vAlign w:val="center"/>
          </w:tcPr>
          <w:p w:rsidR="008F1C15" w:rsidRPr="00301389" w:rsidRDefault="008F1C15" w:rsidP="008F1C15">
            <w:pPr>
              <w:keepNext/>
              <w:spacing w:before="0" w:after="0"/>
              <w:contextualSpacing/>
              <w:jc w:val="center"/>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c>
          <w:tcPr>
            <w:tcW w:w="1387" w:type="pct"/>
            <w:shd w:val="clear" w:color="auto" w:fill="auto"/>
            <w:vAlign w:val="center"/>
          </w:tcPr>
          <w:p w:rsidR="008F1C15" w:rsidRPr="00301389" w:rsidRDefault="008F1C15" w:rsidP="008F1C15">
            <w:pPr>
              <w:keepNext/>
              <w:spacing w:before="0" w:after="0"/>
              <w:contextualSpacing/>
              <w:rPr>
                <w:b/>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sId</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w:t>
            </w:r>
          </w:p>
        </w:tc>
        <w:tc>
          <w:tcPr>
            <w:tcW w:w="1387" w:type="pct"/>
            <w:shd w:val="clear" w:color="auto" w:fill="auto"/>
          </w:tcPr>
          <w:p w:rsidR="008F1C15" w:rsidRPr="00C316CF" w:rsidRDefault="008F1C15" w:rsidP="008F1C15">
            <w:pPr>
              <w:spacing w:before="0" w:after="0"/>
              <w:rPr>
                <w:sz w:val="20"/>
              </w:rPr>
            </w:pPr>
            <w:r w:rsidRPr="00C316CF">
              <w:rPr>
                <w:sz w:val="20"/>
              </w:rPr>
              <w:t>Уникальный идентификатор пока</w:t>
            </w:r>
            <w:r>
              <w:rPr>
                <w:sz w:val="20"/>
              </w:rPr>
              <w:t>зателя в ЕИС в рамках критерия</w:t>
            </w:r>
          </w:p>
        </w:tc>
        <w:tc>
          <w:tcPr>
            <w:tcW w:w="1387" w:type="pct"/>
            <w:shd w:val="clear" w:color="auto" w:fill="auto"/>
          </w:tcPr>
          <w:p w:rsidR="008F1C15" w:rsidRDefault="008F1C15" w:rsidP="008F1C15">
            <w:pPr>
              <w:spacing w:before="0" w:after="0"/>
              <w:rPr>
                <w:sz w:val="20"/>
              </w:rPr>
            </w:pPr>
            <w:r w:rsidRPr="00C316CF">
              <w:rPr>
                <w:sz w:val="20"/>
              </w:rPr>
              <w:t xml:space="preserve">64-битное целое число. </w:t>
            </w:r>
          </w:p>
          <w:p w:rsidR="008F1C15" w:rsidRPr="00447A5D" w:rsidRDefault="008F1C15" w:rsidP="008F1C15">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externalSId</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T [ 1 - 40 ]</w:t>
            </w:r>
          </w:p>
        </w:tc>
        <w:tc>
          <w:tcPr>
            <w:tcW w:w="1387" w:type="pct"/>
            <w:shd w:val="clear" w:color="auto" w:fill="auto"/>
          </w:tcPr>
          <w:p w:rsidR="008F1C15" w:rsidRPr="00C316CF" w:rsidRDefault="008F1C15" w:rsidP="008F1C15">
            <w:pPr>
              <w:spacing w:before="0" w:after="0"/>
              <w:rPr>
                <w:sz w:val="20"/>
              </w:rPr>
            </w:pPr>
            <w:r w:rsidRPr="00C316CF">
              <w:rPr>
                <w:sz w:val="20"/>
              </w:rPr>
              <w:t>Внешний идентификатор показателя</w:t>
            </w:r>
          </w:p>
        </w:tc>
        <w:tc>
          <w:tcPr>
            <w:tcW w:w="1387" w:type="pct"/>
            <w:shd w:val="clear" w:color="auto" w:fill="auto"/>
          </w:tcPr>
          <w:p w:rsidR="008F1C15" w:rsidRPr="00447A5D" w:rsidRDefault="008F1C15" w:rsidP="008F1C15">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8F1C15" w:rsidRPr="00447A5D" w:rsidRDefault="008F1C15" w:rsidP="008F1C15">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8F1C15" w:rsidRPr="00C316CF" w:rsidRDefault="008F1C15" w:rsidP="008F1C15">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name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 xml:space="preserve">T </w:t>
            </w:r>
            <w:r>
              <w:rPr>
                <w:sz w:val="20"/>
              </w:rPr>
              <w:t>[1 - 2000]</w:t>
            </w:r>
          </w:p>
        </w:tc>
        <w:tc>
          <w:tcPr>
            <w:tcW w:w="1387" w:type="pct"/>
            <w:shd w:val="clear" w:color="auto" w:fill="auto"/>
          </w:tcPr>
          <w:p w:rsidR="008F1C15" w:rsidRPr="00C316CF" w:rsidRDefault="008F1C15" w:rsidP="008F1C15">
            <w:pPr>
              <w:spacing w:before="0" w:after="0"/>
              <w:rPr>
                <w:sz w:val="20"/>
              </w:rPr>
            </w:pPr>
            <w:r w:rsidRPr="00C316CF">
              <w:rPr>
                <w:sz w:val="20"/>
              </w:rPr>
              <w:t>Наименование показателя</w:t>
            </w: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value</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N (до 5 всего, до 2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Значимость показателя</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addInfo</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 xml:space="preserve">T </w:t>
            </w:r>
            <w:r>
              <w:rPr>
                <w:sz w:val="20"/>
              </w:rPr>
              <w:t>[1 - 4000]</w:t>
            </w:r>
          </w:p>
        </w:tc>
        <w:tc>
          <w:tcPr>
            <w:tcW w:w="1387" w:type="pct"/>
            <w:shd w:val="clear" w:color="auto" w:fill="auto"/>
          </w:tcPr>
          <w:p w:rsidR="008F1C15" w:rsidRPr="00C316CF" w:rsidRDefault="008F1C15" w:rsidP="008F1C15">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limit</w:t>
            </w:r>
          </w:p>
        </w:tc>
        <w:tc>
          <w:tcPr>
            <w:tcW w:w="198" w:type="pct"/>
            <w:shd w:val="clear" w:color="auto" w:fill="auto"/>
          </w:tcPr>
          <w:p w:rsidR="008F1C15" w:rsidRPr="00C316CF" w:rsidRDefault="008F1C15" w:rsidP="008F1C15">
            <w:pPr>
              <w:spacing w:before="0" w:after="0"/>
              <w:rPr>
                <w:sz w:val="20"/>
              </w:rPr>
            </w:pPr>
            <w:r w:rsidRPr="00C316CF">
              <w:rPr>
                <w:sz w:val="20"/>
              </w:rPr>
              <w:t>Н</w:t>
            </w:r>
          </w:p>
        </w:tc>
        <w:tc>
          <w:tcPr>
            <w:tcW w:w="495" w:type="pct"/>
            <w:shd w:val="clear" w:color="auto" w:fill="auto"/>
          </w:tcPr>
          <w:p w:rsidR="008F1C15" w:rsidRPr="00C316CF" w:rsidRDefault="008F1C15" w:rsidP="008F1C15">
            <w:pPr>
              <w:spacing w:before="0" w:after="0"/>
              <w:rPr>
                <w:sz w:val="20"/>
              </w:rPr>
            </w:pPr>
            <w:r w:rsidRPr="00C316CF">
              <w:rPr>
                <w:sz w:val="20"/>
              </w:rPr>
              <w:t>N (до 20 всего, до 4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 xml:space="preserve">Предельное значение показателя </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vAlign w:val="center"/>
          </w:tcPr>
          <w:p w:rsidR="008F1C15" w:rsidRPr="00301389" w:rsidRDefault="008F1C15" w:rsidP="008F1C15">
            <w:pPr>
              <w:spacing w:before="0" w:after="0"/>
              <w:contextualSpacing/>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measurementOrder</w:t>
            </w:r>
          </w:p>
        </w:tc>
        <w:tc>
          <w:tcPr>
            <w:tcW w:w="198" w:type="pct"/>
            <w:shd w:val="clear" w:color="auto" w:fill="auto"/>
          </w:tcPr>
          <w:p w:rsidR="008F1C15" w:rsidRPr="00C316CF" w:rsidRDefault="008F1C15" w:rsidP="008F1C15">
            <w:pPr>
              <w:spacing w:before="0" w:after="0"/>
              <w:rPr>
                <w:sz w:val="20"/>
              </w:rPr>
            </w:pPr>
            <w:r w:rsidRPr="00C316CF">
              <w:rPr>
                <w:sz w:val="20"/>
              </w:rPr>
              <w:t>О</w:t>
            </w:r>
          </w:p>
        </w:tc>
        <w:tc>
          <w:tcPr>
            <w:tcW w:w="495" w:type="pct"/>
            <w:shd w:val="clear" w:color="auto" w:fill="auto"/>
          </w:tcPr>
          <w:p w:rsidR="008F1C15" w:rsidRPr="00C316CF" w:rsidRDefault="008F1C15" w:rsidP="008F1C15">
            <w:pPr>
              <w:spacing w:before="0" w:after="0"/>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Порядок оценки</w:t>
            </w:r>
          </w:p>
        </w:tc>
        <w:tc>
          <w:tcPr>
            <w:tcW w:w="1387" w:type="pct"/>
            <w:shd w:val="clear" w:color="auto" w:fill="auto"/>
          </w:tcPr>
          <w:p w:rsidR="008F1C15" w:rsidRPr="00C316CF" w:rsidRDefault="008F1C15" w:rsidP="008F1C15">
            <w:pPr>
              <w:spacing w:before="0" w:after="0"/>
              <w:rPr>
                <w:sz w:val="20"/>
              </w:rPr>
            </w:pPr>
            <w:r>
              <w:rPr>
                <w:sz w:val="20"/>
              </w:rPr>
              <w:t>Допустимые</w:t>
            </w:r>
            <w:r w:rsidRPr="00C316CF">
              <w:rPr>
                <w:sz w:val="20"/>
              </w:rPr>
              <w:t xml:space="preserve"> значения: </w:t>
            </w:r>
            <w:r w:rsidRPr="00C316CF">
              <w:rPr>
                <w:sz w:val="20"/>
              </w:rPr>
              <w:br/>
              <w:t xml:space="preserve">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w:t>
            </w:r>
            <w:r w:rsidRPr="00C316CF">
              <w:rPr>
                <w:sz w:val="20"/>
              </w:rPr>
              <w:lastRenderedPageBreak/>
              <w:t>в документации</w:t>
            </w:r>
          </w:p>
        </w:tc>
      </w:tr>
      <w:tr w:rsidR="008F1C15" w:rsidRPr="00301389" w:rsidTr="00342AAB">
        <w:trPr>
          <w:jc w:val="center"/>
        </w:trPr>
        <w:tc>
          <w:tcPr>
            <w:tcW w:w="5000" w:type="pct"/>
            <w:gridSpan w:val="6"/>
            <w:shd w:val="clear" w:color="auto" w:fill="auto"/>
            <w:vAlign w:val="center"/>
          </w:tcPr>
          <w:p w:rsidR="008F1C15" w:rsidRPr="00301389" w:rsidRDefault="008F1C15" w:rsidP="008F1C15">
            <w:pPr>
              <w:keepNext/>
              <w:spacing w:before="0" w:after="0"/>
              <w:contextualSpacing/>
              <w:jc w:val="center"/>
              <w:rPr>
                <w:b/>
                <w:sz w:val="20"/>
              </w:rPr>
            </w:pPr>
            <w:r w:rsidRPr="00C316CF">
              <w:rPr>
                <w:b/>
                <w:bCs/>
                <w:sz w:val="20"/>
              </w:rPr>
              <w:lastRenderedPageBreak/>
              <w:t>Критерий оценки без показателей</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r w:rsidRPr="00C316CF">
              <w:rPr>
                <w:b/>
                <w:bCs/>
                <w:sz w:val="20"/>
              </w:rPr>
              <w:t>criterionInfo</w:t>
            </w:r>
          </w:p>
        </w:tc>
        <w:tc>
          <w:tcPr>
            <w:tcW w:w="790" w:type="pct"/>
            <w:shd w:val="clear" w:color="auto" w:fill="auto"/>
          </w:tcPr>
          <w:p w:rsidR="008F1C15" w:rsidRPr="00C316CF" w:rsidRDefault="008F1C15" w:rsidP="008F1C15">
            <w:pPr>
              <w:spacing w:before="0" w:after="0"/>
              <w:rPr>
                <w:sz w:val="20"/>
              </w:rPr>
            </w:pPr>
          </w:p>
        </w:tc>
        <w:tc>
          <w:tcPr>
            <w:tcW w:w="198" w:type="pct"/>
            <w:shd w:val="clear" w:color="auto" w:fill="auto"/>
          </w:tcPr>
          <w:p w:rsidR="008F1C15" w:rsidRPr="00C316CF" w:rsidRDefault="008F1C15" w:rsidP="008F1C15">
            <w:pPr>
              <w:spacing w:before="0" w:after="0"/>
              <w:rPr>
                <w:sz w:val="20"/>
              </w:rPr>
            </w:pPr>
          </w:p>
        </w:tc>
        <w:tc>
          <w:tcPr>
            <w:tcW w:w="495"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c>
          <w:tcPr>
            <w:tcW w:w="1387" w:type="pct"/>
            <w:shd w:val="clear" w:color="auto" w:fill="auto"/>
          </w:tcPr>
          <w:p w:rsidR="008F1C15" w:rsidRPr="00C316CF" w:rsidRDefault="008F1C15" w:rsidP="008F1C15">
            <w:pPr>
              <w:spacing w:before="0" w:after="0"/>
              <w:rPr>
                <w:sz w:val="20"/>
              </w:rPr>
            </w:pP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limit</w:t>
            </w:r>
          </w:p>
        </w:tc>
        <w:tc>
          <w:tcPr>
            <w:tcW w:w="198" w:type="pct"/>
            <w:shd w:val="clear" w:color="auto" w:fill="auto"/>
          </w:tcPr>
          <w:p w:rsidR="008F1C15" w:rsidRPr="00C316CF" w:rsidRDefault="008F1C15" w:rsidP="008F1C15">
            <w:pPr>
              <w:spacing w:before="0" w:after="0"/>
              <w:jc w:val="center"/>
              <w:rPr>
                <w:sz w:val="20"/>
              </w:rPr>
            </w:pPr>
            <w:r w:rsidRPr="00C316CF">
              <w:rPr>
                <w:sz w:val="20"/>
              </w:rPr>
              <w:t>Н</w:t>
            </w:r>
          </w:p>
        </w:tc>
        <w:tc>
          <w:tcPr>
            <w:tcW w:w="495" w:type="pct"/>
            <w:shd w:val="clear" w:color="auto" w:fill="auto"/>
          </w:tcPr>
          <w:p w:rsidR="008F1C15" w:rsidRPr="00C316CF" w:rsidRDefault="008F1C15" w:rsidP="008F1C15">
            <w:pPr>
              <w:spacing w:before="0" w:after="0"/>
              <w:jc w:val="center"/>
              <w:rPr>
                <w:sz w:val="20"/>
              </w:rPr>
            </w:pPr>
            <w:r w:rsidRPr="00C316CF">
              <w:rPr>
                <w:sz w:val="20"/>
              </w:rPr>
              <w:t>N (до 20 всего, до 4 после запятой)</w:t>
            </w:r>
          </w:p>
        </w:tc>
        <w:tc>
          <w:tcPr>
            <w:tcW w:w="1387" w:type="pct"/>
            <w:shd w:val="clear" w:color="auto" w:fill="auto"/>
          </w:tcPr>
          <w:p w:rsidR="008F1C15" w:rsidRPr="00C316CF" w:rsidRDefault="008F1C15" w:rsidP="008F1C15">
            <w:pPr>
              <w:spacing w:before="0" w:after="0"/>
              <w:rPr>
                <w:sz w:val="20"/>
              </w:rPr>
            </w:pPr>
            <w:r w:rsidRPr="00C316CF">
              <w:rPr>
                <w:sz w:val="20"/>
              </w:rPr>
              <w:t>Предельное значение критерия</w:t>
            </w:r>
          </w:p>
        </w:tc>
        <w:tc>
          <w:tcPr>
            <w:tcW w:w="1387" w:type="pct"/>
            <w:shd w:val="clear" w:color="auto" w:fill="auto"/>
          </w:tcPr>
          <w:p w:rsidR="008F1C15" w:rsidRPr="00C316CF" w:rsidRDefault="008F1C15" w:rsidP="008F1C15">
            <w:pPr>
              <w:spacing w:before="0" w:after="0"/>
              <w:rPr>
                <w:sz w:val="20"/>
              </w:rPr>
            </w:pPr>
            <w:r w:rsidRPr="00C316CF">
              <w:rPr>
                <w:sz w:val="20"/>
              </w:rPr>
              <w:t xml:space="preserve">Десятичное значение. </w:t>
            </w:r>
          </w:p>
        </w:tc>
      </w:tr>
      <w:tr w:rsidR="008F1C15" w:rsidRPr="00301389" w:rsidTr="00342AAB">
        <w:trPr>
          <w:jc w:val="center"/>
        </w:trPr>
        <w:tc>
          <w:tcPr>
            <w:tcW w:w="743" w:type="pct"/>
            <w:shd w:val="clear" w:color="auto" w:fill="auto"/>
          </w:tcPr>
          <w:p w:rsidR="008F1C15" w:rsidRPr="00C316CF" w:rsidRDefault="008F1C15" w:rsidP="008F1C15">
            <w:pPr>
              <w:spacing w:before="0" w:after="0"/>
              <w:rPr>
                <w:sz w:val="20"/>
              </w:rPr>
            </w:pPr>
          </w:p>
        </w:tc>
        <w:tc>
          <w:tcPr>
            <w:tcW w:w="790" w:type="pct"/>
            <w:shd w:val="clear" w:color="auto" w:fill="auto"/>
          </w:tcPr>
          <w:p w:rsidR="008F1C15" w:rsidRPr="00C316CF" w:rsidRDefault="008F1C15" w:rsidP="008F1C15">
            <w:pPr>
              <w:spacing w:before="0" w:after="0"/>
              <w:rPr>
                <w:sz w:val="20"/>
              </w:rPr>
            </w:pPr>
            <w:r w:rsidRPr="00C316CF">
              <w:rPr>
                <w:sz w:val="20"/>
              </w:rPr>
              <w:t>measurementOrder</w:t>
            </w:r>
          </w:p>
        </w:tc>
        <w:tc>
          <w:tcPr>
            <w:tcW w:w="198" w:type="pct"/>
            <w:shd w:val="clear" w:color="auto" w:fill="auto"/>
          </w:tcPr>
          <w:p w:rsidR="008F1C15" w:rsidRPr="00C316CF" w:rsidRDefault="008F1C15" w:rsidP="008F1C15">
            <w:pPr>
              <w:spacing w:before="0" w:after="0"/>
              <w:jc w:val="center"/>
              <w:rPr>
                <w:sz w:val="20"/>
              </w:rPr>
            </w:pPr>
            <w:r w:rsidRPr="00C316CF">
              <w:rPr>
                <w:sz w:val="20"/>
              </w:rPr>
              <w:t>О</w:t>
            </w:r>
          </w:p>
        </w:tc>
        <w:tc>
          <w:tcPr>
            <w:tcW w:w="495" w:type="pct"/>
            <w:shd w:val="clear" w:color="auto" w:fill="auto"/>
          </w:tcPr>
          <w:p w:rsidR="008F1C15" w:rsidRPr="00C316CF" w:rsidRDefault="008F1C15" w:rsidP="008F1C15">
            <w:pPr>
              <w:spacing w:before="0" w:after="0"/>
              <w:jc w:val="center"/>
              <w:rPr>
                <w:sz w:val="20"/>
              </w:rPr>
            </w:pPr>
            <w:r w:rsidRPr="00C316CF">
              <w:rPr>
                <w:sz w:val="20"/>
              </w:rPr>
              <w:t>T</w:t>
            </w:r>
          </w:p>
        </w:tc>
        <w:tc>
          <w:tcPr>
            <w:tcW w:w="1387" w:type="pct"/>
            <w:shd w:val="clear" w:color="auto" w:fill="auto"/>
          </w:tcPr>
          <w:p w:rsidR="008F1C15" w:rsidRPr="00C316CF" w:rsidRDefault="008F1C15" w:rsidP="008F1C15">
            <w:pPr>
              <w:spacing w:before="0" w:after="0"/>
              <w:rPr>
                <w:sz w:val="20"/>
              </w:rPr>
            </w:pPr>
            <w:r w:rsidRPr="00C316CF">
              <w:rPr>
                <w:sz w:val="20"/>
              </w:rPr>
              <w:t>Порядок оценки</w:t>
            </w:r>
          </w:p>
        </w:tc>
        <w:tc>
          <w:tcPr>
            <w:tcW w:w="1387" w:type="pct"/>
            <w:shd w:val="clear" w:color="auto" w:fill="auto"/>
          </w:tcPr>
          <w:p w:rsidR="008F1C15" w:rsidRPr="00C316CF" w:rsidRDefault="008F1C15" w:rsidP="008F1C15">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bl>
    <w:p w:rsidR="00307C8D" w:rsidRDefault="00307C8D" w:rsidP="005479F9">
      <w:pPr>
        <w:spacing w:before="0" w:after="0"/>
        <w:contextualSpacing/>
        <w:rPr>
          <w:sz w:val="20"/>
        </w:rPr>
      </w:pPr>
    </w:p>
    <w:p w:rsidR="00307C8D" w:rsidRPr="00661B47" w:rsidRDefault="003A078D" w:rsidP="00661B47">
      <w:pPr>
        <w:pStyle w:val="20"/>
      </w:pPr>
      <w:r w:rsidRPr="00661B47">
        <w:t>Протокол рассмотрения и оценки первых частей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307C8D" w:rsidRPr="00301389" w:rsidTr="00CA31D3">
        <w:trPr>
          <w:tblHeader/>
          <w:jc w:val="center"/>
        </w:trPr>
        <w:tc>
          <w:tcPr>
            <w:tcW w:w="743"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307C8D" w:rsidRPr="00301389" w:rsidRDefault="00307C8D" w:rsidP="000B4452">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8"/>
            <w:shd w:val="clear" w:color="auto" w:fill="auto"/>
            <w:vAlign w:val="center"/>
          </w:tcPr>
          <w:p w:rsidR="00307C8D" w:rsidRPr="00301389" w:rsidRDefault="00661B47" w:rsidP="000B4452">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p>
        </w:tc>
      </w:tr>
      <w:tr w:rsidR="00307C8D" w:rsidRPr="00301389" w:rsidTr="00CA31D3">
        <w:trPr>
          <w:jc w:val="center"/>
        </w:trPr>
        <w:tc>
          <w:tcPr>
            <w:tcW w:w="743" w:type="pct"/>
            <w:shd w:val="clear" w:color="auto" w:fill="auto"/>
            <w:vAlign w:val="center"/>
          </w:tcPr>
          <w:p w:rsidR="00307C8D" w:rsidRPr="00301389" w:rsidRDefault="00661B47" w:rsidP="000B4452">
            <w:pPr>
              <w:spacing w:before="0" w:after="0"/>
              <w:contextualSpacing/>
              <w:rPr>
                <w:sz w:val="20"/>
              </w:rPr>
            </w:pPr>
            <w:r w:rsidRPr="00C316CF">
              <w:rPr>
                <w:b/>
                <w:bCs/>
                <w:sz w:val="20"/>
              </w:rPr>
              <w:t>epProtocolEOK1</w:t>
            </w:r>
          </w:p>
        </w:tc>
        <w:tc>
          <w:tcPr>
            <w:tcW w:w="790" w:type="pct"/>
            <w:shd w:val="clear" w:color="auto" w:fill="auto"/>
          </w:tcPr>
          <w:p w:rsidR="00307C8D" w:rsidRPr="00162C8B" w:rsidRDefault="00307C8D" w:rsidP="000B4452">
            <w:pPr>
              <w:spacing w:before="0" w:after="0"/>
              <w:jc w:val="both"/>
              <w:rPr>
                <w:sz w:val="20"/>
              </w:rPr>
            </w:pPr>
          </w:p>
        </w:tc>
        <w:tc>
          <w:tcPr>
            <w:tcW w:w="198" w:type="pct"/>
            <w:shd w:val="clear" w:color="auto" w:fill="auto"/>
          </w:tcPr>
          <w:p w:rsidR="00307C8D" w:rsidRPr="00162C8B" w:rsidRDefault="00307C8D" w:rsidP="000B4452">
            <w:pPr>
              <w:spacing w:before="0" w:after="0"/>
              <w:jc w:val="center"/>
              <w:rPr>
                <w:sz w:val="20"/>
              </w:rPr>
            </w:pPr>
          </w:p>
        </w:tc>
        <w:tc>
          <w:tcPr>
            <w:tcW w:w="495" w:type="pct"/>
            <w:shd w:val="clear" w:color="auto" w:fill="auto"/>
          </w:tcPr>
          <w:p w:rsidR="00307C8D" w:rsidRPr="00162C8B" w:rsidRDefault="00307C8D" w:rsidP="000B4452">
            <w:pPr>
              <w:spacing w:before="0" w:after="0"/>
              <w:jc w:val="center"/>
              <w:rPr>
                <w:sz w:val="20"/>
              </w:rPr>
            </w:pPr>
          </w:p>
        </w:tc>
        <w:tc>
          <w:tcPr>
            <w:tcW w:w="1387" w:type="pct"/>
            <w:gridSpan w:val="2"/>
            <w:shd w:val="clear" w:color="auto" w:fill="auto"/>
          </w:tcPr>
          <w:p w:rsidR="00307C8D" w:rsidRPr="00162C8B" w:rsidRDefault="00307C8D" w:rsidP="000B4452">
            <w:pPr>
              <w:spacing w:before="0" w:after="0"/>
              <w:jc w:val="both"/>
              <w:rPr>
                <w:sz w:val="20"/>
              </w:rPr>
            </w:pPr>
          </w:p>
        </w:tc>
        <w:tc>
          <w:tcPr>
            <w:tcW w:w="1387" w:type="pct"/>
            <w:gridSpan w:val="2"/>
            <w:shd w:val="clear" w:color="auto" w:fill="auto"/>
          </w:tcPr>
          <w:p w:rsidR="00307C8D" w:rsidRPr="00162C8B" w:rsidRDefault="00307C8D" w:rsidP="000B4452">
            <w:pPr>
              <w:spacing w:before="0" w:after="0"/>
              <w:jc w:val="both"/>
              <w:rPr>
                <w:sz w:val="20"/>
              </w:rPr>
            </w:pPr>
          </w:p>
        </w:tc>
      </w:tr>
      <w:tr w:rsidR="00A72DBD" w:rsidRPr="00301389" w:rsidTr="00CA31D3">
        <w:trPr>
          <w:jc w:val="center"/>
        </w:trPr>
        <w:tc>
          <w:tcPr>
            <w:tcW w:w="743" w:type="pct"/>
            <w:shd w:val="clear" w:color="auto" w:fill="auto"/>
            <w:vAlign w:val="center"/>
          </w:tcPr>
          <w:p w:rsidR="00A72DBD" w:rsidRPr="00301389" w:rsidRDefault="00A72DBD" w:rsidP="000B4452">
            <w:pPr>
              <w:spacing w:before="0" w:after="0"/>
              <w:contextualSpacing/>
              <w:rPr>
                <w:sz w:val="20"/>
              </w:rPr>
            </w:pPr>
          </w:p>
        </w:tc>
        <w:tc>
          <w:tcPr>
            <w:tcW w:w="790" w:type="pct"/>
            <w:shd w:val="clear" w:color="auto" w:fill="auto"/>
          </w:tcPr>
          <w:p w:rsidR="00A72DBD" w:rsidRPr="00162C8B" w:rsidRDefault="00A72DBD" w:rsidP="000B4452">
            <w:pPr>
              <w:spacing w:before="0" w:after="0"/>
              <w:jc w:val="both"/>
              <w:rPr>
                <w:sz w:val="20"/>
              </w:rPr>
            </w:pPr>
            <w:r w:rsidRPr="00162C8B">
              <w:rPr>
                <w:sz w:val="20"/>
              </w:rPr>
              <w:t>schemeVersion</w:t>
            </w:r>
          </w:p>
        </w:tc>
        <w:tc>
          <w:tcPr>
            <w:tcW w:w="198" w:type="pct"/>
            <w:shd w:val="clear" w:color="auto" w:fill="auto"/>
          </w:tcPr>
          <w:p w:rsidR="00A72DBD" w:rsidRPr="00162C8B" w:rsidRDefault="00A72DBD" w:rsidP="000B4452">
            <w:pPr>
              <w:spacing w:before="0" w:after="0"/>
              <w:jc w:val="center"/>
              <w:rPr>
                <w:sz w:val="20"/>
              </w:rPr>
            </w:pPr>
            <w:r w:rsidRPr="00162C8B">
              <w:rPr>
                <w:sz w:val="20"/>
              </w:rPr>
              <w:t>О</w:t>
            </w:r>
          </w:p>
        </w:tc>
        <w:tc>
          <w:tcPr>
            <w:tcW w:w="495" w:type="pct"/>
            <w:shd w:val="clear" w:color="auto" w:fill="auto"/>
          </w:tcPr>
          <w:p w:rsidR="00A72DBD" w:rsidRPr="00162C8B" w:rsidRDefault="00A72DBD" w:rsidP="000B4452">
            <w:pPr>
              <w:spacing w:before="0" w:after="0"/>
              <w:jc w:val="center"/>
              <w:rPr>
                <w:sz w:val="20"/>
              </w:rPr>
            </w:pPr>
            <w:r w:rsidRPr="00162C8B">
              <w:rPr>
                <w:sz w:val="20"/>
              </w:rPr>
              <w:t>T</w:t>
            </w:r>
          </w:p>
        </w:tc>
        <w:tc>
          <w:tcPr>
            <w:tcW w:w="1387" w:type="pct"/>
            <w:gridSpan w:val="2"/>
            <w:shd w:val="clear" w:color="auto" w:fill="auto"/>
          </w:tcPr>
          <w:p w:rsidR="00A72DBD" w:rsidRPr="00162C8B" w:rsidRDefault="00A72DBD" w:rsidP="000B4452">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A72DBD" w:rsidRPr="00301389" w:rsidRDefault="00A72DBD" w:rsidP="000B4452">
            <w:pPr>
              <w:spacing w:before="0" w:after="0"/>
              <w:contextualSpacing/>
              <w:rPr>
                <w:sz w:val="20"/>
              </w:rPr>
            </w:pPr>
            <w:r w:rsidRPr="00301389">
              <w:rPr>
                <w:sz w:val="20"/>
              </w:rPr>
              <w:t>Допустимые значения:</w:t>
            </w:r>
          </w:p>
          <w:p w:rsidR="00A72DBD" w:rsidRPr="00301389" w:rsidRDefault="003B6457" w:rsidP="000B4452">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id</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N</w:t>
            </w:r>
          </w:p>
        </w:tc>
        <w:tc>
          <w:tcPr>
            <w:tcW w:w="1387" w:type="pct"/>
            <w:gridSpan w:val="2"/>
            <w:shd w:val="clear" w:color="auto" w:fill="auto"/>
          </w:tcPr>
          <w:p w:rsidR="00661B47" w:rsidRPr="00C316CF" w:rsidRDefault="00661B47" w:rsidP="000B4452">
            <w:pPr>
              <w:spacing w:before="0" w:after="0"/>
              <w:rPr>
                <w:sz w:val="20"/>
              </w:rPr>
            </w:pPr>
            <w:r>
              <w:rPr>
                <w:sz w:val="20"/>
              </w:rPr>
              <w:t>Идентификатор документа ЕИС</w:t>
            </w:r>
          </w:p>
        </w:tc>
        <w:tc>
          <w:tcPr>
            <w:tcW w:w="1387" w:type="pct"/>
            <w:gridSpan w:val="2"/>
            <w:shd w:val="clear" w:color="auto" w:fill="auto"/>
          </w:tcPr>
          <w:p w:rsidR="00661B47" w:rsidRDefault="00661B47" w:rsidP="000B4452">
            <w:pPr>
              <w:spacing w:before="0" w:after="0"/>
              <w:rPr>
                <w:sz w:val="20"/>
              </w:rPr>
            </w:pPr>
            <w:r w:rsidRPr="00C316CF">
              <w:rPr>
                <w:sz w:val="20"/>
              </w:rPr>
              <w:t xml:space="preserve">64-битное целое число. </w:t>
            </w:r>
          </w:p>
          <w:p w:rsidR="00661B47" w:rsidRPr="00C316CF" w:rsidRDefault="00661B47" w:rsidP="000B4452">
            <w:pPr>
              <w:spacing w:before="0" w:after="0"/>
              <w:rPr>
                <w:sz w:val="20"/>
              </w:rPr>
            </w:pPr>
            <w:r w:rsidRPr="00C316CF">
              <w:rPr>
                <w:sz w:val="20"/>
              </w:rPr>
              <w:t>Игнорируется при приеме-передаче. Добавлено на развитие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externalId</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T [ 1 - 40 ]</w:t>
            </w:r>
          </w:p>
        </w:tc>
        <w:tc>
          <w:tcPr>
            <w:tcW w:w="1387" w:type="pct"/>
            <w:gridSpan w:val="2"/>
            <w:shd w:val="clear" w:color="auto" w:fill="auto"/>
          </w:tcPr>
          <w:p w:rsidR="00661B47" w:rsidRPr="00C316CF" w:rsidRDefault="00661B47" w:rsidP="000B4452">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661B47" w:rsidRPr="00C316CF" w:rsidRDefault="00661B47" w:rsidP="000B4452">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versionNumber</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Pr>
                <w:sz w:val="20"/>
              </w:rPr>
              <w:t>N</w:t>
            </w:r>
          </w:p>
        </w:tc>
        <w:tc>
          <w:tcPr>
            <w:tcW w:w="1387" w:type="pct"/>
            <w:gridSpan w:val="2"/>
            <w:shd w:val="clear" w:color="auto" w:fill="auto"/>
          </w:tcPr>
          <w:p w:rsidR="00661B47" w:rsidRPr="00C316CF" w:rsidRDefault="00661B47" w:rsidP="000B4452">
            <w:pPr>
              <w:spacing w:before="0" w:after="0"/>
              <w:rPr>
                <w:sz w:val="20"/>
              </w:rPr>
            </w:pPr>
            <w:r>
              <w:rPr>
                <w:sz w:val="20"/>
              </w:rPr>
              <w:t>Номер версии документа</w:t>
            </w:r>
          </w:p>
        </w:tc>
        <w:tc>
          <w:tcPr>
            <w:tcW w:w="1387" w:type="pct"/>
            <w:gridSpan w:val="2"/>
            <w:shd w:val="clear" w:color="auto" w:fill="auto"/>
          </w:tcPr>
          <w:p w:rsidR="00C663D1" w:rsidRDefault="00C663D1" w:rsidP="000B4452">
            <w:pPr>
              <w:spacing w:before="0" w:after="0"/>
              <w:rPr>
                <w:sz w:val="20"/>
              </w:rPr>
            </w:pPr>
            <w:r>
              <w:rPr>
                <w:sz w:val="20"/>
              </w:rPr>
              <w:t>Допусти</w:t>
            </w:r>
            <w:r w:rsidR="0042771E">
              <w:rPr>
                <w:sz w:val="20"/>
              </w:rPr>
              <w:t>мы только неотрицательные числа.</w:t>
            </w:r>
          </w:p>
          <w:p w:rsidR="00661B47" w:rsidRPr="00C316CF" w:rsidRDefault="00661B47" w:rsidP="000B4452">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87"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commonInfo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Общая информация</w:t>
            </w:r>
          </w:p>
        </w:tc>
        <w:tc>
          <w:tcPr>
            <w:tcW w:w="1387" w:type="pct"/>
            <w:gridSpan w:val="2"/>
            <w:shd w:val="clear" w:color="auto" w:fill="auto"/>
          </w:tcPr>
          <w:p w:rsidR="00661B47" w:rsidRPr="00C316CF" w:rsidRDefault="00661B47" w:rsidP="000B4452">
            <w:pPr>
              <w:spacing w:before="0" w:after="0"/>
              <w:rPr>
                <w:sz w:val="20"/>
              </w:rPr>
            </w:pP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protocolPublisherInfo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661B47" w:rsidRPr="00C316CF" w:rsidRDefault="000E44B2" w:rsidP="000B4452">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commissionInfo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комиссии</w:t>
            </w:r>
          </w:p>
        </w:tc>
        <w:tc>
          <w:tcPr>
            <w:tcW w:w="1387" w:type="pct"/>
            <w:gridSpan w:val="2"/>
            <w:shd w:val="clear" w:color="auto" w:fill="auto"/>
          </w:tcPr>
          <w:p w:rsidR="00661B47" w:rsidRPr="00C316CF" w:rsidRDefault="00661B47" w:rsidP="000B4452">
            <w:pPr>
              <w:spacing w:before="0" w:after="0"/>
              <w:rPr>
                <w:sz w:val="20"/>
              </w:rPr>
            </w:pP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printFormInfo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951E3B" w:rsidP="000B4452">
            <w:pPr>
              <w:spacing w:before="0" w:after="0"/>
              <w:rPr>
                <w:sz w:val="20"/>
              </w:rPr>
            </w:pPr>
            <w:r>
              <w:rPr>
                <w:sz w:val="20"/>
              </w:rPr>
              <w:t>Печатная форма документа в ЕИС</w:t>
            </w:r>
          </w:p>
        </w:tc>
        <w:tc>
          <w:tcPr>
            <w:tcW w:w="1387" w:type="pct"/>
            <w:gridSpan w:val="2"/>
            <w:shd w:val="clear" w:color="auto" w:fill="auto"/>
          </w:tcPr>
          <w:p w:rsidR="00661B47" w:rsidRDefault="00951E3B" w:rsidP="000B4452">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51E3B" w:rsidRPr="00C316CF" w:rsidRDefault="00951E3B" w:rsidP="000B4452">
            <w:pPr>
              <w:spacing w:before="0" w:after="0"/>
              <w:rPr>
                <w:sz w:val="20"/>
              </w:rPr>
            </w:pPr>
            <w:r>
              <w:rPr>
                <w:sz w:val="20"/>
              </w:rPr>
              <w:lastRenderedPageBreak/>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extPrintFormInfo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661B47" w:rsidRPr="00C316CF" w:rsidRDefault="00951E3B"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attachmentsInfo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661B47" w:rsidRPr="00C316CF" w:rsidRDefault="000E44B2" w:rsidP="000B4452">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modificationInfo</w:t>
            </w:r>
          </w:p>
        </w:tc>
        <w:tc>
          <w:tcPr>
            <w:tcW w:w="198" w:type="pct"/>
            <w:shd w:val="clear" w:color="auto" w:fill="auto"/>
          </w:tcPr>
          <w:p w:rsidR="00661B47" w:rsidRPr="00C316CF" w:rsidRDefault="00661B47" w:rsidP="000B4452">
            <w:pPr>
              <w:spacing w:before="0" w:after="0"/>
              <w:jc w:val="center"/>
              <w:rPr>
                <w:sz w:val="20"/>
              </w:rPr>
            </w:pPr>
            <w:r w:rsidRPr="00C316CF">
              <w:rPr>
                <w:sz w:val="20"/>
              </w:rPr>
              <w:t>Н</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Основание внесения изменений</w:t>
            </w:r>
          </w:p>
        </w:tc>
        <w:tc>
          <w:tcPr>
            <w:tcW w:w="1387" w:type="pct"/>
            <w:gridSpan w:val="2"/>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661B47"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afterProlongation</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B</w:t>
            </w:r>
          </w:p>
        </w:tc>
        <w:tc>
          <w:tcPr>
            <w:tcW w:w="1387" w:type="pct"/>
            <w:gridSpan w:val="2"/>
            <w:shd w:val="clear" w:color="auto" w:fill="auto"/>
          </w:tcPr>
          <w:p w:rsidR="00661B47" w:rsidRPr="00C316CF" w:rsidRDefault="000E44B2" w:rsidP="000B4452">
            <w:pPr>
              <w:spacing w:before="0" w:after="0"/>
              <w:rPr>
                <w:sz w:val="20"/>
              </w:rPr>
            </w:pPr>
            <w:r>
              <w:rPr>
                <w:sz w:val="20"/>
              </w:rPr>
              <w:t>Протокол после продления</w:t>
            </w:r>
          </w:p>
        </w:tc>
        <w:tc>
          <w:tcPr>
            <w:tcW w:w="1387" w:type="pct"/>
            <w:gridSpan w:val="2"/>
            <w:shd w:val="clear" w:color="auto" w:fill="auto"/>
          </w:tcPr>
          <w:p w:rsidR="00661B47" w:rsidRPr="00C316CF" w:rsidRDefault="000E44B2" w:rsidP="000B4452">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w:t>
            </w:r>
            <w:r w:rsidRPr="00C316CF">
              <w:rPr>
                <w:sz w:val="20"/>
              </w:rPr>
              <w:lastRenderedPageBreak/>
              <w:t>true, в остальных случаях указывается значение false</w:t>
            </w:r>
          </w:p>
        </w:tc>
      </w:tr>
      <w:tr w:rsidR="00256A51" w:rsidRPr="00301389" w:rsidTr="00342A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661B47" w:rsidRPr="00301389" w:rsidTr="00342AAB">
        <w:trPr>
          <w:jc w:val="center"/>
        </w:trPr>
        <w:tc>
          <w:tcPr>
            <w:tcW w:w="743" w:type="pct"/>
            <w:shd w:val="clear" w:color="auto" w:fill="auto"/>
            <w:vAlign w:val="center"/>
          </w:tcPr>
          <w:p w:rsidR="00661B47" w:rsidRPr="00301389" w:rsidRDefault="00661B47" w:rsidP="000B4452">
            <w:pPr>
              <w:spacing w:before="0" w:after="0"/>
              <w:contextualSpacing/>
              <w:rPr>
                <w:sz w:val="20"/>
              </w:rPr>
            </w:pPr>
          </w:p>
        </w:tc>
        <w:tc>
          <w:tcPr>
            <w:tcW w:w="790" w:type="pct"/>
            <w:shd w:val="clear" w:color="auto" w:fill="auto"/>
          </w:tcPr>
          <w:p w:rsidR="00661B47" w:rsidRPr="00C316CF" w:rsidRDefault="00661B47" w:rsidP="000B4452">
            <w:pPr>
              <w:spacing w:before="0" w:after="0"/>
              <w:rPr>
                <w:sz w:val="20"/>
              </w:rPr>
            </w:pPr>
            <w:r w:rsidRPr="00C316CF">
              <w:rPr>
                <w:sz w:val="20"/>
              </w:rPr>
              <w:t>protocolInfo</w:t>
            </w:r>
          </w:p>
        </w:tc>
        <w:tc>
          <w:tcPr>
            <w:tcW w:w="198" w:type="pct"/>
            <w:shd w:val="clear" w:color="auto" w:fill="auto"/>
          </w:tcPr>
          <w:p w:rsidR="00661B47" w:rsidRPr="00C316CF" w:rsidRDefault="00661B47" w:rsidP="000B4452">
            <w:pPr>
              <w:spacing w:before="0" w:after="0"/>
              <w:jc w:val="center"/>
              <w:rPr>
                <w:sz w:val="20"/>
              </w:rPr>
            </w:pPr>
            <w:r w:rsidRPr="00C316CF">
              <w:rPr>
                <w:sz w:val="20"/>
              </w:rPr>
              <w:t>О</w:t>
            </w:r>
          </w:p>
        </w:tc>
        <w:tc>
          <w:tcPr>
            <w:tcW w:w="495" w:type="pct"/>
            <w:shd w:val="clear" w:color="auto" w:fill="auto"/>
          </w:tcPr>
          <w:p w:rsidR="00661B47" w:rsidRPr="00C316CF" w:rsidRDefault="00661B47" w:rsidP="000B4452">
            <w:pPr>
              <w:spacing w:before="0" w:after="0"/>
              <w:jc w:val="center"/>
              <w:rPr>
                <w:sz w:val="20"/>
              </w:rPr>
            </w:pPr>
            <w:r w:rsidRPr="00C316CF">
              <w:rPr>
                <w:sz w:val="20"/>
              </w:rPr>
              <w:t>S</w:t>
            </w:r>
          </w:p>
        </w:tc>
        <w:tc>
          <w:tcPr>
            <w:tcW w:w="1387" w:type="pct"/>
            <w:gridSpan w:val="2"/>
            <w:shd w:val="clear" w:color="auto" w:fill="auto"/>
          </w:tcPr>
          <w:p w:rsidR="00661B47" w:rsidRPr="00C316CF" w:rsidRDefault="00661B47" w:rsidP="000B4452">
            <w:pPr>
              <w:spacing w:before="0" w:after="0"/>
              <w:rPr>
                <w:sz w:val="20"/>
              </w:rPr>
            </w:pPr>
            <w:r w:rsidRPr="00C316CF">
              <w:rPr>
                <w:sz w:val="20"/>
              </w:rPr>
              <w:t>Информация о проведении ЭОК (открыты</w:t>
            </w:r>
            <w:r w:rsidR="00951E3B">
              <w:rPr>
                <w:sz w:val="20"/>
              </w:rPr>
              <w:t>й конкурс в электронной форме)</w:t>
            </w:r>
          </w:p>
        </w:tc>
        <w:tc>
          <w:tcPr>
            <w:tcW w:w="1387" w:type="pct"/>
            <w:gridSpan w:val="2"/>
            <w:shd w:val="clear" w:color="auto" w:fill="auto"/>
          </w:tcPr>
          <w:p w:rsidR="00661B47" w:rsidRPr="00C316CF" w:rsidRDefault="00951E3B" w:rsidP="000B4452">
            <w:pPr>
              <w:spacing w:before="0" w:after="0"/>
              <w:rPr>
                <w:sz w:val="20"/>
              </w:rPr>
            </w:pPr>
            <w:r w:rsidRPr="00C316CF">
              <w:rPr>
                <w:sz w:val="20"/>
              </w:rPr>
              <w:t>В рамках блока должен быть заполнен блок applicationsInfo и/или abandonedReason</w:t>
            </w:r>
          </w:p>
        </w:tc>
      </w:tr>
      <w:tr w:rsidR="005479F9" w:rsidRPr="00301389" w:rsidTr="006D5C55">
        <w:trPr>
          <w:jc w:val="center"/>
        </w:trPr>
        <w:tc>
          <w:tcPr>
            <w:tcW w:w="5000" w:type="pct"/>
            <w:gridSpan w:val="8"/>
            <w:shd w:val="clear" w:color="auto" w:fill="auto"/>
            <w:vAlign w:val="center"/>
          </w:tcPr>
          <w:p w:rsidR="005479F9" w:rsidRPr="00301389" w:rsidRDefault="0034795A" w:rsidP="000B4452">
            <w:pPr>
              <w:keepNext/>
              <w:spacing w:before="0" w:after="0"/>
              <w:contextualSpacing/>
              <w:jc w:val="center"/>
              <w:rPr>
                <w:b/>
                <w:sz w:val="20"/>
              </w:rPr>
            </w:pPr>
            <w:r w:rsidRPr="00C316CF">
              <w:rPr>
                <w:b/>
                <w:bCs/>
                <w:sz w:val="20"/>
              </w:rPr>
              <w:t>Общая информация</w:t>
            </w:r>
          </w:p>
        </w:tc>
      </w:tr>
      <w:tr w:rsidR="005479F9" w:rsidRPr="00301389" w:rsidTr="006D5C55">
        <w:trPr>
          <w:jc w:val="center"/>
        </w:trPr>
        <w:tc>
          <w:tcPr>
            <w:tcW w:w="743" w:type="pct"/>
            <w:shd w:val="clear" w:color="auto" w:fill="auto"/>
          </w:tcPr>
          <w:p w:rsidR="005479F9" w:rsidRPr="00162C8B" w:rsidRDefault="0034795A" w:rsidP="000B4452">
            <w:pPr>
              <w:spacing w:before="0" w:after="0"/>
              <w:jc w:val="both"/>
              <w:rPr>
                <w:sz w:val="20"/>
              </w:rPr>
            </w:pPr>
            <w:r w:rsidRPr="00C316CF">
              <w:rPr>
                <w:b/>
                <w:bCs/>
                <w:sz w:val="20"/>
              </w:rPr>
              <w:t>commonInfo</w:t>
            </w:r>
          </w:p>
        </w:tc>
        <w:tc>
          <w:tcPr>
            <w:tcW w:w="790" w:type="pct"/>
            <w:shd w:val="clear" w:color="auto" w:fill="auto"/>
            <w:vAlign w:val="center"/>
          </w:tcPr>
          <w:p w:rsidR="005479F9" w:rsidRPr="00301389" w:rsidRDefault="005479F9" w:rsidP="000B4452">
            <w:pPr>
              <w:keepNext/>
              <w:spacing w:before="0" w:after="0"/>
              <w:contextualSpacing/>
              <w:rPr>
                <w:b/>
                <w:sz w:val="20"/>
              </w:rPr>
            </w:pPr>
          </w:p>
        </w:tc>
        <w:tc>
          <w:tcPr>
            <w:tcW w:w="198" w:type="pct"/>
            <w:shd w:val="clear" w:color="auto" w:fill="auto"/>
            <w:vAlign w:val="center"/>
          </w:tcPr>
          <w:p w:rsidR="005479F9" w:rsidRPr="00301389" w:rsidRDefault="005479F9" w:rsidP="000B4452">
            <w:pPr>
              <w:keepNext/>
              <w:spacing w:before="0" w:after="0"/>
              <w:contextualSpacing/>
              <w:jc w:val="center"/>
              <w:rPr>
                <w:b/>
                <w:sz w:val="20"/>
              </w:rPr>
            </w:pPr>
          </w:p>
        </w:tc>
        <w:tc>
          <w:tcPr>
            <w:tcW w:w="495" w:type="pct"/>
            <w:shd w:val="clear" w:color="auto" w:fill="auto"/>
            <w:vAlign w:val="center"/>
          </w:tcPr>
          <w:p w:rsidR="005479F9" w:rsidRPr="00301389" w:rsidRDefault="005479F9" w:rsidP="000B4452">
            <w:pPr>
              <w:keepNext/>
              <w:spacing w:before="0" w:after="0"/>
              <w:contextualSpacing/>
              <w:jc w:val="center"/>
              <w:rPr>
                <w:b/>
                <w:sz w:val="20"/>
              </w:rPr>
            </w:pPr>
          </w:p>
        </w:tc>
        <w:tc>
          <w:tcPr>
            <w:tcW w:w="1387" w:type="pct"/>
            <w:gridSpan w:val="2"/>
            <w:shd w:val="clear" w:color="auto" w:fill="auto"/>
            <w:vAlign w:val="center"/>
          </w:tcPr>
          <w:p w:rsidR="005479F9" w:rsidRPr="00301389" w:rsidRDefault="005479F9" w:rsidP="000B4452">
            <w:pPr>
              <w:keepNext/>
              <w:spacing w:before="0" w:after="0"/>
              <w:contextualSpacing/>
              <w:rPr>
                <w:b/>
                <w:sz w:val="20"/>
              </w:rPr>
            </w:pPr>
          </w:p>
        </w:tc>
        <w:tc>
          <w:tcPr>
            <w:tcW w:w="1387" w:type="pct"/>
            <w:gridSpan w:val="2"/>
            <w:shd w:val="clear" w:color="auto" w:fill="auto"/>
            <w:vAlign w:val="center"/>
          </w:tcPr>
          <w:p w:rsidR="005479F9" w:rsidRPr="00301389" w:rsidRDefault="005479F9" w:rsidP="000B4452">
            <w:pPr>
              <w:keepNext/>
              <w:spacing w:before="0" w:after="0"/>
              <w:contextualSpacing/>
              <w:rPr>
                <w:b/>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purchaseNumber</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T</w:t>
            </w:r>
          </w:p>
        </w:tc>
        <w:tc>
          <w:tcPr>
            <w:tcW w:w="1387" w:type="pct"/>
            <w:gridSpan w:val="2"/>
            <w:shd w:val="clear" w:color="auto" w:fill="auto"/>
          </w:tcPr>
          <w:p w:rsidR="0034795A" w:rsidRPr="00C316CF" w:rsidRDefault="0034795A" w:rsidP="000B4452">
            <w:pPr>
              <w:spacing w:before="0" w:after="0"/>
              <w:rPr>
                <w:sz w:val="20"/>
              </w:rPr>
            </w:pPr>
            <w:r>
              <w:rPr>
                <w:sz w:val="20"/>
              </w:rPr>
              <w:t>Реестровый номер закупки</w:t>
            </w:r>
          </w:p>
        </w:tc>
        <w:tc>
          <w:tcPr>
            <w:tcW w:w="1387" w:type="pct"/>
            <w:gridSpan w:val="2"/>
            <w:shd w:val="clear" w:color="auto" w:fill="auto"/>
          </w:tcPr>
          <w:p w:rsidR="0034795A" w:rsidRDefault="0034795A" w:rsidP="000B4452">
            <w:pPr>
              <w:spacing w:before="0" w:after="0"/>
              <w:rPr>
                <w:sz w:val="20"/>
              </w:rPr>
            </w:pPr>
            <w:r>
              <w:rPr>
                <w:sz w:val="20"/>
              </w:rPr>
              <w:t>Допустимые значения</w:t>
            </w:r>
            <w:r w:rsidRPr="00C316CF">
              <w:rPr>
                <w:sz w:val="20"/>
              </w:rPr>
              <w:t>: \d{19}</w:t>
            </w:r>
          </w:p>
          <w:p w:rsidR="0034795A" w:rsidRPr="00C316CF" w:rsidRDefault="0034795A" w:rsidP="000B4452">
            <w:pPr>
              <w:spacing w:before="0" w:after="0"/>
              <w:rPr>
                <w:sz w:val="20"/>
              </w:rPr>
            </w:pPr>
            <w:r w:rsidRPr="00C316CF">
              <w:rPr>
                <w:sz w:val="20"/>
              </w:rPr>
              <w:t>При приёме контролируется наличие не отменённой закупки с указанным номером</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docNumber</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[ 1 - 100 ]</w:t>
            </w:r>
          </w:p>
        </w:tc>
        <w:tc>
          <w:tcPr>
            <w:tcW w:w="1387" w:type="pct"/>
            <w:gridSpan w:val="2"/>
            <w:shd w:val="clear" w:color="auto" w:fill="auto"/>
          </w:tcPr>
          <w:p w:rsidR="0034795A" w:rsidRPr="00C316CF" w:rsidRDefault="0034795A" w:rsidP="000B4452">
            <w:pPr>
              <w:spacing w:before="0" w:after="0"/>
              <w:rPr>
                <w:sz w:val="20"/>
              </w:rPr>
            </w:pPr>
            <w:r>
              <w:rPr>
                <w:sz w:val="20"/>
              </w:rPr>
              <w:t>Номер документа</w:t>
            </w:r>
          </w:p>
        </w:tc>
        <w:tc>
          <w:tcPr>
            <w:tcW w:w="1387" w:type="pct"/>
            <w:gridSpan w:val="2"/>
            <w:shd w:val="clear" w:color="auto" w:fill="auto"/>
          </w:tcPr>
          <w:p w:rsidR="0034795A" w:rsidRPr="00C316CF" w:rsidRDefault="0034795A" w:rsidP="000B4452">
            <w:pPr>
              <w:spacing w:before="0" w:after="0"/>
              <w:rPr>
                <w:sz w:val="20"/>
              </w:rPr>
            </w:pPr>
            <w:r>
              <w:rPr>
                <w:sz w:val="20"/>
              </w:rPr>
              <w:t>Элемент и</w:t>
            </w:r>
            <w:r w:rsidRPr="00C316CF">
              <w:rPr>
                <w:sz w:val="20"/>
              </w:rPr>
              <w:t>г</w:t>
            </w:r>
            <w:r>
              <w:rPr>
                <w:sz w:val="20"/>
              </w:rPr>
              <w:t>н</w:t>
            </w:r>
            <w:r w:rsidRPr="00C316CF">
              <w:rPr>
                <w:sz w:val="20"/>
              </w:rPr>
              <w:t>орируется при приёме. Заполняется при передаче номеро</w:t>
            </w:r>
            <w:r>
              <w:rPr>
                <w:sz w:val="20"/>
              </w:rPr>
              <w:t>м</w:t>
            </w:r>
            <w:r w:rsidRPr="00C316CF">
              <w:rPr>
                <w:sz w:val="20"/>
              </w:rPr>
              <w:t xml:space="preserve"> документа присвоенным в ЕИС</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publishDTInEIS</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и время размещения документа в ЕИС</w:t>
            </w:r>
          </w:p>
        </w:tc>
        <w:tc>
          <w:tcPr>
            <w:tcW w:w="1387" w:type="pct"/>
            <w:gridSpan w:val="2"/>
            <w:shd w:val="clear" w:color="auto" w:fill="auto"/>
          </w:tcPr>
          <w:p w:rsidR="0034795A" w:rsidRPr="00C316CF" w:rsidRDefault="0034795A" w:rsidP="000B4452">
            <w:pPr>
              <w:spacing w:before="0" w:after="0"/>
              <w:rPr>
                <w:sz w:val="20"/>
              </w:rPr>
            </w:pPr>
            <w:r w:rsidRPr="00C316CF">
              <w:rPr>
                <w:sz w:val="20"/>
              </w:rPr>
              <w:t>Элемент игнорируется при приёме. При передаче заполняется датой размещения документа в ЕИС</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href</w:t>
            </w:r>
          </w:p>
        </w:tc>
        <w:tc>
          <w:tcPr>
            <w:tcW w:w="198" w:type="pct"/>
            <w:shd w:val="clear" w:color="auto" w:fill="auto"/>
          </w:tcPr>
          <w:p w:rsidR="0034795A" w:rsidRPr="00C316CF" w:rsidRDefault="0034795A" w:rsidP="000B4452">
            <w:pPr>
              <w:spacing w:before="0" w:after="0"/>
              <w:jc w:val="center"/>
              <w:rPr>
                <w:sz w:val="20"/>
              </w:rPr>
            </w:pPr>
            <w:r w:rsidRPr="00C316CF">
              <w:rPr>
                <w:sz w:val="20"/>
              </w:rPr>
              <w:t>Н</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[ 1 - 1024 ]</w:t>
            </w:r>
          </w:p>
        </w:tc>
        <w:tc>
          <w:tcPr>
            <w:tcW w:w="1387" w:type="pct"/>
            <w:gridSpan w:val="2"/>
            <w:shd w:val="clear" w:color="auto" w:fill="auto"/>
          </w:tcPr>
          <w:p w:rsidR="0034795A" w:rsidRPr="00C316CF" w:rsidRDefault="0034795A" w:rsidP="000B4452">
            <w:pPr>
              <w:spacing w:before="0" w:after="0"/>
              <w:rPr>
                <w:sz w:val="20"/>
              </w:rPr>
            </w:pPr>
            <w:r w:rsidRPr="00C316CF">
              <w:rPr>
                <w:sz w:val="20"/>
              </w:rPr>
              <w:t>Гиперссылк</w:t>
            </w:r>
            <w:r>
              <w:rPr>
                <w:sz w:val="20"/>
              </w:rPr>
              <w:t>а на размещённый в ЕИС документ</w:t>
            </w:r>
          </w:p>
        </w:tc>
        <w:tc>
          <w:tcPr>
            <w:tcW w:w="1387" w:type="pct"/>
            <w:gridSpan w:val="2"/>
            <w:shd w:val="clear" w:color="auto" w:fill="auto"/>
          </w:tcPr>
          <w:p w:rsidR="0034795A" w:rsidRPr="00C316CF" w:rsidRDefault="0034795A" w:rsidP="000B4452">
            <w:pPr>
              <w:spacing w:before="0" w:after="0"/>
              <w:rPr>
                <w:sz w:val="20"/>
              </w:rPr>
            </w:pPr>
            <w:r w:rsidRPr="00C316CF">
              <w:rPr>
                <w:sz w:val="20"/>
              </w:rPr>
              <w:t>Элемент иг</w:t>
            </w:r>
            <w:r>
              <w:rPr>
                <w:sz w:val="20"/>
              </w:rPr>
              <w:t>н</w:t>
            </w:r>
            <w:r w:rsidRPr="00C316CF">
              <w:rPr>
                <w:sz w:val="20"/>
              </w:rPr>
              <w:t>орируется при приёме. При передаче заполняется ссылкой на карточку размещенного документа</w:t>
            </w: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docNumberExternal</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T [ 1 - 100 ]</w:t>
            </w:r>
          </w:p>
        </w:tc>
        <w:tc>
          <w:tcPr>
            <w:tcW w:w="1387" w:type="pct"/>
            <w:gridSpan w:val="2"/>
            <w:shd w:val="clear" w:color="auto" w:fill="auto"/>
          </w:tcPr>
          <w:p w:rsidR="0034795A" w:rsidRPr="00C316CF" w:rsidRDefault="0034795A" w:rsidP="000B4452">
            <w:pPr>
              <w:spacing w:before="0" w:after="0"/>
              <w:rPr>
                <w:sz w:val="20"/>
              </w:rPr>
            </w:pPr>
            <w:r w:rsidRPr="00C316CF">
              <w:rPr>
                <w:sz w:val="20"/>
              </w:rPr>
              <w:t>Номер документа</w:t>
            </w:r>
            <w:r>
              <w:rPr>
                <w:sz w:val="20"/>
              </w:rPr>
              <w:t>,</w:t>
            </w:r>
            <w:r w:rsidRPr="00C316CF">
              <w:rPr>
                <w:sz w:val="20"/>
              </w:rPr>
              <w:t xml:space="preserve"> сформированный во внешней системе </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publishDTInETP</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и время размещения документа на ЭТП</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place</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795A" w:rsidRPr="00C316CF" w:rsidRDefault="0034795A" w:rsidP="000B4452">
            <w:pPr>
              <w:spacing w:before="0" w:after="0"/>
              <w:rPr>
                <w:sz w:val="20"/>
              </w:rPr>
            </w:pPr>
            <w:r w:rsidRPr="00C316CF">
              <w:rPr>
                <w:sz w:val="20"/>
              </w:rPr>
              <w:t>Место проведения процедуры</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342AAB">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procedureDT</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DT</w:t>
            </w:r>
          </w:p>
        </w:tc>
        <w:tc>
          <w:tcPr>
            <w:tcW w:w="1387" w:type="pct"/>
            <w:gridSpan w:val="2"/>
            <w:shd w:val="clear" w:color="auto" w:fill="auto"/>
          </w:tcPr>
          <w:p w:rsidR="0034795A" w:rsidRPr="00C316CF" w:rsidRDefault="0034795A" w:rsidP="000B4452">
            <w:pPr>
              <w:spacing w:before="0" w:after="0"/>
              <w:rPr>
                <w:sz w:val="20"/>
              </w:rPr>
            </w:pPr>
            <w:r>
              <w:rPr>
                <w:sz w:val="20"/>
              </w:rPr>
              <w:t>Дата и время проведения пр</w:t>
            </w:r>
            <w:r w:rsidRPr="00C316CF">
              <w:rPr>
                <w:sz w:val="20"/>
              </w:rPr>
              <w:t>оцедуры</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6D5C55">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signDT</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34795A" w:rsidP="000B4452">
            <w:pPr>
              <w:spacing w:before="0" w:after="0"/>
              <w:jc w:val="center"/>
              <w:rPr>
                <w:sz w:val="20"/>
              </w:rPr>
            </w:pPr>
            <w:r w:rsidRPr="00C316CF">
              <w:rPr>
                <w:sz w:val="20"/>
              </w:rPr>
              <w:t>D</w:t>
            </w:r>
          </w:p>
        </w:tc>
        <w:tc>
          <w:tcPr>
            <w:tcW w:w="1387" w:type="pct"/>
            <w:gridSpan w:val="2"/>
            <w:shd w:val="clear" w:color="auto" w:fill="auto"/>
          </w:tcPr>
          <w:p w:rsidR="0034795A" w:rsidRPr="00C316CF" w:rsidRDefault="0034795A" w:rsidP="000B4452">
            <w:pPr>
              <w:spacing w:before="0" w:after="0"/>
              <w:rPr>
                <w:sz w:val="20"/>
              </w:rPr>
            </w:pPr>
            <w:r w:rsidRPr="00C316CF">
              <w:rPr>
                <w:sz w:val="20"/>
              </w:rPr>
              <w:t>Дата подписания документа на ЭТП</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6D5C55">
        <w:trPr>
          <w:jc w:val="center"/>
        </w:trPr>
        <w:tc>
          <w:tcPr>
            <w:tcW w:w="743" w:type="pct"/>
            <w:shd w:val="clear" w:color="auto" w:fill="auto"/>
            <w:vAlign w:val="center"/>
          </w:tcPr>
          <w:p w:rsidR="0034795A" w:rsidRPr="00301389" w:rsidRDefault="0034795A" w:rsidP="000B4452">
            <w:pPr>
              <w:spacing w:before="0" w:after="0"/>
              <w:contextualSpacing/>
              <w:rPr>
                <w:sz w:val="20"/>
              </w:rPr>
            </w:pPr>
          </w:p>
        </w:tc>
        <w:tc>
          <w:tcPr>
            <w:tcW w:w="790" w:type="pct"/>
            <w:shd w:val="clear" w:color="auto" w:fill="auto"/>
          </w:tcPr>
          <w:p w:rsidR="0034795A" w:rsidRPr="00C316CF" w:rsidRDefault="0034795A" w:rsidP="000B4452">
            <w:pPr>
              <w:spacing w:before="0" w:after="0"/>
              <w:rPr>
                <w:sz w:val="20"/>
              </w:rPr>
            </w:pPr>
            <w:r w:rsidRPr="00C316CF">
              <w:rPr>
                <w:sz w:val="20"/>
              </w:rPr>
              <w:t>hrefExternal</w:t>
            </w:r>
          </w:p>
        </w:tc>
        <w:tc>
          <w:tcPr>
            <w:tcW w:w="198" w:type="pct"/>
            <w:shd w:val="clear" w:color="auto" w:fill="auto"/>
          </w:tcPr>
          <w:p w:rsidR="0034795A" w:rsidRPr="00C316CF" w:rsidRDefault="0034795A" w:rsidP="000B4452">
            <w:pPr>
              <w:spacing w:before="0" w:after="0"/>
              <w:jc w:val="center"/>
              <w:rPr>
                <w:sz w:val="20"/>
              </w:rPr>
            </w:pPr>
            <w:r w:rsidRPr="00C316CF">
              <w:rPr>
                <w:sz w:val="20"/>
              </w:rPr>
              <w:t>О</w:t>
            </w:r>
          </w:p>
        </w:tc>
        <w:tc>
          <w:tcPr>
            <w:tcW w:w="495" w:type="pct"/>
            <w:shd w:val="clear" w:color="auto" w:fill="auto"/>
          </w:tcPr>
          <w:p w:rsidR="0034795A" w:rsidRPr="00C316CF" w:rsidRDefault="0097770D" w:rsidP="000B4452">
            <w:pPr>
              <w:spacing w:before="0" w:after="0"/>
              <w:jc w:val="center"/>
              <w:rPr>
                <w:sz w:val="20"/>
              </w:rPr>
            </w:pPr>
            <w:r>
              <w:rPr>
                <w:sz w:val="20"/>
              </w:rPr>
              <w:t>T [1 - 1024</w:t>
            </w:r>
            <w:r w:rsidR="0034795A" w:rsidRPr="00C316CF">
              <w:rPr>
                <w:sz w:val="20"/>
              </w:rPr>
              <w:t>]</w:t>
            </w:r>
          </w:p>
        </w:tc>
        <w:tc>
          <w:tcPr>
            <w:tcW w:w="1387" w:type="pct"/>
            <w:gridSpan w:val="2"/>
            <w:shd w:val="clear" w:color="auto" w:fill="auto"/>
          </w:tcPr>
          <w:p w:rsidR="0034795A" w:rsidRPr="00C316CF" w:rsidRDefault="0034795A" w:rsidP="000B4452">
            <w:pPr>
              <w:spacing w:before="0" w:after="0"/>
              <w:rPr>
                <w:sz w:val="20"/>
              </w:rPr>
            </w:pPr>
            <w:r w:rsidRPr="00C316CF">
              <w:rPr>
                <w:sz w:val="20"/>
              </w:rPr>
              <w:t>Гиперссылка на размещённый документ во внешней системе</w:t>
            </w:r>
          </w:p>
        </w:tc>
        <w:tc>
          <w:tcPr>
            <w:tcW w:w="1387" w:type="pct"/>
            <w:gridSpan w:val="2"/>
            <w:shd w:val="clear" w:color="auto" w:fill="auto"/>
          </w:tcPr>
          <w:p w:rsidR="0034795A" w:rsidRPr="00C316CF" w:rsidRDefault="0034795A" w:rsidP="000B4452">
            <w:pPr>
              <w:spacing w:before="0" w:after="0"/>
              <w:rPr>
                <w:sz w:val="20"/>
              </w:rPr>
            </w:pPr>
          </w:p>
        </w:tc>
      </w:tr>
      <w:tr w:rsidR="0034795A" w:rsidRPr="00301389" w:rsidTr="00CA31D3">
        <w:trPr>
          <w:jc w:val="center"/>
        </w:trPr>
        <w:tc>
          <w:tcPr>
            <w:tcW w:w="5000" w:type="pct"/>
            <w:gridSpan w:val="8"/>
            <w:shd w:val="clear" w:color="auto" w:fill="auto"/>
            <w:vAlign w:val="center"/>
          </w:tcPr>
          <w:p w:rsidR="0034795A" w:rsidRPr="00301389" w:rsidRDefault="0097770D" w:rsidP="000B4452">
            <w:pPr>
              <w:keepNext/>
              <w:spacing w:before="0" w:after="0"/>
              <w:contextualSpacing/>
              <w:jc w:val="center"/>
              <w:rPr>
                <w:b/>
                <w:sz w:val="20"/>
              </w:rPr>
            </w:pPr>
            <w:r w:rsidRPr="00C316CF">
              <w:rPr>
                <w:b/>
                <w:bCs/>
                <w:sz w:val="20"/>
              </w:rPr>
              <w:t>Информация о комиссии</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r w:rsidRPr="00C316CF">
              <w:rPr>
                <w:b/>
                <w:bCs/>
                <w:sz w:val="20"/>
              </w:rPr>
              <w:t>commissionInfo</w:t>
            </w:r>
          </w:p>
        </w:tc>
        <w:tc>
          <w:tcPr>
            <w:tcW w:w="790" w:type="pct"/>
            <w:shd w:val="clear" w:color="auto" w:fill="auto"/>
          </w:tcPr>
          <w:p w:rsidR="0097770D" w:rsidRPr="00C316CF" w:rsidRDefault="0097770D" w:rsidP="000B4452">
            <w:pPr>
              <w:spacing w:before="0" w:after="0"/>
              <w:rPr>
                <w:sz w:val="20"/>
              </w:rPr>
            </w:pPr>
          </w:p>
        </w:tc>
        <w:tc>
          <w:tcPr>
            <w:tcW w:w="198" w:type="pct"/>
            <w:shd w:val="clear" w:color="auto" w:fill="auto"/>
          </w:tcPr>
          <w:p w:rsidR="0097770D" w:rsidRPr="00C316CF" w:rsidRDefault="0097770D" w:rsidP="000B4452">
            <w:pPr>
              <w:spacing w:before="0" w:after="0"/>
              <w:rPr>
                <w:sz w:val="20"/>
              </w:rPr>
            </w:pPr>
          </w:p>
        </w:tc>
        <w:tc>
          <w:tcPr>
            <w:tcW w:w="495" w:type="pct"/>
            <w:shd w:val="clear" w:color="auto" w:fill="auto"/>
          </w:tcPr>
          <w:p w:rsidR="0097770D" w:rsidRPr="00C316CF" w:rsidRDefault="0097770D" w:rsidP="000B4452">
            <w:pPr>
              <w:spacing w:before="0" w:after="0"/>
              <w:rPr>
                <w:sz w:val="20"/>
              </w:rPr>
            </w:pPr>
          </w:p>
        </w:tc>
        <w:tc>
          <w:tcPr>
            <w:tcW w:w="1387" w:type="pct"/>
            <w:gridSpan w:val="2"/>
            <w:shd w:val="clear" w:color="auto" w:fill="auto"/>
          </w:tcPr>
          <w:p w:rsidR="0097770D" w:rsidRPr="00C316CF" w:rsidRDefault="0097770D" w:rsidP="000B4452">
            <w:pPr>
              <w:spacing w:before="0" w:after="0"/>
              <w:rPr>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commissionName</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97770D" w:rsidRPr="00C316CF" w:rsidRDefault="0097770D" w:rsidP="000B4452">
            <w:pPr>
              <w:spacing w:before="0" w:after="0"/>
              <w:rPr>
                <w:sz w:val="20"/>
              </w:rPr>
            </w:pPr>
            <w:r w:rsidRPr="00C316CF">
              <w:rPr>
                <w:sz w:val="20"/>
              </w:rPr>
              <w:t>Название комиссии</w:t>
            </w:r>
          </w:p>
        </w:tc>
        <w:tc>
          <w:tcPr>
            <w:tcW w:w="1387" w:type="pct"/>
            <w:gridSpan w:val="2"/>
            <w:shd w:val="clear" w:color="auto" w:fill="auto"/>
          </w:tcPr>
          <w:p w:rsidR="0097770D" w:rsidRPr="00162C8B" w:rsidRDefault="0097770D" w:rsidP="000B4452">
            <w:pPr>
              <w:spacing w:before="0" w:after="0"/>
              <w:jc w:val="both"/>
              <w:rPr>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commissionMembers</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S</w:t>
            </w:r>
          </w:p>
        </w:tc>
        <w:tc>
          <w:tcPr>
            <w:tcW w:w="1387" w:type="pct"/>
            <w:gridSpan w:val="2"/>
            <w:shd w:val="clear" w:color="auto" w:fill="auto"/>
          </w:tcPr>
          <w:p w:rsidR="0097770D" w:rsidRPr="00C316CF" w:rsidRDefault="0097770D" w:rsidP="000B4452">
            <w:pPr>
              <w:spacing w:before="0" w:after="0"/>
              <w:rPr>
                <w:sz w:val="20"/>
              </w:rPr>
            </w:pPr>
            <w:r w:rsidRPr="00C316CF">
              <w:rPr>
                <w:sz w:val="20"/>
              </w:rPr>
              <w:t>Участники комиссии</w:t>
            </w:r>
          </w:p>
        </w:tc>
        <w:tc>
          <w:tcPr>
            <w:tcW w:w="1387" w:type="pct"/>
            <w:gridSpan w:val="2"/>
            <w:shd w:val="clear" w:color="auto" w:fill="auto"/>
          </w:tcPr>
          <w:p w:rsidR="0097770D" w:rsidRPr="00162C8B" w:rsidRDefault="0097770D" w:rsidP="000B4452">
            <w:pPr>
              <w:spacing w:before="0" w:after="0"/>
              <w:jc w:val="both"/>
              <w:rPr>
                <w:sz w:val="20"/>
              </w:rPr>
            </w:pPr>
          </w:p>
        </w:tc>
      </w:tr>
      <w:tr w:rsidR="0034795A" w:rsidRPr="00301389" w:rsidTr="00CA31D3">
        <w:trPr>
          <w:jc w:val="center"/>
        </w:trPr>
        <w:tc>
          <w:tcPr>
            <w:tcW w:w="5000" w:type="pct"/>
            <w:gridSpan w:val="8"/>
            <w:shd w:val="clear" w:color="auto" w:fill="auto"/>
            <w:vAlign w:val="center"/>
            <w:hideMark/>
          </w:tcPr>
          <w:p w:rsidR="0034795A" w:rsidRPr="00301389" w:rsidRDefault="0097770D" w:rsidP="000B4452">
            <w:pPr>
              <w:keepNext/>
              <w:spacing w:before="0" w:after="0"/>
              <w:contextualSpacing/>
              <w:jc w:val="center"/>
              <w:rPr>
                <w:b/>
                <w:sz w:val="20"/>
              </w:rPr>
            </w:pPr>
            <w:r w:rsidRPr="00C316CF">
              <w:rPr>
                <w:b/>
                <w:bCs/>
                <w:sz w:val="20"/>
              </w:rPr>
              <w:t>Участник комиссии</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r w:rsidRPr="00C316CF">
              <w:rPr>
                <w:b/>
                <w:bCs/>
                <w:sz w:val="20"/>
              </w:rPr>
              <w:t>commissionMember</w:t>
            </w:r>
          </w:p>
        </w:tc>
        <w:tc>
          <w:tcPr>
            <w:tcW w:w="790" w:type="pct"/>
            <w:shd w:val="clear" w:color="auto" w:fill="auto"/>
          </w:tcPr>
          <w:p w:rsidR="0097770D" w:rsidRPr="00C316CF" w:rsidRDefault="0097770D" w:rsidP="000B4452">
            <w:pPr>
              <w:spacing w:before="0" w:after="0"/>
              <w:rPr>
                <w:sz w:val="20"/>
              </w:rPr>
            </w:pPr>
          </w:p>
        </w:tc>
        <w:tc>
          <w:tcPr>
            <w:tcW w:w="198" w:type="pct"/>
            <w:shd w:val="clear" w:color="auto" w:fill="auto"/>
          </w:tcPr>
          <w:p w:rsidR="0097770D" w:rsidRPr="00C316CF" w:rsidRDefault="0097770D" w:rsidP="000B4452">
            <w:pPr>
              <w:spacing w:before="0" w:after="0"/>
              <w:rPr>
                <w:sz w:val="20"/>
              </w:rPr>
            </w:pPr>
          </w:p>
        </w:tc>
        <w:tc>
          <w:tcPr>
            <w:tcW w:w="495" w:type="pct"/>
            <w:shd w:val="clear" w:color="auto" w:fill="auto"/>
          </w:tcPr>
          <w:p w:rsidR="0097770D" w:rsidRPr="00C316CF" w:rsidRDefault="0097770D" w:rsidP="000B4452">
            <w:pPr>
              <w:spacing w:before="0" w:after="0"/>
              <w:rPr>
                <w:sz w:val="20"/>
              </w:rPr>
            </w:pPr>
          </w:p>
        </w:tc>
        <w:tc>
          <w:tcPr>
            <w:tcW w:w="1387" w:type="pct"/>
            <w:gridSpan w:val="2"/>
            <w:shd w:val="clear" w:color="auto" w:fill="auto"/>
          </w:tcPr>
          <w:p w:rsidR="0097770D" w:rsidRPr="00C316CF" w:rsidRDefault="0097770D" w:rsidP="000B4452">
            <w:pPr>
              <w:spacing w:before="0" w:after="0"/>
              <w:rPr>
                <w:sz w:val="20"/>
              </w:rPr>
            </w:pPr>
          </w:p>
        </w:tc>
        <w:tc>
          <w:tcPr>
            <w:tcW w:w="1387" w:type="pct"/>
            <w:gridSpan w:val="2"/>
            <w:shd w:val="clear" w:color="auto" w:fill="auto"/>
            <w:hideMark/>
          </w:tcPr>
          <w:p w:rsidR="0097770D" w:rsidRPr="00C316CF" w:rsidRDefault="0097770D" w:rsidP="000B4452">
            <w:pPr>
              <w:spacing w:before="0" w:after="0"/>
              <w:rPr>
                <w:sz w:val="20"/>
              </w:rPr>
            </w:pP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memberNumber</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N</w:t>
            </w:r>
          </w:p>
        </w:tc>
        <w:tc>
          <w:tcPr>
            <w:tcW w:w="1387" w:type="pct"/>
            <w:gridSpan w:val="2"/>
            <w:shd w:val="clear" w:color="auto" w:fill="auto"/>
          </w:tcPr>
          <w:p w:rsidR="0097770D" w:rsidRPr="00C316CF" w:rsidRDefault="0097770D"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97770D" w:rsidRPr="00C316CF" w:rsidRDefault="0097770D" w:rsidP="000B4452">
            <w:pPr>
              <w:spacing w:before="0" w:after="0"/>
              <w:rPr>
                <w:sz w:val="20"/>
              </w:rPr>
            </w:pPr>
            <w:r w:rsidRPr="00C316CF">
              <w:rPr>
                <w:sz w:val="20"/>
              </w:rPr>
              <w:t xml:space="preserve">Целое число, содержащее только положительные значения. </w:t>
            </w:r>
          </w:p>
        </w:tc>
      </w:tr>
      <w:tr w:rsidR="0097770D" w:rsidRPr="00301389" w:rsidTr="00342AAB">
        <w:trPr>
          <w:jc w:val="center"/>
        </w:trPr>
        <w:tc>
          <w:tcPr>
            <w:tcW w:w="743" w:type="pct"/>
            <w:shd w:val="clear" w:color="auto" w:fill="auto"/>
          </w:tcPr>
          <w:p w:rsidR="0097770D" w:rsidRPr="00C316CF" w:rsidRDefault="0097770D" w:rsidP="000B4452">
            <w:pPr>
              <w:spacing w:before="0" w:after="0"/>
              <w:rPr>
                <w:sz w:val="20"/>
              </w:rPr>
            </w:pPr>
          </w:p>
        </w:tc>
        <w:tc>
          <w:tcPr>
            <w:tcW w:w="790" w:type="pct"/>
            <w:shd w:val="clear" w:color="auto" w:fill="auto"/>
          </w:tcPr>
          <w:p w:rsidR="0097770D" w:rsidRPr="00C316CF" w:rsidRDefault="0097770D" w:rsidP="000B4452">
            <w:pPr>
              <w:spacing w:before="0" w:after="0"/>
              <w:rPr>
                <w:sz w:val="20"/>
              </w:rPr>
            </w:pPr>
            <w:r w:rsidRPr="00C316CF">
              <w:rPr>
                <w:sz w:val="20"/>
              </w:rPr>
              <w:t>role</w:t>
            </w:r>
          </w:p>
        </w:tc>
        <w:tc>
          <w:tcPr>
            <w:tcW w:w="198" w:type="pct"/>
            <w:shd w:val="clear" w:color="auto" w:fill="auto"/>
          </w:tcPr>
          <w:p w:rsidR="0097770D" w:rsidRPr="00C316CF" w:rsidRDefault="0097770D" w:rsidP="000B4452">
            <w:pPr>
              <w:spacing w:before="0" w:after="0"/>
              <w:jc w:val="center"/>
              <w:rPr>
                <w:sz w:val="20"/>
              </w:rPr>
            </w:pPr>
            <w:r w:rsidRPr="00C316CF">
              <w:rPr>
                <w:sz w:val="20"/>
              </w:rPr>
              <w:t>О</w:t>
            </w:r>
          </w:p>
        </w:tc>
        <w:tc>
          <w:tcPr>
            <w:tcW w:w="495" w:type="pct"/>
            <w:shd w:val="clear" w:color="auto" w:fill="auto"/>
          </w:tcPr>
          <w:p w:rsidR="0097770D" w:rsidRPr="00C316CF" w:rsidRDefault="0097770D" w:rsidP="000B4452">
            <w:pPr>
              <w:spacing w:before="0" w:after="0"/>
              <w:jc w:val="center"/>
              <w:rPr>
                <w:sz w:val="20"/>
              </w:rPr>
            </w:pPr>
            <w:r w:rsidRPr="00C316CF">
              <w:rPr>
                <w:sz w:val="20"/>
              </w:rPr>
              <w:t>S</w:t>
            </w:r>
          </w:p>
        </w:tc>
        <w:tc>
          <w:tcPr>
            <w:tcW w:w="1387" w:type="pct"/>
            <w:gridSpan w:val="2"/>
            <w:shd w:val="clear" w:color="auto" w:fill="auto"/>
          </w:tcPr>
          <w:p w:rsidR="0097770D" w:rsidRPr="00C316CF" w:rsidRDefault="0097770D" w:rsidP="000B4452">
            <w:pPr>
              <w:spacing w:before="0" w:after="0"/>
              <w:rPr>
                <w:sz w:val="20"/>
              </w:rPr>
            </w:pPr>
            <w:r>
              <w:rPr>
                <w:sz w:val="20"/>
              </w:rPr>
              <w:t>Роль члена комиссии</w:t>
            </w:r>
          </w:p>
        </w:tc>
        <w:tc>
          <w:tcPr>
            <w:tcW w:w="1387" w:type="pct"/>
            <w:gridSpan w:val="2"/>
            <w:shd w:val="clear" w:color="auto" w:fill="auto"/>
          </w:tcPr>
          <w:p w:rsidR="0097770D" w:rsidRPr="00C316CF" w:rsidRDefault="0097770D" w:rsidP="000B4452">
            <w:pPr>
              <w:spacing w:before="0" w:after="0"/>
              <w:rPr>
                <w:sz w:val="20"/>
              </w:rPr>
            </w:pPr>
            <w:r w:rsidRPr="00C316CF">
              <w:rPr>
                <w:sz w:val="20"/>
              </w:rPr>
              <w:t>При приеме содержимое контролируется на присутствие в справочнике "Справочник</w:t>
            </w:r>
          </w:p>
        </w:tc>
      </w:tr>
      <w:tr w:rsidR="0034795A" w:rsidRPr="00301389" w:rsidTr="00CA31D3">
        <w:trPr>
          <w:jc w:val="center"/>
        </w:trPr>
        <w:tc>
          <w:tcPr>
            <w:tcW w:w="5000" w:type="pct"/>
            <w:gridSpan w:val="8"/>
            <w:shd w:val="clear" w:color="auto" w:fill="auto"/>
            <w:vAlign w:val="center"/>
            <w:hideMark/>
          </w:tcPr>
          <w:p w:rsidR="0034795A" w:rsidRPr="00301389" w:rsidRDefault="00C663D1" w:rsidP="000B4452">
            <w:pPr>
              <w:keepNext/>
              <w:spacing w:before="0" w:after="0"/>
              <w:contextualSpacing/>
              <w:jc w:val="center"/>
              <w:rPr>
                <w:b/>
                <w:sz w:val="20"/>
              </w:rPr>
            </w:pPr>
            <w:r w:rsidRPr="00C316CF">
              <w:rPr>
                <w:b/>
                <w:bCs/>
                <w:sz w:val="20"/>
              </w:rPr>
              <w:t>Роль члена комиссии.</w:t>
            </w: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r w:rsidRPr="00C316CF">
              <w:rPr>
                <w:b/>
                <w:bCs/>
                <w:sz w:val="20"/>
              </w:rPr>
              <w:t>role</w:t>
            </w:r>
          </w:p>
        </w:tc>
        <w:tc>
          <w:tcPr>
            <w:tcW w:w="790" w:type="pct"/>
            <w:shd w:val="clear" w:color="auto" w:fill="auto"/>
          </w:tcPr>
          <w:p w:rsidR="00C663D1" w:rsidRPr="00C316CF" w:rsidRDefault="00C663D1" w:rsidP="000B4452">
            <w:pPr>
              <w:spacing w:before="0" w:after="0"/>
              <w:rPr>
                <w:sz w:val="20"/>
              </w:rPr>
            </w:pPr>
          </w:p>
        </w:tc>
        <w:tc>
          <w:tcPr>
            <w:tcW w:w="198" w:type="pct"/>
            <w:shd w:val="clear" w:color="auto" w:fill="auto"/>
          </w:tcPr>
          <w:p w:rsidR="00C663D1" w:rsidRPr="00C316CF" w:rsidRDefault="00C663D1" w:rsidP="000B4452">
            <w:pPr>
              <w:spacing w:before="0" w:after="0"/>
              <w:rPr>
                <w:sz w:val="20"/>
              </w:rPr>
            </w:pPr>
          </w:p>
        </w:tc>
        <w:tc>
          <w:tcPr>
            <w:tcW w:w="495" w:type="pct"/>
            <w:shd w:val="clear" w:color="auto" w:fill="auto"/>
          </w:tcPr>
          <w:p w:rsidR="00C663D1" w:rsidRPr="00C316CF" w:rsidRDefault="00C663D1" w:rsidP="000B4452">
            <w:pPr>
              <w:spacing w:before="0" w:after="0"/>
              <w:rPr>
                <w:sz w:val="20"/>
              </w:rPr>
            </w:pPr>
          </w:p>
        </w:tc>
        <w:tc>
          <w:tcPr>
            <w:tcW w:w="1387" w:type="pct"/>
            <w:gridSpan w:val="2"/>
            <w:shd w:val="clear" w:color="auto" w:fill="auto"/>
          </w:tcPr>
          <w:p w:rsidR="00C663D1" w:rsidRPr="00C316CF" w:rsidRDefault="00C663D1" w:rsidP="000B4452">
            <w:pPr>
              <w:spacing w:before="0" w:after="0"/>
              <w:rPr>
                <w:sz w:val="20"/>
              </w:rPr>
            </w:pPr>
          </w:p>
        </w:tc>
        <w:tc>
          <w:tcPr>
            <w:tcW w:w="1387" w:type="pct"/>
            <w:gridSpan w:val="2"/>
            <w:shd w:val="clear" w:color="auto" w:fill="auto"/>
            <w:hideMark/>
          </w:tcPr>
          <w:p w:rsidR="00C663D1" w:rsidRPr="00C316CF" w:rsidRDefault="00C663D1" w:rsidP="000B4452">
            <w:pPr>
              <w:spacing w:before="0" w:after="0"/>
              <w:rPr>
                <w:sz w:val="20"/>
              </w:rPr>
            </w:pP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code</w:t>
            </w:r>
          </w:p>
        </w:tc>
        <w:tc>
          <w:tcPr>
            <w:tcW w:w="198" w:type="pct"/>
            <w:shd w:val="clear" w:color="auto" w:fill="auto"/>
          </w:tcPr>
          <w:p w:rsidR="00C663D1" w:rsidRPr="00C316CF" w:rsidRDefault="00C663D1" w:rsidP="000B4452">
            <w:pPr>
              <w:spacing w:before="0" w:after="0"/>
              <w:jc w:val="center"/>
              <w:rPr>
                <w:sz w:val="20"/>
              </w:rPr>
            </w:pPr>
            <w:r w:rsidRPr="00C316CF">
              <w:rPr>
                <w:sz w:val="20"/>
              </w:rPr>
              <w:t>О</w:t>
            </w:r>
          </w:p>
        </w:tc>
        <w:tc>
          <w:tcPr>
            <w:tcW w:w="495" w:type="pct"/>
            <w:shd w:val="clear" w:color="auto" w:fill="auto"/>
          </w:tcPr>
          <w:p w:rsidR="00C663D1" w:rsidRPr="00C316CF" w:rsidRDefault="00C663D1" w:rsidP="000B4452">
            <w:pPr>
              <w:spacing w:before="0" w:after="0"/>
              <w:jc w:val="center"/>
              <w:rPr>
                <w:sz w:val="20"/>
              </w:rPr>
            </w:pPr>
            <w:r w:rsidRPr="00C316CF">
              <w:rPr>
                <w:sz w:val="20"/>
              </w:rPr>
              <w:t>T [ 1 - 10 ]</w:t>
            </w:r>
          </w:p>
        </w:tc>
        <w:tc>
          <w:tcPr>
            <w:tcW w:w="1387" w:type="pct"/>
            <w:gridSpan w:val="2"/>
            <w:shd w:val="clear" w:color="auto" w:fill="auto"/>
          </w:tcPr>
          <w:p w:rsidR="00C663D1" w:rsidRPr="00C316CF" w:rsidRDefault="00C663D1" w:rsidP="000B4452">
            <w:pPr>
              <w:spacing w:before="0" w:after="0"/>
              <w:rPr>
                <w:sz w:val="20"/>
              </w:rPr>
            </w:pPr>
            <w:r w:rsidRPr="00C316CF">
              <w:rPr>
                <w:sz w:val="20"/>
              </w:rPr>
              <w:t>Код роли комиссии</w:t>
            </w:r>
          </w:p>
        </w:tc>
        <w:tc>
          <w:tcPr>
            <w:tcW w:w="1387" w:type="pct"/>
            <w:gridSpan w:val="2"/>
            <w:shd w:val="clear" w:color="auto" w:fill="auto"/>
          </w:tcPr>
          <w:p w:rsidR="00C663D1" w:rsidRPr="00C316CF" w:rsidRDefault="00C663D1" w:rsidP="000B4452">
            <w:pPr>
              <w:spacing w:before="0" w:after="0"/>
              <w:rPr>
                <w:sz w:val="20"/>
              </w:rPr>
            </w:pP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name</w:t>
            </w:r>
          </w:p>
        </w:tc>
        <w:tc>
          <w:tcPr>
            <w:tcW w:w="198" w:type="pct"/>
            <w:shd w:val="clear" w:color="auto" w:fill="auto"/>
          </w:tcPr>
          <w:p w:rsidR="00C663D1" w:rsidRPr="00C316CF" w:rsidRDefault="00C663D1" w:rsidP="000B4452">
            <w:pPr>
              <w:spacing w:before="0" w:after="0"/>
              <w:jc w:val="center"/>
              <w:rPr>
                <w:sz w:val="20"/>
              </w:rPr>
            </w:pPr>
            <w:r w:rsidRPr="00C316CF">
              <w:rPr>
                <w:sz w:val="20"/>
              </w:rPr>
              <w:t>Н</w:t>
            </w:r>
          </w:p>
        </w:tc>
        <w:tc>
          <w:tcPr>
            <w:tcW w:w="495" w:type="pct"/>
            <w:shd w:val="clear" w:color="auto" w:fill="auto"/>
          </w:tcPr>
          <w:p w:rsidR="00C663D1" w:rsidRPr="00C316CF" w:rsidRDefault="00C663D1" w:rsidP="000B4452">
            <w:pPr>
              <w:spacing w:before="0" w:after="0"/>
              <w:jc w:val="center"/>
              <w:rPr>
                <w:sz w:val="20"/>
              </w:rPr>
            </w:pPr>
            <w:r w:rsidRPr="00C316CF">
              <w:rPr>
                <w:sz w:val="20"/>
              </w:rPr>
              <w:t>T [ 1 - 50 ]</w:t>
            </w:r>
          </w:p>
        </w:tc>
        <w:tc>
          <w:tcPr>
            <w:tcW w:w="1387" w:type="pct"/>
            <w:gridSpan w:val="2"/>
            <w:shd w:val="clear" w:color="auto" w:fill="auto"/>
          </w:tcPr>
          <w:p w:rsidR="00C663D1" w:rsidRPr="00C316CF" w:rsidRDefault="00C663D1" w:rsidP="000B4452">
            <w:pPr>
              <w:spacing w:before="0" w:after="0"/>
              <w:rPr>
                <w:sz w:val="20"/>
              </w:rPr>
            </w:pPr>
            <w:r w:rsidRPr="00C316CF">
              <w:rPr>
                <w:sz w:val="20"/>
              </w:rPr>
              <w:t xml:space="preserve">Наименование роли. </w:t>
            </w:r>
          </w:p>
        </w:tc>
        <w:tc>
          <w:tcPr>
            <w:tcW w:w="1387" w:type="pct"/>
            <w:gridSpan w:val="2"/>
            <w:shd w:val="clear" w:color="auto" w:fill="auto"/>
          </w:tcPr>
          <w:p w:rsidR="00C663D1" w:rsidRPr="00C316CF" w:rsidRDefault="00C663D1" w:rsidP="000B4452">
            <w:pPr>
              <w:spacing w:before="0" w:after="0"/>
              <w:rPr>
                <w:sz w:val="20"/>
              </w:rPr>
            </w:pPr>
            <w:r w:rsidRPr="00C316CF">
              <w:rPr>
                <w:sz w:val="20"/>
              </w:rPr>
              <w:t xml:space="preserve">Игнорируется при приеме, автоматически заполняется при передаче по коду роли комиссии из справочника </w:t>
            </w:r>
            <w:r>
              <w:rPr>
                <w:sz w:val="20"/>
              </w:rPr>
              <w:t>«Роли членов комиссий»</w:t>
            </w:r>
            <w:r w:rsidRPr="00C316CF">
              <w:rPr>
                <w:sz w:val="20"/>
              </w:rPr>
              <w:t xml:space="preserve"> (nsiCommissionRole)</w:t>
            </w:r>
          </w:p>
        </w:tc>
      </w:tr>
      <w:tr w:rsidR="00C663D1" w:rsidRPr="00301389" w:rsidTr="00342AAB">
        <w:trPr>
          <w:jc w:val="center"/>
        </w:trPr>
        <w:tc>
          <w:tcPr>
            <w:tcW w:w="743" w:type="pct"/>
            <w:shd w:val="clear" w:color="auto" w:fill="auto"/>
          </w:tcPr>
          <w:p w:rsidR="00C663D1" w:rsidRPr="00C316CF" w:rsidRDefault="00C663D1" w:rsidP="000B4452">
            <w:pPr>
              <w:spacing w:before="0" w:after="0"/>
              <w:rPr>
                <w:sz w:val="20"/>
              </w:rPr>
            </w:pPr>
          </w:p>
        </w:tc>
        <w:tc>
          <w:tcPr>
            <w:tcW w:w="790" w:type="pct"/>
            <w:shd w:val="clear" w:color="auto" w:fill="auto"/>
          </w:tcPr>
          <w:p w:rsidR="00C663D1" w:rsidRPr="00C316CF" w:rsidRDefault="00C663D1" w:rsidP="000B4452">
            <w:pPr>
              <w:spacing w:before="0" w:after="0"/>
              <w:rPr>
                <w:sz w:val="20"/>
              </w:rPr>
            </w:pPr>
            <w:r w:rsidRPr="00C316CF">
              <w:rPr>
                <w:sz w:val="20"/>
              </w:rPr>
              <w:t>rightVote</w:t>
            </w:r>
          </w:p>
        </w:tc>
        <w:tc>
          <w:tcPr>
            <w:tcW w:w="198" w:type="pct"/>
            <w:shd w:val="clear" w:color="auto" w:fill="auto"/>
          </w:tcPr>
          <w:p w:rsidR="00C663D1" w:rsidRPr="00C316CF" w:rsidRDefault="00C663D1" w:rsidP="000B4452">
            <w:pPr>
              <w:spacing w:before="0" w:after="0"/>
              <w:jc w:val="center"/>
              <w:rPr>
                <w:sz w:val="20"/>
              </w:rPr>
            </w:pPr>
            <w:r w:rsidRPr="00C316CF">
              <w:rPr>
                <w:sz w:val="20"/>
              </w:rPr>
              <w:t>Н</w:t>
            </w:r>
          </w:p>
        </w:tc>
        <w:tc>
          <w:tcPr>
            <w:tcW w:w="495" w:type="pct"/>
            <w:shd w:val="clear" w:color="auto" w:fill="auto"/>
          </w:tcPr>
          <w:p w:rsidR="00C663D1" w:rsidRPr="00C316CF" w:rsidRDefault="00C663D1" w:rsidP="000B4452">
            <w:pPr>
              <w:spacing w:before="0" w:after="0"/>
              <w:jc w:val="center"/>
              <w:rPr>
                <w:sz w:val="20"/>
              </w:rPr>
            </w:pPr>
            <w:r w:rsidRPr="00C316CF">
              <w:rPr>
                <w:sz w:val="20"/>
              </w:rPr>
              <w:t>B</w:t>
            </w:r>
          </w:p>
        </w:tc>
        <w:tc>
          <w:tcPr>
            <w:tcW w:w="1387" w:type="pct"/>
            <w:gridSpan w:val="2"/>
            <w:shd w:val="clear" w:color="auto" w:fill="auto"/>
          </w:tcPr>
          <w:p w:rsidR="00C663D1" w:rsidRPr="00C316CF" w:rsidRDefault="00C663D1" w:rsidP="000B4452">
            <w:pPr>
              <w:spacing w:before="0" w:after="0"/>
              <w:rPr>
                <w:sz w:val="20"/>
              </w:rPr>
            </w:pPr>
            <w:r>
              <w:rPr>
                <w:sz w:val="20"/>
              </w:rPr>
              <w:t>Имеет право голоса</w:t>
            </w:r>
          </w:p>
        </w:tc>
        <w:tc>
          <w:tcPr>
            <w:tcW w:w="1387" w:type="pct"/>
            <w:gridSpan w:val="2"/>
            <w:shd w:val="clear" w:color="auto" w:fill="auto"/>
          </w:tcPr>
          <w:p w:rsidR="00C663D1" w:rsidRPr="00C316CF" w:rsidRDefault="00C663D1" w:rsidP="000B4452">
            <w:pPr>
              <w:spacing w:before="0" w:after="0"/>
              <w:rPr>
                <w:sz w:val="20"/>
              </w:rPr>
            </w:pPr>
            <w:r w:rsidRPr="00C316CF">
              <w:rPr>
                <w:sz w:val="20"/>
              </w:rPr>
              <w:t>Игнорируется при приеме, автоматически заполняется при передаче по коду роли ком</w:t>
            </w:r>
            <w:r>
              <w:rPr>
                <w:sz w:val="20"/>
              </w:rPr>
              <w:t>иссии из справочника «</w:t>
            </w:r>
            <w:r w:rsidRPr="00C316CF">
              <w:rPr>
                <w:sz w:val="20"/>
              </w:rPr>
              <w:t xml:space="preserve">Роли членов </w:t>
            </w:r>
            <w:r w:rsidRPr="00C316CF">
              <w:rPr>
                <w:sz w:val="20"/>
              </w:rPr>
              <w:lastRenderedPageBreak/>
              <w:t>комиссий" (nsiCommissionRole)</w:t>
            </w:r>
          </w:p>
        </w:tc>
      </w:tr>
      <w:tr w:rsidR="0034795A" w:rsidRPr="00301389" w:rsidTr="00CA31D3">
        <w:trPr>
          <w:jc w:val="center"/>
        </w:trPr>
        <w:tc>
          <w:tcPr>
            <w:tcW w:w="5000" w:type="pct"/>
            <w:gridSpan w:val="8"/>
            <w:shd w:val="clear" w:color="auto" w:fill="auto"/>
            <w:vAlign w:val="center"/>
            <w:hideMark/>
          </w:tcPr>
          <w:p w:rsidR="0034795A" w:rsidRPr="00301389" w:rsidRDefault="00687656" w:rsidP="000B4452">
            <w:pPr>
              <w:keepNext/>
              <w:spacing w:before="0" w:after="0"/>
              <w:contextualSpacing/>
              <w:jc w:val="center"/>
              <w:rPr>
                <w:b/>
                <w:sz w:val="20"/>
              </w:rPr>
            </w:pPr>
            <w:r w:rsidRPr="00C316CF">
              <w:rPr>
                <w:b/>
                <w:bCs/>
                <w:sz w:val="20"/>
              </w:rPr>
              <w:lastRenderedPageBreak/>
              <w:t>Основание внесения изменений</w:t>
            </w: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r w:rsidRPr="00C316CF">
              <w:rPr>
                <w:b/>
                <w:bCs/>
                <w:sz w:val="20"/>
              </w:rPr>
              <w:t>modificationInfo</w:t>
            </w:r>
          </w:p>
        </w:tc>
        <w:tc>
          <w:tcPr>
            <w:tcW w:w="790" w:type="pct"/>
            <w:shd w:val="clear" w:color="auto" w:fill="auto"/>
          </w:tcPr>
          <w:p w:rsidR="00687656" w:rsidRPr="00C316CF" w:rsidRDefault="00687656" w:rsidP="000B4452">
            <w:pPr>
              <w:spacing w:before="0" w:after="0"/>
              <w:rPr>
                <w:sz w:val="20"/>
              </w:rPr>
            </w:pPr>
          </w:p>
        </w:tc>
        <w:tc>
          <w:tcPr>
            <w:tcW w:w="198" w:type="pct"/>
            <w:shd w:val="clear" w:color="auto" w:fill="auto"/>
          </w:tcPr>
          <w:p w:rsidR="00687656" w:rsidRPr="00C316CF" w:rsidRDefault="00687656" w:rsidP="000B4452">
            <w:pPr>
              <w:spacing w:before="0" w:after="0"/>
              <w:rPr>
                <w:sz w:val="20"/>
              </w:rPr>
            </w:pPr>
          </w:p>
        </w:tc>
        <w:tc>
          <w:tcPr>
            <w:tcW w:w="495" w:type="pct"/>
            <w:shd w:val="clear" w:color="auto" w:fill="auto"/>
          </w:tcPr>
          <w:p w:rsidR="00687656" w:rsidRPr="00C316CF" w:rsidRDefault="00687656" w:rsidP="000B4452">
            <w:pPr>
              <w:spacing w:before="0" w:after="0"/>
              <w:rPr>
                <w:sz w:val="20"/>
              </w:rPr>
            </w:pPr>
          </w:p>
        </w:tc>
        <w:tc>
          <w:tcPr>
            <w:tcW w:w="1387" w:type="pct"/>
            <w:gridSpan w:val="2"/>
            <w:shd w:val="clear" w:color="auto" w:fill="auto"/>
          </w:tcPr>
          <w:p w:rsidR="00687656" w:rsidRPr="00C316CF" w:rsidRDefault="00687656" w:rsidP="000B4452">
            <w:pPr>
              <w:spacing w:before="0" w:after="0"/>
              <w:rPr>
                <w:sz w:val="20"/>
              </w:rPr>
            </w:pPr>
          </w:p>
        </w:tc>
        <w:tc>
          <w:tcPr>
            <w:tcW w:w="1387" w:type="pct"/>
            <w:gridSpan w:val="2"/>
            <w:shd w:val="clear" w:color="auto" w:fill="auto"/>
            <w:vAlign w:val="center"/>
            <w:hideMark/>
          </w:tcPr>
          <w:p w:rsidR="00687656" w:rsidRPr="00301389" w:rsidRDefault="00687656" w:rsidP="000B4452">
            <w:pPr>
              <w:keepNext/>
              <w:spacing w:before="0" w:after="0"/>
              <w:contextualSpacing/>
              <w:rPr>
                <w:b/>
                <w:sz w:val="20"/>
              </w:rPr>
            </w:pP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p>
        </w:tc>
        <w:tc>
          <w:tcPr>
            <w:tcW w:w="790" w:type="pct"/>
            <w:shd w:val="clear" w:color="auto" w:fill="auto"/>
          </w:tcPr>
          <w:p w:rsidR="00687656" w:rsidRPr="00C316CF" w:rsidRDefault="00687656" w:rsidP="000B4452">
            <w:pPr>
              <w:spacing w:before="0" w:after="0"/>
              <w:rPr>
                <w:sz w:val="20"/>
              </w:rPr>
            </w:pPr>
            <w:r w:rsidRPr="00C316CF">
              <w:rPr>
                <w:sz w:val="20"/>
              </w:rPr>
              <w:t>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687656" w:rsidRPr="00C316CF" w:rsidRDefault="00687656" w:rsidP="000B4452">
            <w:pPr>
              <w:spacing w:before="0" w:after="0"/>
              <w:rPr>
                <w:sz w:val="20"/>
              </w:rPr>
            </w:pPr>
            <w:r w:rsidRPr="00C316CF">
              <w:rPr>
                <w:sz w:val="20"/>
              </w:rPr>
              <w:t>Краткое описание</w:t>
            </w:r>
          </w:p>
        </w:tc>
        <w:tc>
          <w:tcPr>
            <w:tcW w:w="1387" w:type="pct"/>
            <w:gridSpan w:val="2"/>
            <w:shd w:val="clear" w:color="auto" w:fill="auto"/>
          </w:tcPr>
          <w:p w:rsidR="00687656" w:rsidRPr="00162C8B" w:rsidRDefault="00687656" w:rsidP="000B4452">
            <w:pPr>
              <w:spacing w:before="0" w:after="0"/>
              <w:jc w:val="both"/>
              <w:rPr>
                <w:sz w:val="20"/>
              </w:rPr>
            </w:pPr>
          </w:p>
        </w:tc>
      </w:tr>
      <w:tr w:rsidR="00D40F26" w:rsidRPr="00301389" w:rsidTr="00342AAB">
        <w:trPr>
          <w:jc w:val="center"/>
        </w:trPr>
        <w:tc>
          <w:tcPr>
            <w:tcW w:w="743" w:type="pct"/>
            <w:shd w:val="clear" w:color="auto" w:fill="auto"/>
          </w:tcPr>
          <w:p w:rsidR="00D40F26" w:rsidRPr="00C316CF" w:rsidRDefault="00D40F26" w:rsidP="00D40F26">
            <w:pPr>
              <w:spacing w:before="0" w:after="0"/>
              <w:rPr>
                <w:sz w:val="20"/>
              </w:rPr>
            </w:pPr>
          </w:p>
        </w:tc>
        <w:tc>
          <w:tcPr>
            <w:tcW w:w="790" w:type="pct"/>
            <w:shd w:val="clear" w:color="auto" w:fill="auto"/>
          </w:tcPr>
          <w:p w:rsidR="00D40F26" w:rsidRPr="00C316CF" w:rsidRDefault="00D40F26" w:rsidP="00D40F26">
            <w:pPr>
              <w:spacing w:before="0" w:after="0"/>
              <w:rPr>
                <w:sz w:val="20"/>
              </w:rPr>
            </w:pPr>
            <w:r>
              <w:rPr>
                <w:sz w:val="20"/>
                <w:lang w:val="en-US"/>
              </w:rPr>
              <w:t>addI</w:t>
            </w:r>
            <w:r w:rsidRPr="00162C8B">
              <w:rPr>
                <w:sz w:val="20"/>
              </w:rPr>
              <w:t>nfo</w:t>
            </w:r>
          </w:p>
        </w:tc>
        <w:tc>
          <w:tcPr>
            <w:tcW w:w="198" w:type="pct"/>
            <w:shd w:val="clear" w:color="auto" w:fill="auto"/>
          </w:tcPr>
          <w:p w:rsidR="00D40F26" w:rsidRPr="00C316CF" w:rsidRDefault="00D40F26" w:rsidP="00D40F26">
            <w:pPr>
              <w:spacing w:before="0" w:after="0"/>
              <w:jc w:val="center"/>
              <w:rPr>
                <w:sz w:val="20"/>
              </w:rPr>
            </w:pPr>
            <w:r>
              <w:rPr>
                <w:sz w:val="20"/>
              </w:rPr>
              <w:t>Н</w:t>
            </w:r>
          </w:p>
        </w:tc>
        <w:tc>
          <w:tcPr>
            <w:tcW w:w="495" w:type="pct"/>
            <w:shd w:val="clear" w:color="auto" w:fill="auto"/>
          </w:tcPr>
          <w:p w:rsidR="00D40F26" w:rsidRPr="00C316CF" w:rsidRDefault="00D40F26" w:rsidP="00D40F26">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2000</w:t>
            </w:r>
            <w:r>
              <w:rPr>
                <w:sz w:val="20"/>
              </w:rPr>
              <w:t>]</w:t>
            </w:r>
          </w:p>
        </w:tc>
        <w:tc>
          <w:tcPr>
            <w:tcW w:w="1387" w:type="pct"/>
            <w:gridSpan w:val="2"/>
            <w:shd w:val="clear" w:color="auto" w:fill="auto"/>
          </w:tcPr>
          <w:p w:rsidR="00D40F26" w:rsidRPr="00C316CF" w:rsidRDefault="00D40F26" w:rsidP="00D40F26">
            <w:pPr>
              <w:spacing w:before="0" w:after="0"/>
              <w:rPr>
                <w:sz w:val="20"/>
              </w:rPr>
            </w:pPr>
            <w:r w:rsidRPr="0033045D">
              <w:rPr>
                <w:sz w:val="20"/>
              </w:rPr>
              <w:t>Дополнительная информация</w:t>
            </w:r>
          </w:p>
        </w:tc>
        <w:tc>
          <w:tcPr>
            <w:tcW w:w="1387" w:type="pct"/>
            <w:gridSpan w:val="2"/>
            <w:shd w:val="clear" w:color="auto" w:fill="auto"/>
          </w:tcPr>
          <w:p w:rsidR="00D40F26" w:rsidRPr="00162C8B" w:rsidRDefault="00D40F26" w:rsidP="00D40F26">
            <w:pPr>
              <w:spacing w:before="0" w:after="0"/>
              <w:jc w:val="both"/>
              <w:rPr>
                <w:sz w:val="20"/>
              </w:rPr>
            </w:pPr>
          </w:p>
        </w:tc>
      </w:tr>
      <w:tr w:rsidR="00687656" w:rsidRPr="00301389" w:rsidTr="00342AAB">
        <w:trPr>
          <w:jc w:val="center"/>
        </w:trPr>
        <w:tc>
          <w:tcPr>
            <w:tcW w:w="743" w:type="pct"/>
            <w:shd w:val="clear" w:color="auto" w:fill="auto"/>
          </w:tcPr>
          <w:p w:rsidR="00687656" w:rsidRPr="00C316CF" w:rsidRDefault="00687656" w:rsidP="000B4452">
            <w:pPr>
              <w:spacing w:before="0" w:after="0"/>
              <w:rPr>
                <w:sz w:val="20"/>
              </w:rPr>
            </w:pPr>
          </w:p>
        </w:tc>
        <w:tc>
          <w:tcPr>
            <w:tcW w:w="790" w:type="pct"/>
            <w:shd w:val="clear" w:color="auto" w:fill="auto"/>
          </w:tcPr>
          <w:p w:rsidR="00687656" w:rsidRPr="00C316CF" w:rsidRDefault="00687656" w:rsidP="000B4452">
            <w:pPr>
              <w:spacing w:before="0" w:after="0"/>
              <w:rPr>
                <w:sz w:val="20"/>
              </w:rPr>
            </w:pPr>
            <w:r w:rsidRPr="00C316CF">
              <w:rPr>
                <w:sz w:val="20"/>
              </w:rPr>
              <w:t>reasonInfo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Основание</w:t>
            </w:r>
          </w:p>
        </w:tc>
        <w:tc>
          <w:tcPr>
            <w:tcW w:w="1387" w:type="pct"/>
            <w:gridSpan w:val="2"/>
            <w:shd w:val="clear" w:color="auto" w:fill="auto"/>
          </w:tcPr>
          <w:p w:rsidR="00687656" w:rsidRPr="00162C8B" w:rsidRDefault="00687656"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687656" w:rsidP="000B4452">
            <w:pPr>
              <w:keepNext/>
              <w:spacing w:before="0" w:after="0"/>
              <w:contextualSpacing/>
              <w:jc w:val="center"/>
              <w:rPr>
                <w:b/>
                <w:sz w:val="20"/>
              </w:rPr>
            </w:pPr>
            <w:r w:rsidRPr="00C316CF">
              <w:rPr>
                <w:b/>
                <w:bCs/>
                <w:sz w:val="20"/>
              </w:rPr>
              <w:t>Основание</w:t>
            </w:r>
          </w:p>
        </w:tc>
      </w:tr>
      <w:tr w:rsidR="00687656" w:rsidRPr="00301389" w:rsidTr="00687656">
        <w:trPr>
          <w:jc w:val="center"/>
        </w:trPr>
        <w:tc>
          <w:tcPr>
            <w:tcW w:w="743" w:type="pct"/>
            <w:vMerge w:val="restart"/>
            <w:shd w:val="clear" w:color="auto" w:fill="auto"/>
            <w:vAlign w:val="center"/>
          </w:tcPr>
          <w:p w:rsidR="00687656" w:rsidRPr="00162C8B" w:rsidRDefault="00687656" w:rsidP="000B4452">
            <w:pPr>
              <w:spacing w:before="0" w:after="0"/>
              <w:rPr>
                <w:sz w:val="20"/>
              </w:rPr>
            </w:pPr>
            <w:r w:rsidRPr="00C316CF">
              <w:rPr>
                <w:sz w:val="20"/>
              </w:rPr>
              <w:t>Допустимо указание только одного элемента</w:t>
            </w:r>
          </w:p>
        </w:tc>
        <w:tc>
          <w:tcPr>
            <w:tcW w:w="790" w:type="pct"/>
            <w:shd w:val="clear" w:color="auto" w:fill="auto"/>
          </w:tcPr>
          <w:p w:rsidR="00687656" w:rsidRPr="00C316CF" w:rsidRDefault="00687656" w:rsidP="000B4452">
            <w:pPr>
              <w:spacing w:before="0" w:after="0"/>
              <w:rPr>
                <w:sz w:val="20"/>
              </w:rPr>
            </w:pPr>
            <w:r w:rsidRPr="00C316CF">
              <w:rPr>
                <w:sz w:val="20"/>
              </w:rPr>
              <w:t>responsibleDecisionInfo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По решению заказчика (организации, осуществляющей определение поставщика для заказчика)</w:t>
            </w:r>
          </w:p>
        </w:tc>
        <w:tc>
          <w:tcPr>
            <w:tcW w:w="1387" w:type="pct"/>
            <w:gridSpan w:val="2"/>
            <w:shd w:val="clear" w:color="auto" w:fill="auto"/>
            <w:vAlign w:val="center"/>
            <w:hideMark/>
          </w:tcPr>
          <w:p w:rsidR="00687656" w:rsidRPr="00301389" w:rsidRDefault="00687656" w:rsidP="000B4452">
            <w:pPr>
              <w:keepNext/>
              <w:spacing w:before="0" w:after="0"/>
              <w:contextualSpacing/>
              <w:rPr>
                <w:b/>
                <w:sz w:val="20"/>
              </w:rPr>
            </w:pPr>
            <w:r>
              <w:rPr>
                <w:sz w:val="20"/>
              </w:rPr>
              <w:t>Состав блока см. состав блока «</w:t>
            </w:r>
            <w:r w:rsidRPr="00C316CF">
              <w:rPr>
                <w:sz w:val="20"/>
              </w:rPr>
              <w:t>По решению заказчика (организации, осуществляющей определение поставщика для заказчика)</w:t>
            </w:r>
            <w:r>
              <w:rPr>
                <w:sz w:val="20"/>
              </w:rPr>
              <w:t>» (</w:t>
            </w:r>
            <w:r w:rsidRPr="00C316CF">
              <w:rPr>
                <w:sz w:val="20"/>
              </w:rPr>
              <w:t>responsibleDecisionInfo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87656" w:rsidRPr="00301389" w:rsidTr="00342AAB">
        <w:trPr>
          <w:jc w:val="center"/>
        </w:trPr>
        <w:tc>
          <w:tcPr>
            <w:tcW w:w="743" w:type="pct"/>
            <w:vMerge/>
            <w:shd w:val="clear" w:color="auto" w:fill="auto"/>
            <w:vAlign w:val="center"/>
          </w:tcPr>
          <w:p w:rsidR="00687656" w:rsidRPr="00301389" w:rsidRDefault="00687656" w:rsidP="000B4452">
            <w:pPr>
              <w:spacing w:before="0" w:after="0"/>
              <w:contextualSpacing/>
              <w:rPr>
                <w:sz w:val="20"/>
              </w:rPr>
            </w:pPr>
          </w:p>
        </w:tc>
        <w:tc>
          <w:tcPr>
            <w:tcW w:w="790" w:type="pct"/>
            <w:shd w:val="clear" w:color="auto" w:fill="auto"/>
          </w:tcPr>
          <w:p w:rsidR="00687656" w:rsidRPr="00C316CF" w:rsidRDefault="00687656" w:rsidP="000B4452">
            <w:pPr>
              <w:spacing w:before="0" w:after="0"/>
              <w:rPr>
                <w:sz w:val="20"/>
              </w:rPr>
            </w:pPr>
            <w:r w:rsidRPr="00C316CF">
              <w:rPr>
                <w:sz w:val="20"/>
              </w:rPr>
              <w:t>authorityPrescriptionInfo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Предписание органа, уполномоченного на осуществление контроля</w:t>
            </w:r>
          </w:p>
        </w:tc>
        <w:tc>
          <w:tcPr>
            <w:tcW w:w="1387" w:type="pct"/>
            <w:gridSpan w:val="2"/>
            <w:shd w:val="clear" w:color="auto" w:fill="auto"/>
          </w:tcPr>
          <w:p w:rsidR="00687656" w:rsidRPr="00162C8B" w:rsidRDefault="00687656" w:rsidP="000B4452">
            <w:pPr>
              <w:spacing w:before="0" w:after="0"/>
              <w:jc w:val="both"/>
              <w:rPr>
                <w:sz w:val="20"/>
              </w:rPr>
            </w:pPr>
            <w:r>
              <w:rPr>
                <w:sz w:val="20"/>
              </w:rPr>
              <w:t>Состав блока см. состав блока «</w:t>
            </w:r>
            <w:r w:rsidRPr="00C316CF">
              <w:rPr>
                <w:sz w:val="20"/>
              </w:rPr>
              <w:t>Предписание органа, уполномоченного на осуществление контроля</w:t>
            </w:r>
            <w:r>
              <w:rPr>
                <w:sz w:val="20"/>
              </w:rPr>
              <w:t>» (</w:t>
            </w:r>
            <w:r w:rsidRPr="00C316CF">
              <w:rPr>
                <w:sz w:val="20"/>
              </w:rPr>
              <w:t>authorityPrescriptionInfo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687656" w:rsidRPr="00301389" w:rsidTr="00342AAB">
        <w:trPr>
          <w:jc w:val="center"/>
        </w:trPr>
        <w:tc>
          <w:tcPr>
            <w:tcW w:w="743" w:type="pct"/>
            <w:vMerge/>
            <w:shd w:val="clear" w:color="auto" w:fill="auto"/>
            <w:vAlign w:val="center"/>
          </w:tcPr>
          <w:p w:rsidR="00687656" w:rsidRPr="00301389" w:rsidRDefault="00687656" w:rsidP="000B4452">
            <w:pPr>
              <w:spacing w:before="0" w:after="0"/>
              <w:contextualSpacing/>
              <w:rPr>
                <w:sz w:val="20"/>
              </w:rPr>
            </w:pPr>
          </w:p>
        </w:tc>
        <w:tc>
          <w:tcPr>
            <w:tcW w:w="790" w:type="pct"/>
            <w:shd w:val="clear" w:color="auto" w:fill="auto"/>
          </w:tcPr>
          <w:p w:rsidR="00687656" w:rsidRPr="00C316CF" w:rsidRDefault="00687656" w:rsidP="000B4452">
            <w:pPr>
              <w:spacing w:before="0" w:after="0"/>
              <w:rPr>
                <w:sz w:val="20"/>
              </w:rPr>
            </w:pPr>
            <w:r w:rsidRPr="00C316CF">
              <w:rPr>
                <w:sz w:val="20"/>
              </w:rPr>
              <w:t>courtDecisionInfo</w:t>
            </w:r>
          </w:p>
        </w:tc>
        <w:tc>
          <w:tcPr>
            <w:tcW w:w="198" w:type="pct"/>
            <w:shd w:val="clear" w:color="auto" w:fill="auto"/>
          </w:tcPr>
          <w:p w:rsidR="00687656" w:rsidRPr="00C316CF" w:rsidRDefault="00687656" w:rsidP="000B4452">
            <w:pPr>
              <w:spacing w:before="0" w:after="0"/>
              <w:jc w:val="center"/>
              <w:rPr>
                <w:sz w:val="20"/>
              </w:rPr>
            </w:pPr>
            <w:r w:rsidRPr="00C316CF">
              <w:rPr>
                <w:sz w:val="20"/>
              </w:rPr>
              <w:t>О</w:t>
            </w:r>
          </w:p>
        </w:tc>
        <w:tc>
          <w:tcPr>
            <w:tcW w:w="495" w:type="pct"/>
            <w:shd w:val="clear" w:color="auto" w:fill="auto"/>
          </w:tcPr>
          <w:p w:rsidR="00687656" w:rsidRPr="00C316CF" w:rsidRDefault="00687656" w:rsidP="000B4452">
            <w:pPr>
              <w:spacing w:before="0" w:after="0"/>
              <w:jc w:val="center"/>
              <w:rPr>
                <w:sz w:val="20"/>
              </w:rPr>
            </w:pPr>
            <w:r w:rsidRPr="00C316CF">
              <w:rPr>
                <w:sz w:val="20"/>
              </w:rPr>
              <w:t>S</w:t>
            </w:r>
          </w:p>
        </w:tc>
        <w:tc>
          <w:tcPr>
            <w:tcW w:w="1387" w:type="pct"/>
            <w:gridSpan w:val="2"/>
            <w:shd w:val="clear" w:color="auto" w:fill="auto"/>
          </w:tcPr>
          <w:p w:rsidR="00687656" w:rsidRPr="00C316CF" w:rsidRDefault="00687656" w:rsidP="000B4452">
            <w:pPr>
              <w:spacing w:before="0" w:after="0"/>
              <w:rPr>
                <w:sz w:val="20"/>
              </w:rPr>
            </w:pPr>
            <w:r w:rsidRPr="00C316CF">
              <w:rPr>
                <w:sz w:val="20"/>
              </w:rPr>
              <w:t>Решение судебного органа</w:t>
            </w:r>
          </w:p>
        </w:tc>
        <w:tc>
          <w:tcPr>
            <w:tcW w:w="1387" w:type="pct"/>
            <w:gridSpan w:val="2"/>
            <w:shd w:val="clear" w:color="auto" w:fill="auto"/>
          </w:tcPr>
          <w:p w:rsidR="00687656" w:rsidRPr="00162C8B" w:rsidRDefault="007535BB" w:rsidP="000B4452">
            <w:pPr>
              <w:spacing w:before="0" w:after="0"/>
              <w:jc w:val="both"/>
              <w:rPr>
                <w:sz w:val="20"/>
              </w:rPr>
            </w:pPr>
            <w:r>
              <w:rPr>
                <w:sz w:val="20"/>
              </w:rPr>
              <w:t>Состав блока см. состав блока «</w:t>
            </w:r>
            <w:r w:rsidRPr="00C316CF">
              <w:rPr>
                <w:sz w:val="20"/>
              </w:rPr>
              <w:t>Решение судебного органа</w:t>
            </w:r>
            <w:r>
              <w:rPr>
                <w:sz w:val="20"/>
              </w:rPr>
              <w:t>» (</w:t>
            </w:r>
            <w:r w:rsidRPr="00C316CF">
              <w:rPr>
                <w:sz w:val="20"/>
              </w:rPr>
              <w:t>courtDecisionInfo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97770D" w:rsidRPr="00301389" w:rsidTr="00342AAB">
        <w:trPr>
          <w:jc w:val="center"/>
        </w:trPr>
        <w:tc>
          <w:tcPr>
            <w:tcW w:w="743" w:type="pct"/>
            <w:shd w:val="clear" w:color="auto" w:fill="auto"/>
          </w:tcPr>
          <w:p w:rsidR="0097770D" w:rsidRPr="00162C8B" w:rsidRDefault="00F56A44" w:rsidP="000B4452">
            <w:pPr>
              <w:spacing w:before="0" w:after="0"/>
              <w:jc w:val="both"/>
              <w:rPr>
                <w:sz w:val="20"/>
              </w:rPr>
            </w:pPr>
            <w:r w:rsidRPr="00C316CF">
              <w:rPr>
                <w:b/>
                <w:bCs/>
                <w:sz w:val="20"/>
              </w:rPr>
              <w:t>protocolInfo</w:t>
            </w:r>
          </w:p>
        </w:tc>
        <w:tc>
          <w:tcPr>
            <w:tcW w:w="790" w:type="pct"/>
            <w:shd w:val="clear" w:color="auto" w:fill="auto"/>
            <w:vAlign w:val="center"/>
          </w:tcPr>
          <w:p w:rsidR="0097770D" w:rsidRPr="00301389" w:rsidRDefault="0097770D" w:rsidP="000B4452">
            <w:pPr>
              <w:keepNext/>
              <w:spacing w:before="0" w:after="0"/>
              <w:contextualSpacing/>
              <w:rPr>
                <w:b/>
                <w:sz w:val="20"/>
              </w:rPr>
            </w:pPr>
          </w:p>
        </w:tc>
        <w:tc>
          <w:tcPr>
            <w:tcW w:w="198" w:type="pct"/>
            <w:shd w:val="clear" w:color="auto" w:fill="auto"/>
            <w:vAlign w:val="center"/>
          </w:tcPr>
          <w:p w:rsidR="0097770D" w:rsidRPr="00301389" w:rsidRDefault="0097770D" w:rsidP="000B4452">
            <w:pPr>
              <w:keepNext/>
              <w:spacing w:before="0" w:after="0"/>
              <w:contextualSpacing/>
              <w:jc w:val="center"/>
              <w:rPr>
                <w:b/>
                <w:sz w:val="20"/>
              </w:rPr>
            </w:pPr>
          </w:p>
        </w:tc>
        <w:tc>
          <w:tcPr>
            <w:tcW w:w="495" w:type="pct"/>
            <w:shd w:val="clear" w:color="auto" w:fill="auto"/>
            <w:vAlign w:val="center"/>
          </w:tcPr>
          <w:p w:rsidR="0097770D" w:rsidRPr="00301389" w:rsidRDefault="0097770D" w:rsidP="000B4452">
            <w:pPr>
              <w:keepNext/>
              <w:spacing w:before="0" w:after="0"/>
              <w:contextualSpacing/>
              <w:jc w:val="center"/>
              <w:rPr>
                <w:b/>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c>
          <w:tcPr>
            <w:tcW w:w="1387" w:type="pct"/>
            <w:gridSpan w:val="2"/>
            <w:shd w:val="clear" w:color="auto" w:fill="auto"/>
            <w:vAlign w:val="center"/>
            <w:hideMark/>
          </w:tcPr>
          <w:p w:rsidR="0097770D" w:rsidRPr="00301389" w:rsidRDefault="0097770D"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applicationsInfo</w:t>
            </w:r>
          </w:p>
        </w:tc>
        <w:tc>
          <w:tcPr>
            <w:tcW w:w="198" w:type="pct"/>
            <w:shd w:val="clear" w:color="auto" w:fill="auto"/>
          </w:tcPr>
          <w:p w:rsidR="00F56A44" w:rsidRPr="00C316CF" w:rsidRDefault="00F56A44" w:rsidP="000B4452">
            <w:pPr>
              <w:spacing w:before="0" w:after="0"/>
              <w:jc w:val="center"/>
              <w:rPr>
                <w:sz w:val="20"/>
              </w:rPr>
            </w:pPr>
            <w:r w:rsidRPr="00C316CF">
              <w:rPr>
                <w:sz w:val="20"/>
              </w:rPr>
              <w:t>Н</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Заявки</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abandonedReason</w:t>
            </w:r>
          </w:p>
        </w:tc>
        <w:tc>
          <w:tcPr>
            <w:tcW w:w="198" w:type="pct"/>
            <w:shd w:val="clear" w:color="auto" w:fill="auto"/>
          </w:tcPr>
          <w:p w:rsidR="00F56A44" w:rsidRPr="00C316CF" w:rsidRDefault="00F56A44" w:rsidP="000B4452">
            <w:pPr>
              <w:spacing w:before="0" w:after="0"/>
              <w:jc w:val="center"/>
              <w:rPr>
                <w:sz w:val="20"/>
              </w:rPr>
            </w:pPr>
            <w:r w:rsidRPr="00C316CF">
              <w:rPr>
                <w:sz w:val="20"/>
              </w:rPr>
              <w:t>Н</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Признание открытого конкурса в электронной форме несостоявшимся</w:t>
            </w:r>
          </w:p>
        </w:tc>
        <w:tc>
          <w:tcPr>
            <w:tcW w:w="1387" w:type="pct"/>
            <w:gridSpan w:val="2"/>
            <w:shd w:val="clear" w:color="auto" w:fill="auto"/>
          </w:tcPr>
          <w:p w:rsidR="00F56A44" w:rsidRPr="00162C8B" w:rsidRDefault="00F56A44" w:rsidP="005E3CCA">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rotocolEOK1" в поле objectName</w:t>
            </w: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research</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B</w:t>
            </w:r>
          </w:p>
        </w:tc>
        <w:tc>
          <w:tcPr>
            <w:tcW w:w="1387" w:type="pct"/>
            <w:gridSpan w:val="2"/>
            <w:shd w:val="clear" w:color="auto" w:fill="auto"/>
          </w:tcPr>
          <w:p w:rsidR="00F56A44" w:rsidRPr="00C316CF" w:rsidRDefault="00F56A44" w:rsidP="000B4452">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gridSpan w:val="2"/>
            <w:shd w:val="clear" w:color="auto" w:fill="auto"/>
          </w:tcPr>
          <w:p w:rsidR="00F56A44" w:rsidRPr="00162C8B" w:rsidRDefault="00F56A44"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Заявки</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applicationsInfo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applicationInfo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Заявка</w:t>
            </w:r>
          </w:p>
        </w:tc>
        <w:tc>
          <w:tcPr>
            <w:tcW w:w="1387" w:type="pct"/>
            <w:gridSpan w:val="2"/>
            <w:shd w:val="clear" w:color="auto" w:fill="auto"/>
          </w:tcPr>
          <w:p w:rsidR="00F56A44" w:rsidRPr="00C316CF" w:rsidRDefault="00F56A44" w:rsidP="000B4452">
            <w:pPr>
              <w:spacing w:before="0" w:after="0"/>
              <w:rPr>
                <w:sz w:val="20"/>
              </w:rPr>
            </w:pPr>
            <w:r w:rsidRPr="00C316CF">
              <w:rPr>
                <w:sz w:val="20"/>
              </w:rPr>
              <w:t>Множественный элемент.</w:t>
            </w: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Заявка</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applicationInfo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commonInfo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Общая информация</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admittedInfo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Информация о допуске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97770D" w:rsidRPr="00301389" w:rsidTr="00342AAB">
        <w:trPr>
          <w:jc w:val="center"/>
        </w:trPr>
        <w:tc>
          <w:tcPr>
            <w:tcW w:w="5000" w:type="pct"/>
            <w:gridSpan w:val="8"/>
            <w:shd w:val="clear" w:color="auto" w:fill="auto"/>
            <w:vAlign w:val="center"/>
            <w:hideMark/>
          </w:tcPr>
          <w:p w:rsidR="0097770D" w:rsidRPr="00301389" w:rsidRDefault="00F56A44" w:rsidP="000B4452">
            <w:pPr>
              <w:keepNext/>
              <w:spacing w:before="0" w:after="0"/>
              <w:contextualSpacing/>
              <w:jc w:val="center"/>
              <w:rPr>
                <w:b/>
                <w:sz w:val="20"/>
              </w:rPr>
            </w:pPr>
            <w:r w:rsidRPr="00C316CF">
              <w:rPr>
                <w:b/>
                <w:bCs/>
                <w:sz w:val="20"/>
              </w:rPr>
              <w:t>Общая информация</w:t>
            </w:r>
          </w:p>
        </w:tc>
      </w:tr>
      <w:tr w:rsidR="0097770D" w:rsidRPr="00301389" w:rsidTr="00342AAB">
        <w:trPr>
          <w:jc w:val="center"/>
        </w:trPr>
        <w:tc>
          <w:tcPr>
            <w:tcW w:w="743" w:type="pct"/>
            <w:shd w:val="clear" w:color="auto" w:fill="auto"/>
          </w:tcPr>
          <w:p w:rsidR="0097770D" w:rsidRPr="00162C8B" w:rsidRDefault="00F56A44" w:rsidP="000B4452">
            <w:pPr>
              <w:spacing w:before="0" w:after="0"/>
              <w:jc w:val="both"/>
              <w:rPr>
                <w:sz w:val="20"/>
              </w:rPr>
            </w:pPr>
            <w:r w:rsidRPr="00C316CF">
              <w:rPr>
                <w:b/>
                <w:bCs/>
                <w:sz w:val="20"/>
              </w:rPr>
              <w:t>commonInfo</w:t>
            </w:r>
          </w:p>
        </w:tc>
        <w:tc>
          <w:tcPr>
            <w:tcW w:w="790" w:type="pct"/>
            <w:shd w:val="clear" w:color="auto" w:fill="auto"/>
            <w:vAlign w:val="center"/>
          </w:tcPr>
          <w:p w:rsidR="0097770D" w:rsidRPr="00301389" w:rsidRDefault="0097770D" w:rsidP="000B4452">
            <w:pPr>
              <w:keepNext/>
              <w:spacing w:before="0" w:after="0"/>
              <w:contextualSpacing/>
              <w:rPr>
                <w:b/>
                <w:sz w:val="20"/>
              </w:rPr>
            </w:pPr>
          </w:p>
        </w:tc>
        <w:tc>
          <w:tcPr>
            <w:tcW w:w="198" w:type="pct"/>
            <w:shd w:val="clear" w:color="auto" w:fill="auto"/>
            <w:vAlign w:val="center"/>
          </w:tcPr>
          <w:p w:rsidR="0097770D" w:rsidRPr="00301389" w:rsidRDefault="0097770D" w:rsidP="000B4452">
            <w:pPr>
              <w:keepNext/>
              <w:spacing w:before="0" w:after="0"/>
              <w:contextualSpacing/>
              <w:jc w:val="center"/>
              <w:rPr>
                <w:b/>
                <w:sz w:val="20"/>
              </w:rPr>
            </w:pPr>
          </w:p>
        </w:tc>
        <w:tc>
          <w:tcPr>
            <w:tcW w:w="495" w:type="pct"/>
            <w:shd w:val="clear" w:color="auto" w:fill="auto"/>
            <w:vAlign w:val="center"/>
          </w:tcPr>
          <w:p w:rsidR="0097770D" w:rsidRPr="00301389" w:rsidRDefault="0097770D" w:rsidP="000B4452">
            <w:pPr>
              <w:keepNext/>
              <w:spacing w:before="0" w:after="0"/>
              <w:contextualSpacing/>
              <w:jc w:val="center"/>
              <w:rPr>
                <w:b/>
                <w:sz w:val="20"/>
              </w:rPr>
            </w:pPr>
          </w:p>
        </w:tc>
        <w:tc>
          <w:tcPr>
            <w:tcW w:w="1387" w:type="pct"/>
            <w:gridSpan w:val="2"/>
            <w:shd w:val="clear" w:color="auto" w:fill="auto"/>
            <w:vAlign w:val="center"/>
          </w:tcPr>
          <w:p w:rsidR="0097770D" w:rsidRPr="00301389" w:rsidRDefault="0097770D" w:rsidP="000B4452">
            <w:pPr>
              <w:keepNext/>
              <w:spacing w:before="0" w:after="0"/>
              <w:contextualSpacing/>
              <w:rPr>
                <w:b/>
                <w:sz w:val="20"/>
              </w:rPr>
            </w:pPr>
          </w:p>
        </w:tc>
        <w:tc>
          <w:tcPr>
            <w:tcW w:w="1387" w:type="pct"/>
            <w:gridSpan w:val="2"/>
            <w:shd w:val="clear" w:color="auto" w:fill="auto"/>
            <w:vAlign w:val="center"/>
            <w:hideMark/>
          </w:tcPr>
          <w:p w:rsidR="0097770D" w:rsidRPr="00301389" w:rsidRDefault="0097770D"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appNumber</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T [ 1 - 100 ]</w:t>
            </w:r>
          </w:p>
        </w:tc>
        <w:tc>
          <w:tcPr>
            <w:tcW w:w="1387" w:type="pct"/>
            <w:gridSpan w:val="2"/>
            <w:shd w:val="clear" w:color="auto" w:fill="auto"/>
          </w:tcPr>
          <w:p w:rsidR="00F56A44" w:rsidRPr="00C316CF" w:rsidRDefault="00F56A44" w:rsidP="000B4452">
            <w:pPr>
              <w:spacing w:before="0" w:after="0"/>
              <w:rPr>
                <w:sz w:val="20"/>
              </w:rPr>
            </w:pPr>
            <w:r w:rsidRPr="00C316CF">
              <w:rPr>
                <w:sz w:val="20"/>
              </w:rPr>
              <w:t>Номер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appDT</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DT</w:t>
            </w:r>
          </w:p>
        </w:tc>
        <w:tc>
          <w:tcPr>
            <w:tcW w:w="1387" w:type="pct"/>
            <w:gridSpan w:val="2"/>
            <w:shd w:val="clear" w:color="auto" w:fill="auto"/>
          </w:tcPr>
          <w:p w:rsidR="00F56A44" w:rsidRPr="00C316CF" w:rsidRDefault="00F56A44" w:rsidP="000B4452">
            <w:pPr>
              <w:spacing w:before="0" w:after="0"/>
              <w:rPr>
                <w:sz w:val="20"/>
              </w:rPr>
            </w:pPr>
            <w:r w:rsidRPr="00C316CF">
              <w:rPr>
                <w:sz w:val="20"/>
              </w:rPr>
              <w:t>Дата и время подачи заявки</w:t>
            </w:r>
          </w:p>
        </w:tc>
        <w:tc>
          <w:tcPr>
            <w:tcW w:w="1387" w:type="pct"/>
            <w:gridSpan w:val="2"/>
            <w:shd w:val="clear" w:color="auto" w:fill="auto"/>
          </w:tcPr>
          <w:p w:rsidR="00F56A44" w:rsidRPr="00162C8B" w:rsidRDefault="00F56A44" w:rsidP="000B4452">
            <w:pPr>
              <w:spacing w:before="0" w:after="0"/>
              <w:jc w:val="both"/>
              <w:rPr>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admissionResultsInf</w:t>
            </w:r>
            <w:r w:rsidRPr="00C316CF">
              <w:rPr>
                <w:sz w:val="20"/>
              </w:rPr>
              <w:lastRenderedPageBreak/>
              <w:t>o</w:t>
            </w:r>
          </w:p>
        </w:tc>
        <w:tc>
          <w:tcPr>
            <w:tcW w:w="198" w:type="pct"/>
            <w:shd w:val="clear" w:color="auto" w:fill="auto"/>
          </w:tcPr>
          <w:p w:rsidR="00F56A44" w:rsidRPr="00C316CF" w:rsidRDefault="00F56A44" w:rsidP="000B4452">
            <w:pPr>
              <w:spacing w:before="0" w:after="0"/>
              <w:jc w:val="center"/>
              <w:rPr>
                <w:sz w:val="20"/>
              </w:rPr>
            </w:pPr>
            <w:r w:rsidRPr="00C316CF">
              <w:rPr>
                <w:sz w:val="20"/>
              </w:rPr>
              <w:lastRenderedPageBreak/>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 xml:space="preserve">Решение каждого члена комиссии </w:t>
            </w:r>
            <w:r w:rsidRPr="00C316CF">
              <w:rPr>
                <w:sz w:val="20"/>
              </w:rPr>
              <w:lastRenderedPageBreak/>
              <w:t>о допуске (отклонении) заявок на участие в конкурсе</w:t>
            </w:r>
          </w:p>
        </w:tc>
        <w:tc>
          <w:tcPr>
            <w:tcW w:w="1387" w:type="pct"/>
            <w:gridSpan w:val="2"/>
            <w:shd w:val="clear" w:color="auto" w:fill="auto"/>
          </w:tcPr>
          <w:p w:rsidR="00F56A44" w:rsidRPr="00162C8B" w:rsidRDefault="00F56A44" w:rsidP="000B4452">
            <w:pPr>
              <w:spacing w:before="0" w:after="0"/>
              <w:jc w:val="both"/>
              <w:rPr>
                <w:sz w:val="20"/>
              </w:rPr>
            </w:pPr>
          </w:p>
        </w:tc>
      </w:tr>
      <w:tr w:rsidR="0034795A" w:rsidRPr="00301389" w:rsidTr="00CA31D3">
        <w:trPr>
          <w:jc w:val="center"/>
        </w:trPr>
        <w:tc>
          <w:tcPr>
            <w:tcW w:w="5000" w:type="pct"/>
            <w:gridSpan w:val="8"/>
            <w:shd w:val="clear" w:color="auto" w:fill="auto"/>
            <w:vAlign w:val="center"/>
            <w:hideMark/>
          </w:tcPr>
          <w:p w:rsidR="0034795A" w:rsidRPr="00301389" w:rsidRDefault="00F56A44" w:rsidP="000B4452">
            <w:pPr>
              <w:keepNext/>
              <w:spacing w:before="0" w:after="0"/>
              <w:contextualSpacing/>
              <w:jc w:val="center"/>
              <w:rPr>
                <w:b/>
                <w:sz w:val="20"/>
              </w:rPr>
            </w:pPr>
            <w:r w:rsidRPr="00C316CF">
              <w:rPr>
                <w:b/>
                <w:bCs/>
                <w:sz w:val="20"/>
              </w:rPr>
              <w:t>Решение каждого члена комиссии о допуске (отклонении) заявок на участие в конкурсе</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admissionResultsInfo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admissionResultInfo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Результат допуска заявки</w:t>
            </w:r>
          </w:p>
        </w:tc>
        <w:tc>
          <w:tcPr>
            <w:tcW w:w="1387" w:type="pct"/>
            <w:gridSpan w:val="2"/>
            <w:shd w:val="clear" w:color="auto" w:fill="auto"/>
          </w:tcPr>
          <w:p w:rsidR="00F56A44" w:rsidRPr="00C316CF" w:rsidRDefault="00F56A44" w:rsidP="000B4452">
            <w:pPr>
              <w:spacing w:before="0" w:after="0"/>
              <w:rPr>
                <w:sz w:val="20"/>
              </w:rPr>
            </w:pPr>
            <w:r w:rsidRPr="00C316CF">
              <w:rPr>
                <w:sz w:val="20"/>
              </w:rPr>
              <w:t>Множественный элемент.</w:t>
            </w:r>
          </w:p>
        </w:tc>
      </w:tr>
      <w:tr w:rsidR="00F56A44" w:rsidRPr="00301389" w:rsidTr="00342AAB">
        <w:trPr>
          <w:jc w:val="center"/>
        </w:trPr>
        <w:tc>
          <w:tcPr>
            <w:tcW w:w="5000" w:type="pct"/>
            <w:gridSpan w:val="8"/>
            <w:shd w:val="clear" w:color="auto" w:fill="auto"/>
            <w:vAlign w:val="center"/>
            <w:hideMark/>
          </w:tcPr>
          <w:p w:rsidR="00F56A44" w:rsidRPr="00301389" w:rsidRDefault="00F56A44" w:rsidP="000B4452">
            <w:pPr>
              <w:keepNext/>
              <w:spacing w:before="0" w:after="0"/>
              <w:contextualSpacing/>
              <w:jc w:val="center"/>
              <w:rPr>
                <w:b/>
                <w:sz w:val="20"/>
              </w:rPr>
            </w:pPr>
            <w:r w:rsidRPr="00C316CF">
              <w:rPr>
                <w:b/>
                <w:bCs/>
                <w:sz w:val="20"/>
              </w:rPr>
              <w:t>Результат допуска заявки</w:t>
            </w: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r w:rsidRPr="00C316CF">
              <w:rPr>
                <w:b/>
                <w:bCs/>
                <w:sz w:val="20"/>
              </w:rPr>
              <w:t>admissionResultInfo</w:t>
            </w:r>
          </w:p>
        </w:tc>
        <w:tc>
          <w:tcPr>
            <w:tcW w:w="790" w:type="pct"/>
            <w:shd w:val="clear" w:color="auto" w:fill="auto"/>
          </w:tcPr>
          <w:p w:rsidR="00F56A44" w:rsidRPr="00C316CF" w:rsidRDefault="00F56A44" w:rsidP="000B4452">
            <w:pPr>
              <w:spacing w:before="0" w:after="0"/>
              <w:rPr>
                <w:sz w:val="20"/>
              </w:rPr>
            </w:pPr>
          </w:p>
        </w:tc>
        <w:tc>
          <w:tcPr>
            <w:tcW w:w="198" w:type="pct"/>
            <w:shd w:val="clear" w:color="auto" w:fill="auto"/>
          </w:tcPr>
          <w:p w:rsidR="00F56A44" w:rsidRPr="00C316CF" w:rsidRDefault="00F56A44" w:rsidP="000B4452">
            <w:pPr>
              <w:spacing w:before="0" w:after="0"/>
              <w:rPr>
                <w:sz w:val="20"/>
              </w:rPr>
            </w:pPr>
          </w:p>
        </w:tc>
        <w:tc>
          <w:tcPr>
            <w:tcW w:w="495" w:type="pct"/>
            <w:shd w:val="clear" w:color="auto" w:fill="auto"/>
          </w:tcPr>
          <w:p w:rsidR="00F56A44" w:rsidRPr="00C316CF" w:rsidRDefault="00F56A44" w:rsidP="000B4452">
            <w:pPr>
              <w:spacing w:before="0" w:after="0"/>
              <w:rPr>
                <w:sz w:val="20"/>
              </w:rPr>
            </w:pPr>
          </w:p>
        </w:tc>
        <w:tc>
          <w:tcPr>
            <w:tcW w:w="1387" w:type="pct"/>
            <w:gridSpan w:val="2"/>
            <w:shd w:val="clear" w:color="auto" w:fill="auto"/>
          </w:tcPr>
          <w:p w:rsidR="00F56A44" w:rsidRPr="00C316CF" w:rsidRDefault="00F56A44" w:rsidP="000B4452">
            <w:pPr>
              <w:spacing w:before="0" w:after="0"/>
              <w:rPr>
                <w:sz w:val="20"/>
              </w:rPr>
            </w:pPr>
          </w:p>
        </w:tc>
        <w:tc>
          <w:tcPr>
            <w:tcW w:w="1387" w:type="pct"/>
            <w:gridSpan w:val="2"/>
            <w:shd w:val="clear" w:color="auto" w:fill="auto"/>
            <w:hideMark/>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commissionMemberInfo</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Участник комиссии</w:t>
            </w:r>
          </w:p>
        </w:tc>
        <w:tc>
          <w:tcPr>
            <w:tcW w:w="1387" w:type="pct"/>
            <w:gridSpan w:val="2"/>
            <w:shd w:val="clear" w:color="auto" w:fill="auto"/>
          </w:tcPr>
          <w:p w:rsidR="00F56A44" w:rsidRPr="00C316CF" w:rsidRDefault="00F56A44" w:rsidP="000B4452">
            <w:pPr>
              <w:spacing w:before="0" w:after="0"/>
              <w:rPr>
                <w:sz w:val="20"/>
              </w:rPr>
            </w:pPr>
          </w:p>
        </w:tc>
      </w:tr>
      <w:tr w:rsidR="00F56A44" w:rsidRPr="00301389" w:rsidTr="00342AAB">
        <w:trPr>
          <w:jc w:val="center"/>
        </w:trPr>
        <w:tc>
          <w:tcPr>
            <w:tcW w:w="743" w:type="pct"/>
            <w:shd w:val="clear" w:color="auto" w:fill="auto"/>
          </w:tcPr>
          <w:p w:rsidR="00F56A44" w:rsidRPr="00C316CF" w:rsidRDefault="00F56A44" w:rsidP="000B4452">
            <w:pPr>
              <w:spacing w:before="0" w:after="0"/>
              <w:rPr>
                <w:sz w:val="20"/>
              </w:rPr>
            </w:pPr>
          </w:p>
        </w:tc>
        <w:tc>
          <w:tcPr>
            <w:tcW w:w="790" w:type="pct"/>
            <w:shd w:val="clear" w:color="auto" w:fill="auto"/>
          </w:tcPr>
          <w:p w:rsidR="00F56A44" w:rsidRPr="00C316CF" w:rsidRDefault="00F56A44" w:rsidP="000B4452">
            <w:pPr>
              <w:spacing w:before="0" w:after="0"/>
              <w:rPr>
                <w:sz w:val="20"/>
              </w:rPr>
            </w:pPr>
            <w:r w:rsidRPr="00C316CF">
              <w:rPr>
                <w:sz w:val="20"/>
              </w:rPr>
              <w:t>admitted</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B</w:t>
            </w:r>
          </w:p>
        </w:tc>
        <w:tc>
          <w:tcPr>
            <w:tcW w:w="1387" w:type="pct"/>
            <w:gridSpan w:val="2"/>
            <w:shd w:val="clear" w:color="auto" w:fill="auto"/>
          </w:tcPr>
          <w:p w:rsidR="00F56A44" w:rsidRPr="00C316CF" w:rsidRDefault="00F56A44" w:rsidP="000B4452">
            <w:pPr>
              <w:spacing w:before="0" w:after="0"/>
              <w:rPr>
                <w:sz w:val="20"/>
              </w:rPr>
            </w:pPr>
            <w:r w:rsidRPr="00C316CF">
              <w:rPr>
                <w:sz w:val="20"/>
              </w:rPr>
              <w:t>Флаг допуска</w:t>
            </w:r>
          </w:p>
        </w:tc>
        <w:tc>
          <w:tcPr>
            <w:tcW w:w="1387" w:type="pct"/>
            <w:gridSpan w:val="2"/>
            <w:shd w:val="clear" w:color="auto" w:fill="auto"/>
          </w:tcPr>
          <w:p w:rsidR="00F56A44" w:rsidRPr="00C316CF" w:rsidRDefault="00F56A44" w:rsidP="000B4452">
            <w:pPr>
              <w:spacing w:before="0" w:after="0"/>
              <w:rPr>
                <w:sz w:val="20"/>
              </w:rPr>
            </w:pPr>
          </w:p>
        </w:tc>
      </w:tr>
      <w:tr w:rsidR="00F56A44" w:rsidRPr="00301389" w:rsidTr="00342AAB">
        <w:trPr>
          <w:jc w:val="center"/>
        </w:trPr>
        <w:tc>
          <w:tcPr>
            <w:tcW w:w="5000" w:type="pct"/>
            <w:gridSpan w:val="8"/>
            <w:shd w:val="clear" w:color="auto" w:fill="auto"/>
            <w:vAlign w:val="center"/>
            <w:hideMark/>
          </w:tcPr>
          <w:p w:rsidR="00F56A44" w:rsidRPr="00301389" w:rsidRDefault="00F56A44" w:rsidP="000B4452">
            <w:pPr>
              <w:keepNext/>
              <w:spacing w:before="0" w:after="0"/>
              <w:contextualSpacing/>
              <w:jc w:val="center"/>
              <w:rPr>
                <w:b/>
                <w:sz w:val="20"/>
              </w:rPr>
            </w:pPr>
            <w:r w:rsidRPr="00C316CF">
              <w:rPr>
                <w:b/>
                <w:bCs/>
                <w:sz w:val="20"/>
              </w:rPr>
              <w:t>Участник комиссии</w:t>
            </w:r>
          </w:p>
        </w:tc>
      </w:tr>
      <w:tr w:rsidR="00F56A44" w:rsidRPr="00301389" w:rsidTr="00342AAB">
        <w:trPr>
          <w:jc w:val="center"/>
        </w:trPr>
        <w:tc>
          <w:tcPr>
            <w:tcW w:w="743" w:type="pct"/>
            <w:shd w:val="clear" w:color="auto" w:fill="auto"/>
          </w:tcPr>
          <w:p w:rsidR="00F56A44" w:rsidRPr="00162C8B" w:rsidRDefault="00F56A44" w:rsidP="000B4452">
            <w:pPr>
              <w:spacing w:before="0" w:after="0"/>
              <w:jc w:val="both"/>
              <w:rPr>
                <w:sz w:val="20"/>
              </w:rPr>
            </w:pPr>
            <w:r w:rsidRPr="00C316CF">
              <w:rPr>
                <w:b/>
                <w:bCs/>
                <w:sz w:val="20"/>
              </w:rPr>
              <w:t>commissionMemberInfo</w:t>
            </w:r>
          </w:p>
        </w:tc>
        <w:tc>
          <w:tcPr>
            <w:tcW w:w="790" w:type="pct"/>
            <w:shd w:val="clear" w:color="auto" w:fill="auto"/>
            <w:vAlign w:val="center"/>
          </w:tcPr>
          <w:p w:rsidR="00F56A44" w:rsidRPr="00301389" w:rsidRDefault="00F56A44" w:rsidP="000B4452">
            <w:pPr>
              <w:keepNext/>
              <w:spacing w:before="0" w:after="0"/>
              <w:contextualSpacing/>
              <w:rPr>
                <w:b/>
                <w:sz w:val="20"/>
              </w:rPr>
            </w:pPr>
          </w:p>
        </w:tc>
        <w:tc>
          <w:tcPr>
            <w:tcW w:w="198" w:type="pct"/>
            <w:shd w:val="clear" w:color="auto" w:fill="auto"/>
            <w:vAlign w:val="center"/>
          </w:tcPr>
          <w:p w:rsidR="00F56A44" w:rsidRPr="00301389" w:rsidRDefault="00F56A44" w:rsidP="000B4452">
            <w:pPr>
              <w:keepNext/>
              <w:spacing w:before="0" w:after="0"/>
              <w:contextualSpacing/>
              <w:jc w:val="center"/>
              <w:rPr>
                <w:b/>
                <w:sz w:val="20"/>
              </w:rPr>
            </w:pPr>
          </w:p>
        </w:tc>
        <w:tc>
          <w:tcPr>
            <w:tcW w:w="495" w:type="pct"/>
            <w:shd w:val="clear" w:color="auto" w:fill="auto"/>
            <w:vAlign w:val="center"/>
          </w:tcPr>
          <w:p w:rsidR="00F56A44" w:rsidRPr="00301389" w:rsidRDefault="00F56A44" w:rsidP="000B4452">
            <w:pPr>
              <w:keepNext/>
              <w:spacing w:before="0" w:after="0"/>
              <w:contextualSpacing/>
              <w:jc w:val="center"/>
              <w:rPr>
                <w:b/>
                <w:sz w:val="20"/>
              </w:rPr>
            </w:pPr>
          </w:p>
        </w:tc>
        <w:tc>
          <w:tcPr>
            <w:tcW w:w="1387" w:type="pct"/>
            <w:gridSpan w:val="2"/>
            <w:shd w:val="clear" w:color="auto" w:fill="auto"/>
            <w:vAlign w:val="center"/>
          </w:tcPr>
          <w:p w:rsidR="00F56A44" w:rsidRPr="00301389" w:rsidRDefault="00F56A44" w:rsidP="000B4452">
            <w:pPr>
              <w:keepNext/>
              <w:spacing w:before="0" w:after="0"/>
              <w:contextualSpacing/>
              <w:rPr>
                <w:b/>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memberNumber</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N</w:t>
            </w:r>
          </w:p>
        </w:tc>
        <w:tc>
          <w:tcPr>
            <w:tcW w:w="1387" w:type="pct"/>
            <w:gridSpan w:val="2"/>
            <w:shd w:val="clear" w:color="auto" w:fill="auto"/>
          </w:tcPr>
          <w:p w:rsidR="00F56A44" w:rsidRPr="00C316CF" w:rsidRDefault="00F56A44"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F56A44" w:rsidRPr="00C316CF" w:rsidRDefault="00F56A44" w:rsidP="000B4452">
            <w:pPr>
              <w:spacing w:before="0" w:after="0"/>
              <w:rPr>
                <w:sz w:val="20"/>
              </w:rPr>
            </w:pPr>
            <w:r w:rsidRPr="00C316CF">
              <w:rPr>
                <w:sz w:val="20"/>
              </w:rPr>
              <w:t xml:space="preserve">Целое число, содержащее только положительные значения. </w:t>
            </w:r>
          </w:p>
        </w:tc>
      </w:tr>
      <w:tr w:rsidR="00F56A44" w:rsidRPr="00301389" w:rsidTr="00342AAB">
        <w:trPr>
          <w:jc w:val="center"/>
        </w:trPr>
        <w:tc>
          <w:tcPr>
            <w:tcW w:w="743" w:type="pct"/>
            <w:shd w:val="clear" w:color="auto" w:fill="auto"/>
            <w:vAlign w:val="center"/>
          </w:tcPr>
          <w:p w:rsidR="00F56A44" w:rsidRPr="00301389" w:rsidRDefault="00F56A44" w:rsidP="000B4452">
            <w:pPr>
              <w:spacing w:before="0" w:after="0"/>
              <w:contextualSpacing/>
              <w:rPr>
                <w:sz w:val="20"/>
              </w:rPr>
            </w:pPr>
          </w:p>
        </w:tc>
        <w:tc>
          <w:tcPr>
            <w:tcW w:w="790" w:type="pct"/>
            <w:shd w:val="clear" w:color="auto" w:fill="auto"/>
          </w:tcPr>
          <w:p w:rsidR="00F56A44" w:rsidRPr="00C316CF" w:rsidRDefault="00F56A44" w:rsidP="000B4452">
            <w:pPr>
              <w:spacing w:before="0" w:after="0"/>
              <w:rPr>
                <w:sz w:val="20"/>
              </w:rPr>
            </w:pPr>
            <w:r w:rsidRPr="00C316CF">
              <w:rPr>
                <w:sz w:val="20"/>
              </w:rPr>
              <w:t>role</w:t>
            </w:r>
          </w:p>
        </w:tc>
        <w:tc>
          <w:tcPr>
            <w:tcW w:w="198" w:type="pct"/>
            <w:shd w:val="clear" w:color="auto" w:fill="auto"/>
          </w:tcPr>
          <w:p w:rsidR="00F56A44" w:rsidRPr="00C316CF" w:rsidRDefault="00F56A44" w:rsidP="000B4452">
            <w:pPr>
              <w:spacing w:before="0" w:after="0"/>
              <w:jc w:val="center"/>
              <w:rPr>
                <w:sz w:val="20"/>
              </w:rPr>
            </w:pPr>
            <w:r w:rsidRPr="00C316CF">
              <w:rPr>
                <w:sz w:val="20"/>
              </w:rPr>
              <w:t>О</w:t>
            </w:r>
          </w:p>
        </w:tc>
        <w:tc>
          <w:tcPr>
            <w:tcW w:w="495" w:type="pct"/>
            <w:shd w:val="clear" w:color="auto" w:fill="auto"/>
          </w:tcPr>
          <w:p w:rsidR="00F56A44" w:rsidRPr="00C316CF" w:rsidRDefault="00F56A44" w:rsidP="000B4452">
            <w:pPr>
              <w:spacing w:before="0" w:after="0"/>
              <w:jc w:val="center"/>
              <w:rPr>
                <w:sz w:val="20"/>
              </w:rPr>
            </w:pPr>
            <w:r w:rsidRPr="00C316CF">
              <w:rPr>
                <w:sz w:val="20"/>
              </w:rPr>
              <w:t>S</w:t>
            </w:r>
          </w:p>
        </w:tc>
        <w:tc>
          <w:tcPr>
            <w:tcW w:w="1387" w:type="pct"/>
            <w:gridSpan w:val="2"/>
            <w:shd w:val="clear" w:color="auto" w:fill="auto"/>
          </w:tcPr>
          <w:p w:rsidR="00F56A44" w:rsidRPr="00C316CF" w:rsidRDefault="00F56A44" w:rsidP="000B4452">
            <w:pPr>
              <w:spacing w:before="0" w:after="0"/>
              <w:rPr>
                <w:sz w:val="20"/>
              </w:rPr>
            </w:pPr>
            <w:r w:rsidRPr="00C316CF">
              <w:rPr>
                <w:sz w:val="20"/>
              </w:rPr>
              <w:t>Роль члена комиссии</w:t>
            </w:r>
          </w:p>
        </w:tc>
        <w:tc>
          <w:tcPr>
            <w:tcW w:w="1387" w:type="pct"/>
            <w:gridSpan w:val="2"/>
            <w:shd w:val="clear" w:color="auto" w:fill="auto"/>
          </w:tcPr>
          <w:p w:rsidR="00F56A44" w:rsidRDefault="00F56A44" w:rsidP="000B4452">
            <w:pPr>
              <w:spacing w:before="0" w:after="0"/>
              <w:rPr>
                <w:sz w:val="20"/>
              </w:rPr>
            </w:pPr>
            <w:r w:rsidRPr="00C316CF">
              <w:rPr>
                <w:sz w:val="20"/>
              </w:rPr>
              <w:t>При приеме содержимое контролируется на прису</w:t>
            </w:r>
            <w:r>
              <w:rPr>
                <w:sz w:val="20"/>
              </w:rPr>
              <w:t>тствие в справочнике "</w:t>
            </w:r>
            <w:r w:rsidRPr="00C316CF">
              <w:rPr>
                <w:sz w:val="20"/>
              </w:rPr>
              <w:t>Роли членов комиссий" (nsiCommissionRole)</w:t>
            </w:r>
          </w:p>
          <w:p w:rsidR="001F3278" w:rsidRPr="00C316CF" w:rsidRDefault="001F3278" w:rsidP="000B4452">
            <w:pPr>
              <w:spacing w:before="0" w:after="0"/>
              <w:rPr>
                <w:sz w:val="20"/>
              </w:rPr>
            </w:pPr>
            <w:r>
              <w:rPr>
                <w:sz w:val="20"/>
              </w:rPr>
              <w:t>Состав блока см. выше</w:t>
            </w:r>
          </w:p>
        </w:tc>
      </w:tr>
      <w:tr w:rsidR="00F56A44" w:rsidRPr="00301389" w:rsidTr="001F3278">
        <w:trPr>
          <w:trHeight w:val="81"/>
          <w:jc w:val="center"/>
        </w:trPr>
        <w:tc>
          <w:tcPr>
            <w:tcW w:w="5000" w:type="pct"/>
            <w:gridSpan w:val="8"/>
            <w:shd w:val="clear" w:color="auto" w:fill="auto"/>
            <w:vAlign w:val="center"/>
            <w:hideMark/>
          </w:tcPr>
          <w:p w:rsidR="00F56A44" w:rsidRPr="00301389" w:rsidRDefault="00CC1044" w:rsidP="000B4452">
            <w:pPr>
              <w:keepNext/>
              <w:spacing w:before="0" w:after="0"/>
              <w:contextualSpacing/>
              <w:jc w:val="center"/>
              <w:rPr>
                <w:b/>
                <w:sz w:val="20"/>
              </w:rPr>
            </w:pPr>
            <w:r w:rsidRPr="00C316CF">
              <w:rPr>
                <w:b/>
                <w:bCs/>
                <w:sz w:val="20"/>
              </w:rPr>
              <w:t>Информация о допуске заявки</w:t>
            </w:r>
          </w:p>
        </w:tc>
      </w:tr>
      <w:tr w:rsidR="00D10D43" w:rsidRPr="00301389" w:rsidTr="00342AAB">
        <w:trPr>
          <w:jc w:val="center"/>
        </w:trPr>
        <w:tc>
          <w:tcPr>
            <w:tcW w:w="743" w:type="pct"/>
            <w:vMerge w:val="restart"/>
            <w:shd w:val="clear" w:color="auto" w:fill="auto"/>
            <w:vAlign w:val="center"/>
          </w:tcPr>
          <w:p w:rsidR="00D10D43" w:rsidRPr="00301389" w:rsidRDefault="00D10D43" w:rsidP="00D10D4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D10D43" w:rsidRPr="00C316CF" w:rsidRDefault="00D10D43" w:rsidP="00D10D43">
            <w:pPr>
              <w:spacing w:before="0" w:after="0"/>
              <w:rPr>
                <w:sz w:val="20"/>
              </w:rPr>
            </w:pPr>
            <w:r w:rsidRPr="002F7E33">
              <w:rPr>
                <w:sz w:val="20"/>
              </w:rPr>
              <w:t>singleAppAdmittedInfo</w:t>
            </w:r>
          </w:p>
        </w:tc>
        <w:tc>
          <w:tcPr>
            <w:tcW w:w="198" w:type="pct"/>
            <w:shd w:val="clear" w:color="auto" w:fill="auto"/>
          </w:tcPr>
          <w:p w:rsidR="00D10D43" w:rsidRPr="00C316CF" w:rsidRDefault="00D10D43" w:rsidP="00D10D43">
            <w:pPr>
              <w:spacing w:before="0" w:after="0"/>
              <w:jc w:val="center"/>
              <w:rPr>
                <w:sz w:val="20"/>
              </w:rPr>
            </w:pPr>
            <w:r w:rsidRPr="00C316CF">
              <w:rPr>
                <w:sz w:val="20"/>
              </w:rPr>
              <w:t>О</w:t>
            </w:r>
          </w:p>
        </w:tc>
        <w:tc>
          <w:tcPr>
            <w:tcW w:w="495" w:type="pct"/>
            <w:shd w:val="clear" w:color="auto" w:fill="auto"/>
          </w:tcPr>
          <w:p w:rsidR="00D10D43" w:rsidRPr="00C316CF" w:rsidRDefault="00D10D43" w:rsidP="00D10D43">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D10D43">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D10D43" w:rsidRPr="00C316CF" w:rsidRDefault="00D10D43" w:rsidP="00D10D43">
            <w:pPr>
              <w:spacing w:before="0" w:after="0"/>
              <w:rPr>
                <w:sz w:val="20"/>
              </w:rPr>
            </w:pPr>
          </w:p>
        </w:tc>
      </w:tr>
      <w:tr w:rsidR="007D3C23" w:rsidRPr="00301389" w:rsidTr="00342AAB">
        <w:trPr>
          <w:jc w:val="center"/>
        </w:trPr>
        <w:tc>
          <w:tcPr>
            <w:tcW w:w="743" w:type="pct"/>
            <w:vMerge/>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appAdmittedInfo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Информация о допущенных заявках</w:t>
            </w:r>
          </w:p>
        </w:tc>
        <w:tc>
          <w:tcPr>
            <w:tcW w:w="1387" w:type="pct"/>
            <w:gridSpan w:val="2"/>
            <w:shd w:val="clear" w:color="auto" w:fill="auto"/>
          </w:tcPr>
          <w:p w:rsidR="007D3C23" w:rsidRPr="00C316CF" w:rsidRDefault="007D3C23" w:rsidP="000B4452">
            <w:pPr>
              <w:spacing w:before="0" w:after="0"/>
              <w:rPr>
                <w:sz w:val="20"/>
              </w:rPr>
            </w:pPr>
          </w:p>
        </w:tc>
      </w:tr>
      <w:tr w:rsidR="00D10D43" w:rsidRPr="00301389" w:rsidTr="00342AAB">
        <w:trPr>
          <w:jc w:val="center"/>
        </w:trPr>
        <w:tc>
          <w:tcPr>
            <w:tcW w:w="743" w:type="pct"/>
            <w:vMerge/>
            <w:shd w:val="clear" w:color="auto" w:fill="auto"/>
            <w:vAlign w:val="center"/>
          </w:tcPr>
          <w:p w:rsidR="00D10D43" w:rsidRPr="00301389" w:rsidRDefault="00D10D43" w:rsidP="00D10D43">
            <w:pPr>
              <w:spacing w:before="0" w:after="0"/>
              <w:contextualSpacing/>
              <w:rPr>
                <w:sz w:val="20"/>
              </w:rPr>
            </w:pPr>
          </w:p>
        </w:tc>
        <w:tc>
          <w:tcPr>
            <w:tcW w:w="790" w:type="pct"/>
            <w:shd w:val="clear" w:color="auto" w:fill="auto"/>
          </w:tcPr>
          <w:p w:rsidR="00D10D43" w:rsidRPr="00C316CF" w:rsidRDefault="00D10D43" w:rsidP="00D10D43">
            <w:pPr>
              <w:spacing w:before="0" w:after="0"/>
              <w:rPr>
                <w:sz w:val="20"/>
              </w:rPr>
            </w:pPr>
            <w:r w:rsidRPr="00116843">
              <w:rPr>
                <w:sz w:val="20"/>
              </w:rPr>
              <w:t>appNotAdmittedInfo</w:t>
            </w:r>
          </w:p>
        </w:tc>
        <w:tc>
          <w:tcPr>
            <w:tcW w:w="198" w:type="pct"/>
            <w:shd w:val="clear" w:color="auto" w:fill="auto"/>
          </w:tcPr>
          <w:p w:rsidR="00D10D43" w:rsidRPr="00C316CF" w:rsidRDefault="00D10D43" w:rsidP="00D10D43">
            <w:pPr>
              <w:spacing w:before="0" w:after="0"/>
              <w:jc w:val="center"/>
              <w:rPr>
                <w:sz w:val="20"/>
              </w:rPr>
            </w:pPr>
            <w:r w:rsidRPr="00C316CF">
              <w:rPr>
                <w:sz w:val="20"/>
              </w:rPr>
              <w:t>О</w:t>
            </w:r>
          </w:p>
        </w:tc>
        <w:tc>
          <w:tcPr>
            <w:tcW w:w="495" w:type="pct"/>
            <w:shd w:val="clear" w:color="auto" w:fill="auto"/>
          </w:tcPr>
          <w:p w:rsidR="00D10D43" w:rsidRPr="00C316CF" w:rsidRDefault="00D10D43" w:rsidP="00D10D43">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D10D43">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D10D43" w:rsidRPr="00C316CF" w:rsidRDefault="00D10D43" w:rsidP="00D10D43">
            <w:pPr>
              <w:spacing w:before="0" w:after="0"/>
              <w:rPr>
                <w:sz w:val="20"/>
              </w:rPr>
            </w:pPr>
          </w:p>
        </w:tc>
      </w:tr>
      <w:tr w:rsidR="00D10D43" w:rsidRPr="00301389" w:rsidTr="003B56E4">
        <w:trPr>
          <w:gridAfter w:val="1"/>
          <w:wAfter w:w="8" w:type="pct"/>
          <w:jc w:val="center"/>
        </w:trPr>
        <w:tc>
          <w:tcPr>
            <w:tcW w:w="4992" w:type="pct"/>
            <w:gridSpan w:val="7"/>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D10D43" w:rsidRPr="00301389" w:rsidTr="003B56E4">
        <w:trPr>
          <w:gridAfter w:val="1"/>
          <w:wAfter w:w="8" w:type="pct"/>
          <w:jc w:val="center"/>
        </w:trPr>
        <w:tc>
          <w:tcPr>
            <w:tcW w:w="743" w:type="pct"/>
            <w:shd w:val="clear" w:color="auto" w:fill="auto"/>
          </w:tcPr>
          <w:p w:rsidR="00D10D43" w:rsidRPr="00162C8B" w:rsidRDefault="00D10D43" w:rsidP="003B56E4">
            <w:pPr>
              <w:spacing w:before="0" w:after="0"/>
              <w:jc w:val="both"/>
              <w:rPr>
                <w:sz w:val="20"/>
              </w:rPr>
            </w:pPr>
            <w:r w:rsidRPr="00116843">
              <w:rPr>
                <w:b/>
                <w:bCs/>
                <w:sz w:val="20"/>
              </w:rPr>
              <w:t>singleAppAdmittedInfo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3" w:type="pct"/>
            <w:shd w:val="clear" w:color="auto" w:fill="auto"/>
            <w:vAlign w:val="center"/>
          </w:tcPr>
          <w:p w:rsidR="00D10D43" w:rsidRPr="00301389" w:rsidRDefault="00D10D43" w:rsidP="003B56E4">
            <w:pPr>
              <w:keepNext/>
              <w:spacing w:before="0" w:after="0"/>
              <w:contextualSpacing/>
              <w:rPr>
                <w:b/>
                <w:sz w:val="20"/>
              </w:rPr>
            </w:pPr>
          </w:p>
        </w:tc>
        <w:tc>
          <w:tcPr>
            <w:tcW w:w="1383"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gridAfter w:val="1"/>
          <w:wAfter w:w="8" w:type="pct"/>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rPr>
                <w:sz w:val="20"/>
              </w:rPr>
            </w:pPr>
            <w:r w:rsidRPr="00116843">
              <w:rPr>
                <w:sz w:val="20"/>
              </w:rPr>
              <w:t>admitted</w:t>
            </w:r>
          </w:p>
        </w:tc>
        <w:tc>
          <w:tcPr>
            <w:tcW w:w="198" w:type="pct"/>
            <w:shd w:val="clear" w:color="auto" w:fill="auto"/>
          </w:tcPr>
          <w:p w:rsidR="00D10D43" w:rsidRPr="00116843" w:rsidRDefault="00D10D43" w:rsidP="003B56E4">
            <w:pPr>
              <w:jc w:val="center"/>
              <w:rPr>
                <w:sz w:val="20"/>
              </w:rPr>
            </w:pPr>
            <w:r>
              <w:rPr>
                <w:sz w:val="20"/>
              </w:rPr>
              <w:t>О</w:t>
            </w:r>
          </w:p>
        </w:tc>
        <w:tc>
          <w:tcPr>
            <w:tcW w:w="495" w:type="pct"/>
            <w:shd w:val="clear" w:color="auto" w:fill="auto"/>
          </w:tcPr>
          <w:p w:rsidR="00D10D43" w:rsidRPr="00116843" w:rsidRDefault="00D10D43" w:rsidP="003B56E4">
            <w:pPr>
              <w:jc w:val="center"/>
              <w:rPr>
                <w:sz w:val="20"/>
                <w:lang w:val="en-US"/>
              </w:rPr>
            </w:pPr>
            <w:r>
              <w:rPr>
                <w:sz w:val="20"/>
                <w:lang w:val="en-US"/>
              </w:rPr>
              <w:t>B</w:t>
            </w:r>
          </w:p>
        </w:tc>
        <w:tc>
          <w:tcPr>
            <w:tcW w:w="1383" w:type="pct"/>
            <w:shd w:val="clear" w:color="auto" w:fill="auto"/>
          </w:tcPr>
          <w:p w:rsidR="00D10D43" w:rsidRPr="00C316CF" w:rsidRDefault="00D10D43" w:rsidP="003B56E4">
            <w:pPr>
              <w:rPr>
                <w:sz w:val="20"/>
              </w:rPr>
            </w:pPr>
            <w:r w:rsidRPr="00116843">
              <w:rPr>
                <w:sz w:val="20"/>
              </w:rPr>
              <w:t>Заявка допущен</w:t>
            </w:r>
            <w:r>
              <w:rPr>
                <w:sz w:val="20"/>
              </w:rPr>
              <w:t>а</w:t>
            </w:r>
          </w:p>
        </w:tc>
        <w:tc>
          <w:tcPr>
            <w:tcW w:w="1383" w:type="pct"/>
            <w:gridSpan w:val="2"/>
            <w:shd w:val="clear" w:color="auto" w:fill="auto"/>
          </w:tcPr>
          <w:p w:rsidR="00D10D43" w:rsidRPr="00C316CF" w:rsidRDefault="00852C00" w:rsidP="003B56E4">
            <w:pPr>
              <w:rPr>
                <w:sz w:val="20"/>
              </w:rPr>
            </w:pPr>
            <w:r>
              <w:rPr>
                <w:sz w:val="20"/>
              </w:rPr>
              <w:t xml:space="preserve">Допустимое значение: </w:t>
            </w:r>
            <w:r>
              <w:rPr>
                <w:sz w:val="20"/>
                <w:lang w:val="en-US"/>
              </w:rPr>
              <w:t>true</w:t>
            </w: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Информация о допущенных заявках</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appAdmittedInfo</w:t>
            </w:r>
          </w:p>
        </w:tc>
        <w:tc>
          <w:tcPr>
            <w:tcW w:w="790" w:type="pct"/>
            <w:shd w:val="clear" w:color="auto" w:fill="auto"/>
          </w:tcPr>
          <w:p w:rsidR="007D3C23" w:rsidRPr="00C316CF" w:rsidRDefault="007D3C23" w:rsidP="000B4452">
            <w:pPr>
              <w:spacing w:before="0" w:after="0"/>
              <w:rPr>
                <w:sz w:val="20"/>
              </w:rPr>
            </w:pPr>
          </w:p>
        </w:tc>
        <w:tc>
          <w:tcPr>
            <w:tcW w:w="198" w:type="pct"/>
            <w:shd w:val="clear" w:color="auto" w:fill="auto"/>
          </w:tcPr>
          <w:p w:rsidR="007D3C23" w:rsidRPr="00C316CF" w:rsidRDefault="007D3C23" w:rsidP="000B4452">
            <w:pPr>
              <w:spacing w:before="0" w:after="0"/>
              <w:rPr>
                <w:sz w:val="20"/>
              </w:rPr>
            </w:pPr>
          </w:p>
        </w:tc>
        <w:tc>
          <w:tcPr>
            <w:tcW w:w="495" w:type="pct"/>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admitted</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B</w:t>
            </w:r>
          </w:p>
        </w:tc>
        <w:tc>
          <w:tcPr>
            <w:tcW w:w="1387" w:type="pct"/>
            <w:gridSpan w:val="2"/>
            <w:shd w:val="clear" w:color="auto" w:fill="auto"/>
          </w:tcPr>
          <w:p w:rsidR="007D3C23" w:rsidRPr="00C316CF" w:rsidRDefault="007D3C23" w:rsidP="000B4452">
            <w:pPr>
              <w:spacing w:before="0" w:after="0"/>
              <w:rPr>
                <w:sz w:val="20"/>
              </w:rPr>
            </w:pPr>
            <w:r w:rsidRPr="00C316CF">
              <w:rPr>
                <w:sz w:val="20"/>
              </w:rPr>
              <w:t>Заявка допущена</w:t>
            </w:r>
          </w:p>
        </w:tc>
        <w:tc>
          <w:tcPr>
            <w:tcW w:w="1387" w:type="pct"/>
            <w:gridSpan w:val="2"/>
            <w:shd w:val="clear" w:color="auto" w:fill="auto"/>
          </w:tcPr>
          <w:p w:rsidR="007D3C23" w:rsidRPr="00162C8B" w:rsidRDefault="00852C00" w:rsidP="000B4452">
            <w:pPr>
              <w:spacing w:before="0" w:after="0"/>
              <w:jc w:val="both"/>
              <w:rPr>
                <w:sz w:val="20"/>
              </w:rPr>
            </w:pPr>
            <w:r>
              <w:rPr>
                <w:sz w:val="20"/>
              </w:rPr>
              <w:t xml:space="preserve">Допустимое значение: </w:t>
            </w:r>
            <w:r>
              <w:rPr>
                <w:sz w:val="20"/>
                <w:lang w:val="en-US"/>
              </w:rPr>
              <w:t>true</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qualitativeCriterionInfo</w:t>
            </w:r>
          </w:p>
        </w:tc>
        <w:tc>
          <w:tcPr>
            <w:tcW w:w="198" w:type="pct"/>
            <w:shd w:val="clear" w:color="auto" w:fill="auto"/>
          </w:tcPr>
          <w:p w:rsidR="007D3C23" w:rsidRPr="00C316CF" w:rsidRDefault="007D3C23" w:rsidP="000B4452">
            <w:pPr>
              <w:spacing w:before="0" w:after="0"/>
              <w:jc w:val="center"/>
              <w:rPr>
                <w:sz w:val="20"/>
              </w:rPr>
            </w:pPr>
            <w:r w:rsidRPr="00C316CF">
              <w:rPr>
                <w:sz w:val="20"/>
              </w:rPr>
              <w:t>Н</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7D3C23" w:rsidRPr="00162C8B" w:rsidRDefault="007D3C23" w:rsidP="000B4452">
            <w:pPr>
              <w:spacing w:before="0" w:after="0"/>
              <w:jc w:val="both"/>
              <w:rPr>
                <w:sz w:val="20"/>
              </w:rPr>
            </w:pP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Качественный (нестоимостной) критерий оценки</w:t>
            </w:r>
          </w:p>
        </w:tc>
      </w:tr>
      <w:tr w:rsidR="00F56A44" w:rsidRPr="00301389" w:rsidTr="00342AAB">
        <w:trPr>
          <w:jc w:val="center"/>
        </w:trPr>
        <w:tc>
          <w:tcPr>
            <w:tcW w:w="743" w:type="pct"/>
            <w:shd w:val="clear" w:color="auto" w:fill="auto"/>
          </w:tcPr>
          <w:p w:rsidR="00F56A44" w:rsidRPr="00162C8B" w:rsidRDefault="007D3C23" w:rsidP="000B4452">
            <w:pPr>
              <w:spacing w:before="0" w:after="0"/>
              <w:jc w:val="both"/>
              <w:rPr>
                <w:sz w:val="20"/>
              </w:rPr>
            </w:pPr>
            <w:r w:rsidRPr="00C316CF">
              <w:rPr>
                <w:b/>
                <w:bCs/>
                <w:sz w:val="20"/>
              </w:rPr>
              <w:t>qualitativeCriterionInfo</w:t>
            </w:r>
          </w:p>
        </w:tc>
        <w:tc>
          <w:tcPr>
            <w:tcW w:w="790" w:type="pct"/>
            <w:shd w:val="clear" w:color="auto" w:fill="auto"/>
            <w:vAlign w:val="center"/>
          </w:tcPr>
          <w:p w:rsidR="00F56A44" w:rsidRPr="00301389" w:rsidRDefault="00F56A44" w:rsidP="000B4452">
            <w:pPr>
              <w:keepNext/>
              <w:spacing w:before="0" w:after="0"/>
              <w:contextualSpacing/>
              <w:rPr>
                <w:b/>
                <w:sz w:val="20"/>
              </w:rPr>
            </w:pPr>
          </w:p>
        </w:tc>
        <w:tc>
          <w:tcPr>
            <w:tcW w:w="198" w:type="pct"/>
            <w:shd w:val="clear" w:color="auto" w:fill="auto"/>
            <w:vAlign w:val="center"/>
          </w:tcPr>
          <w:p w:rsidR="00F56A44" w:rsidRPr="00301389" w:rsidRDefault="00F56A44" w:rsidP="000B4452">
            <w:pPr>
              <w:keepNext/>
              <w:spacing w:before="0" w:after="0"/>
              <w:contextualSpacing/>
              <w:jc w:val="center"/>
              <w:rPr>
                <w:b/>
                <w:sz w:val="20"/>
              </w:rPr>
            </w:pPr>
          </w:p>
        </w:tc>
        <w:tc>
          <w:tcPr>
            <w:tcW w:w="495" w:type="pct"/>
            <w:shd w:val="clear" w:color="auto" w:fill="auto"/>
            <w:vAlign w:val="center"/>
          </w:tcPr>
          <w:p w:rsidR="00F56A44" w:rsidRPr="00301389" w:rsidRDefault="00F56A44" w:rsidP="000B4452">
            <w:pPr>
              <w:keepNext/>
              <w:spacing w:before="0" w:after="0"/>
              <w:contextualSpacing/>
              <w:jc w:val="center"/>
              <w:rPr>
                <w:b/>
                <w:sz w:val="20"/>
              </w:rPr>
            </w:pPr>
          </w:p>
        </w:tc>
        <w:tc>
          <w:tcPr>
            <w:tcW w:w="1387" w:type="pct"/>
            <w:gridSpan w:val="2"/>
            <w:shd w:val="clear" w:color="auto" w:fill="auto"/>
            <w:vAlign w:val="center"/>
          </w:tcPr>
          <w:p w:rsidR="00F56A44" w:rsidRPr="00301389" w:rsidRDefault="00F56A44" w:rsidP="000B4452">
            <w:pPr>
              <w:keepNext/>
              <w:spacing w:before="0" w:after="0"/>
              <w:contextualSpacing/>
              <w:rPr>
                <w:b/>
                <w:sz w:val="20"/>
              </w:rPr>
            </w:pPr>
          </w:p>
        </w:tc>
        <w:tc>
          <w:tcPr>
            <w:tcW w:w="1387" w:type="pct"/>
            <w:gridSpan w:val="2"/>
            <w:shd w:val="clear" w:color="auto" w:fill="auto"/>
            <w:vAlign w:val="center"/>
            <w:hideMark/>
          </w:tcPr>
          <w:p w:rsidR="00F56A44" w:rsidRPr="00301389" w:rsidRDefault="00F56A44" w:rsidP="000B4452">
            <w:pPr>
              <w:keepNext/>
              <w:spacing w:before="0" w:after="0"/>
              <w:contextualSpacing/>
              <w:rPr>
                <w:b/>
                <w:sz w:val="20"/>
              </w:rPr>
            </w:pP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code</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T</w:t>
            </w:r>
          </w:p>
        </w:tc>
        <w:tc>
          <w:tcPr>
            <w:tcW w:w="1387" w:type="pct"/>
            <w:gridSpan w:val="2"/>
            <w:shd w:val="clear" w:color="auto" w:fill="auto"/>
          </w:tcPr>
          <w:p w:rsidR="007D3C23" w:rsidRPr="00C316CF" w:rsidRDefault="007D3C23" w:rsidP="000B4452">
            <w:pPr>
              <w:spacing w:before="0" w:after="0"/>
              <w:rPr>
                <w:sz w:val="20"/>
              </w:rPr>
            </w:pPr>
            <w:r w:rsidRPr="00C316CF">
              <w:rPr>
                <w:sz w:val="20"/>
              </w:rPr>
              <w:t>Код критерия</w:t>
            </w:r>
          </w:p>
        </w:tc>
        <w:tc>
          <w:tcPr>
            <w:tcW w:w="1387" w:type="pct"/>
            <w:gridSpan w:val="2"/>
            <w:shd w:val="clear" w:color="auto" w:fill="auto"/>
          </w:tcPr>
          <w:p w:rsidR="007D3C23" w:rsidRPr="00C316CF" w:rsidRDefault="007D3C23" w:rsidP="000B4452">
            <w:pPr>
              <w:spacing w:before="0" w:after="0"/>
              <w:rPr>
                <w:sz w:val="20"/>
              </w:rPr>
            </w:pPr>
            <w:r>
              <w:rPr>
                <w:sz w:val="20"/>
              </w:rPr>
              <w:t>Допустимые значения</w:t>
            </w:r>
            <w:r w:rsidRPr="00C316CF">
              <w:rPr>
                <w:sz w:val="20"/>
              </w:rPr>
              <w:t xml:space="preserve">: </w:t>
            </w:r>
            <w:r w:rsidRPr="00C316CF">
              <w:rPr>
                <w:sz w:val="20"/>
              </w:rPr>
              <w:br/>
              <w:t>QF - Качественные, функциональные и экологические характеристики объекта закупки.</w:t>
            </w: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valueInfo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7D3C23" w:rsidRPr="00C316CF" w:rsidRDefault="007D3C23" w:rsidP="000B4452">
            <w:pPr>
              <w:spacing w:before="0" w:after="0"/>
              <w:rPr>
                <w:sz w:val="20"/>
              </w:rPr>
            </w:pPr>
            <w:r>
              <w:rPr>
                <w:sz w:val="20"/>
              </w:rPr>
              <w:t>Состав блока см. ваше</w:t>
            </w:r>
          </w:p>
        </w:tc>
      </w:tr>
      <w:tr w:rsidR="007D3C23" w:rsidRPr="00301389" w:rsidTr="00342AAB">
        <w:trPr>
          <w:jc w:val="center"/>
        </w:trPr>
        <w:tc>
          <w:tcPr>
            <w:tcW w:w="743" w:type="pct"/>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addInfo</w:t>
            </w:r>
          </w:p>
        </w:tc>
        <w:tc>
          <w:tcPr>
            <w:tcW w:w="198" w:type="pct"/>
            <w:shd w:val="clear" w:color="auto" w:fill="auto"/>
          </w:tcPr>
          <w:p w:rsidR="007D3C23" w:rsidRPr="00C316CF" w:rsidRDefault="007D3C23" w:rsidP="000B4452">
            <w:pPr>
              <w:spacing w:before="0" w:after="0"/>
              <w:jc w:val="center"/>
              <w:rPr>
                <w:sz w:val="20"/>
              </w:rPr>
            </w:pPr>
            <w:r w:rsidRPr="00C316CF">
              <w:rPr>
                <w:sz w:val="20"/>
              </w:rPr>
              <w:t>Н</w:t>
            </w:r>
          </w:p>
        </w:tc>
        <w:tc>
          <w:tcPr>
            <w:tcW w:w="495" w:type="pct"/>
            <w:shd w:val="clear" w:color="auto" w:fill="auto"/>
          </w:tcPr>
          <w:p w:rsidR="007D3C23" w:rsidRPr="00C316CF" w:rsidRDefault="007D3C23" w:rsidP="000B4452">
            <w:pPr>
              <w:spacing w:before="0" w:after="0"/>
              <w:jc w:val="center"/>
              <w:rPr>
                <w:sz w:val="20"/>
              </w:rPr>
            </w:pPr>
            <w:r w:rsidRPr="00C316CF">
              <w:rPr>
                <w:sz w:val="20"/>
              </w:rPr>
              <w:t xml:space="preserve">T </w:t>
            </w:r>
            <w:r w:rsidR="006B1A7F">
              <w:rPr>
                <w:sz w:val="20"/>
              </w:rPr>
              <w:t>[1 - 4000]</w:t>
            </w:r>
          </w:p>
        </w:tc>
        <w:tc>
          <w:tcPr>
            <w:tcW w:w="1387" w:type="pct"/>
            <w:gridSpan w:val="2"/>
            <w:shd w:val="clear" w:color="auto" w:fill="auto"/>
          </w:tcPr>
          <w:p w:rsidR="007D3C23" w:rsidRPr="00C316CF" w:rsidRDefault="007D3C23" w:rsidP="000B4452">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vMerge w:val="restart"/>
            <w:shd w:val="clear" w:color="auto" w:fill="auto"/>
            <w:vAlign w:val="center"/>
          </w:tcPr>
          <w:p w:rsidR="007D3C23" w:rsidRPr="00301389" w:rsidRDefault="007D3C23" w:rsidP="000B4452">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D3C23" w:rsidRPr="00C316CF" w:rsidRDefault="007D3C23" w:rsidP="000B4452">
            <w:pPr>
              <w:spacing w:before="0" w:after="0"/>
              <w:rPr>
                <w:sz w:val="20"/>
              </w:rPr>
            </w:pPr>
            <w:r w:rsidRPr="00C316CF">
              <w:rPr>
                <w:sz w:val="20"/>
              </w:rPr>
              <w:t>indicatorsInfo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Критерий оценки с показателями</w:t>
            </w: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vMerge/>
            <w:shd w:val="clear" w:color="auto" w:fill="auto"/>
            <w:vAlign w:val="center"/>
          </w:tcPr>
          <w:p w:rsidR="007D3C23" w:rsidRPr="00301389" w:rsidRDefault="007D3C23" w:rsidP="000B4452">
            <w:pPr>
              <w:spacing w:before="0" w:after="0"/>
              <w:contextualSpacing/>
              <w:rPr>
                <w:sz w:val="20"/>
              </w:rPr>
            </w:pPr>
          </w:p>
        </w:tc>
        <w:tc>
          <w:tcPr>
            <w:tcW w:w="790" w:type="pct"/>
            <w:shd w:val="clear" w:color="auto" w:fill="auto"/>
          </w:tcPr>
          <w:p w:rsidR="007D3C23" w:rsidRPr="00C316CF" w:rsidRDefault="007D3C23" w:rsidP="000B4452">
            <w:pPr>
              <w:spacing w:before="0" w:after="0"/>
              <w:rPr>
                <w:sz w:val="20"/>
              </w:rPr>
            </w:pPr>
            <w:r w:rsidRPr="00C316CF">
              <w:rPr>
                <w:sz w:val="20"/>
              </w:rPr>
              <w:t>criterionScoringInfo</w:t>
            </w:r>
          </w:p>
        </w:tc>
        <w:tc>
          <w:tcPr>
            <w:tcW w:w="198" w:type="pct"/>
            <w:shd w:val="clear" w:color="auto" w:fill="auto"/>
          </w:tcPr>
          <w:p w:rsidR="007D3C23" w:rsidRPr="00C316CF" w:rsidRDefault="007D3C23" w:rsidP="000B4452">
            <w:pPr>
              <w:spacing w:before="0" w:after="0"/>
              <w:jc w:val="center"/>
              <w:rPr>
                <w:sz w:val="20"/>
              </w:rPr>
            </w:pPr>
            <w:r w:rsidRPr="00C316CF">
              <w:rPr>
                <w:sz w:val="20"/>
              </w:rPr>
              <w:t>О</w:t>
            </w:r>
          </w:p>
        </w:tc>
        <w:tc>
          <w:tcPr>
            <w:tcW w:w="495" w:type="pct"/>
            <w:shd w:val="clear" w:color="auto" w:fill="auto"/>
          </w:tcPr>
          <w:p w:rsidR="007D3C23" w:rsidRPr="00C316CF" w:rsidRDefault="007D3C23" w:rsidP="000B4452">
            <w:pPr>
              <w:spacing w:before="0" w:after="0"/>
              <w:jc w:val="center"/>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Критерий оценки без показателей</w:t>
            </w:r>
          </w:p>
        </w:tc>
        <w:tc>
          <w:tcPr>
            <w:tcW w:w="1387" w:type="pct"/>
            <w:gridSpan w:val="2"/>
            <w:shd w:val="clear" w:color="auto" w:fill="auto"/>
          </w:tcPr>
          <w:p w:rsidR="007D3C23" w:rsidRPr="00C316CF" w:rsidRDefault="007D3C23" w:rsidP="000B4452">
            <w:pPr>
              <w:spacing w:before="0" w:after="0"/>
              <w:rPr>
                <w:sz w:val="20"/>
              </w:rPr>
            </w:pPr>
          </w:p>
        </w:tc>
      </w:tr>
      <w:tr w:rsidR="00F56A44" w:rsidRPr="00301389" w:rsidTr="007D3C23">
        <w:trPr>
          <w:jc w:val="center"/>
        </w:trPr>
        <w:tc>
          <w:tcPr>
            <w:tcW w:w="5000" w:type="pct"/>
            <w:gridSpan w:val="8"/>
            <w:shd w:val="clear" w:color="auto" w:fill="auto"/>
            <w:vAlign w:val="center"/>
          </w:tcPr>
          <w:p w:rsidR="00F56A44" w:rsidRPr="00301389" w:rsidRDefault="007D3C23" w:rsidP="000B4452">
            <w:pPr>
              <w:keepNext/>
              <w:spacing w:before="0" w:after="0"/>
              <w:contextualSpacing/>
              <w:jc w:val="center"/>
              <w:rPr>
                <w:b/>
                <w:sz w:val="20"/>
              </w:rPr>
            </w:pPr>
            <w:r w:rsidRPr="00C316CF">
              <w:rPr>
                <w:b/>
                <w:bCs/>
                <w:sz w:val="20"/>
              </w:rPr>
              <w:t>Критерий оценки с показателями</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indicatorsInfo</w:t>
            </w:r>
          </w:p>
        </w:tc>
        <w:tc>
          <w:tcPr>
            <w:tcW w:w="790" w:type="pct"/>
            <w:shd w:val="clear" w:color="auto" w:fill="auto"/>
          </w:tcPr>
          <w:p w:rsidR="007D3C23" w:rsidRPr="00C316CF" w:rsidRDefault="007D3C23" w:rsidP="000B4452">
            <w:pPr>
              <w:spacing w:before="0" w:after="0"/>
              <w:rPr>
                <w:sz w:val="20"/>
              </w:rPr>
            </w:pPr>
          </w:p>
        </w:tc>
        <w:tc>
          <w:tcPr>
            <w:tcW w:w="198" w:type="pct"/>
            <w:shd w:val="clear" w:color="auto" w:fill="auto"/>
          </w:tcPr>
          <w:p w:rsidR="007D3C23" w:rsidRPr="00C316CF" w:rsidRDefault="007D3C23" w:rsidP="000B4452">
            <w:pPr>
              <w:spacing w:before="0" w:after="0"/>
              <w:rPr>
                <w:sz w:val="20"/>
              </w:rPr>
            </w:pPr>
          </w:p>
        </w:tc>
        <w:tc>
          <w:tcPr>
            <w:tcW w:w="495" w:type="pct"/>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c>
          <w:tcPr>
            <w:tcW w:w="1387" w:type="pct"/>
            <w:gridSpan w:val="2"/>
            <w:shd w:val="clear" w:color="auto" w:fill="auto"/>
          </w:tcPr>
          <w:p w:rsidR="007D3C23" w:rsidRPr="00C316CF" w:rsidRDefault="007D3C23" w:rsidP="000B4452">
            <w:pPr>
              <w:spacing w:before="0" w:after="0"/>
              <w:rPr>
                <w:sz w:val="20"/>
              </w:rPr>
            </w:pP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p>
        </w:tc>
        <w:tc>
          <w:tcPr>
            <w:tcW w:w="790" w:type="pct"/>
            <w:shd w:val="clear" w:color="auto" w:fill="auto"/>
          </w:tcPr>
          <w:p w:rsidR="007D3C23" w:rsidRPr="00C316CF" w:rsidRDefault="007D3C23" w:rsidP="000B4452">
            <w:pPr>
              <w:spacing w:before="0" w:after="0"/>
              <w:rPr>
                <w:sz w:val="20"/>
              </w:rPr>
            </w:pPr>
            <w:r w:rsidRPr="00C316CF">
              <w:rPr>
                <w:sz w:val="20"/>
              </w:rPr>
              <w:t>indicatorInfo</w:t>
            </w:r>
          </w:p>
        </w:tc>
        <w:tc>
          <w:tcPr>
            <w:tcW w:w="198" w:type="pct"/>
            <w:shd w:val="clear" w:color="auto" w:fill="auto"/>
          </w:tcPr>
          <w:p w:rsidR="007D3C23" w:rsidRPr="00C316CF" w:rsidRDefault="007D3C23" w:rsidP="000B4452">
            <w:pPr>
              <w:spacing w:before="0" w:after="0"/>
              <w:rPr>
                <w:sz w:val="20"/>
              </w:rPr>
            </w:pPr>
            <w:r w:rsidRPr="00C316CF">
              <w:rPr>
                <w:sz w:val="20"/>
              </w:rPr>
              <w:t>О</w:t>
            </w:r>
          </w:p>
        </w:tc>
        <w:tc>
          <w:tcPr>
            <w:tcW w:w="495" w:type="pct"/>
            <w:shd w:val="clear" w:color="auto" w:fill="auto"/>
          </w:tcPr>
          <w:p w:rsidR="007D3C23" w:rsidRPr="00C316CF" w:rsidRDefault="007D3C23" w:rsidP="000B4452">
            <w:pPr>
              <w:spacing w:before="0" w:after="0"/>
              <w:rPr>
                <w:sz w:val="20"/>
              </w:rPr>
            </w:pPr>
            <w:r w:rsidRPr="00C316CF">
              <w:rPr>
                <w:sz w:val="20"/>
              </w:rPr>
              <w:t>S</w:t>
            </w:r>
          </w:p>
        </w:tc>
        <w:tc>
          <w:tcPr>
            <w:tcW w:w="1387" w:type="pct"/>
            <w:gridSpan w:val="2"/>
            <w:shd w:val="clear" w:color="auto" w:fill="auto"/>
          </w:tcPr>
          <w:p w:rsidR="007D3C23" w:rsidRPr="00C316CF" w:rsidRDefault="007D3C23" w:rsidP="000B4452">
            <w:pPr>
              <w:spacing w:before="0" w:after="0"/>
              <w:rPr>
                <w:sz w:val="20"/>
              </w:rPr>
            </w:pPr>
            <w:r w:rsidRPr="00C316CF">
              <w:rPr>
                <w:sz w:val="20"/>
              </w:rPr>
              <w:t>Показатель критерия оценки</w:t>
            </w:r>
          </w:p>
        </w:tc>
        <w:tc>
          <w:tcPr>
            <w:tcW w:w="1387" w:type="pct"/>
            <w:gridSpan w:val="2"/>
            <w:shd w:val="clear" w:color="auto" w:fill="auto"/>
          </w:tcPr>
          <w:p w:rsidR="007D3C23" w:rsidRPr="00C316CF" w:rsidRDefault="007D3C23" w:rsidP="000B4452">
            <w:pPr>
              <w:spacing w:before="0" w:after="0"/>
              <w:rPr>
                <w:sz w:val="20"/>
              </w:rPr>
            </w:pPr>
            <w:r w:rsidRPr="00C316CF">
              <w:rPr>
                <w:sz w:val="20"/>
              </w:rPr>
              <w:t>Множественный элемент.</w:t>
            </w:r>
          </w:p>
        </w:tc>
      </w:tr>
      <w:tr w:rsidR="00F56A44" w:rsidRPr="00301389" w:rsidTr="00342AAB">
        <w:trPr>
          <w:jc w:val="center"/>
        </w:trPr>
        <w:tc>
          <w:tcPr>
            <w:tcW w:w="5000" w:type="pct"/>
            <w:gridSpan w:val="8"/>
            <w:shd w:val="clear" w:color="auto" w:fill="auto"/>
            <w:vAlign w:val="center"/>
            <w:hideMark/>
          </w:tcPr>
          <w:p w:rsidR="00F56A44" w:rsidRPr="00301389" w:rsidRDefault="007D3C23" w:rsidP="000B4452">
            <w:pPr>
              <w:keepNext/>
              <w:spacing w:before="0" w:after="0"/>
              <w:contextualSpacing/>
              <w:jc w:val="center"/>
              <w:rPr>
                <w:b/>
                <w:sz w:val="20"/>
              </w:rPr>
            </w:pPr>
            <w:r w:rsidRPr="00C316CF">
              <w:rPr>
                <w:b/>
                <w:bCs/>
                <w:sz w:val="20"/>
              </w:rPr>
              <w:t>Показатель критерия оценки</w:t>
            </w:r>
          </w:p>
        </w:tc>
      </w:tr>
      <w:tr w:rsidR="007D3C23" w:rsidRPr="00301389" w:rsidTr="00342AAB">
        <w:trPr>
          <w:jc w:val="center"/>
        </w:trPr>
        <w:tc>
          <w:tcPr>
            <w:tcW w:w="743" w:type="pct"/>
            <w:shd w:val="clear" w:color="auto" w:fill="auto"/>
          </w:tcPr>
          <w:p w:rsidR="007D3C23" w:rsidRPr="00C316CF" w:rsidRDefault="007D3C23" w:rsidP="000B4452">
            <w:pPr>
              <w:spacing w:before="0" w:after="0"/>
              <w:rPr>
                <w:sz w:val="20"/>
              </w:rPr>
            </w:pPr>
            <w:r w:rsidRPr="00C316CF">
              <w:rPr>
                <w:b/>
                <w:bCs/>
                <w:sz w:val="20"/>
              </w:rPr>
              <w:t>indicatorInfo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F310AE" w:rsidRPr="00301389" w:rsidTr="00342AAB">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sId</w:t>
            </w:r>
          </w:p>
        </w:tc>
        <w:tc>
          <w:tcPr>
            <w:tcW w:w="198" w:type="pct"/>
            <w:shd w:val="clear" w:color="auto" w:fill="auto"/>
          </w:tcPr>
          <w:p w:rsidR="00F310AE" w:rsidRPr="00C316CF" w:rsidRDefault="00F310AE" w:rsidP="00F310AE">
            <w:pPr>
              <w:spacing w:before="0" w:after="0"/>
              <w:jc w:val="center"/>
              <w:rPr>
                <w:sz w:val="20"/>
              </w:rPr>
            </w:pPr>
            <w:r w:rsidRPr="00C316CF">
              <w:rPr>
                <w:sz w:val="20"/>
              </w:rPr>
              <w:t>О</w:t>
            </w:r>
          </w:p>
        </w:tc>
        <w:tc>
          <w:tcPr>
            <w:tcW w:w="495" w:type="pct"/>
            <w:shd w:val="clear" w:color="auto" w:fill="auto"/>
          </w:tcPr>
          <w:p w:rsidR="00F310AE" w:rsidRPr="00C316CF" w:rsidRDefault="00F310AE" w:rsidP="00F310AE">
            <w:pPr>
              <w:spacing w:before="0" w:after="0"/>
              <w:jc w:val="center"/>
              <w:rPr>
                <w:sz w:val="20"/>
              </w:rPr>
            </w:pPr>
            <w:r w:rsidRPr="00C316CF">
              <w:rPr>
                <w:sz w:val="20"/>
              </w:rPr>
              <w:t>N</w:t>
            </w:r>
          </w:p>
        </w:tc>
        <w:tc>
          <w:tcPr>
            <w:tcW w:w="1387" w:type="pct"/>
            <w:gridSpan w:val="2"/>
            <w:shd w:val="clear" w:color="auto" w:fill="auto"/>
          </w:tcPr>
          <w:p w:rsidR="00F310AE" w:rsidRPr="00C316CF" w:rsidRDefault="00F310AE" w:rsidP="00F310AE">
            <w:pPr>
              <w:spacing w:before="0" w:after="0"/>
              <w:rPr>
                <w:sz w:val="20"/>
              </w:rPr>
            </w:pPr>
            <w:r w:rsidRPr="00C316CF">
              <w:rPr>
                <w:sz w:val="20"/>
              </w:rPr>
              <w:t xml:space="preserve">Уникальный идентификатор </w:t>
            </w:r>
            <w:r w:rsidRPr="00C316CF">
              <w:rPr>
                <w:sz w:val="20"/>
              </w:rPr>
              <w:lastRenderedPageBreak/>
              <w:t>показателя в ЕИС в рамках критерия</w:t>
            </w:r>
          </w:p>
        </w:tc>
        <w:tc>
          <w:tcPr>
            <w:tcW w:w="1387" w:type="pct"/>
            <w:gridSpan w:val="2"/>
            <w:shd w:val="clear" w:color="auto" w:fill="auto"/>
          </w:tcPr>
          <w:p w:rsidR="00F310AE" w:rsidRDefault="00F310AE" w:rsidP="00F310AE">
            <w:pPr>
              <w:spacing w:before="0" w:after="0"/>
              <w:rPr>
                <w:sz w:val="20"/>
              </w:rPr>
            </w:pPr>
            <w:r w:rsidRPr="00C316CF">
              <w:rPr>
                <w:sz w:val="20"/>
              </w:rPr>
              <w:lastRenderedPageBreak/>
              <w:t xml:space="preserve">64-битное целое число. </w:t>
            </w:r>
          </w:p>
          <w:p w:rsidR="00F310AE" w:rsidRPr="00447A5D" w:rsidRDefault="00F310AE" w:rsidP="00F310AE">
            <w:pPr>
              <w:spacing w:before="60" w:after="60"/>
              <w:rPr>
                <w:sz w:val="20"/>
              </w:rPr>
            </w:pPr>
            <w:r w:rsidRPr="00447A5D">
              <w:rPr>
                <w:sz w:val="20"/>
              </w:rPr>
              <w:lastRenderedPageBreak/>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F310AE" w:rsidRPr="00301389" w:rsidTr="00342AAB">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externalSId</w:t>
            </w:r>
          </w:p>
        </w:tc>
        <w:tc>
          <w:tcPr>
            <w:tcW w:w="198" w:type="pct"/>
            <w:shd w:val="clear" w:color="auto" w:fill="auto"/>
          </w:tcPr>
          <w:p w:rsidR="00F310AE" w:rsidRPr="00C316CF" w:rsidRDefault="00F310AE" w:rsidP="00F310AE">
            <w:pPr>
              <w:spacing w:before="0" w:after="0"/>
              <w:jc w:val="center"/>
              <w:rPr>
                <w:sz w:val="20"/>
              </w:rPr>
            </w:pPr>
            <w:r w:rsidRPr="00C316CF">
              <w:rPr>
                <w:sz w:val="20"/>
              </w:rPr>
              <w:t>Н</w:t>
            </w:r>
          </w:p>
        </w:tc>
        <w:tc>
          <w:tcPr>
            <w:tcW w:w="495" w:type="pct"/>
            <w:shd w:val="clear" w:color="auto" w:fill="auto"/>
          </w:tcPr>
          <w:p w:rsidR="00F310AE" w:rsidRPr="00C316CF" w:rsidRDefault="00F310AE" w:rsidP="00F310AE">
            <w:pPr>
              <w:spacing w:before="0" w:after="0"/>
              <w:jc w:val="center"/>
              <w:rPr>
                <w:sz w:val="20"/>
              </w:rPr>
            </w:pPr>
            <w:r w:rsidRPr="00C316CF">
              <w:rPr>
                <w:sz w:val="20"/>
              </w:rPr>
              <w:t>T [ 1 - 40 ]</w:t>
            </w:r>
          </w:p>
        </w:tc>
        <w:tc>
          <w:tcPr>
            <w:tcW w:w="1387" w:type="pct"/>
            <w:gridSpan w:val="2"/>
            <w:shd w:val="clear" w:color="auto" w:fill="auto"/>
          </w:tcPr>
          <w:p w:rsidR="00F310AE" w:rsidRPr="00C316CF" w:rsidRDefault="00F310AE" w:rsidP="00F310AE">
            <w:pPr>
              <w:spacing w:before="0" w:after="0"/>
              <w:rPr>
                <w:sz w:val="20"/>
              </w:rPr>
            </w:pPr>
            <w:r w:rsidRPr="00C316CF">
              <w:rPr>
                <w:sz w:val="20"/>
              </w:rPr>
              <w:t>Внешний идентификатор показателя. Игорируется при приёме, заполняется при передаче при наличии</w:t>
            </w:r>
          </w:p>
        </w:tc>
        <w:tc>
          <w:tcPr>
            <w:tcW w:w="1387" w:type="pct"/>
            <w:gridSpan w:val="2"/>
            <w:shd w:val="clear" w:color="auto" w:fill="auto"/>
          </w:tcPr>
          <w:p w:rsidR="00F310AE" w:rsidRPr="00447A5D" w:rsidRDefault="00F310AE" w:rsidP="00F310AE">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F310AE" w:rsidRPr="00447A5D" w:rsidRDefault="00F310AE" w:rsidP="00F310AE">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name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2AAB" w:rsidRPr="00C316CF" w:rsidRDefault="00342AAB" w:rsidP="000B4452">
            <w:pPr>
              <w:spacing w:before="0" w:after="0"/>
              <w:rPr>
                <w:sz w:val="20"/>
              </w:rPr>
            </w:pPr>
            <w:r w:rsidRPr="00C316CF">
              <w:rPr>
                <w:sz w:val="20"/>
              </w:rPr>
              <w:t>Наименование показателя</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value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Значимость показателя</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addInfo</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sidR="006B1A7F">
              <w:rPr>
                <w:sz w:val="20"/>
              </w:rPr>
              <w:t>[1 - 4000]</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limit</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Предельное значение показателя </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measurementOrder</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T</w:t>
            </w:r>
          </w:p>
        </w:tc>
        <w:tc>
          <w:tcPr>
            <w:tcW w:w="1387" w:type="pct"/>
            <w:gridSpan w:val="2"/>
            <w:shd w:val="clear" w:color="auto" w:fill="auto"/>
          </w:tcPr>
          <w:p w:rsidR="00342AAB" w:rsidRPr="00C316CF" w:rsidRDefault="00342AAB" w:rsidP="000B4452">
            <w:pPr>
              <w:spacing w:before="0" w:after="0"/>
              <w:rPr>
                <w:sz w:val="20"/>
              </w:rPr>
            </w:pPr>
            <w:r w:rsidRPr="00C316CF">
              <w:rPr>
                <w:sz w:val="20"/>
              </w:rPr>
              <w:t>Порядок оценки</w:t>
            </w:r>
          </w:p>
        </w:tc>
        <w:tc>
          <w:tcPr>
            <w:tcW w:w="1387" w:type="pct"/>
            <w:gridSpan w:val="2"/>
            <w:shd w:val="clear" w:color="auto" w:fill="auto"/>
          </w:tcPr>
          <w:p w:rsidR="00342AAB" w:rsidRPr="00C316CF" w:rsidRDefault="00342AAB" w:rsidP="000B4452">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score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normedScore</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Оценка с учётом значимости</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offer</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342AAB" w:rsidRPr="00C316CF" w:rsidRDefault="00342AAB" w:rsidP="000B4452">
            <w:pPr>
              <w:spacing w:before="0" w:after="0"/>
              <w:rPr>
                <w:sz w:val="20"/>
              </w:rPr>
            </w:pPr>
            <w:r w:rsidRPr="00C316CF">
              <w:rPr>
                <w:sz w:val="20"/>
              </w:rPr>
              <w:t>Предложение участника по показателю</w:t>
            </w:r>
          </w:p>
        </w:tc>
        <w:tc>
          <w:tcPr>
            <w:tcW w:w="1387" w:type="pct"/>
            <w:gridSpan w:val="2"/>
            <w:shd w:val="clear" w:color="auto" w:fill="auto"/>
          </w:tcPr>
          <w:p w:rsidR="00342AAB" w:rsidRPr="00C316CF" w:rsidRDefault="00342AAB" w:rsidP="000B4452">
            <w:pPr>
              <w:spacing w:before="0" w:after="0"/>
              <w:rPr>
                <w:sz w:val="20"/>
              </w:rPr>
            </w:pPr>
            <w:r w:rsidRPr="00C316CF">
              <w:rPr>
                <w:sz w:val="20"/>
              </w:rPr>
              <w:t xml:space="preserve">Десятичное значение. </w:t>
            </w: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offerText</w:t>
            </w:r>
          </w:p>
        </w:tc>
        <w:tc>
          <w:tcPr>
            <w:tcW w:w="198" w:type="pct"/>
            <w:shd w:val="clear" w:color="auto" w:fill="auto"/>
          </w:tcPr>
          <w:p w:rsidR="00342AAB" w:rsidRPr="00C316CF" w:rsidRDefault="00342AAB" w:rsidP="000B4452">
            <w:pPr>
              <w:spacing w:before="0" w:after="0"/>
              <w:jc w:val="center"/>
              <w:rPr>
                <w:sz w:val="20"/>
              </w:rPr>
            </w:pPr>
            <w:r w:rsidRPr="00C316CF">
              <w:rPr>
                <w:sz w:val="20"/>
              </w:rPr>
              <w:t>Н</w:t>
            </w:r>
          </w:p>
        </w:tc>
        <w:tc>
          <w:tcPr>
            <w:tcW w:w="495" w:type="pct"/>
            <w:shd w:val="clear" w:color="auto" w:fill="auto"/>
          </w:tcPr>
          <w:p w:rsidR="00342AAB" w:rsidRPr="00C316CF" w:rsidRDefault="00342AAB"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42AAB" w:rsidRPr="00C316CF" w:rsidRDefault="00342AAB" w:rsidP="000B4452">
            <w:pPr>
              <w:spacing w:before="0" w:after="0"/>
              <w:rPr>
                <w:sz w:val="20"/>
              </w:rPr>
            </w:pPr>
            <w:r w:rsidRPr="00C316CF">
              <w:rPr>
                <w:sz w:val="20"/>
              </w:rPr>
              <w:t>Информация о предложении участника</w:t>
            </w:r>
          </w:p>
        </w:tc>
        <w:tc>
          <w:tcPr>
            <w:tcW w:w="1387" w:type="pct"/>
            <w:gridSpan w:val="2"/>
            <w:shd w:val="clear" w:color="auto" w:fill="auto"/>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vAlign w:val="center"/>
          </w:tcPr>
          <w:p w:rsidR="00342AAB" w:rsidRPr="00301389" w:rsidRDefault="00342AAB" w:rsidP="000B4452">
            <w:pPr>
              <w:spacing w:before="0" w:after="0"/>
              <w:contextualSpacing/>
              <w:rPr>
                <w:sz w:val="20"/>
              </w:rPr>
            </w:pPr>
          </w:p>
        </w:tc>
        <w:tc>
          <w:tcPr>
            <w:tcW w:w="790" w:type="pct"/>
            <w:shd w:val="clear" w:color="auto" w:fill="auto"/>
          </w:tcPr>
          <w:p w:rsidR="00342AAB" w:rsidRPr="00C316CF" w:rsidRDefault="00342AAB" w:rsidP="000B4452">
            <w:pPr>
              <w:spacing w:before="0" w:after="0"/>
              <w:rPr>
                <w:sz w:val="20"/>
              </w:rPr>
            </w:pPr>
            <w:r w:rsidRPr="00C316CF">
              <w:rPr>
                <w:sz w:val="20"/>
              </w:rPr>
              <w:t>indicatorsScoringInfo</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S</w:t>
            </w:r>
          </w:p>
        </w:tc>
        <w:tc>
          <w:tcPr>
            <w:tcW w:w="1387" w:type="pct"/>
            <w:gridSpan w:val="2"/>
            <w:shd w:val="clear" w:color="auto" w:fill="auto"/>
          </w:tcPr>
          <w:p w:rsidR="00342AAB" w:rsidRPr="00C316CF" w:rsidRDefault="00342AAB" w:rsidP="000B4452">
            <w:pPr>
              <w:spacing w:before="0" w:after="0"/>
              <w:rPr>
                <w:sz w:val="20"/>
              </w:rPr>
            </w:pPr>
            <w:r w:rsidRPr="00C316CF">
              <w:rPr>
                <w:sz w:val="20"/>
              </w:rPr>
              <w:t>Оценки членов комиссии по показателю критерия</w:t>
            </w:r>
          </w:p>
        </w:tc>
        <w:tc>
          <w:tcPr>
            <w:tcW w:w="1387" w:type="pct"/>
            <w:gridSpan w:val="2"/>
            <w:shd w:val="clear" w:color="auto" w:fill="auto"/>
          </w:tcPr>
          <w:p w:rsidR="00342AAB" w:rsidRPr="00C316CF" w:rsidRDefault="00342AAB" w:rsidP="000B4452">
            <w:pPr>
              <w:spacing w:before="0" w:after="0"/>
              <w:rPr>
                <w:sz w:val="20"/>
              </w:rPr>
            </w:pPr>
          </w:p>
        </w:tc>
      </w:tr>
      <w:tr w:rsidR="007D3C23" w:rsidRPr="00301389" w:rsidTr="00342AAB">
        <w:trPr>
          <w:jc w:val="center"/>
        </w:trPr>
        <w:tc>
          <w:tcPr>
            <w:tcW w:w="5000" w:type="pct"/>
            <w:gridSpan w:val="8"/>
            <w:shd w:val="clear" w:color="auto" w:fill="auto"/>
            <w:vAlign w:val="center"/>
            <w:hideMark/>
          </w:tcPr>
          <w:p w:rsidR="007D3C23" w:rsidRPr="00301389" w:rsidRDefault="00342AAB" w:rsidP="000B4452">
            <w:pPr>
              <w:keepNext/>
              <w:spacing w:before="0" w:after="0"/>
              <w:contextualSpacing/>
              <w:jc w:val="center"/>
              <w:rPr>
                <w:b/>
                <w:sz w:val="20"/>
              </w:rPr>
            </w:pPr>
            <w:r w:rsidRPr="00C316CF">
              <w:rPr>
                <w:b/>
                <w:bCs/>
                <w:sz w:val="20"/>
              </w:rPr>
              <w:t>Оценки членов комиссии по показателю критерия</w:t>
            </w:r>
          </w:p>
        </w:tc>
      </w:tr>
      <w:tr w:rsidR="00342AAB" w:rsidRPr="00301389" w:rsidTr="00342AAB">
        <w:trPr>
          <w:jc w:val="center"/>
        </w:trPr>
        <w:tc>
          <w:tcPr>
            <w:tcW w:w="743" w:type="pct"/>
            <w:shd w:val="clear" w:color="auto" w:fill="auto"/>
          </w:tcPr>
          <w:p w:rsidR="00342AAB" w:rsidRPr="00C316CF" w:rsidRDefault="00342AAB" w:rsidP="000B4452">
            <w:pPr>
              <w:spacing w:before="0" w:after="0"/>
              <w:rPr>
                <w:sz w:val="20"/>
              </w:rPr>
            </w:pPr>
            <w:r w:rsidRPr="00C316CF">
              <w:rPr>
                <w:b/>
                <w:bCs/>
                <w:sz w:val="20"/>
              </w:rPr>
              <w:t>indicatorsScoringInfo</w:t>
            </w:r>
          </w:p>
        </w:tc>
        <w:tc>
          <w:tcPr>
            <w:tcW w:w="790" w:type="pct"/>
            <w:shd w:val="clear" w:color="auto" w:fill="auto"/>
          </w:tcPr>
          <w:p w:rsidR="00342AAB" w:rsidRPr="00C316CF" w:rsidRDefault="00342AAB" w:rsidP="000B4452">
            <w:pPr>
              <w:spacing w:before="0" w:after="0"/>
              <w:rPr>
                <w:sz w:val="20"/>
              </w:rPr>
            </w:pPr>
          </w:p>
        </w:tc>
        <w:tc>
          <w:tcPr>
            <w:tcW w:w="198" w:type="pct"/>
            <w:shd w:val="clear" w:color="auto" w:fill="auto"/>
          </w:tcPr>
          <w:p w:rsidR="00342AAB" w:rsidRPr="00C316CF" w:rsidRDefault="00342AAB" w:rsidP="000B4452">
            <w:pPr>
              <w:spacing w:before="0" w:after="0"/>
              <w:rPr>
                <w:sz w:val="20"/>
              </w:rPr>
            </w:pPr>
          </w:p>
        </w:tc>
        <w:tc>
          <w:tcPr>
            <w:tcW w:w="495" w:type="pct"/>
            <w:shd w:val="clear" w:color="auto" w:fill="auto"/>
          </w:tcPr>
          <w:p w:rsidR="00342AAB" w:rsidRPr="00C316CF" w:rsidRDefault="00342AAB" w:rsidP="000B4452">
            <w:pPr>
              <w:spacing w:before="0" w:after="0"/>
              <w:rPr>
                <w:sz w:val="20"/>
              </w:rPr>
            </w:pPr>
          </w:p>
        </w:tc>
        <w:tc>
          <w:tcPr>
            <w:tcW w:w="1387" w:type="pct"/>
            <w:gridSpan w:val="2"/>
            <w:shd w:val="clear" w:color="auto" w:fill="auto"/>
          </w:tcPr>
          <w:p w:rsidR="00342AAB" w:rsidRPr="00C316CF" w:rsidRDefault="00342AAB" w:rsidP="000B4452">
            <w:pPr>
              <w:spacing w:before="0" w:after="0"/>
              <w:rPr>
                <w:sz w:val="20"/>
              </w:rPr>
            </w:pPr>
          </w:p>
        </w:tc>
        <w:tc>
          <w:tcPr>
            <w:tcW w:w="1387" w:type="pct"/>
            <w:gridSpan w:val="2"/>
            <w:shd w:val="clear" w:color="auto" w:fill="auto"/>
            <w:hideMark/>
          </w:tcPr>
          <w:p w:rsidR="00342AAB" w:rsidRPr="00C316CF" w:rsidRDefault="00342AAB" w:rsidP="000B4452">
            <w:pPr>
              <w:spacing w:before="0" w:after="0"/>
              <w:rPr>
                <w:sz w:val="20"/>
              </w:rPr>
            </w:pPr>
          </w:p>
        </w:tc>
      </w:tr>
      <w:tr w:rsidR="00342AAB" w:rsidRPr="00301389" w:rsidTr="00342AAB">
        <w:trPr>
          <w:jc w:val="center"/>
        </w:trPr>
        <w:tc>
          <w:tcPr>
            <w:tcW w:w="743" w:type="pct"/>
            <w:shd w:val="clear" w:color="auto" w:fill="auto"/>
          </w:tcPr>
          <w:p w:rsidR="00342AAB" w:rsidRPr="00C316CF" w:rsidRDefault="00342AAB" w:rsidP="000B4452">
            <w:pPr>
              <w:spacing w:before="0" w:after="0"/>
              <w:rPr>
                <w:sz w:val="20"/>
              </w:rPr>
            </w:pPr>
          </w:p>
        </w:tc>
        <w:tc>
          <w:tcPr>
            <w:tcW w:w="790" w:type="pct"/>
            <w:shd w:val="clear" w:color="auto" w:fill="auto"/>
          </w:tcPr>
          <w:p w:rsidR="00342AAB" w:rsidRPr="00C316CF" w:rsidRDefault="00342AAB" w:rsidP="000B4452">
            <w:pPr>
              <w:spacing w:before="0" w:after="0"/>
              <w:rPr>
                <w:sz w:val="20"/>
              </w:rPr>
            </w:pPr>
            <w:r w:rsidRPr="00C316CF">
              <w:rPr>
                <w:sz w:val="20"/>
              </w:rPr>
              <w:t>indicatorScoringInfo</w:t>
            </w:r>
          </w:p>
        </w:tc>
        <w:tc>
          <w:tcPr>
            <w:tcW w:w="198" w:type="pct"/>
            <w:shd w:val="clear" w:color="auto" w:fill="auto"/>
          </w:tcPr>
          <w:p w:rsidR="00342AAB" w:rsidRPr="00C316CF" w:rsidRDefault="00342AAB" w:rsidP="000B4452">
            <w:pPr>
              <w:spacing w:before="0" w:after="0"/>
              <w:jc w:val="center"/>
              <w:rPr>
                <w:sz w:val="20"/>
              </w:rPr>
            </w:pPr>
            <w:r w:rsidRPr="00C316CF">
              <w:rPr>
                <w:sz w:val="20"/>
              </w:rPr>
              <w:t>О</w:t>
            </w:r>
          </w:p>
        </w:tc>
        <w:tc>
          <w:tcPr>
            <w:tcW w:w="495" w:type="pct"/>
            <w:shd w:val="clear" w:color="auto" w:fill="auto"/>
          </w:tcPr>
          <w:p w:rsidR="00342AAB" w:rsidRPr="00C316CF" w:rsidRDefault="00342AAB" w:rsidP="000B4452">
            <w:pPr>
              <w:spacing w:before="0" w:after="0"/>
              <w:jc w:val="center"/>
              <w:rPr>
                <w:sz w:val="20"/>
              </w:rPr>
            </w:pPr>
            <w:r w:rsidRPr="00C316CF">
              <w:rPr>
                <w:sz w:val="20"/>
              </w:rPr>
              <w:t>S</w:t>
            </w:r>
          </w:p>
        </w:tc>
        <w:tc>
          <w:tcPr>
            <w:tcW w:w="1387" w:type="pct"/>
            <w:gridSpan w:val="2"/>
            <w:shd w:val="clear" w:color="auto" w:fill="auto"/>
          </w:tcPr>
          <w:p w:rsidR="00342AAB" w:rsidRPr="00C316CF" w:rsidRDefault="00342AAB" w:rsidP="000B4452">
            <w:pPr>
              <w:spacing w:before="0" w:after="0"/>
              <w:rPr>
                <w:sz w:val="20"/>
              </w:rPr>
            </w:pPr>
            <w:r>
              <w:rPr>
                <w:sz w:val="20"/>
              </w:rPr>
              <w:t>Оценка чле</w:t>
            </w:r>
            <w:r w:rsidRPr="00C316CF">
              <w:rPr>
                <w:sz w:val="20"/>
              </w:rPr>
              <w:t>на комиссии по показателю критерия</w:t>
            </w:r>
          </w:p>
        </w:tc>
        <w:tc>
          <w:tcPr>
            <w:tcW w:w="1387" w:type="pct"/>
            <w:gridSpan w:val="2"/>
            <w:shd w:val="clear" w:color="auto" w:fill="auto"/>
          </w:tcPr>
          <w:p w:rsidR="00342AAB" w:rsidRPr="00C316CF" w:rsidRDefault="00342AAB" w:rsidP="000B4452">
            <w:pPr>
              <w:spacing w:before="0" w:after="0"/>
              <w:rPr>
                <w:sz w:val="20"/>
              </w:rPr>
            </w:pPr>
            <w:r w:rsidRPr="00C316CF">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Pr>
                <w:b/>
                <w:bCs/>
                <w:sz w:val="20"/>
              </w:rPr>
              <w:lastRenderedPageBreak/>
              <w:t>Оценка чле</w:t>
            </w:r>
            <w:r w:rsidRPr="00C316CF">
              <w:rPr>
                <w:b/>
                <w:bCs/>
                <w:sz w:val="20"/>
              </w:rPr>
              <w:t>на комиссии по показателю критерия</w:t>
            </w:r>
          </w:p>
        </w:tc>
      </w:tr>
      <w:tr w:rsidR="007D3C23" w:rsidRPr="00301389" w:rsidTr="00342AAB">
        <w:trPr>
          <w:jc w:val="center"/>
        </w:trPr>
        <w:tc>
          <w:tcPr>
            <w:tcW w:w="743" w:type="pct"/>
            <w:shd w:val="clear" w:color="auto" w:fill="auto"/>
          </w:tcPr>
          <w:p w:rsidR="007D3C23" w:rsidRPr="00162C8B" w:rsidRDefault="002551D2" w:rsidP="000B4452">
            <w:pPr>
              <w:spacing w:before="0" w:after="0"/>
              <w:jc w:val="both"/>
              <w:rPr>
                <w:sz w:val="20"/>
              </w:rPr>
            </w:pPr>
            <w:r w:rsidRPr="00C316CF">
              <w:rPr>
                <w:b/>
                <w:bCs/>
                <w:sz w:val="20"/>
              </w:rPr>
              <w:t>indicatorScoringInfo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commissionMemberInfo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2551D2" w:rsidRPr="00C316CF" w:rsidRDefault="002551D2" w:rsidP="000B4452">
            <w:pPr>
              <w:spacing w:before="0" w:after="0"/>
              <w:rPr>
                <w:sz w:val="20"/>
              </w:rPr>
            </w:pPr>
            <w:r>
              <w:rPr>
                <w:sz w:val="20"/>
              </w:rPr>
              <w:t>Состав блока см. выше</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с учётом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Критерий оценки без показателей</w:t>
            </w:r>
          </w:p>
        </w:tc>
      </w:tr>
      <w:tr w:rsidR="007D3C23" w:rsidRPr="00301389" w:rsidTr="00342AAB">
        <w:trPr>
          <w:jc w:val="center"/>
        </w:trPr>
        <w:tc>
          <w:tcPr>
            <w:tcW w:w="743" w:type="pct"/>
            <w:shd w:val="clear" w:color="auto" w:fill="auto"/>
          </w:tcPr>
          <w:p w:rsidR="007D3C23" w:rsidRPr="00162C8B" w:rsidRDefault="002551D2" w:rsidP="000B4452">
            <w:pPr>
              <w:spacing w:before="0" w:after="0"/>
              <w:jc w:val="both"/>
              <w:rPr>
                <w:sz w:val="20"/>
              </w:rPr>
            </w:pPr>
            <w:r w:rsidRPr="00C316CF">
              <w:rPr>
                <w:b/>
                <w:bCs/>
                <w:sz w:val="20"/>
              </w:rPr>
              <w:t>criterionScoringInfo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limit</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Предельное значение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measurementOrder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T</w:t>
            </w:r>
          </w:p>
        </w:tc>
        <w:tc>
          <w:tcPr>
            <w:tcW w:w="1387" w:type="pct"/>
            <w:gridSpan w:val="2"/>
            <w:shd w:val="clear" w:color="auto" w:fill="auto"/>
          </w:tcPr>
          <w:p w:rsidR="002551D2" w:rsidRPr="00C316CF" w:rsidRDefault="002551D2" w:rsidP="000B4452">
            <w:pPr>
              <w:spacing w:before="0" w:after="0"/>
              <w:rPr>
                <w:sz w:val="20"/>
              </w:rPr>
            </w:pPr>
            <w:r w:rsidRPr="00C316CF">
              <w:rPr>
                <w:sz w:val="20"/>
              </w:rPr>
              <w:t>Порядок оценки</w:t>
            </w:r>
          </w:p>
        </w:tc>
        <w:tc>
          <w:tcPr>
            <w:tcW w:w="1387" w:type="pct"/>
            <w:gridSpan w:val="2"/>
            <w:shd w:val="clear" w:color="auto" w:fill="auto"/>
          </w:tcPr>
          <w:p w:rsidR="002551D2" w:rsidRPr="00C316CF" w:rsidRDefault="002551D2" w:rsidP="000B4452">
            <w:pPr>
              <w:spacing w:before="0" w:after="0"/>
              <w:rPr>
                <w:sz w:val="20"/>
              </w:rPr>
            </w:pPr>
            <w:r>
              <w:rPr>
                <w:sz w:val="20"/>
              </w:rPr>
              <w:t>Допустимые значения</w:t>
            </w:r>
            <w:r w:rsidRPr="00C316CF">
              <w:rPr>
                <w:sz w:val="20"/>
              </w:rPr>
              <w:t xml:space="preserve">: </w:t>
            </w:r>
            <w:r w:rsidRPr="00C316CF">
              <w:rPr>
                <w:sz w:val="20"/>
              </w:rPr>
              <w:br/>
              <w:t>F - лучшим условием исполнения контракта является наибольшее значение, L - лучшим условием исполнения контракта является наименьшее значение, O - оценка производится по шкале оценки или другому порядку, указанному в документации</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с учётом значимости критерия</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offer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20 всего, до 4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Предложение участника</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offerText</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2551D2" w:rsidRPr="00C316CF" w:rsidRDefault="002551D2" w:rsidP="000B4452">
            <w:pPr>
              <w:spacing w:before="0" w:after="0"/>
              <w:rPr>
                <w:sz w:val="20"/>
              </w:rPr>
            </w:pPr>
            <w:r w:rsidRPr="00C316CF">
              <w:rPr>
                <w:sz w:val="20"/>
              </w:rPr>
              <w:t>Информация о предложении участника</w:t>
            </w:r>
          </w:p>
        </w:tc>
        <w:tc>
          <w:tcPr>
            <w:tcW w:w="1387" w:type="pct"/>
            <w:gridSpan w:val="2"/>
            <w:shd w:val="clear" w:color="auto" w:fill="auto"/>
          </w:tcPr>
          <w:p w:rsidR="002551D2" w:rsidRPr="00C316CF" w:rsidRDefault="002551D2" w:rsidP="000B4452">
            <w:pPr>
              <w:spacing w:before="0" w:after="0"/>
              <w:rPr>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FD3022" w:rsidP="000B4452">
            <w:pPr>
              <w:spacing w:before="0" w:after="0"/>
              <w:rPr>
                <w:sz w:val="20"/>
              </w:rPr>
            </w:pPr>
            <w:r w:rsidRPr="00FD3022">
              <w:rPr>
                <w:sz w:val="20"/>
              </w:rPr>
              <w:t>commissionMembersScoringInfo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FD3022" w:rsidP="000B4452">
            <w:pPr>
              <w:spacing w:before="0" w:after="0"/>
              <w:rPr>
                <w:sz w:val="20"/>
              </w:rPr>
            </w:pPr>
            <w:r w:rsidRPr="00FD3022">
              <w:rPr>
                <w:sz w:val="20"/>
              </w:rPr>
              <w:t>Оценки членов комиссии по критерию</w:t>
            </w:r>
          </w:p>
        </w:tc>
        <w:tc>
          <w:tcPr>
            <w:tcW w:w="1387" w:type="pct"/>
            <w:gridSpan w:val="2"/>
            <w:shd w:val="clear" w:color="auto" w:fill="auto"/>
          </w:tcPr>
          <w:p w:rsidR="002551D2" w:rsidRPr="00C316CF" w:rsidRDefault="002551D2" w:rsidP="000B4452">
            <w:pPr>
              <w:spacing w:before="0" w:after="0"/>
              <w:rPr>
                <w:sz w:val="20"/>
              </w:rPr>
            </w:pPr>
          </w:p>
        </w:tc>
      </w:tr>
      <w:tr w:rsidR="00FD3022" w:rsidRPr="00301389" w:rsidTr="002129D1">
        <w:trPr>
          <w:jc w:val="center"/>
        </w:trPr>
        <w:tc>
          <w:tcPr>
            <w:tcW w:w="5000" w:type="pct"/>
            <w:gridSpan w:val="8"/>
            <w:shd w:val="clear" w:color="auto" w:fill="auto"/>
            <w:vAlign w:val="center"/>
            <w:hideMark/>
          </w:tcPr>
          <w:p w:rsidR="00FD3022" w:rsidRPr="00301389" w:rsidRDefault="00FD3022" w:rsidP="002129D1">
            <w:pPr>
              <w:keepNext/>
              <w:spacing w:before="0" w:after="0"/>
              <w:contextualSpacing/>
              <w:jc w:val="center"/>
              <w:rPr>
                <w:b/>
                <w:sz w:val="20"/>
              </w:rPr>
            </w:pPr>
            <w:r w:rsidRPr="00FD3022">
              <w:rPr>
                <w:b/>
                <w:bCs/>
                <w:sz w:val="20"/>
              </w:rPr>
              <w:t>Оценки членов комиссии по критерию</w:t>
            </w:r>
          </w:p>
        </w:tc>
      </w:tr>
      <w:tr w:rsidR="00FD3022" w:rsidRPr="00301389" w:rsidTr="002129D1">
        <w:trPr>
          <w:jc w:val="center"/>
        </w:trPr>
        <w:tc>
          <w:tcPr>
            <w:tcW w:w="743" w:type="pct"/>
            <w:shd w:val="clear" w:color="auto" w:fill="auto"/>
          </w:tcPr>
          <w:p w:rsidR="00FD3022" w:rsidRPr="00162C8B" w:rsidRDefault="00FD3022" w:rsidP="002129D1">
            <w:pPr>
              <w:spacing w:before="0" w:after="0"/>
              <w:jc w:val="both"/>
              <w:rPr>
                <w:sz w:val="20"/>
              </w:rPr>
            </w:pPr>
            <w:r w:rsidRPr="00FD3022">
              <w:rPr>
                <w:b/>
                <w:bCs/>
                <w:sz w:val="20"/>
              </w:rPr>
              <w:t>commissionMembersScoringInfo</w:t>
            </w:r>
          </w:p>
        </w:tc>
        <w:tc>
          <w:tcPr>
            <w:tcW w:w="790" w:type="pct"/>
            <w:shd w:val="clear" w:color="auto" w:fill="auto"/>
            <w:vAlign w:val="center"/>
          </w:tcPr>
          <w:p w:rsidR="00FD3022" w:rsidRPr="00301389" w:rsidRDefault="00FD3022" w:rsidP="002129D1">
            <w:pPr>
              <w:keepNext/>
              <w:spacing w:before="0" w:after="0"/>
              <w:contextualSpacing/>
              <w:rPr>
                <w:b/>
                <w:sz w:val="20"/>
              </w:rPr>
            </w:pPr>
          </w:p>
        </w:tc>
        <w:tc>
          <w:tcPr>
            <w:tcW w:w="198" w:type="pct"/>
            <w:shd w:val="clear" w:color="auto" w:fill="auto"/>
            <w:vAlign w:val="center"/>
          </w:tcPr>
          <w:p w:rsidR="00FD3022" w:rsidRPr="00301389" w:rsidRDefault="00FD3022" w:rsidP="002129D1">
            <w:pPr>
              <w:keepNext/>
              <w:spacing w:before="0" w:after="0"/>
              <w:contextualSpacing/>
              <w:jc w:val="center"/>
              <w:rPr>
                <w:b/>
                <w:sz w:val="20"/>
              </w:rPr>
            </w:pPr>
          </w:p>
        </w:tc>
        <w:tc>
          <w:tcPr>
            <w:tcW w:w="495" w:type="pct"/>
            <w:shd w:val="clear" w:color="auto" w:fill="auto"/>
            <w:vAlign w:val="center"/>
          </w:tcPr>
          <w:p w:rsidR="00FD3022" w:rsidRPr="00301389" w:rsidRDefault="00FD3022" w:rsidP="002129D1">
            <w:pPr>
              <w:keepNext/>
              <w:spacing w:before="0" w:after="0"/>
              <w:contextualSpacing/>
              <w:jc w:val="center"/>
              <w:rPr>
                <w:b/>
                <w:sz w:val="20"/>
              </w:rPr>
            </w:pPr>
          </w:p>
        </w:tc>
        <w:tc>
          <w:tcPr>
            <w:tcW w:w="1387" w:type="pct"/>
            <w:gridSpan w:val="2"/>
            <w:shd w:val="clear" w:color="auto" w:fill="auto"/>
            <w:vAlign w:val="center"/>
          </w:tcPr>
          <w:p w:rsidR="00FD3022" w:rsidRPr="00301389" w:rsidRDefault="00FD3022" w:rsidP="002129D1">
            <w:pPr>
              <w:keepNext/>
              <w:spacing w:before="0" w:after="0"/>
              <w:contextualSpacing/>
              <w:rPr>
                <w:b/>
                <w:sz w:val="20"/>
              </w:rPr>
            </w:pPr>
          </w:p>
        </w:tc>
        <w:tc>
          <w:tcPr>
            <w:tcW w:w="1387" w:type="pct"/>
            <w:gridSpan w:val="2"/>
            <w:shd w:val="clear" w:color="auto" w:fill="auto"/>
            <w:vAlign w:val="center"/>
            <w:hideMark/>
          </w:tcPr>
          <w:p w:rsidR="00FD3022" w:rsidRPr="00301389" w:rsidRDefault="00FD3022" w:rsidP="002129D1">
            <w:pPr>
              <w:keepNext/>
              <w:spacing w:before="0" w:after="0"/>
              <w:contextualSpacing/>
              <w:rPr>
                <w:b/>
                <w:sz w:val="20"/>
              </w:rPr>
            </w:pPr>
          </w:p>
        </w:tc>
      </w:tr>
      <w:tr w:rsidR="00FD3022" w:rsidRPr="00301389" w:rsidTr="00342AAB">
        <w:trPr>
          <w:jc w:val="center"/>
        </w:trPr>
        <w:tc>
          <w:tcPr>
            <w:tcW w:w="743" w:type="pct"/>
            <w:shd w:val="clear" w:color="auto" w:fill="auto"/>
            <w:vAlign w:val="center"/>
          </w:tcPr>
          <w:p w:rsidR="00FD3022" w:rsidRPr="00301389" w:rsidRDefault="00FD3022" w:rsidP="00FD3022">
            <w:pPr>
              <w:spacing w:before="0" w:after="0"/>
              <w:contextualSpacing/>
              <w:rPr>
                <w:sz w:val="20"/>
              </w:rPr>
            </w:pPr>
          </w:p>
        </w:tc>
        <w:tc>
          <w:tcPr>
            <w:tcW w:w="790" w:type="pct"/>
            <w:shd w:val="clear" w:color="auto" w:fill="auto"/>
          </w:tcPr>
          <w:p w:rsidR="00FD3022" w:rsidRPr="00162C8B" w:rsidRDefault="00FD3022" w:rsidP="00FD3022">
            <w:pPr>
              <w:spacing w:before="0" w:after="0"/>
              <w:jc w:val="both"/>
              <w:rPr>
                <w:sz w:val="20"/>
              </w:rPr>
            </w:pPr>
            <w:r w:rsidRPr="00FD3022">
              <w:rPr>
                <w:sz w:val="20"/>
              </w:rPr>
              <w:t>commissionMemberScoringInfo</w:t>
            </w:r>
          </w:p>
        </w:tc>
        <w:tc>
          <w:tcPr>
            <w:tcW w:w="198" w:type="pct"/>
            <w:shd w:val="clear" w:color="auto" w:fill="auto"/>
          </w:tcPr>
          <w:p w:rsidR="00FD3022" w:rsidRPr="00162C8B" w:rsidRDefault="00FD3022" w:rsidP="00FD3022">
            <w:pPr>
              <w:spacing w:before="0" w:after="0"/>
              <w:jc w:val="center"/>
              <w:rPr>
                <w:sz w:val="20"/>
              </w:rPr>
            </w:pPr>
            <w:r w:rsidRPr="00C316CF">
              <w:rPr>
                <w:sz w:val="20"/>
              </w:rPr>
              <w:t>О</w:t>
            </w:r>
          </w:p>
        </w:tc>
        <w:tc>
          <w:tcPr>
            <w:tcW w:w="495" w:type="pct"/>
            <w:shd w:val="clear" w:color="auto" w:fill="auto"/>
          </w:tcPr>
          <w:p w:rsidR="00FD3022" w:rsidRPr="00162C8B" w:rsidRDefault="00FD3022" w:rsidP="00FD3022">
            <w:pPr>
              <w:spacing w:before="0" w:after="0"/>
              <w:jc w:val="center"/>
              <w:rPr>
                <w:sz w:val="20"/>
              </w:rPr>
            </w:pPr>
            <w:r w:rsidRPr="00C316CF">
              <w:rPr>
                <w:sz w:val="20"/>
              </w:rPr>
              <w:t>S</w:t>
            </w:r>
          </w:p>
        </w:tc>
        <w:tc>
          <w:tcPr>
            <w:tcW w:w="1387" w:type="pct"/>
            <w:gridSpan w:val="2"/>
            <w:shd w:val="clear" w:color="auto" w:fill="auto"/>
          </w:tcPr>
          <w:p w:rsidR="00FD3022" w:rsidRPr="00162C8B" w:rsidRDefault="00FD3022" w:rsidP="00FD3022">
            <w:pPr>
              <w:spacing w:before="0" w:after="0"/>
              <w:jc w:val="both"/>
              <w:rPr>
                <w:sz w:val="20"/>
              </w:rPr>
            </w:pPr>
            <w:r w:rsidRPr="00FD3022">
              <w:rPr>
                <w:sz w:val="20"/>
              </w:rPr>
              <w:t>Оценка члена комиссии по критерию</w:t>
            </w:r>
          </w:p>
        </w:tc>
        <w:tc>
          <w:tcPr>
            <w:tcW w:w="1387" w:type="pct"/>
            <w:gridSpan w:val="2"/>
            <w:shd w:val="clear" w:color="auto" w:fill="auto"/>
          </w:tcPr>
          <w:p w:rsidR="00FD3022" w:rsidRPr="00FD3022" w:rsidRDefault="00FD3022" w:rsidP="00FD3022">
            <w:pPr>
              <w:spacing w:before="0" w:after="0"/>
              <w:jc w:val="both"/>
              <w:rPr>
                <w:sz w:val="20"/>
              </w:rPr>
            </w:pPr>
            <w:r>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Оценка члена комиссии по критерию</w:t>
            </w:r>
          </w:p>
        </w:tc>
      </w:tr>
      <w:tr w:rsidR="007D3C23" w:rsidRPr="00301389" w:rsidTr="00342AAB">
        <w:trPr>
          <w:jc w:val="center"/>
        </w:trPr>
        <w:tc>
          <w:tcPr>
            <w:tcW w:w="743" w:type="pct"/>
            <w:shd w:val="clear" w:color="auto" w:fill="auto"/>
          </w:tcPr>
          <w:p w:rsidR="007D3C23" w:rsidRPr="00162C8B" w:rsidRDefault="00C8017E" w:rsidP="000B4452">
            <w:pPr>
              <w:spacing w:before="0" w:after="0"/>
              <w:jc w:val="both"/>
              <w:rPr>
                <w:sz w:val="20"/>
              </w:rPr>
            </w:pPr>
            <w:r w:rsidRPr="00C8017E">
              <w:rPr>
                <w:b/>
                <w:sz w:val="20"/>
              </w:rPr>
              <w:t>commissionMemberScoringInfo</w:t>
            </w:r>
          </w:p>
        </w:tc>
        <w:tc>
          <w:tcPr>
            <w:tcW w:w="790" w:type="pct"/>
            <w:shd w:val="clear" w:color="auto" w:fill="auto"/>
            <w:vAlign w:val="center"/>
          </w:tcPr>
          <w:p w:rsidR="007D3C23" w:rsidRPr="00301389" w:rsidRDefault="007D3C23" w:rsidP="000B4452">
            <w:pPr>
              <w:keepNext/>
              <w:spacing w:before="0" w:after="0"/>
              <w:contextualSpacing/>
              <w:rPr>
                <w:b/>
                <w:sz w:val="20"/>
              </w:rPr>
            </w:pPr>
          </w:p>
        </w:tc>
        <w:tc>
          <w:tcPr>
            <w:tcW w:w="198" w:type="pct"/>
            <w:shd w:val="clear" w:color="auto" w:fill="auto"/>
            <w:vAlign w:val="center"/>
          </w:tcPr>
          <w:p w:rsidR="007D3C23" w:rsidRPr="00301389" w:rsidRDefault="007D3C23" w:rsidP="000B4452">
            <w:pPr>
              <w:keepNext/>
              <w:spacing w:before="0" w:after="0"/>
              <w:contextualSpacing/>
              <w:jc w:val="center"/>
              <w:rPr>
                <w:b/>
                <w:sz w:val="20"/>
              </w:rPr>
            </w:pPr>
          </w:p>
        </w:tc>
        <w:tc>
          <w:tcPr>
            <w:tcW w:w="495" w:type="pct"/>
            <w:shd w:val="clear" w:color="auto" w:fill="auto"/>
            <w:vAlign w:val="center"/>
          </w:tcPr>
          <w:p w:rsidR="007D3C23" w:rsidRPr="00301389" w:rsidRDefault="007D3C23" w:rsidP="000B4452">
            <w:pPr>
              <w:keepNext/>
              <w:spacing w:before="0" w:after="0"/>
              <w:contextualSpacing/>
              <w:jc w:val="center"/>
              <w:rPr>
                <w:b/>
                <w:sz w:val="20"/>
              </w:rPr>
            </w:pPr>
          </w:p>
        </w:tc>
        <w:tc>
          <w:tcPr>
            <w:tcW w:w="1387" w:type="pct"/>
            <w:gridSpan w:val="2"/>
            <w:shd w:val="clear" w:color="auto" w:fill="auto"/>
            <w:vAlign w:val="center"/>
          </w:tcPr>
          <w:p w:rsidR="007D3C23" w:rsidRPr="00301389" w:rsidRDefault="007D3C23" w:rsidP="000B4452">
            <w:pPr>
              <w:keepNext/>
              <w:spacing w:before="0" w:after="0"/>
              <w:contextualSpacing/>
              <w:rPr>
                <w:b/>
                <w:sz w:val="20"/>
              </w:rPr>
            </w:pPr>
          </w:p>
        </w:tc>
        <w:tc>
          <w:tcPr>
            <w:tcW w:w="1387" w:type="pct"/>
            <w:gridSpan w:val="2"/>
            <w:shd w:val="clear" w:color="auto" w:fill="auto"/>
            <w:vAlign w:val="center"/>
            <w:hideMark/>
          </w:tcPr>
          <w:p w:rsidR="007D3C23" w:rsidRPr="00301389" w:rsidRDefault="007D3C23" w:rsidP="000B4452">
            <w:pPr>
              <w:keepNext/>
              <w:spacing w:before="0" w:after="0"/>
              <w:contextualSpacing/>
              <w:rPr>
                <w:b/>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commissionMemberInfo</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sidRPr="00C316CF">
              <w:rPr>
                <w:sz w:val="20"/>
              </w:rPr>
              <w:t>Участник комиссии, осуществляющий оценку</w:t>
            </w:r>
          </w:p>
        </w:tc>
        <w:tc>
          <w:tcPr>
            <w:tcW w:w="1387" w:type="pct"/>
            <w:gridSpan w:val="2"/>
            <w:shd w:val="clear" w:color="auto" w:fill="auto"/>
          </w:tcPr>
          <w:p w:rsidR="002551D2" w:rsidRPr="00C316CF" w:rsidRDefault="002551D2" w:rsidP="000B4452">
            <w:pPr>
              <w:spacing w:before="0" w:after="0"/>
              <w:rPr>
                <w:sz w:val="20"/>
              </w:rPr>
            </w:pP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 (до 5 всего, до 2 после 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t>Оценка без учёта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2551D2" w:rsidRPr="00301389" w:rsidTr="00342AAB">
        <w:trPr>
          <w:jc w:val="center"/>
        </w:trPr>
        <w:tc>
          <w:tcPr>
            <w:tcW w:w="743" w:type="pct"/>
            <w:shd w:val="clear" w:color="auto" w:fill="auto"/>
            <w:vAlign w:val="center"/>
          </w:tcPr>
          <w:p w:rsidR="002551D2" w:rsidRPr="00301389" w:rsidRDefault="002551D2" w:rsidP="000B4452">
            <w:pPr>
              <w:spacing w:before="0" w:after="0"/>
              <w:contextualSpacing/>
              <w:rPr>
                <w:sz w:val="20"/>
              </w:rPr>
            </w:pPr>
          </w:p>
        </w:tc>
        <w:tc>
          <w:tcPr>
            <w:tcW w:w="790" w:type="pct"/>
            <w:shd w:val="clear" w:color="auto" w:fill="auto"/>
          </w:tcPr>
          <w:p w:rsidR="002551D2" w:rsidRPr="00C316CF" w:rsidRDefault="002551D2" w:rsidP="000B4452">
            <w:pPr>
              <w:spacing w:before="0" w:after="0"/>
              <w:rPr>
                <w:sz w:val="20"/>
              </w:rPr>
            </w:pPr>
            <w:r w:rsidRPr="00C316CF">
              <w:rPr>
                <w:sz w:val="20"/>
              </w:rPr>
              <w:t>normedScore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 xml:space="preserve">N (до 5 всего, до 2 после </w:t>
            </w:r>
            <w:r w:rsidRPr="00C316CF">
              <w:rPr>
                <w:sz w:val="20"/>
              </w:rPr>
              <w:lastRenderedPageBreak/>
              <w:t>запятой)</w:t>
            </w:r>
          </w:p>
        </w:tc>
        <w:tc>
          <w:tcPr>
            <w:tcW w:w="1387" w:type="pct"/>
            <w:gridSpan w:val="2"/>
            <w:shd w:val="clear" w:color="auto" w:fill="auto"/>
          </w:tcPr>
          <w:p w:rsidR="002551D2" w:rsidRPr="00C316CF" w:rsidRDefault="002551D2" w:rsidP="000B4452">
            <w:pPr>
              <w:spacing w:before="0" w:after="0"/>
              <w:rPr>
                <w:sz w:val="20"/>
              </w:rPr>
            </w:pPr>
            <w:r w:rsidRPr="00C316CF">
              <w:rPr>
                <w:sz w:val="20"/>
              </w:rPr>
              <w:lastRenderedPageBreak/>
              <w:t>Оценка с учётом значимости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Десятичное значение. </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Участник комиссии, осуществляющий оценку</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r w:rsidRPr="00C316CF">
              <w:rPr>
                <w:b/>
                <w:bCs/>
                <w:sz w:val="20"/>
              </w:rPr>
              <w:t>commissionMemberInfo</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hideMark/>
          </w:tcPr>
          <w:p w:rsidR="002551D2" w:rsidRPr="00C316CF" w:rsidRDefault="002551D2" w:rsidP="000B4452">
            <w:pPr>
              <w:spacing w:before="0" w:after="0"/>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memberNumber</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N</w:t>
            </w:r>
          </w:p>
        </w:tc>
        <w:tc>
          <w:tcPr>
            <w:tcW w:w="1387" w:type="pct"/>
            <w:gridSpan w:val="2"/>
            <w:shd w:val="clear" w:color="auto" w:fill="auto"/>
          </w:tcPr>
          <w:p w:rsidR="002551D2" w:rsidRPr="00C316CF" w:rsidRDefault="002551D2" w:rsidP="000B4452">
            <w:pPr>
              <w:spacing w:before="0" w:after="0"/>
              <w:rPr>
                <w:sz w:val="20"/>
              </w:rPr>
            </w:pPr>
            <w:r w:rsidRPr="00C316CF">
              <w:rPr>
                <w:sz w:val="20"/>
              </w:rPr>
              <w:t>Порядковый номер члена комиссии</w:t>
            </w:r>
          </w:p>
        </w:tc>
        <w:tc>
          <w:tcPr>
            <w:tcW w:w="1387" w:type="pct"/>
            <w:gridSpan w:val="2"/>
            <w:shd w:val="clear" w:color="auto" w:fill="auto"/>
          </w:tcPr>
          <w:p w:rsidR="002551D2" w:rsidRPr="00C316CF" w:rsidRDefault="002551D2" w:rsidP="000B4452">
            <w:pPr>
              <w:spacing w:before="0" w:after="0"/>
              <w:rPr>
                <w:sz w:val="20"/>
              </w:rPr>
            </w:pPr>
            <w:r w:rsidRPr="00C316CF">
              <w:rPr>
                <w:sz w:val="20"/>
              </w:rPr>
              <w:t xml:space="preserve">Целое число, содержащее только положительные значения. </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role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Pr>
                <w:sz w:val="20"/>
              </w:rPr>
              <w:t>Роль члена комиссии</w:t>
            </w:r>
          </w:p>
        </w:tc>
        <w:tc>
          <w:tcPr>
            <w:tcW w:w="1387" w:type="pct"/>
            <w:gridSpan w:val="2"/>
            <w:shd w:val="clear" w:color="auto" w:fill="auto"/>
          </w:tcPr>
          <w:p w:rsidR="002551D2" w:rsidRDefault="002551D2" w:rsidP="000B4452">
            <w:pPr>
              <w:spacing w:before="0" w:after="0"/>
              <w:rPr>
                <w:sz w:val="20"/>
              </w:rPr>
            </w:pPr>
            <w:r w:rsidRPr="00C316CF">
              <w:rPr>
                <w:sz w:val="20"/>
              </w:rPr>
              <w:t xml:space="preserve">При приеме содержимое контролируется на присутствие в справочнике </w:t>
            </w:r>
            <w:r>
              <w:rPr>
                <w:sz w:val="20"/>
              </w:rPr>
              <w:t>«Роли членов комиссий»</w:t>
            </w:r>
            <w:r w:rsidRPr="00C316CF">
              <w:rPr>
                <w:sz w:val="20"/>
              </w:rPr>
              <w:t xml:space="preserve"> (nsiCommissionRole)</w:t>
            </w:r>
          </w:p>
          <w:p w:rsidR="002551D2" w:rsidRPr="00C316CF" w:rsidRDefault="002551D2" w:rsidP="000B4452">
            <w:pPr>
              <w:spacing w:before="0" w:after="0"/>
              <w:rPr>
                <w:sz w:val="20"/>
              </w:rPr>
            </w:pPr>
            <w:r>
              <w:rPr>
                <w:sz w:val="20"/>
              </w:rPr>
              <w:t>Состав блока см. выше</w:t>
            </w: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9E0178">
              <w:rPr>
                <w:b/>
                <w:bCs/>
                <w:sz w:val="20"/>
              </w:rPr>
              <w:t>Информация о недопущенной заявке</w:t>
            </w:r>
          </w:p>
        </w:tc>
      </w:tr>
      <w:tr w:rsidR="00D10D43" w:rsidRPr="00301389" w:rsidTr="003B56E4">
        <w:trPr>
          <w:jc w:val="center"/>
        </w:trPr>
        <w:tc>
          <w:tcPr>
            <w:tcW w:w="743" w:type="pct"/>
            <w:shd w:val="clear" w:color="auto" w:fill="auto"/>
          </w:tcPr>
          <w:p w:rsidR="00D10D43" w:rsidRPr="00162C8B" w:rsidRDefault="00D10D43" w:rsidP="003B56E4">
            <w:pPr>
              <w:spacing w:before="0" w:after="0"/>
              <w:jc w:val="both"/>
              <w:rPr>
                <w:sz w:val="20"/>
              </w:rPr>
            </w:pPr>
            <w:r w:rsidRPr="009E0178">
              <w:rPr>
                <w:b/>
                <w:bCs/>
                <w:sz w:val="20"/>
              </w:rPr>
              <w:t>appNotAdmittedInfo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c>
          <w:tcPr>
            <w:tcW w:w="1387"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spacing w:before="0" w:after="0"/>
              <w:rPr>
                <w:sz w:val="20"/>
              </w:rPr>
            </w:pPr>
            <w:r w:rsidRPr="009E0178">
              <w:rPr>
                <w:sz w:val="20"/>
              </w:rPr>
              <w:t>appRejectedReasonsInfo</w:t>
            </w:r>
          </w:p>
        </w:tc>
        <w:tc>
          <w:tcPr>
            <w:tcW w:w="198" w:type="pct"/>
            <w:shd w:val="clear" w:color="auto" w:fill="auto"/>
          </w:tcPr>
          <w:p w:rsidR="00D10D43" w:rsidRPr="009E0178" w:rsidRDefault="00D10D43" w:rsidP="003B56E4">
            <w:pPr>
              <w:jc w:val="center"/>
              <w:rPr>
                <w:sz w:val="20"/>
              </w:rPr>
            </w:pPr>
            <w:r>
              <w:rPr>
                <w:sz w:val="20"/>
              </w:rPr>
              <w:t>О</w:t>
            </w:r>
          </w:p>
        </w:tc>
        <w:tc>
          <w:tcPr>
            <w:tcW w:w="495" w:type="pct"/>
            <w:shd w:val="clear" w:color="auto" w:fill="auto"/>
          </w:tcPr>
          <w:p w:rsidR="00D10D43" w:rsidRPr="009E0178" w:rsidRDefault="00D10D43" w:rsidP="003B56E4">
            <w:pPr>
              <w:jc w:val="center"/>
              <w:rPr>
                <w:sz w:val="20"/>
                <w:lang w:val="en-US"/>
              </w:rPr>
            </w:pPr>
            <w:r>
              <w:rPr>
                <w:sz w:val="20"/>
                <w:lang w:val="en-US"/>
              </w:rPr>
              <w:t>S</w:t>
            </w:r>
          </w:p>
        </w:tc>
        <w:tc>
          <w:tcPr>
            <w:tcW w:w="1387" w:type="pct"/>
            <w:gridSpan w:val="2"/>
            <w:shd w:val="clear" w:color="auto" w:fill="auto"/>
          </w:tcPr>
          <w:p w:rsidR="00D10D43" w:rsidRPr="00C316CF" w:rsidRDefault="00D10D43" w:rsidP="003B56E4">
            <w:pPr>
              <w:spacing w:before="0" w:after="0"/>
              <w:rPr>
                <w:sz w:val="20"/>
              </w:rPr>
            </w:pPr>
            <w:r w:rsidRPr="009E0178">
              <w:rPr>
                <w:sz w:val="20"/>
              </w:rPr>
              <w:t>Причины отказа в допуске</w:t>
            </w:r>
          </w:p>
        </w:tc>
        <w:tc>
          <w:tcPr>
            <w:tcW w:w="1387" w:type="pct"/>
            <w:gridSpan w:val="2"/>
            <w:shd w:val="clear" w:color="auto" w:fill="auto"/>
          </w:tcPr>
          <w:p w:rsidR="00D10D43" w:rsidRDefault="00D10D43" w:rsidP="003B56E4">
            <w:pPr>
              <w:spacing w:before="0" w:after="0"/>
              <w:rPr>
                <w:sz w:val="20"/>
              </w:rPr>
            </w:pP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9E0178">
              <w:rPr>
                <w:b/>
                <w:bCs/>
                <w:sz w:val="20"/>
              </w:rPr>
              <w:t>Причины отказа в допуске</w:t>
            </w:r>
          </w:p>
        </w:tc>
      </w:tr>
      <w:tr w:rsidR="00D10D43" w:rsidRPr="00301389" w:rsidTr="003B56E4">
        <w:trPr>
          <w:jc w:val="center"/>
        </w:trPr>
        <w:tc>
          <w:tcPr>
            <w:tcW w:w="743" w:type="pct"/>
            <w:shd w:val="clear" w:color="auto" w:fill="auto"/>
          </w:tcPr>
          <w:p w:rsidR="00D10D43" w:rsidRPr="00162C8B" w:rsidRDefault="00D10D43" w:rsidP="003B56E4">
            <w:pPr>
              <w:spacing w:before="0" w:after="0"/>
              <w:jc w:val="both"/>
              <w:rPr>
                <w:sz w:val="20"/>
              </w:rPr>
            </w:pPr>
            <w:r w:rsidRPr="009E0178">
              <w:rPr>
                <w:b/>
                <w:bCs/>
                <w:sz w:val="20"/>
              </w:rPr>
              <w:t>appRejectedReasonsInfo</w:t>
            </w:r>
          </w:p>
        </w:tc>
        <w:tc>
          <w:tcPr>
            <w:tcW w:w="790" w:type="pct"/>
            <w:shd w:val="clear" w:color="auto" w:fill="auto"/>
            <w:vAlign w:val="center"/>
          </w:tcPr>
          <w:p w:rsidR="00D10D43" w:rsidRPr="00301389" w:rsidRDefault="00D10D43" w:rsidP="003B56E4">
            <w:pPr>
              <w:keepNext/>
              <w:spacing w:before="0" w:after="0"/>
              <w:contextualSpacing/>
              <w:rPr>
                <w:b/>
                <w:sz w:val="20"/>
              </w:rPr>
            </w:pPr>
          </w:p>
        </w:tc>
        <w:tc>
          <w:tcPr>
            <w:tcW w:w="198" w:type="pct"/>
            <w:shd w:val="clear" w:color="auto" w:fill="auto"/>
            <w:vAlign w:val="center"/>
          </w:tcPr>
          <w:p w:rsidR="00D10D43" w:rsidRPr="00301389" w:rsidRDefault="00D10D43" w:rsidP="003B56E4">
            <w:pPr>
              <w:keepNext/>
              <w:spacing w:before="0" w:after="0"/>
              <w:contextualSpacing/>
              <w:jc w:val="center"/>
              <w:rPr>
                <w:b/>
                <w:sz w:val="20"/>
              </w:rPr>
            </w:pPr>
          </w:p>
        </w:tc>
        <w:tc>
          <w:tcPr>
            <w:tcW w:w="495" w:type="pct"/>
            <w:shd w:val="clear" w:color="auto" w:fill="auto"/>
            <w:vAlign w:val="center"/>
          </w:tcPr>
          <w:p w:rsidR="00D10D43" w:rsidRPr="00301389" w:rsidRDefault="00D10D43" w:rsidP="003B56E4">
            <w:pPr>
              <w:keepNext/>
              <w:spacing w:before="0" w:after="0"/>
              <w:contextualSpacing/>
              <w:jc w:val="center"/>
              <w:rPr>
                <w:b/>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c>
          <w:tcPr>
            <w:tcW w:w="1387" w:type="pct"/>
            <w:gridSpan w:val="2"/>
            <w:shd w:val="clear" w:color="auto" w:fill="auto"/>
            <w:vAlign w:val="center"/>
            <w:hideMark/>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vAlign w:val="center"/>
          </w:tcPr>
          <w:p w:rsidR="00D10D43" w:rsidRPr="00301389" w:rsidRDefault="00D10D43" w:rsidP="003B56E4">
            <w:pPr>
              <w:spacing w:before="0" w:after="0"/>
              <w:contextualSpacing/>
              <w:rPr>
                <w:sz w:val="20"/>
              </w:rPr>
            </w:pPr>
          </w:p>
        </w:tc>
        <w:tc>
          <w:tcPr>
            <w:tcW w:w="790" w:type="pct"/>
            <w:shd w:val="clear" w:color="auto" w:fill="auto"/>
          </w:tcPr>
          <w:p w:rsidR="00D10D43" w:rsidRPr="00C316CF" w:rsidRDefault="00D10D43" w:rsidP="003B56E4">
            <w:pPr>
              <w:spacing w:before="0" w:after="0"/>
              <w:rPr>
                <w:sz w:val="20"/>
              </w:rPr>
            </w:pPr>
            <w:r w:rsidRPr="009E0178">
              <w:rPr>
                <w:sz w:val="20"/>
              </w:rPr>
              <w:t>appRejectedReasonInfo</w:t>
            </w:r>
          </w:p>
        </w:tc>
        <w:tc>
          <w:tcPr>
            <w:tcW w:w="198" w:type="pct"/>
            <w:shd w:val="clear" w:color="auto" w:fill="auto"/>
          </w:tcPr>
          <w:p w:rsidR="00D10D43" w:rsidRPr="00C316CF" w:rsidRDefault="00D10D43" w:rsidP="003B56E4">
            <w:pPr>
              <w:jc w:val="center"/>
              <w:rPr>
                <w:sz w:val="20"/>
              </w:rPr>
            </w:pPr>
            <w:r>
              <w:rPr>
                <w:sz w:val="20"/>
              </w:rPr>
              <w:t>О</w:t>
            </w:r>
          </w:p>
        </w:tc>
        <w:tc>
          <w:tcPr>
            <w:tcW w:w="495" w:type="pct"/>
            <w:shd w:val="clear" w:color="auto" w:fill="auto"/>
          </w:tcPr>
          <w:p w:rsidR="00D10D43" w:rsidRPr="00C316CF" w:rsidRDefault="00D10D43" w:rsidP="003B56E4">
            <w:pPr>
              <w:jc w:val="center"/>
              <w:rPr>
                <w:sz w:val="20"/>
              </w:rPr>
            </w:pPr>
            <w:r>
              <w:rPr>
                <w:sz w:val="20"/>
                <w:lang w:val="en-US"/>
              </w:rPr>
              <w:t>S</w:t>
            </w:r>
          </w:p>
        </w:tc>
        <w:tc>
          <w:tcPr>
            <w:tcW w:w="1387" w:type="pct"/>
            <w:gridSpan w:val="2"/>
            <w:shd w:val="clear" w:color="auto" w:fill="auto"/>
          </w:tcPr>
          <w:p w:rsidR="00D10D43" w:rsidRPr="00C316CF" w:rsidRDefault="00D10D43" w:rsidP="003B56E4">
            <w:pPr>
              <w:spacing w:before="0" w:after="0"/>
              <w:rPr>
                <w:sz w:val="20"/>
              </w:rPr>
            </w:pPr>
            <w:r w:rsidRPr="009E0178">
              <w:rPr>
                <w:sz w:val="20"/>
              </w:rPr>
              <w:t>Причина отказа в допуске</w:t>
            </w:r>
          </w:p>
        </w:tc>
        <w:tc>
          <w:tcPr>
            <w:tcW w:w="1387" w:type="pct"/>
            <w:gridSpan w:val="2"/>
            <w:shd w:val="clear" w:color="auto" w:fill="auto"/>
          </w:tcPr>
          <w:p w:rsidR="00D10D43" w:rsidRPr="009E0178" w:rsidRDefault="00D10D43" w:rsidP="003B56E4">
            <w:pPr>
              <w:spacing w:before="0" w:after="0"/>
              <w:rPr>
                <w:sz w:val="20"/>
              </w:rPr>
            </w:pPr>
            <w:r>
              <w:rPr>
                <w:sz w:val="20"/>
              </w:rPr>
              <w:t>Множественный элемент</w:t>
            </w: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Причины отказа в допуске</w:t>
            </w:r>
          </w:p>
        </w:tc>
      </w:tr>
      <w:tr w:rsidR="002551D2" w:rsidRPr="00301389" w:rsidTr="003D16DA">
        <w:trPr>
          <w:jc w:val="center"/>
        </w:trPr>
        <w:tc>
          <w:tcPr>
            <w:tcW w:w="743" w:type="pct"/>
            <w:shd w:val="clear" w:color="auto" w:fill="auto"/>
          </w:tcPr>
          <w:p w:rsidR="002551D2" w:rsidRPr="00D10D43" w:rsidRDefault="002551D2" w:rsidP="000B4452">
            <w:pPr>
              <w:spacing w:before="0" w:after="0"/>
              <w:rPr>
                <w:sz w:val="20"/>
                <w:lang w:val="en-US"/>
              </w:rPr>
            </w:pPr>
            <w:r w:rsidRPr="00C316CF">
              <w:rPr>
                <w:b/>
                <w:bCs/>
                <w:sz w:val="20"/>
              </w:rPr>
              <w:t>appRejectedReason</w:t>
            </w:r>
            <w:r w:rsidR="00D10D43">
              <w:rPr>
                <w:b/>
                <w:bCs/>
                <w:sz w:val="20"/>
                <w:lang w:val="en-US"/>
              </w:rPr>
              <w:t>Info</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hideMark/>
          </w:tcPr>
          <w:p w:rsidR="002551D2" w:rsidRPr="00C316CF" w:rsidRDefault="002551D2" w:rsidP="000B4452">
            <w:pPr>
              <w:spacing w:before="0" w:after="0"/>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rejectReason</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S</w:t>
            </w:r>
          </w:p>
        </w:tc>
        <w:tc>
          <w:tcPr>
            <w:tcW w:w="1387" w:type="pct"/>
            <w:gridSpan w:val="2"/>
            <w:shd w:val="clear" w:color="auto" w:fill="auto"/>
          </w:tcPr>
          <w:p w:rsidR="002551D2" w:rsidRPr="00C316CF" w:rsidRDefault="002551D2" w:rsidP="000B4452">
            <w:pPr>
              <w:spacing w:before="0" w:after="0"/>
              <w:rPr>
                <w:sz w:val="20"/>
              </w:rPr>
            </w:pPr>
            <w:r>
              <w:rPr>
                <w:sz w:val="20"/>
              </w:rPr>
              <w:t>Причина отказа</w:t>
            </w:r>
          </w:p>
        </w:tc>
        <w:tc>
          <w:tcPr>
            <w:tcW w:w="1387" w:type="pct"/>
            <w:gridSpan w:val="2"/>
            <w:shd w:val="clear" w:color="auto" w:fill="auto"/>
          </w:tcPr>
          <w:p w:rsidR="002551D2" w:rsidRPr="00C316CF" w:rsidRDefault="002551D2" w:rsidP="000B4452">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explanation</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2551D2" w:rsidRPr="00C316CF" w:rsidRDefault="002551D2" w:rsidP="000B4452">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rsidR="002551D2" w:rsidRPr="00C316CF" w:rsidRDefault="002551D2" w:rsidP="000B4452">
            <w:pPr>
              <w:spacing w:before="0" w:after="0"/>
              <w:rPr>
                <w:sz w:val="20"/>
              </w:rPr>
            </w:pPr>
          </w:p>
        </w:tc>
      </w:tr>
      <w:tr w:rsidR="007D3C23" w:rsidRPr="00301389" w:rsidTr="00342AAB">
        <w:trPr>
          <w:jc w:val="center"/>
        </w:trPr>
        <w:tc>
          <w:tcPr>
            <w:tcW w:w="5000" w:type="pct"/>
            <w:gridSpan w:val="8"/>
            <w:shd w:val="clear" w:color="auto" w:fill="auto"/>
            <w:vAlign w:val="center"/>
            <w:hideMark/>
          </w:tcPr>
          <w:p w:rsidR="007D3C23" w:rsidRPr="00301389" w:rsidRDefault="002551D2" w:rsidP="000B4452">
            <w:pPr>
              <w:keepNext/>
              <w:spacing w:before="0" w:after="0"/>
              <w:contextualSpacing/>
              <w:jc w:val="center"/>
              <w:rPr>
                <w:b/>
                <w:sz w:val="20"/>
              </w:rPr>
            </w:pPr>
            <w:r w:rsidRPr="00C316CF">
              <w:rPr>
                <w:b/>
                <w:bCs/>
                <w:sz w:val="20"/>
              </w:rPr>
              <w:t>Причина отказа</w:t>
            </w: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r w:rsidRPr="00C316CF">
              <w:rPr>
                <w:b/>
                <w:bCs/>
                <w:sz w:val="20"/>
              </w:rPr>
              <w:t>rejectReason</w:t>
            </w:r>
          </w:p>
        </w:tc>
        <w:tc>
          <w:tcPr>
            <w:tcW w:w="790" w:type="pct"/>
            <w:shd w:val="clear" w:color="auto" w:fill="auto"/>
          </w:tcPr>
          <w:p w:rsidR="002551D2" w:rsidRPr="00C316CF" w:rsidRDefault="002551D2" w:rsidP="000B4452">
            <w:pPr>
              <w:spacing w:before="0" w:after="0"/>
              <w:rPr>
                <w:sz w:val="20"/>
              </w:rPr>
            </w:pPr>
          </w:p>
        </w:tc>
        <w:tc>
          <w:tcPr>
            <w:tcW w:w="198" w:type="pct"/>
            <w:shd w:val="clear" w:color="auto" w:fill="auto"/>
          </w:tcPr>
          <w:p w:rsidR="002551D2" w:rsidRPr="00C316CF" w:rsidRDefault="002551D2" w:rsidP="000B4452">
            <w:pPr>
              <w:spacing w:before="0" w:after="0"/>
              <w:rPr>
                <w:sz w:val="20"/>
              </w:rPr>
            </w:pPr>
          </w:p>
        </w:tc>
        <w:tc>
          <w:tcPr>
            <w:tcW w:w="495" w:type="pct"/>
            <w:shd w:val="clear" w:color="auto" w:fill="auto"/>
          </w:tcPr>
          <w:p w:rsidR="002551D2" w:rsidRPr="00C316CF" w:rsidRDefault="002551D2" w:rsidP="000B4452">
            <w:pPr>
              <w:spacing w:before="0" w:after="0"/>
              <w:rPr>
                <w:sz w:val="20"/>
              </w:rPr>
            </w:pPr>
          </w:p>
        </w:tc>
        <w:tc>
          <w:tcPr>
            <w:tcW w:w="1387" w:type="pct"/>
            <w:gridSpan w:val="2"/>
            <w:shd w:val="clear" w:color="auto" w:fill="auto"/>
          </w:tcPr>
          <w:p w:rsidR="002551D2" w:rsidRPr="00C316CF" w:rsidRDefault="002551D2" w:rsidP="000B4452">
            <w:pPr>
              <w:spacing w:before="0" w:after="0"/>
              <w:rPr>
                <w:sz w:val="20"/>
              </w:rPr>
            </w:pPr>
          </w:p>
        </w:tc>
        <w:tc>
          <w:tcPr>
            <w:tcW w:w="1387" w:type="pct"/>
            <w:gridSpan w:val="2"/>
            <w:shd w:val="clear" w:color="auto" w:fill="auto"/>
            <w:vAlign w:val="center"/>
          </w:tcPr>
          <w:p w:rsidR="002551D2" w:rsidRPr="00301389" w:rsidRDefault="002551D2" w:rsidP="000B4452">
            <w:pPr>
              <w:keepNext/>
              <w:spacing w:before="0" w:after="0"/>
              <w:contextualSpacing/>
              <w:rPr>
                <w:b/>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code</w:t>
            </w:r>
          </w:p>
        </w:tc>
        <w:tc>
          <w:tcPr>
            <w:tcW w:w="198" w:type="pct"/>
            <w:shd w:val="clear" w:color="auto" w:fill="auto"/>
          </w:tcPr>
          <w:p w:rsidR="002551D2" w:rsidRPr="00C316CF" w:rsidRDefault="002551D2" w:rsidP="000B4452">
            <w:pPr>
              <w:spacing w:before="0" w:after="0"/>
              <w:jc w:val="center"/>
              <w:rPr>
                <w:sz w:val="20"/>
              </w:rPr>
            </w:pPr>
            <w:r w:rsidRPr="00C316CF">
              <w:rPr>
                <w:sz w:val="20"/>
              </w:rPr>
              <w:t>О</w:t>
            </w:r>
          </w:p>
        </w:tc>
        <w:tc>
          <w:tcPr>
            <w:tcW w:w="495" w:type="pct"/>
            <w:shd w:val="clear" w:color="auto" w:fill="auto"/>
          </w:tcPr>
          <w:p w:rsidR="002551D2" w:rsidRPr="00C316CF" w:rsidRDefault="002551D2" w:rsidP="000B4452">
            <w:pPr>
              <w:spacing w:before="0" w:after="0"/>
              <w:jc w:val="center"/>
              <w:rPr>
                <w:sz w:val="20"/>
              </w:rPr>
            </w:pPr>
            <w:r w:rsidRPr="00C316CF">
              <w:rPr>
                <w:sz w:val="20"/>
              </w:rPr>
              <w:t>T [ 1 - 20 ]</w:t>
            </w:r>
          </w:p>
        </w:tc>
        <w:tc>
          <w:tcPr>
            <w:tcW w:w="1387" w:type="pct"/>
            <w:gridSpan w:val="2"/>
            <w:shd w:val="clear" w:color="auto" w:fill="auto"/>
          </w:tcPr>
          <w:p w:rsidR="002551D2" w:rsidRPr="00C316CF" w:rsidRDefault="002551D2" w:rsidP="000B4452">
            <w:pPr>
              <w:spacing w:before="0" w:after="0"/>
              <w:rPr>
                <w:sz w:val="20"/>
              </w:rPr>
            </w:pPr>
            <w:r w:rsidRPr="00C316CF">
              <w:rPr>
                <w:sz w:val="20"/>
              </w:rPr>
              <w:t>Код причины для отказа в допуске заявки</w:t>
            </w:r>
          </w:p>
        </w:tc>
        <w:tc>
          <w:tcPr>
            <w:tcW w:w="1387" w:type="pct"/>
            <w:gridSpan w:val="2"/>
            <w:shd w:val="clear" w:color="auto" w:fill="auto"/>
          </w:tcPr>
          <w:p w:rsidR="002551D2" w:rsidRPr="00162C8B" w:rsidRDefault="002551D2" w:rsidP="000B4452">
            <w:pPr>
              <w:spacing w:before="0" w:after="0"/>
              <w:jc w:val="both"/>
              <w:rPr>
                <w:sz w:val="20"/>
              </w:rPr>
            </w:pPr>
          </w:p>
        </w:tc>
      </w:tr>
      <w:tr w:rsidR="002551D2" w:rsidRPr="00301389" w:rsidTr="003D16DA">
        <w:trPr>
          <w:jc w:val="center"/>
        </w:trPr>
        <w:tc>
          <w:tcPr>
            <w:tcW w:w="743" w:type="pct"/>
            <w:shd w:val="clear" w:color="auto" w:fill="auto"/>
          </w:tcPr>
          <w:p w:rsidR="002551D2" w:rsidRPr="00C316CF" w:rsidRDefault="002551D2" w:rsidP="000B4452">
            <w:pPr>
              <w:spacing w:before="0" w:after="0"/>
              <w:rPr>
                <w:sz w:val="20"/>
              </w:rPr>
            </w:pPr>
          </w:p>
        </w:tc>
        <w:tc>
          <w:tcPr>
            <w:tcW w:w="790" w:type="pct"/>
            <w:shd w:val="clear" w:color="auto" w:fill="auto"/>
          </w:tcPr>
          <w:p w:rsidR="002551D2" w:rsidRPr="00C316CF" w:rsidRDefault="002551D2" w:rsidP="000B4452">
            <w:pPr>
              <w:spacing w:before="0" w:after="0"/>
              <w:rPr>
                <w:sz w:val="20"/>
              </w:rPr>
            </w:pPr>
            <w:r w:rsidRPr="00C316CF">
              <w:rPr>
                <w:sz w:val="20"/>
              </w:rPr>
              <w:t>name</w:t>
            </w:r>
          </w:p>
        </w:tc>
        <w:tc>
          <w:tcPr>
            <w:tcW w:w="198" w:type="pct"/>
            <w:shd w:val="clear" w:color="auto" w:fill="auto"/>
          </w:tcPr>
          <w:p w:rsidR="002551D2" w:rsidRPr="00C316CF" w:rsidRDefault="002551D2" w:rsidP="000B4452">
            <w:pPr>
              <w:spacing w:before="0" w:after="0"/>
              <w:jc w:val="center"/>
              <w:rPr>
                <w:sz w:val="20"/>
              </w:rPr>
            </w:pPr>
            <w:r w:rsidRPr="00C316CF">
              <w:rPr>
                <w:sz w:val="20"/>
              </w:rPr>
              <w:t>Н</w:t>
            </w:r>
          </w:p>
        </w:tc>
        <w:tc>
          <w:tcPr>
            <w:tcW w:w="495" w:type="pct"/>
            <w:shd w:val="clear" w:color="auto" w:fill="auto"/>
          </w:tcPr>
          <w:p w:rsidR="002551D2" w:rsidRPr="00C316CF" w:rsidRDefault="002551D2" w:rsidP="000B4452">
            <w:pPr>
              <w:spacing w:before="0" w:after="0"/>
              <w:jc w:val="center"/>
              <w:rPr>
                <w:sz w:val="20"/>
              </w:rPr>
            </w:pPr>
            <w:r w:rsidRPr="00C316CF">
              <w:rPr>
                <w:sz w:val="20"/>
              </w:rPr>
              <w:t>T [ 1 - 500 ]</w:t>
            </w:r>
          </w:p>
        </w:tc>
        <w:tc>
          <w:tcPr>
            <w:tcW w:w="1387" w:type="pct"/>
            <w:gridSpan w:val="2"/>
            <w:shd w:val="clear" w:color="auto" w:fill="auto"/>
          </w:tcPr>
          <w:p w:rsidR="002551D2" w:rsidRPr="00C316CF" w:rsidRDefault="002551D2" w:rsidP="000B4452">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rsidR="002551D2" w:rsidRPr="00162C8B" w:rsidRDefault="002551D2" w:rsidP="000B4452">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r w:rsidR="007D3C23" w:rsidRPr="00301389" w:rsidTr="00342AAB">
        <w:trPr>
          <w:jc w:val="center"/>
        </w:trPr>
        <w:tc>
          <w:tcPr>
            <w:tcW w:w="5000" w:type="pct"/>
            <w:gridSpan w:val="8"/>
            <w:shd w:val="clear" w:color="auto" w:fill="auto"/>
            <w:vAlign w:val="center"/>
            <w:hideMark/>
          </w:tcPr>
          <w:p w:rsidR="007D3C23" w:rsidRPr="00301389" w:rsidRDefault="00DD3252" w:rsidP="000B4452">
            <w:pPr>
              <w:keepNext/>
              <w:spacing w:before="0" w:after="0"/>
              <w:contextualSpacing/>
              <w:jc w:val="center"/>
              <w:rPr>
                <w:b/>
                <w:sz w:val="20"/>
              </w:rPr>
            </w:pPr>
            <w:r w:rsidRPr="00C316CF">
              <w:rPr>
                <w:b/>
                <w:bCs/>
                <w:sz w:val="20"/>
              </w:rPr>
              <w:t>Признание открытого конкурса в электронной форме несостоявшимся</w:t>
            </w: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r w:rsidRPr="00C316CF">
              <w:rPr>
                <w:b/>
                <w:bCs/>
                <w:sz w:val="20"/>
              </w:rPr>
              <w:t>abandonedReason</w:t>
            </w:r>
          </w:p>
        </w:tc>
        <w:tc>
          <w:tcPr>
            <w:tcW w:w="790" w:type="pct"/>
            <w:shd w:val="clear" w:color="auto" w:fill="auto"/>
          </w:tcPr>
          <w:p w:rsidR="00DD3252" w:rsidRPr="00C316CF" w:rsidRDefault="00DD3252" w:rsidP="000B4452">
            <w:pPr>
              <w:spacing w:before="0" w:after="0"/>
              <w:rPr>
                <w:sz w:val="20"/>
              </w:rPr>
            </w:pPr>
          </w:p>
        </w:tc>
        <w:tc>
          <w:tcPr>
            <w:tcW w:w="198" w:type="pct"/>
            <w:shd w:val="clear" w:color="auto" w:fill="auto"/>
          </w:tcPr>
          <w:p w:rsidR="00DD3252" w:rsidRPr="00C316CF" w:rsidRDefault="00DD3252" w:rsidP="000B4452">
            <w:pPr>
              <w:spacing w:before="0" w:after="0"/>
              <w:rPr>
                <w:sz w:val="20"/>
              </w:rPr>
            </w:pPr>
          </w:p>
        </w:tc>
        <w:tc>
          <w:tcPr>
            <w:tcW w:w="495" w:type="pct"/>
            <w:shd w:val="clear" w:color="auto" w:fill="auto"/>
          </w:tcPr>
          <w:p w:rsidR="00DD3252" w:rsidRPr="00C316CF" w:rsidRDefault="00DD3252" w:rsidP="000B4452">
            <w:pPr>
              <w:spacing w:before="0" w:after="0"/>
              <w:rPr>
                <w:sz w:val="20"/>
              </w:rPr>
            </w:pPr>
          </w:p>
        </w:tc>
        <w:tc>
          <w:tcPr>
            <w:tcW w:w="1387" w:type="pct"/>
            <w:gridSpan w:val="2"/>
            <w:shd w:val="clear" w:color="auto" w:fill="auto"/>
          </w:tcPr>
          <w:p w:rsidR="00DD3252" w:rsidRPr="00C316CF" w:rsidRDefault="00DD3252" w:rsidP="000B4452">
            <w:pPr>
              <w:spacing w:before="0" w:after="0"/>
              <w:rPr>
                <w:sz w:val="20"/>
              </w:rPr>
            </w:pPr>
          </w:p>
        </w:tc>
        <w:tc>
          <w:tcPr>
            <w:tcW w:w="1387" w:type="pct"/>
            <w:gridSpan w:val="2"/>
            <w:shd w:val="clear" w:color="auto" w:fill="auto"/>
            <w:vAlign w:val="center"/>
            <w:hideMark/>
          </w:tcPr>
          <w:p w:rsidR="00DD3252" w:rsidRPr="00301389" w:rsidRDefault="00DD3252" w:rsidP="000B4452">
            <w:pPr>
              <w:keepNext/>
              <w:spacing w:before="0" w:after="0"/>
              <w:contextualSpacing/>
              <w:rPr>
                <w:b/>
                <w:sz w:val="20"/>
              </w:rPr>
            </w:pP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p>
        </w:tc>
        <w:tc>
          <w:tcPr>
            <w:tcW w:w="790" w:type="pct"/>
            <w:shd w:val="clear" w:color="auto" w:fill="auto"/>
          </w:tcPr>
          <w:p w:rsidR="00DD3252" w:rsidRPr="00C316CF" w:rsidRDefault="00DD3252" w:rsidP="000B4452">
            <w:pPr>
              <w:spacing w:before="0" w:after="0"/>
              <w:rPr>
                <w:sz w:val="20"/>
              </w:rPr>
            </w:pPr>
            <w:r w:rsidRPr="00C316CF">
              <w:rPr>
                <w:sz w:val="20"/>
              </w:rPr>
              <w:t>code</w:t>
            </w:r>
          </w:p>
        </w:tc>
        <w:tc>
          <w:tcPr>
            <w:tcW w:w="198" w:type="pct"/>
            <w:shd w:val="clear" w:color="auto" w:fill="auto"/>
          </w:tcPr>
          <w:p w:rsidR="00DD3252" w:rsidRPr="00C316CF" w:rsidRDefault="00DD3252" w:rsidP="000B4452">
            <w:pPr>
              <w:spacing w:before="0" w:after="0"/>
              <w:jc w:val="center"/>
              <w:rPr>
                <w:sz w:val="20"/>
              </w:rPr>
            </w:pPr>
            <w:r w:rsidRPr="00C316CF">
              <w:rPr>
                <w:sz w:val="20"/>
              </w:rPr>
              <w:t>О</w:t>
            </w:r>
          </w:p>
        </w:tc>
        <w:tc>
          <w:tcPr>
            <w:tcW w:w="495" w:type="pct"/>
            <w:shd w:val="clear" w:color="auto" w:fill="auto"/>
          </w:tcPr>
          <w:p w:rsidR="00DD3252" w:rsidRPr="00C316CF" w:rsidRDefault="00DD3252" w:rsidP="000B4452">
            <w:pPr>
              <w:spacing w:before="0" w:after="0"/>
              <w:jc w:val="center"/>
              <w:rPr>
                <w:sz w:val="20"/>
              </w:rPr>
            </w:pPr>
            <w:r w:rsidRPr="00C316CF">
              <w:rPr>
                <w:sz w:val="20"/>
              </w:rPr>
              <w:t>T [ 1 - 20 ]</w:t>
            </w:r>
          </w:p>
        </w:tc>
        <w:tc>
          <w:tcPr>
            <w:tcW w:w="1387" w:type="pct"/>
            <w:gridSpan w:val="2"/>
            <w:shd w:val="clear" w:color="auto" w:fill="auto"/>
          </w:tcPr>
          <w:p w:rsidR="00DD3252" w:rsidRPr="00C316CF" w:rsidRDefault="00DD3252" w:rsidP="000B4452">
            <w:pPr>
              <w:spacing w:before="0" w:after="0"/>
              <w:rPr>
                <w:sz w:val="20"/>
              </w:rPr>
            </w:pPr>
            <w:r w:rsidRPr="00C316CF">
              <w:rPr>
                <w:sz w:val="20"/>
              </w:rPr>
              <w:t>Код основания признания торгов несостоявшимися</w:t>
            </w:r>
          </w:p>
        </w:tc>
        <w:tc>
          <w:tcPr>
            <w:tcW w:w="1387" w:type="pct"/>
            <w:gridSpan w:val="2"/>
            <w:shd w:val="clear" w:color="auto" w:fill="auto"/>
          </w:tcPr>
          <w:p w:rsidR="00DD3252" w:rsidRPr="00162C8B" w:rsidRDefault="00DD3252" w:rsidP="000B4452">
            <w:pPr>
              <w:spacing w:before="0" w:after="0"/>
              <w:jc w:val="both"/>
              <w:rPr>
                <w:sz w:val="20"/>
              </w:rPr>
            </w:pPr>
          </w:p>
        </w:tc>
      </w:tr>
      <w:tr w:rsidR="00DD3252" w:rsidRPr="00301389" w:rsidTr="003D16DA">
        <w:trPr>
          <w:jc w:val="center"/>
        </w:trPr>
        <w:tc>
          <w:tcPr>
            <w:tcW w:w="743" w:type="pct"/>
            <w:shd w:val="clear" w:color="auto" w:fill="auto"/>
          </w:tcPr>
          <w:p w:rsidR="00DD3252" w:rsidRPr="00C316CF" w:rsidRDefault="00DD3252" w:rsidP="000B4452">
            <w:pPr>
              <w:spacing w:before="0" w:after="0"/>
              <w:rPr>
                <w:sz w:val="20"/>
              </w:rPr>
            </w:pPr>
          </w:p>
        </w:tc>
        <w:tc>
          <w:tcPr>
            <w:tcW w:w="790" w:type="pct"/>
            <w:shd w:val="clear" w:color="auto" w:fill="auto"/>
          </w:tcPr>
          <w:p w:rsidR="00DD3252" w:rsidRPr="00C316CF" w:rsidRDefault="00DD3252" w:rsidP="000B4452">
            <w:pPr>
              <w:spacing w:before="0" w:after="0"/>
              <w:rPr>
                <w:sz w:val="20"/>
              </w:rPr>
            </w:pPr>
            <w:r w:rsidRPr="00C316CF">
              <w:rPr>
                <w:sz w:val="20"/>
              </w:rPr>
              <w:t>name</w:t>
            </w:r>
          </w:p>
        </w:tc>
        <w:tc>
          <w:tcPr>
            <w:tcW w:w="198" w:type="pct"/>
            <w:shd w:val="clear" w:color="auto" w:fill="auto"/>
          </w:tcPr>
          <w:p w:rsidR="00DD3252" w:rsidRPr="00C316CF" w:rsidRDefault="00DD3252" w:rsidP="000B4452">
            <w:pPr>
              <w:spacing w:before="0" w:after="0"/>
              <w:jc w:val="center"/>
              <w:rPr>
                <w:sz w:val="20"/>
              </w:rPr>
            </w:pPr>
            <w:r w:rsidRPr="00C316CF">
              <w:rPr>
                <w:sz w:val="20"/>
              </w:rPr>
              <w:t>Н</w:t>
            </w:r>
          </w:p>
        </w:tc>
        <w:tc>
          <w:tcPr>
            <w:tcW w:w="495" w:type="pct"/>
            <w:shd w:val="clear" w:color="auto" w:fill="auto"/>
          </w:tcPr>
          <w:p w:rsidR="00DD3252" w:rsidRPr="00C316CF" w:rsidRDefault="00DD3252" w:rsidP="000B4452">
            <w:pPr>
              <w:spacing w:before="0" w:after="0"/>
              <w:jc w:val="center"/>
              <w:rPr>
                <w:sz w:val="20"/>
              </w:rPr>
            </w:pPr>
            <w:r w:rsidRPr="00C316CF">
              <w:rPr>
                <w:sz w:val="20"/>
              </w:rPr>
              <w:t>T [ 1 - 1000 ]</w:t>
            </w:r>
          </w:p>
        </w:tc>
        <w:tc>
          <w:tcPr>
            <w:tcW w:w="1387" w:type="pct"/>
            <w:gridSpan w:val="2"/>
            <w:shd w:val="clear" w:color="auto" w:fill="auto"/>
          </w:tcPr>
          <w:p w:rsidR="00DD3252" w:rsidRPr="00C316CF" w:rsidRDefault="00DD3252" w:rsidP="000B4452">
            <w:pPr>
              <w:spacing w:before="0" w:after="0"/>
              <w:rPr>
                <w:sz w:val="20"/>
              </w:rPr>
            </w:pPr>
            <w:r w:rsidRPr="00C316CF">
              <w:rPr>
                <w:sz w:val="20"/>
              </w:rPr>
              <w:t>Наименование основания пр</w:t>
            </w:r>
            <w:r>
              <w:rPr>
                <w:sz w:val="20"/>
              </w:rPr>
              <w:t>изнания торгов несостоявшимися</w:t>
            </w:r>
          </w:p>
        </w:tc>
        <w:tc>
          <w:tcPr>
            <w:tcW w:w="1387" w:type="pct"/>
            <w:gridSpan w:val="2"/>
            <w:shd w:val="clear" w:color="auto" w:fill="auto"/>
          </w:tcPr>
          <w:p w:rsidR="00DD3252" w:rsidRPr="00162C8B" w:rsidRDefault="00DD3252" w:rsidP="000B4452">
            <w:pPr>
              <w:spacing w:before="0" w:after="0"/>
              <w:jc w:val="both"/>
              <w:rPr>
                <w:sz w:val="20"/>
              </w:rPr>
            </w:pPr>
            <w:r w:rsidRPr="00C316CF">
              <w:rPr>
                <w:sz w:val="20"/>
              </w:rPr>
              <w:t>Игнорируется при приеме. При передаче заполняется значением из справочника "Справочник оснований признания процедуры несостоявшейся" (nsiAbandonedReason)</w:t>
            </w:r>
          </w:p>
        </w:tc>
      </w:tr>
    </w:tbl>
    <w:p w:rsidR="00DD3252" w:rsidRPr="00DD3252" w:rsidRDefault="00DD3252" w:rsidP="00DD3252"/>
    <w:p w:rsidR="00307C8D" w:rsidRPr="0096595B" w:rsidRDefault="0096595B" w:rsidP="0096595B">
      <w:pPr>
        <w:pStyle w:val="20"/>
      </w:pPr>
      <w:r w:rsidRPr="0096595B">
        <w:t>Протокол рассмотрения и оценки вторых частей заявок на участие в ЭOK</w:t>
      </w:r>
    </w:p>
    <w:p w:rsidR="00307C8D" w:rsidRDefault="00307C8D" w:rsidP="00307C8D">
      <w:pPr>
        <w:spacing w:before="0" w:after="0"/>
        <w:contextualSpacing/>
        <w:rPr>
          <w:sz w:val="20"/>
        </w:rPr>
      </w:pP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361222" w:rsidRPr="00301389" w:rsidTr="009E0178">
        <w:trPr>
          <w:tblHeader/>
          <w:jc w:val="center"/>
        </w:trPr>
        <w:tc>
          <w:tcPr>
            <w:tcW w:w="743"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lastRenderedPageBreak/>
              <w:t>Код элемента</w:t>
            </w:r>
          </w:p>
        </w:tc>
        <w:tc>
          <w:tcPr>
            <w:tcW w:w="790"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361222" w:rsidRPr="00301389" w:rsidRDefault="00361222" w:rsidP="00FF0DF8">
            <w:pPr>
              <w:keepNext/>
              <w:spacing w:before="0" w:after="0"/>
              <w:ind w:firstLine="5"/>
              <w:contextualSpacing/>
              <w:jc w:val="center"/>
              <w:rPr>
                <w:b/>
                <w:bCs/>
                <w:sz w:val="20"/>
              </w:rPr>
            </w:pPr>
            <w:r w:rsidRPr="00301389">
              <w:rPr>
                <w:b/>
                <w:bCs/>
                <w:sz w:val="20"/>
              </w:rPr>
              <w:t>Дополнительная информация</w:t>
            </w:r>
          </w:p>
        </w:tc>
      </w:tr>
      <w:tr w:rsidR="00361222" w:rsidRPr="0096595B" w:rsidTr="009E0178">
        <w:trPr>
          <w:jc w:val="center"/>
        </w:trPr>
        <w:tc>
          <w:tcPr>
            <w:tcW w:w="5000" w:type="pct"/>
            <w:gridSpan w:val="8"/>
            <w:shd w:val="clear" w:color="auto" w:fill="auto"/>
            <w:vAlign w:val="center"/>
          </w:tcPr>
          <w:p w:rsidR="00361222" w:rsidRPr="0096595B" w:rsidRDefault="00361222" w:rsidP="00FF0DF8">
            <w:pPr>
              <w:keepNext/>
              <w:spacing w:before="0" w:after="0"/>
              <w:contextualSpacing/>
              <w:jc w:val="center"/>
              <w:rPr>
                <w:b/>
                <w:bCs/>
                <w:sz w:val="20"/>
              </w:rPr>
            </w:pPr>
            <w:r w:rsidRPr="0096595B">
              <w:rPr>
                <w:b/>
                <w:bCs/>
                <w:sz w:val="20"/>
              </w:rPr>
              <w:t>Протокол рассмотрения и оценки вторых частей заявок на участие в ЭOK</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r w:rsidRPr="00C316CF">
              <w:rPr>
                <w:b/>
                <w:bCs/>
                <w:sz w:val="20"/>
              </w:rPr>
              <w:t>epProtocolEOK2</w:t>
            </w:r>
          </w:p>
        </w:tc>
        <w:tc>
          <w:tcPr>
            <w:tcW w:w="790" w:type="pct"/>
            <w:shd w:val="clear" w:color="auto" w:fill="auto"/>
          </w:tcPr>
          <w:p w:rsidR="00361222" w:rsidRPr="00162C8B" w:rsidRDefault="00361222" w:rsidP="00FF0DF8">
            <w:pPr>
              <w:spacing w:before="0" w:after="0"/>
              <w:jc w:val="both"/>
              <w:rPr>
                <w:sz w:val="20"/>
              </w:rPr>
            </w:pPr>
          </w:p>
        </w:tc>
        <w:tc>
          <w:tcPr>
            <w:tcW w:w="198" w:type="pct"/>
            <w:shd w:val="clear" w:color="auto" w:fill="auto"/>
          </w:tcPr>
          <w:p w:rsidR="00361222" w:rsidRPr="00162C8B" w:rsidRDefault="00361222" w:rsidP="00FF0DF8">
            <w:pPr>
              <w:spacing w:before="0" w:after="0"/>
              <w:jc w:val="center"/>
              <w:rPr>
                <w:sz w:val="20"/>
              </w:rPr>
            </w:pPr>
          </w:p>
        </w:tc>
        <w:tc>
          <w:tcPr>
            <w:tcW w:w="495" w:type="pct"/>
            <w:shd w:val="clear" w:color="auto" w:fill="auto"/>
          </w:tcPr>
          <w:p w:rsidR="00361222" w:rsidRPr="00162C8B" w:rsidRDefault="00361222" w:rsidP="00FF0DF8">
            <w:pPr>
              <w:spacing w:before="0" w:after="0"/>
              <w:jc w:val="center"/>
              <w:rPr>
                <w:sz w:val="20"/>
              </w:rPr>
            </w:pPr>
          </w:p>
        </w:tc>
        <w:tc>
          <w:tcPr>
            <w:tcW w:w="1387" w:type="pct"/>
            <w:gridSpan w:val="2"/>
            <w:shd w:val="clear" w:color="auto" w:fill="auto"/>
          </w:tcPr>
          <w:p w:rsidR="00361222" w:rsidRPr="00162C8B" w:rsidRDefault="00361222" w:rsidP="00FF0DF8">
            <w:pPr>
              <w:spacing w:before="0" w:after="0"/>
              <w:jc w:val="both"/>
              <w:rPr>
                <w:sz w:val="20"/>
              </w:rPr>
            </w:pP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162C8B" w:rsidRDefault="00361222" w:rsidP="00FF0DF8">
            <w:pPr>
              <w:spacing w:before="0" w:after="0"/>
              <w:jc w:val="both"/>
              <w:rPr>
                <w:sz w:val="20"/>
              </w:rPr>
            </w:pPr>
            <w:r w:rsidRPr="00162C8B">
              <w:rPr>
                <w:sz w:val="20"/>
              </w:rPr>
              <w:t>schemeVersion</w:t>
            </w:r>
          </w:p>
        </w:tc>
        <w:tc>
          <w:tcPr>
            <w:tcW w:w="198" w:type="pct"/>
            <w:shd w:val="clear" w:color="auto" w:fill="auto"/>
          </w:tcPr>
          <w:p w:rsidR="00361222" w:rsidRPr="00162C8B" w:rsidRDefault="00361222" w:rsidP="00FF0DF8">
            <w:pPr>
              <w:spacing w:before="0" w:after="0"/>
              <w:jc w:val="center"/>
              <w:rPr>
                <w:sz w:val="20"/>
              </w:rPr>
            </w:pPr>
            <w:r w:rsidRPr="00162C8B">
              <w:rPr>
                <w:sz w:val="20"/>
              </w:rPr>
              <w:t>О</w:t>
            </w:r>
          </w:p>
        </w:tc>
        <w:tc>
          <w:tcPr>
            <w:tcW w:w="495" w:type="pct"/>
            <w:shd w:val="clear" w:color="auto" w:fill="auto"/>
          </w:tcPr>
          <w:p w:rsidR="00361222" w:rsidRPr="00162C8B" w:rsidRDefault="00361222" w:rsidP="00FF0DF8">
            <w:pPr>
              <w:spacing w:before="0" w:after="0"/>
              <w:jc w:val="center"/>
              <w:rPr>
                <w:sz w:val="20"/>
              </w:rPr>
            </w:pPr>
            <w:r w:rsidRPr="00162C8B">
              <w:rPr>
                <w:sz w:val="20"/>
              </w:rPr>
              <w:t>T</w:t>
            </w:r>
          </w:p>
        </w:tc>
        <w:tc>
          <w:tcPr>
            <w:tcW w:w="1387" w:type="pct"/>
            <w:gridSpan w:val="2"/>
            <w:shd w:val="clear" w:color="auto" w:fill="auto"/>
          </w:tcPr>
          <w:p w:rsidR="00361222" w:rsidRPr="00162C8B" w:rsidRDefault="00361222" w:rsidP="00FF0DF8">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361222" w:rsidRPr="00301389" w:rsidRDefault="00361222" w:rsidP="00FF0DF8">
            <w:pPr>
              <w:spacing w:before="0" w:after="0"/>
              <w:contextualSpacing/>
              <w:rPr>
                <w:sz w:val="20"/>
              </w:rPr>
            </w:pPr>
            <w:r w:rsidRPr="00301389">
              <w:rPr>
                <w:sz w:val="20"/>
              </w:rPr>
              <w:t>Допустимые значения:</w:t>
            </w:r>
          </w:p>
          <w:p w:rsidR="00361222" w:rsidRPr="00301389" w:rsidRDefault="003B6457" w:rsidP="00FF0DF8">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id</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w:t>
            </w:r>
          </w:p>
        </w:tc>
        <w:tc>
          <w:tcPr>
            <w:tcW w:w="1387" w:type="pct"/>
            <w:gridSpan w:val="2"/>
            <w:shd w:val="clear" w:color="auto" w:fill="auto"/>
          </w:tcPr>
          <w:p w:rsidR="00361222" w:rsidRPr="00C316CF" w:rsidRDefault="00361222" w:rsidP="00FF0DF8">
            <w:pPr>
              <w:spacing w:before="0" w:after="0"/>
              <w:rPr>
                <w:sz w:val="20"/>
              </w:rPr>
            </w:pPr>
            <w:r>
              <w:rPr>
                <w:sz w:val="20"/>
              </w:rPr>
              <w:t>Идентификатор документа ЕИС</w:t>
            </w:r>
          </w:p>
        </w:tc>
        <w:tc>
          <w:tcPr>
            <w:tcW w:w="1387" w:type="pct"/>
            <w:gridSpan w:val="2"/>
            <w:shd w:val="clear" w:color="auto" w:fill="auto"/>
          </w:tcPr>
          <w:p w:rsidR="00361222" w:rsidRDefault="00361222" w:rsidP="00FF0DF8">
            <w:pPr>
              <w:spacing w:before="0" w:after="0"/>
              <w:rPr>
                <w:sz w:val="20"/>
              </w:rPr>
            </w:pPr>
            <w:r w:rsidRPr="00C316CF">
              <w:rPr>
                <w:sz w:val="20"/>
              </w:rPr>
              <w:t xml:space="preserve">64-битное целое число. </w:t>
            </w:r>
          </w:p>
          <w:p w:rsidR="00361222" w:rsidRPr="00C316CF" w:rsidRDefault="00361222" w:rsidP="00FF0DF8">
            <w:pPr>
              <w:spacing w:before="0" w:after="0"/>
              <w:rPr>
                <w:sz w:val="20"/>
              </w:rPr>
            </w:pPr>
            <w:r w:rsidRPr="00C316CF">
              <w:rPr>
                <w:sz w:val="20"/>
              </w:rPr>
              <w:t>Игнорируется при приеме-передаче. Добавлено на развитие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externalId</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[ 1 - 40 ]</w:t>
            </w:r>
          </w:p>
        </w:tc>
        <w:tc>
          <w:tcPr>
            <w:tcW w:w="1387" w:type="pct"/>
            <w:gridSpan w:val="2"/>
            <w:shd w:val="clear" w:color="auto" w:fill="auto"/>
          </w:tcPr>
          <w:p w:rsidR="00361222" w:rsidRPr="00C316CF" w:rsidRDefault="00361222" w:rsidP="00FF0DF8">
            <w:pPr>
              <w:spacing w:before="0" w:after="0"/>
              <w:rPr>
                <w:sz w:val="20"/>
              </w:rPr>
            </w:pPr>
            <w:r w:rsidRPr="00C316CF">
              <w:rPr>
                <w:sz w:val="20"/>
              </w:rPr>
              <w:t>В</w:t>
            </w:r>
            <w:r>
              <w:rPr>
                <w:sz w:val="20"/>
              </w:rPr>
              <w:t>нешний идентификатор документа</w:t>
            </w:r>
          </w:p>
        </w:tc>
        <w:tc>
          <w:tcPr>
            <w:tcW w:w="1387" w:type="pct"/>
            <w:gridSpan w:val="2"/>
            <w:shd w:val="clear" w:color="auto" w:fill="auto"/>
          </w:tcPr>
          <w:p w:rsidR="00361222" w:rsidRPr="00C316CF" w:rsidRDefault="00361222" w:rsidP="00FF0DF8">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versionNumber</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w:t>
            </w:r>
          </w:p>
        </w:tc>
        <w:tc>
          <w:tcPr>
            <w:tcW w:w="1387" w:type="pct"/>
            <w:gridSpan w:val="2"/>
            <w:shd w:val="clear" w:color="auto" w:fill="auto"/>
          </w:tcPr>
          <w:p w:rsidR="00361222" w:rsidRPr="00C316CF" w:rsidRDefault="00361222" w:rsidP="00FF0DF8">
            <w:pPr>
              <w:spacing w:before="0" w:after="0"/>
              <w:rPr>
                <w:sz w:val="20"/>
              </w:rPr>
            </w:pPr>
            <w:r>
              <w:rPr>
                <w:sz w:val="20"/>
              </w:rPr>
              <w:t>Номер версии документа</w:t>
            </w:r>
          </w:p>
        </w:tc>
        <w:tc>
          <w:tcPr>
            <w:tcW w:w="1387" w:type="pct"/>
            <w:gridSpan w:val="2"/>
            <w:shd w:val="clear" w:color="auto" w:fill="auto"/>
          </w:tcPr>
          <w:p w:rsidR="00361222" w:rsidRDefault="00361222" w:rsidP="00FF0DF8">
            <w:pPr>
              <w:spacing w:before="0" w:after="0"/>
              <w:rPr>
                <w:sz w:val="20"/>
              </w:rPr>
            </w:pPr>
            <w:r>
              <w:rPr>
                <w:sz w:val="20"/>
              </w:rPr>
              <w:t>Допустимы только неотрицательные числа/</w:t>
            </w:r>
          </w:p>
          <w:p w:rsidR="00361222" w:rsidRPr="00C316CF" w:rsidRDefault="00361222" w:rsidP="00FF0DF8">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FF0DF8" w:rsidRPr="00301389" w:rsidTr="009E0178">
        <w:trPr>
          <w:jc w:val="center"/>
        </w:trPr>
        <w:tc>
          <w:tcPr>
            <w:tcW w:w="743" w:type="pct"/>
            <w:shd w:val="clear" w:color="auto" w:fill="auto"/>
            <w:vAlign w:val="center"/>
          </w:tcPr>
          <w:p w:rsidR="00FF0DF8" w:rsidRPr="00301389" w:rsidRDefault="00FF0DF8" w:rsidP="00FF0DF8">
            <w:pPr>
              <w:spacing w:before="0" w:after="0"/>
              <w:contextualSpacing/>
              <w:rPr>
                <w:sz w:val="20"/>
              </w:rPr>
            </w:pPr>
          </w:p>
        </w:tc>
        <w:tc>
          <w:tcPr>
            <w:tcW w:w="790" w:type="pct"/>
            <w:shd w:val="clear" w:color="auto" w:fill="auto"/>
          </w:tcPr>
          <w:p w:rsidR="00FF0DF8" w:rsidRPr="00C316CF" w:rsidRDefault="00FF0DF8" w:rsidP="00FF0DF8">
            <w:pPr>
              <w:spacing w:before="0" w:after="0"/>
              <w:rPr>
                <w:sz w:val="20"/>
              </w:rPr>
            </w:pPr>
            <w:r w:rsidRPr="00626863">
              <w:rPr>
                <w:sz w:val="20"/>
              </w:rPr>
              <w:t>foundationDocInfo</w:t>
            </w:r>
          </w:p>
        </w:tc>
        <w:tc>
          <w:tcPr>
            <w:tcW w:w="198" w:type="pct"/>
            <w:shd w:val="clear" w:color="auto" w:fill="auto"/>
          </w:tcPr>
          <w:p w:rsidR="00FF0DF8" w:rsidRPr="00C316CF" w:rsidRDefault="00FF0DF8" w:rsidP="00FF0DF8">
            <w:pPr>
              <w:spacing w:before="0" w:after="0"/>
              <w:rPr>
                <w:sz w:val="20"/>
              </w:rPr>
            </w:pPr>
            <w:r>
              <w:rPr>
                <w:sz w:val="20"/>
              </w:rPr>
              <w:t>Н</w:t>
            </w:r>
          </w:p>
        </w:tc>
        <w:tc>
          <w:tcPr>
            <w:tcW w:w="495" w:type="pct"/>
            <w:shd w:val="clear" w:color="auto" w:fill="auto"/>
          </w:tcPr>
          <w:p w:rsidR="00FF0DF8" w:rsidRPr="00C316CF" w:rsidRDefault="00FF0DF8" w:rsidP="00FF0DF8">
            <w:pPr>
              <w:spacing w:before="0" w:after="0"/>
              <w:jc w:val="center"/>
              <w:rPr>
                <w:sz w:val="20"/>
              </w:rPr>
            </w:pPr>
            <w:r w:rsidRPr="00C316CF">
              <w:rPr>
                <w:sz w:val="20"/>
              </w:rPr>
              <w:t>S</w:t>
            </w:r>
          </w:p>
        </w:tc>
        <w:tc>
          <w:tcPr>
            <w:tcW w:w="1387" w:type="pct"/>
            <w:gridSpan w:val="2"/>
            <w:shd w:val="clear" w:color="auto" w:fill="auto"/>
          </w:tcPr>
          <w:p w:rsidR="00FF0DF8" w:rsidRPr="00C316CF" w:rsidRDefault="00FF0DF8" w:rsidP="00FF0DF8">
            <w:pPr>
              <w:spacing w:before="0" w:after="0"/>
              <w:rPr>
                <w:sz w:val="20"/>
              </w:rPr>
            </w:pPr>
            <w:r>
              <w:rPr>
                <w:sz w:val="20"/>
              </w:rPr>
              <w:t>Документ-основание</w:t>
            </w:r>
          </w:p>
        </w:tc>
        <w:tc>
          <w:tcPr>
            <w:tcW w:w="1387" w:type="pct"/>
            <w:gridSpan w:val="2"/>
            <w:shd w:val="clear" w:color="auto" w:fill="auto"/>
          </w:tcPr>
          <w:p w:rsidR="00CC39F9" w:rsidRDefault="00A81D56" w:rsidP="00FF0DF8">
            <w:pPr>
              <w:spacing w:before="0" w:after="0"/>
              <w:rPr>
                <w:sz w:val="20"/>
              </w:rPr>
            </w:pPr>
            <w:r w:rsidRPr="00A81D56">
              <w:rPr>
                <w:sz w:val="20"/>
              </w:rPr>
              <w:t>Блок игнорируется при приеме, автоматически заполняется при передаче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commonInfo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информация</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protocolPublisherInfo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commissionInfo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комиссии</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printFormInfo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extPrintFormInfo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attachmentsInfo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modificationInfo</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Основание внесения изменений</w:t>
            </w:r>
          </w:p>
        </w:tc>
        <w:tc>
          <w:tcPr>
            <w:tcW w:w="1387" w:type="pct"/>
            <w:gridSpan w:val="2"/>
            <w:shd w:val="clear" w:color="auto" w:fill="auto"/>
          </w:tcPr>
          <w:p w:rsidR="00361222" w:rsidRDefault="00361222" w:rsidP="00FF0DF8">
            <w:pPr>
              <w:spacing w:before="0" w:after="0"/>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afterProlongation</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Pr>
                <w:sz w:val="20"/>
              </w:rPr>
              <w:t>Протокол после продления</w:t>
            </w:r>
          </w:p>
        </w:tc>
        <w:tc>
          <w:tcPr>
            <w:tcW w:w="1387" w:type="pct"/>
            <w:gridSpan w:val="2"/>
            <w:shd w:val="clear" w:color="auto" w:fill="auto"/>
          </w:tcPr>
          <w:p w:rsidR="00361222" w:rsidRPr="00C316CF" w:rsidRDefault="00361222" w:rsidP="00FF0DF8">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9E0178">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protocolInfo</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проведении ЭОК (открытый конкурс в электронной форме)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tcPr>
          <w:p w:rsidR="00361222" w:rsidRPr="00301389" w:rsidRDefault="00361222" w:rsidP="00FF0DF8">
            <w:pPr>
              <w:keepNext/>
              <w:spacing w:before="0" w:after="0"/>
              <w:contextualSpacing/>
              <w:jc w:val="center"/>
              <w:rPr>
                <w:b/>
                <w:sz w:val="20"/>
              </w:rPr>
            </w:pPr>
            <w:r w:rsidRPr="00C316CF">
              <w:rPr>
                <w:b/>
                <w:bCs/>
                <w:sz w:val="20"/>
              </w:rPr>
              <w:lastRenderedPageBreak/>
              <w:t>Информация о проведении ЭОК (открытый конкурс в электронной форме)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protocolInfo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applicationsInfo</w:t>
            </w:r>
          </w:p>
        </w:tc>
        <w:tc>
          <w:tcPr>
            <w:tcW w:w="198" w:type="pct"/>
            <w:shd w:val="clear" w:color="auto" w:fill="auto"/>
          </w:tcPr>
          <w:p w:rsidR="00361222" w:rsidRPr="00D9165A" w:rsidRDefault="00D9165A"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Заявки</w:t>
            </w:r>
          </w:p>
        </w:tc>
        <w:tc>
          <w:tcPr>
            <w:tcW w:w="1387" w:type="pct"/>
            <w:gridSpan w:val="2"/>
            <w:shd w:val="clear" w:color="auto" w:fill="auto"/>
          </w:tcPr>
          <w:p w:rsidR="00361222" w:rsidRPr="00C316CF" w:rsidRDefault="00D9165A" w:rsidP="00FF0DF8">
            <w:pPr>
              <w:spacing w:before="0" w:after="0"/>
              <w:rPr>
                <w:sz w:val="20"/>
              </w:rPr>
            </w:pPr>
            <w:r w:rsidRPr="00D9165A">
              <w:rPr>
                <w:sz w:val="20"/>
              </w:rPr>
              <w:t>Блок может быть не заполнен только в случае если подспособ закупки: «Открытый конкурс в электронной форме на проведение работ по строительству, реконструкции, кап. ремонту, сносу объекта кап. строительства, предусматривающих проектную документацию или экономически эффективную проектную документацию повторного использования, или смету на капитальный ремонт объекта капитального строительства, утвержденную в порядке, установленном законодательством о градостроительной деятельности» (код OKB504) и подано 0 заявок на участие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abandonedReason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Признание открытого конкурса в электронной форме </w:t>
            </w:r>
            <w:r>
              <w:rPr>
                <w:sz w:val="20"/>
              </w:rPr>
              <w:t>несостоявшимся</w:t>
            </w:r>
          </w:p>
        </w:tc>
        <w:tc>
          <w:tcPr>
            <w:tcW w:w="1387" w:type="pct"/>
            <w:gridSpan w:val="2"/>
            <w:shd w:val="clear" w:color="auto" w:fill="auto"/>
          </w:tcPr>
          <w:p w:rsidR="00361222" w:rsidRDefault="00361222" w:rsidP="00FF0DF8">
            <w:pPr>
              <w:spacing w:before="0" w:after="0"/>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w:t>
            </w:r>
            <w:r>
              <w:rPr>
                <w:sz w:val="20"/>
              </w:rPr>
              <w:t>. Запись должна иметь значение «</w:t>
            </w:r>
            <w:r>
              <w:rPr>
                <w:sz w:val="20"/>
                <w:lang w:val="en-US"/>
              </w:rPr>
              <w:t>epP</w:t>
            </w:r>
            <w:r>
              <w:rPr>
                <w:sz w:val="20"/>
              </w:rPr>
              <w:t>rotocolEOK2»</w:t>
            </w:r>
            <w:r w:rsidRPr="00C316CF">
              <w:rPr>
                <w:sz w:val="20"/>
              </w:rPr>
              <w:t xml:space="preserve"> в поле objectName</w:t>
            </w:r>
          </w:p>
          <w:p w:rsidR="00361222" w:rsidRPr="00C316CF" w:rsidRDefault="00361222" w:rsidP="00FF0DF8">
            <w:pPr>
              <w:spacing w:before="0" w:after="0"/>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research</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Заявки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applicationsInfo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applicationInfo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Заявка</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Заявка</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applicationInfo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commonInfo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информация</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appParticipantInfo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Сведения об участнике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documentRequirementsInfo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Требования к информации и документам для предоставления участниками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correspondenciesInfo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Соответствие участника преимуществам / требованиям / ограничениям</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admittedInfo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допуске заявки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Сведения об участнике</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appParticipantInfo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legalEntityRFInfo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Юридическое лицо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legalEntityForeignStateInfo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Юридическое лицо иностранного государства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individualPersonRFInfo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Физическое лицо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individualPersonForeignStateInfo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Физическое лицо иностранного государства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Юридическое лицо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legalEntityRFInfo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Сокращенное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firmName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Фирменное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\d{10}</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KPP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4D6A92" w:rsidRDefault="00361222" w:rsidP="00FF0DF8">
            <w:pPr>
              <w:spacing w:before="0" w:after="0"/>
              <w:jc w:val="center"/>
              <w:rPr>
                <w:sz w:val="20"/>
                <w:lang w:val="en-US"/>
              </w:rPr>
            </w:pPr>
            <w:r w:rsidRPr="00C316CF">
              <w:rPr>
                <w:sz w:val="20"/>
              </w:rPr>
              <w:t>T</w:t>
            </w:r>
            <w:r w:rsidR="004D6A92">
              <w:rPr>
                <w:sz w:val="20"/>
                <w:lang w:val="en-US"/>
              </w:rPr>
              <w:t>(9)_</w:t>
            </w:r>
          </w:p>
        </w:tc>
        <w:tc>
          <w:tcPr>
            <w:tcW w:w="1387" w:type="pct"/>
            <w:gridSpan w:val="2"/>
            <w:shd w:val="clear" w:color="auto" w:fill="auto"/>
          </w:tcPr>
          <w:p w:rsidR="00361222" w:rsidRPr="00C316CF" w:rsidRDefault="00361222" w:rsidP="00FF0DF8">
            <w:pPr>
              <w:spacing w:before="0" w:after="0"/>
              <w:rPr>
                <w:sz w:val="20"/>
              </w:rPr>
            </w:pPr>
            <w:r w:rsidRPr="00C316CF">
              <w:rPr>
                <w:sz w:val="20"/>
              </w:rPr>
              <w:t>КПП</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sidRPr="00C316CF">
              <w:rPr>
                <w:sz w:val="20"/>
              </w:rPr>
              <w:t>Дата поставновки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ogrn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\d{13}|\d{15}</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legalForm</w:t>
            </w:r>
          </w:p>
        </w:tc>
        <w:tc>
          <w:tcPr>
            <w:tcW w:w="198" w:type="pct"/>
            <w:shd w:val="clear" w:color="auto" w:fill="auto"/>
          </w:tcPr>
          <w:p w:rsidR="00361222" w:rsidRPr="00C316CF"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Организационно-прав</w:t>
            </w:r>
            <w:r>
              <w:rPr>
                <w:sz w:val="20"/>
              </w:rPr>
              <w:t>овая форма организации в ОКОПФ</w:t>
            </w:r>
          </w:p>
        </w:tc>
        <w:tc>
          <w:tcPr>
            <w:tcW w:w="1387" w:type="pct"/>
            <w:gridSpan w:val="2"/>
            <w:shd w:val="clear" w:color="auto" w:fill="auto"/>
          </w:tcPr>
          <w:p w:rsidR="00361222" w:rsidRPr="00C316CF" w:rsidRDefault="00361222" w:rsidP="00FF0DF8">
            <w:pPr>
              <w:spacing w:before="0" w:after="0"/>
              <w:rPr>
                <w:sz w:val="20"/>
              </w:rPr>
            </w:pPr>
            <w:r w:rsidRPr="00C316CF">
              <w:rPr>
                <w:sz w:val="20"/>
              </w:rPr>
              <w:t>При приеме содержимое контролируется на присутствие в справочнике "Общероссийский классификатор организационно-правовых форм (ОКОПФ)" (nsiOKOPF)</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Контактная информация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162C8B" w:rsidRDefault="00361222" w:rsidP="00FF0DF8">
            <w:pPr>
              <w:spacing w:before="0" w:after="0"/>
              <w:jc w:val="both"/>
              <w:rPr>
                <w:sz w:val="20"/>
              </w:rPr>
            </w:pPr>
          </w:p>
        </w:tc>
        <w:tc>
          <w:tcPr>
            <w:tcW w:w="198" w:type="pct"/>
            <w:shd w:val="clear" w:color="auto" w:fill="auto"/>
          </w:tcPr>
          <w:p w:rsidR="00361222" w:rsidRPr="00162C8B" w:rsidRDefault="00361222" w:rsidP="00FF0DF8">
            <w:pPr>
              <w:spacing w:before="0" w:after="0"/>
              <w:jc w:val="center"/>
              <w:rPr>
                <w:sz w:val="20"/>
              </w:rPr>
            </w:pPr>
          </w:p>
        </w:tc>
        <w:tc>
          <w:tcPr>
            <w:tcW w:w="495" w:type="pct"/>
            <w:shd w:val="clear" w:color="auto" w:fill="auto"/>
          </w:tcPr>
          <w:p w:rsidR="00361222" w:rsidRPr="00162C8B" w:rsidRDefault="00361222" w:rsidP="00FF0DF8">
            <w:pPr>
              <w:spacing w:before="0" w:after="0"/>
              <w:jc w:val="center"/>
              <w:rPr>
                <w:sz w:val="20"/>
              </w:rPr>
            </w:pPr>
          </w:p>
        </w:tc>
        <w:tc>
          <w:tcPr>
            <w:tcW w:w="1387" w:type="pct"/>
            <w:gridSpan w:val="2"/>
            <w:shd w:val="clear" w:color="auto" w:fill="auto"/>
          </w:tcPr>
          <w:p w:rsidR="00361222" w:rsidRPr="00162C8B" w:rsidRDefault="00361222" w:rsidP="00FF0DF8">
            <w:pPr>
              <w:spacing w:before="0" w:after="0"/>
              <w:jc w:val="both"/>
              <w:rPr>
                <w:sz w:val="20"/>
              </w:rPr>
            </w:pP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Организационно-правовая форма организации в ОКОПФ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legalForm</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code</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rPr>
                <w:sz w:val="20"/>
              </w:rPr>
            </w:pPr>
            <w:r w:rsidRPr="00C316CF">
              <w:rPr>
                <w:sz w:val="20"/>
              </w:rPr>
              <w:t>T [ 1 - 5 ]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организационно-правовой формы</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singularName</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w:t>
            </w:r>
            <w:r>
              <w:rPr>
                <w:sz w:val="20"/>
              </w:rPr>
              <w:t>менование в единственном числе</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Игнорируется при приеме. При передаче заполняется значением из справочника "Общероссийский классификатор организационно-правовых форм (ОКОПФ)" (nsiOKOPF)</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Контактная информация</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contactInfo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contactPersonInfo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Контактное лицо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Контактное лицо</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contactPersonInfo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lastName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Фамилия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Имя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middleName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[ 1 - 50 ]</w:t>
            </w:r>
          </w:p>
        </w:tc>
        <w:tc>
          <w:tcPr>
            <w:tcW w:w="1387" w:type="pct"/>
            <w:gridSpan w:val="2"/>
            <w:shd w:val="clear" w:color="auto" w:fill="auto"/>
          </w:tcPr>
          <w:p w:rsidR="00361222" w:rsidRPr="00C316CF" w:rsidRDefault="00361222" w:rsidP="00FF0DF8">
            <w:pPr>
              <w:spacing w:before="0" w:after="0"/>
              <w:rPr>
                <w:sz w:val="20"/>
              </w:rPr>
            </w:pPr>
            <w:r w:rsidRPr="00C316CF">
              <w:rPr>
                <w:sz w:val="20"/>
              </w:rPr>
              <w:t>Отчество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Юридическое лицо иностранного государства</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legalEntityForeignStateInfo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Сокращенное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firmName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Фирменное наименование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fullNameLat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Полное наименование (латинскими буквами)</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taxPayerCode</w:t>
            </w:r>
          </w:p>
        </w:tc>
        <w:tc>
          <w:tcPr>
            <w:tcW w:w="198" w:type="pct"/>
            <w:shd w:val="clear" w:color="auto" w:fill="auto"/>
          </w:tcPr>
          <w:p w:rsidR="00361222" w:rsidRPr="00C316CF"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[ 1 - 100 ]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налогоплательщика в стране регистрации или его аналог</w:t>
            </w:r>
          </w:p>
        </w:tc>
        <w:tc>
          <w:tcPr>
            <w:tcW w:w="1387" w:type="pct"/>
            <w:gridSpan w:val="2"/>
            <w:shd w:val="clear" w:color="auto" w:fill="auto"/>
          </w:tcPr>
          <w:p w:rsidR="00361222" w:rsidRPr="00C316CF" w:rsidRDefault="00647DE5" w:rsidP="00FF0DF8">
            <w:pPr>
              <w:spacing w:before="0" w:after="0"/>
              <w:rPr>
                <w:sz w:val="20"/>
              </w:rPr>
            </w:pPr>
            <w:r w:rsidRPr="00647DE5">
              <w:rPr>
                <w:sz w:val="20"/>
              </w:rPr>
              <w:t>При приеме контролируется заполнение данного поля или/и блока  "Поставщик состоит на учете в налоговых органах на территории РФ" (legalEntityForeignStateInfo/registerInRFTaxBodiesInfo)</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ogrn</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\d{13}|\d{15}</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legalForm</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Организационно-правовая форма организации в ОКОПФ</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выше</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registerInRFTaxBodiesInfo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Поставщик состоит на учете в налоговых органах на территории РФ</w:t>
            </w:r>
          </w:p>
        </w:tc>
        <w:tc>
          <w:tcPr>
            <w:tcW w:w="1387" w:type="pct"/>
            <w:gridSpan w:val="2"/>
            <w:shd w:val="clear" w:color="auto" w:fill="auto"/>
          </w:tcPr>
          <w:p w:rsidR="00361222" w:rsidRPr="00C316CF" w:rsidRDefault="00647DE5" w:rsidP="00FF0DF8">
            <w:pPr>
              <w:spacing w:before="0" w:after="0"/>
              <w:rPr>
                <w:sz w:val="20"/>
              </w:rPr>
            </w:pPr>
            <w:r w:rsidRPr="00647DE5">
              <w:rPr>
                <w:sz w:val="20"/>
              </w:rPr>
              <w:t>При приеме контролируется заполнение данного блока или/и поля "Код налогоплательщика в стране регистрации или его аналог" (legalEntityForeignStateInfo/taxPayerCode)</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placeOfStayInRegCountryInfo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Место нахождления в стране регистрации</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Наличие у поставщика места пребывания на территории РФ</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registerInRFTaxBodiesInfo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\d{10}</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KPP</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4D6A92" w:rsidRDefault="00361222" w:rsidP="00FF0DF8">
            <w:pPr>
              <w:spacing w:before="0" w:after="0"/>
              <w:jc w:val="center"/>
              <w:rPr>
                <w:sz w:val="20"/>
                <w:lang w:val="en-US"/>
              </w:rPr>
            </w:pPr>
            <w:r w:rsidRPr="00C316CF">
              <w:rPr>
                <w:sz w:val="20"/>
              </w:rPr>
              <w:t>T</w:t>
            </w:r>
            <w:r w:rsidR="004D6A92">
              <w:rPr>
                <w:sz w:val="20"/>
                <w:lang w:val="en-US"/>
              </w:rPr>
              <w:t>(9)</w:t>
            </w:r>
          </w:p>
        </w:tc>
        <w:tc>
          <w:tcPr>
            <w:tcW w:w="1387" w:type="pct"/>
            <w:gridSpan w:val="2"/>
            <w:shd w:val="clear" w:color="auto" w:fill="auto"/>
          </w:tcPr>
          <w:p w:rsidR="00361222" w:rsidRPr="00C316CF" w:rsidRDefault="00361222" w:rsidP="00FF0DF8">
            <w:pPr>
              <w:spacing w:before="0" w:after="0"/>
              <w:rPr>
                <w:sz w:val="20"/>
              </w:rPr>
            </w:pPr>
            <w:r w:rsidRPr="00C316CF">
              <w:rPr>
                <w:sz w:val="20"/>
              </w:rPr>
              <w:t>КПП</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Место нахождения в стране регистрации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placeOfStayInRegCountryInfo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country</w:t>
            </w:r>
          </w:p>
        </w:tc>
        <w:tc>
          <w:tcPr>
            <w:tcW w:w="198" w:type="pct"/>
            <w:shd w:val="clear" w:color="auto" w:fill="auto"/>
          </w:tcPr>
          <w:p w:rsidR="00361222" w:rsidRPr="00647DE5" w:rsidRDefault="00647DE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Страна регистрации</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 xml:space="preserve">При приеме содержимое контролируется на присутствие в справочнике "Общероссийский классификатор </w:t>
            </w:r>
            <w:r>
              <w:rPr>
                <w:sz w:val="20"/>
              </w:rPr>
              <w:t>стран мира</w:t>
            </w:r>
            <w:r w:rsidRPr="00C316CF">
              <w:rPr>
                <w:sz w:val="20"/>
              </w:rPr>
              <w:t xml:space="preserve"> (ОК</w:t>
            </w:r>
            <w:r>
              <w:rPr>
                <w:sz w:val="20"/>
              </w:rPr>
              <w:t>СМ</w:t>
            </w:r>
            <w:r w:rsidRPr="00C316CF">
              <w:rPr>
                <w:sz w:val="20"/>
              </w:rPr>
              <w:t>)" (nsiOK</w:t>
            </w:r>
            <w:r>
              <w:rPr>
                <w:sz w:val="20"/>
                <w:lang w:val="en-US"/>
              </w:rPr>
              <w:t>SM</w:t>
            </w:r>
            <w:r w:rsidRPr="00C316CF">
              <w:rPr>
                <w:sz w:val="20"/>
              </w:rPr>
              <w:t>)</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274F75" w:rsidRDefault="00274F7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 в стране регистрации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274F75" w:rsidP="00FF0DF8">
            <w:pPr>
              <w:spacing w:before="0" w:after="0"/>
              <w:jc w:val="center"/>
              <w:rPr>
                <w:sz w:val="20"/>
              </w:rPr>
            </w:pPr>
            <w:r>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 в стране регистрации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Страна регистрации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3D16DA">
              <w:rPr>
                <w:b/>
                <w:bCs/>
                <w:sz w:val="20"/>
              </w:rPr>
              <w:t>country</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1C59DB">
              <w:rPr>
                <w:sz w:val="20"/>
              </w:rPr>
              <w:t>countryCode</w:t>
            </w:r>
          </w:p>
        </w:tc>
        <w:tc>
          <w:tcPr>
            <w:tcW w:w="198" w:type="pct"/>
            <w:shd w:val="clear" w:color="auto" w:fill="auto"/>
          </w:tcPr>
          <w:p w:rsidR="00361222" w:rsidRPr="00C316CF" w:rsidRDefault="00361222" w:rsidP="00FF0DF8">
            <w:pPr>
              <w:spacing w:before="0" w:after="0"/>
              <w:rPr>
                <w:sz w:val="20"/>
              </w:rPr>
            </w:pPr>
            <w:r w:rsidRPr="00C316CF">
              <w:rPr>
                <w:sz w:val="20"/>
              </w:rPr>
              <w:t>О</w:t>
            </w:r>
          </w:p>
        </w:tc>
        <w:tc>
          <w:tcPr>
            <w:tcW w:w="495" w:type="pct"/>
            <w:shd w:val="clear" w:color="auto" w:fill="auto"/>
          </w:tcPr>
          <w:p w:rsidR="00361222" w:rsidRPr="00C316CF" w:rsidRDefault="00361222" w:rsidP="00FF0DF8">
            <w:pPr>
              <w:spacing w:before="0" w:after="0"/>
              <w:rPr>
                <w:sz w:val="20"/>
              </w:rPr>
            </w:pPr>
            <w:r w:rsidRPr="00C316CF">
              <w:rPr>
                <w:sz w:val="20"/>
              </w:rPr>
              <w:t xml:space="preserve">T [ 1 - </w:t>
            </w:r>
            <w:r>
              <w:rPr>
                <w:sz w:val="20"/>
                <w:lang w:val="en-US"/>
              </w:rPr>
              <w:t>3</w:t>
            </w:r>
            <w:r w:rsidRPr="00C316CF">
              <w:rPr>
                <w:sz w:val="20"/>
              </w:rPr>
              <w:t xml:space="preserve"> ]</w:t>
            </w:r>
          </w:p>
        </w:tc>
        <w:tc>
          <w:tcPr>
            <w:tcW w:w="1387" w:type="pct"/>
            <w:gridSpan w:val="2"/>
            <w:shd w:val="clear" w:color="auto" w:fill="auto"/>
          </w:tcPr>
          <w:p w:rsidR="00361222" w:rsidRPr="00C316CF" w:rsidRDefault="00361222" w:rsidP="00FF0DF8">
            <w:pPr>
              <w:spacing w:before="0" w:after="0"/>
              <w:rPr>
                <w:sz w:val="20"/>
              </w:rPr>
            </w:pPr>
            <w:r w:rsidRPr="001C59DB">
              <w:rPr>
                <w:sz w:val="20"/>
              </w:rPr>
              <w:t>Цифровой код страны</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1C59DB">
              <w:rPr>
                <w:sz w:val="20"/>
              </w:rPr>
              <w:t>countryFullName</w:t>
            </w:r>
          </w:p>
        </w:tc>
        <w:tc>
          <w:tcPr>
            <w:tcW w:w="198" w:type="pct"/>
            <w:shd w:val="clear" w:color="auto" w:fill="auto"/>
          </w:tcPr>
          <w:p w:rsidR="00361222" w:rsidRPr="00C316CF" w:rsidRDefault="00361222" w:rsidP="00FF0DF8">
            <w:pPr>
              <w:spacing w:before="0" w:after="0"/>
              <w:rPr>
                <w:sz w:val="20"/>
              </w:rPr>
            </w:pPr>
            <w:r w:rsidRPr="00C316CF">
              <w:rPr>
                <w:sz w:val="20"/>
              </w:rPr>
              <w:t>Н</w:t>
            </w:r>
          </w:p>
        </w:tc>
        <w:tc>
          <w:tcPr>
            <w:tcW w:w="495" w:type="pct"/>
            <w:shd w:val="clear" w:color="auto" w:fill="auto"/>
          </w:tcPr>
          <w:p w:rsidR="00361222" w:rsidRPr="00C316CF" w:rsidRDefault="00361222" w:rsidP="00FF0DF8">
            <w:pPr>
              <w:spacing w:before="0" w:after="0"/>
              <w:rPr>
                <w:sz w:val="20"/>
              </w:rPr>
            </w:pPr>
            <w:r w:rsidRPr="00C316CF">
              <w:rPr>
                <w:sz w:val="20"/>
              </w:rPr>
              <w:t xml:space="preserve">T </w:t>
            </w:r>
            <w:r>
              <w:rPr>
                <w:sz w:val="20"/>
              </w:rPr>
              <w:t>[1 - 200]</w:t>
            </w:r>
          </w:p>
        </w:tc>
        <w:tc>
          <w:tcPr>
            <w:tcW w:w="1387" w:type="pct"/>
            <w:gridSpan w:val="2"/>
            <w:shd w:val="clear" w:color="auto" w:fill="auto"/>
          </w:tcPr>
          <w:p w:rsidR="00361222" w:rsidRPr="00C316CF" w:rsidRDefault="00361222" w:rsidP="00FF0DF8">
            <w:pPr>
              <w:spacing w:before="0" w:after="0"/>
              <w:rPr>
                <w:sz w:val="20"/>
              </w:rPr>
            </w:pPr>
            <w:r w:rsidRPr="001C59DB">
              <w:rPr>
                <w:sz w:val="20"/>
              </w:rPr>
              <w:t>Полное наименование страны</w:t>
            </w:r>
          </w:p>
        </w:tc>
        <w:tc>
          <w:tcPr>
            <w:tcW w:w="1387" w:type="pct"/>
            <w:gridSpan w:val="2"/>
            <w:shd w:val="clear" w:color="auto" w:fill="auto"/>
          </w:tcPr>
          <w:p w:rsidR="00361222" w:rsidRPr="00162C8B" w:rsidRDefault="00361222" w:rsidP="00FF0DF8">
            <w:pPr>
              <w:spacing w:before="0" w:after="0"/>
              <w:jc w:val="both"/>
              <w:rPr>
                <w:sz w:val="20"/>
              </w:rPr>
            </w:pPr>
            <w:r w:rsidRPr="001C59DB">
              <w:rPr>
                <w:sz w:val="20"/>
              </w:rPr>
              <w:t>Игнорируется при приеме. При передаче заполняется значением из справочника "Общероссийский классификатор стран мира (ОКСМ)" (nsiOKSM)</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Наличие у поставщика места пребывания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placeOfStayInRFInfo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Почтовый адрес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orgFactAddress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Адрес местонахождения организации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Физическое лицо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individualPersonRFInfo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d{12}</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postAddress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Почтовый адрес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factAddress</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Адрес местонахождения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contactEMail</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T [ 1 - 256 ]</w:t>
            </w:r>
          </w:p>
        </w:tc>
        <w:tc>
          <w:tcPr>
            <w:tcW w:w="1387" w:type="pct"/>
            <w:gridSpan w:val="2"/>
            <w:shd w:val="clear" w:color="auto" w:fill="auto"/>
          </w:tcPr>
          <w:p w:rsidR="00361222" w:rsidRPr="00C316CF" w:rsidRDefault="00361222" w:rsidP="00FF0DF8">
            <w:pPr>
              <w:spacing w:before="0" w:after="0"/>
              <w:rPr>
                <w:sz w:val="20"/>
              </w:rPr>
            </w:pPr>
            <w:r w:rsidRPr="00C316CF">
              <w:rPr>
                <w:sz w:val="20"/>
              </w:rPr>
              <w:t>Электронная почта</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contactPhone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[ 1 - 30 ]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Контактный телефон</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isIP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Индивидуальный предприниматель</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nameInfo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lastName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Фамилия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firstName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Имя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middleName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AA57CD">
            <w:pPr>
              <w:spacing w:before="0" w:after="0"/>
              <w:jc w:val="center"/>
              <w:rPr>
                <w:sz w:val="20"/>
              </w:rPr>
            </w:pPr>
            <w:r w:rsidRPr="00C316CF">
              <w:rPr>
                <w:sz w:val="20"/>
              </w:rPr>
              <w:t xml:space="preserve">T [ 1 - </w:t>
            </w:r>
            <w:r w:rsidR="00AA57CD">
              <w:rPr>
                <w:sz w:val="20"/>
                <w:lang w:val="en-US"/>
              </w:rPr>
              <w:t>6</w:t>
            </w:r>
            <w:r w:rsidR="00AA57CD" w:rsidRPr="00C316CF">
              <w:rPr>
                <w:sz w:val="20"/>
              </w:rPr>
              <w:t xml:space="preserve">0 </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Отчество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Физическое лицо иностранного государства</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individualPersonForeignStateInfo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w:t>
            </w:r>
          </w:p>
        </w:tc>
        <w:tc>
          <w:tcPr>
            <w:tcW w:w="1387" w:type="pct"/>
            <w:gridSpan w:val="2"/>
            <w:shd w:val="clear" w:color="auto" w:fill="auto"/>
          </w:tcPr>
          <w:p w:rsidR="00361222" w:rsidRPr="004D2E60"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nameLatInfo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ФИО (латинскими буквами)</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 состав блока «ФИО»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taxPayerCode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[ 1 - 100 ]</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налогоплательщика в стране регистрации или его аналог</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registerInRFTaxBodiesInfo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Поставщик состоит на учете в налоговых органах на территории РФ</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placeOfStayInRegCountryInfo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Pr>
                <w:sz w:val="20"/>
              </w:rPr>
              <w:t>Место нахожд</w:t>
            </w:r>
            <w:r w:rsidRPr="00C316CF">
              <w:rPr>
                <w:sz w:val="20"/>
              </w:rPr>
              <w:t>ения в стране регистрации</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placeOfStayInRFInfo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Наличие у поставщика места пребывания на территории РФ</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Поставщик состоит на учете в налоговых органах на территории РФ</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registerInRFTaxBodiesInfo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INN</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ИНН</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d{12}</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registrationDate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D</w:t>
            </w:r>
          </w:p>
        </w:tc>
        <w:tc>
          <w:tcPr>
            <w:tcW w:w="1387" w:type="pct"/>
            <w:gridSpan w:val="2"/>
            <w:shd w:val="clear" w:color="auto" w:fill="auto"/>
          </w:tcPr>
          <w:p w:rsidR="00361222" w:rsidRPr="00C316CF" w:rsidRDefault="00361222" w:rsidP="00FF0DF8">
            <w:pPr>
              <w:spacing w:before="0" w:after="0"/>
              <w:rPr>
                <w:sz w:val="20"/>
              </w:rPr>
            </w:pPr>
            <w:r>
              <w:rPr>
                <w:sz w:val="20"/>
              </w:rPr>
              <w:t>Дата поста</w:t>
            </w:r>
            <w:r w:rsidRPr="00C316CF">
              <w:rPr>
                <w:sz w:val="20"/>
              </w:rPr>
              <w:t>новки на учет в налоговом органе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Требования к информации и документам для предоставления участниками</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documentRequirementsInfo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documentRequirementInfo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к информации и документам для предоставления участниками</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Требование к информации и документам для предоставления участниками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documentRequirementInfo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F310AE" w:rsidRPr="00301389" w:rsidTr="009E0178">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sId</w:t>
            </w:r>
          </w:p>
        </w:tc>
        <w:tc>
          <w:tcPr>
            <w:tcW w:w="198" w:type="pct"/>
            <w:shd w:val="clear" w:color="auto" w:fill="auto"/>
          </w:tcPr>
          <w:p w:rsidR="00F310AE" w:rsidRPr="00C316CF" w:rsidRDefault="00F310AE" w:rsidP="00F310AE">
            <w:pPr>
              <w:spacing w:before="0" w:after="0"/>
              <w:jc w:val="center"/>
              <w:rPr>
                <w:sz w:val="20"/>
              </w:rPr>
            </w:pPr>
            <w:r w:rsidRPr="00C316CF">
              <w:rPr>
                <w:sz w:val="20"/>
              </w:rPr>
              <w:t>О</w:t>
            </w:r>
          </w:p>
        </w:tc>
        <w:tc>
          <w:tcPr>
            <w:tcW w:w="495" w:type="pct"/>
            <w:shd w:val="clear" w:color="auto" w:fill="auto"/>
          </w:tcPr>
          <w:p w:rsidR="00F310AE" w:rsidRPr="00C316CF" w:rsidRDefault="00F310AE" w:rsidP="00F310AE">
            <w:pPr>
              <w:spacing w:before="0" w:after="0"/>
              <w:jc w:val="center"/>
              <w:rPr>
                <w:sz w:val="20"/>
              </w:rPr>
            </w:pPr>
            <w:r w:rsidRPr="00C316CF">
              <w:rPr>
                <w:sz w:val="20"/>
              </w:rPr>
              <w:t>N</w:t>
            </w:r>
          </w:p>
        </w:tc>
        <w:tc>
          <w:tcPr>
            <w:tcW w:w="1387" w:type="pct"/>
            <w:gridSpan w:val="2"/>
            <w:shd w:val="clear" w:color="auto" w:fill="auto"/>
          </w:tcPr>
          <w:p w:rsidR="00F310AE" w:rsidRPr="00C316CF" w:rsidRDefault="00F310AE" w:rsidP="00F310AE">
            <w:pPr>
              <w:spacing w:before="0" w:after="0"/>
              <w:rPr>
                <w:sz w:val="20"/>
              </w:rPr>
            </w:pPr>
            <w:r w:rsidRPr="00C316CF">
              <w:rPr>
                <w:sz w:val="20"/>
              </w:rPr>
              <w:t>Уникальный идентификатор требования в ЕИС в рамках закупки</w:t>
            </w:r>
          </w:p>
        </w:tc>
        <w:tc>
          <w:tcPr>
            <w:tcW w:w="1387" w:type="pct"/>
            <w:gridSpan w:val="2"/>
            <w:shd w:val="clear" w:color="auto" w:fill="auto"/>
          </w:tcPr>
          <w:p w:rsidR="00F310AE" w:rsidRDefault="00F310AE" w:rsidP="00F310AE">
            <w:pPr>
              <w:spacing w:before="0" w:after="0"/>
              <w:rPr>
                <w:sz w:val="20"/>
              </w:rPr>
            </w:pPr>
            <w:r w:rsidRPr="00C316CF">
              <w:rPr>
                <w:sz w:val="20"/>
              </w:rPr>
              <w:t xml:space="preserve">64-битное целое число. </w:t>
            </w:r>
          </w:p>
          <w:p w:rsidR="00F310AE" w:rsidRPr="00447A5D" w:rsidRDefault="00F310AE" w:rsidP="00F310AE">
            <w:pPr>
              <w:spacing w:before="60" w:after="60"/>
              <w:rPr>
                <w:sz w:val="20"/>
              </w:rPr>
            </w:pPr>
            <w:r w:rsidRPr="00447A5D">
              <w:rPr>
                <w:sz w:val="20"/>
              </w:rPr>
              <w:t xml:space="preserve">Уникальный идентификатор </w:t>
            </w:r>
            <w:r w:rsidR="007A60A6">
              <w:rPr>
                <w:sz w:val="20"/>
              </w:rPr>
              <w:t>требования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sidR="007A60A6">
              <w:rPr>
                <w:sz w:val="20"/>
              </w:rPr>
              <w:t>требования</w:t>
            </w:r>
            <w:r w:rsidRPr="00447A5D">
              <w:rPr>
                <w:sz w:val="20"/>
              </w:rPr>
              <w:t xml:space="preserve"> вне зависимости от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F310AE" w:rsidRPr="00301389" w:rsidTr="009E0178">
        <w:trPr>
          <w:jc w:val="center"/>
        </w:trPr>
        <w:tc>
          <w:tcPr>
            <w:tcW w:w="743" w:type="pct"/>
            <w:shd w:val="clear" w:color="auto" w:fill="auto"/>
            <w:vAlign w:val="center"/>
          </w:tcPr>
          <w:p w:rsidR="00F310AE" w:rsidRPr="00301389" w:rsidRDefault="00F310AE" w:rsidP="00F310AE">
            <w:pPr>
              <w:spacing w:before="0" w:after="0"/>
              <w:contextualSpacing/>
              <w:rPr>
                <w:sz w:val="20"/>
              </w:rPr>
            </w:pPr>
          </w:p>
        </w:tc>
        <w:tc>
          <w:tcPr>
            <w:tcW w:w="790" w:type="pct"/>
            <w:shd w:val="clear" w:color="auto" w:fill="auto"/>
          </w:tcPr>
          <w:p w:rsidR="00F310AE" w:rsidRPr="00C316CF" w:rsidRDefault="00F310AE" w:rsidP="00F310AE">
            <w:pPr>
              <w:spacing w:before="0" w:after="0"/>
              <w:rPr>
                <w:sz w:val="20"/>
              </w:rPr>
            </w:pPr>
            <w:r w:rsidRPr="00C316CF">
              <w:rPr>
                <w:sz w:val="20"/>
              </w:rPr>
              <w:t>externalSId</w:t>
            </w:r>
          </w:p>
        </w:tc>
        <w:tc>
          <w:tcPr>
            <w:tcW w:w="198" w:type="pct"/>
            <w:shd w:val="clear" w:color="auto" w:fill="auto"/>
          </w:tcPr>
          <w:p w:rsidR="00F310AE" w:rsidRPr="00C316CF" w:rsidRDefault="00F310AE" w:rsidP="00F310AE">
            <w:pPr>
              <w:spacing w:before="0" w:after="0"/>
              <w:jc w:val="center"/>
              <w:rPr>
                <w:sz w:val="20"/>
              </w:rPr>
            </w:pPr>
            <w:r w:rsidRPr="00C316CF">
              <w:rPr>
                <w:sz w:val="20"/>
              </w:rPr>
              <w:t>Н</w:t>
            </w:r>
          </w:p>
        </w:tc>
        <w:tc>
          <w:tcPr>
            <w:tcW w:w="495" w:type="pct"/>
            <w:shd w:val="clear" w:color="auto" w:fill="auto"/>
          </w:tcPr>
          <w:p w:rsidR="00F310AE" w:rsidRPr="00C316CF" w:rsidRDefault="00F310AE" w:rsidP="00F310AE">
            <w:pPr>
              <w:spacing w:before="0" w:after="0"/>
              <w:jc w:val="center"/>
              <w:rPr>
                <w:sz w:val="20"/>
              </w:rPr>
            </w:pPr>
            <w:r w:rsidRPr="00C316CF">
              <w:rPr>
                <w:sz w:val="20"/>
              </w:rPr>
              <w:t>T [ 1 - 40 ]</w:t>
            </w:r>
          </w:p>
        </w:tc>
        <w:tc>
          <w:tcPr>
            <w:tcW w:w="1387" w:type="pct"/>
            <w:gridSpan w:val="2"/>
            <w:shd w:val="clear" w:color="auto" w:fill="auto"/>
          </w:tcPr>
          <w:p w:rsidR="00F310AE" w:rsidRPr="008E7F6B" w:rsidRDefault="00F310AE" w:rsidP="008E7F6B">
            <w:pPr>
              <w:spacing w:before="0" w:after="0"/>
              <w:rPr>
                <w:sz w:val="20"/>
              </w:rPr>
            </w:pPr>
            <w:r>
              <w:rPr>
                <w:sz w:val="20"/>
              </w:rPr>
              <w:t xml:space="preserve">Внешний идентификатор </w:t>
            </w:r>
            <w:r w:rsidR="008E7F6B">
              <w:rPr>
                <w:sz w:val="20"/>
              </w:rPr>
              <w:t>требования</w:t>
            </w:r>
          </w:p>
        </w:tc>
        <w:tc>
          <w:tcPr>
            <w:tcW w:w="1387" w:type="pct"/>
            <w:gridSpan w:val="2"/>
            <w:shd w:val="clear" w:color="auto" w:fill="auto"/>
          </w:tcPr>
          <w:p w:rsidR="00F310AE" w:rsidRPr="00447A5D" w:rsidRDefault="00F310AE" w:rsidP="00F310AE">
            <w:pPr>
              <w:spacing w:before="0" w:after="0"/>
              <w:rPr>
                <w:sz w:val="20"/>
              </w:rPr>
            </w:pPr>
            <w:r w:rsidRPr="00447A5D">
              <w:rPr>
                <w:sz w:val="20"/>
              </w:rPr>
              <w:t xml:space="preserve">Уникальный идентификатор </w:t>
            </w:r>
            <w:r w:rsidR="007A60A6">
              <w:rPr>
                <w:sz w:val="20"/>
              </w:rPr>
              <w:t>требования</w:t>
            </w:r>
            <w:r w:rsidRPr="00447A5D">
              <w:rPr>
                <w:sz w:val="20"/>
              </w:rPr>
              <w:t>, назначаемый во внешней системе.</w:t>
            </w:r>
          </w:p>
          <w:p w:rsidR="00F310AE" w:rsidRPr="00447A5D" w:rsidRDefault="00F310AE" w:rsidP="00F310AE">
            <w:pPr>
              <w:spacing w:before="0" w:after="0"/>
              <w:rPr>
                <w:sz w:val="20"/>
              </w:rPr>
            </w:pPr>
            <w:r w:rsidRPr="00447A5D">
              <w:rPr>
                <w:sz w:val="20"/>
              </w:rPr>
              <w:t xml:space="preserve">Может быть использован внешней системой для идентификации </w:t>
            </w:r>
            <w:r w:rsidR="007A60A6">
              <w:rPr>
                <w:sz w:val="20"/>
              </w:rPr>
              <w:t>требования</w:t>
            </w:r>
            <w:r w:rsidRPr="00447A5D">
              <w:rPr>
                <w:sz w:val="20"/>
              </w:rPr>
              <w:t xml:space="preserve"> в текущей версии </w:t>
            </w:r>
            <w:r>
              <w:rPr>
                <w:sz w:val="20"/>
              </w:rPr>
              <w:t>закупки</w:t>
            </w:r>
            <w:r w:rsidRPr="00447A5D">
              <w:rPr>
                <w:sz w:val="20"/>
              </w:rPr>
              <w:t>.</w:t>
            </w:r>
          </w:p>
          <w:p w:rsidR="00F310AE" w:rsidRPr="00C316CF" w:rsidRDefault="00F310AE" w:rsidP="00F310AE">
            <w:pPr>
              <w:spacing w:before="0" w:after="0"/>
              <w:rPr>
                <w:sz w:val="20"/>
              </w:rPr>
            </w:pPr>
            <w:r w:rsidRPr="00447A5D">
              <w:rPr>
                <w:sz w:val="20"/>
              </w:rPr>
              <w:t xml:space="preserve">При приеме контролируется уникальность </w:t>
            </w:r>
            <w:r w:rsidR="007A60A6">
              <w:rPr>
                <w:sz w:val="20"/>
              </w:rPr>
              <w:t>требования</w:t>
            </w:r>
            <w:r w:rsidRPr="00447A5D">
              <w:rPr>
                <w:sz w:val="20"/>
              </w:rPr>
              <w:t xml:space="preserve"> в рамках текущей версии </w:t>
            </w:r>
            <w:r>
              <w:rPr>
                <w:sz w:val="20"/>
              </w:rPr>
              <w:t>закупки</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number</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N</w:t>
            </w:r>
          </w:p>
        </w:tc>
        <w:tc>
          <w:tcPr>
            <w:tcW w:w="1387" w:type="pct"/>
            <w:gridSpan w:val="2"/>
            <w:shd w:val="clear" w:color="auto" w:fill="auto"/>
          </w:tcPr>
          <w:p w:rsidR="00361222" w:rsidRPr="00C316CF" w:rsidRDefault="00361222" w:rsidP="00FF0DF8">
            <w:pPr>
              <w:spacing w:before="0" w:after="0"/>
              <w:rPr>
                <w:sz w:val="20"/>
              </w:rPr>
            </w:pPr>
            <w:r w:rsidRPr="00C316CF">
              <w:rPr>
                <w:sz w:val="20"/>
              </w:rPr>
              <w:t>Порядковый номер информации или документа</w:t>
            </w:r>
          </w:p>
        </w:tc>
        <w:tc>
          <w:tcPr>
            <w:tcW w:w="1387" w:type="pct"/>
            <w:gridSpan w:val="2"/>
            <w:shd w:val="clear" w:color="auto" w:fill="auto"/>
          </w:tcPr>
          <w:p w:rsidR="00361222" w:rsidRPr="00C316CF" w:rsidRDefault="00361222" w:rsidP="00FF0DF8">
            <w:pPr>
              <w:spacing w:before="0" w:after="0"/>
              <w:rPr>
                <w:sz w:val="20"/>
              </w:rPr>
            </w:pPr>
            <w:r>
              <w:rPr>
                <w:sz w:val="20"/>
              </w:rPr>
              <w:t>Целое число</w:t>
            </w:r>
            <w:r w:rsidRPr="00C316CF">
              <w:rPr>
                <w:sz w:val="20"/>
              </w:rPr>
              <w:t xml:space="preserve">, содержащее только положительные значения. </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Наименование информации или документа</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mandatory</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Обязательность предоставления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presenceInApp</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Наличие в заявке </w:t>
            </w:r>
          </w:p>
        </w:tc>
        <w:tc>
          <w:tcPr>
            <w:tcW w:w="1387" w:type="pct"/>
            <w:gridSpan w:val="2"/>
            <w:shd w:val="clear" w:color="auto" w:fill="auto"/>
          </w:tcPr>
          <w:p w:rsidR="00361222" w:rsidRPr="00C316CF" w:rsidRDefault="00361222" w:rsidP="00FF0DF8">
            <w:pPr>
              <w:spacing w:before="0" w:after="0"/>
              <w:rPr>
                <w:sz w:val="20"/>
              </w:rPr>
            </w:pPr>
            <w:r>
              <w:rPr>
                <w:sz w:val="20"/>
              </w:rPr>
              <w:t xml:space="preserve">Допустимо заполнение блока </w:t>
            </w:r>
            <w:r w:rsidRPr="00C316CF">
              <w:rPr>
                <w:sz w:val="20"/>
              </w:rPr>
              <w:t>presenceInApp</w:t>
            </w:r>
            <w:r>
              <w:rPr>
                <w:sz w:val="20"/>
              </w:rPr>
              <w:t xml:space="preserve"> или </w:t>
            </w:r>
            <w:r w:rsidRPr="00C316CF">
              <w:rPr>
                <w:sz w:val="20"/>
              </w:rPr>
              <w:t>otherPresence</w:t>
            </w:r>
            <w:r>
              <w:rPr>
                <w:sz w:val="20"/>
              </w:rPr>
              <w:t xml:space="preserve"> (и</w:t>
            </w:r>
            <w:r w:rsidRPr="00B24624">
              <w:rPr>
                <w:sz w:val="20"/>
              </w:rPr>
              <w:t>/</w:t>
            </w:r>
            <w:r>
              <w:rPr>
                <w:sz w:val="20"/>
              </w:rPr>
              <w:t xml:space="preserve">или </w:t>
            </w:r>
            <w:r w:rsidRPr="00C316CF">
              <w:rPr>
                <w:sz w:val="20"/>
              </w:rPr>
              <w:t>addInfo</w:t>
            </w:r>
            <w:r>
              <w:rPr>
                <w:sz w:val="20"/>
              </w:rPr>
              <w:t>)</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otherPresence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Иное наличие в заявке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addInfo</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Комментарий</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Соответствие участника преимуществам / требованиям / ограничениям</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correspondenciesInfo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correspondenceInfo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Соответствие участника отдельному преимуществу/требованию/ограничению к участникам </w:t>
            </w:r>
          </w:p>
        </w:tc>
        <w:tc>
          <w:tcPr>
            <w:tcW w:w="1387" w:type="pct"/>
            <w:gridSpan w:val="2"/>
            <w:shd w:val="clear" w:color="auto" w:fill="auto"/>
          </w:tcPr>
          <w:p w:rsidR="00361222" w:rsidRPr="00C316CF" w:rsidRDefault="00361222" w:rsidP="00FF0DF8">
            <w:pPr>
              <w:spacing w:before="0" w:after="0"/>
              <w:rPr>
                <w:sz w:val="20"/>
              </w:rPr>
            </w:pPr>
            <w:r w:rsidRPr="00C316CF">
              <w:rPr>
                <w:sz w:val="20"/>
              </w:rPr>
              <w:t>Множественный элемент.</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overallValue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[ 0-100 ]</w:t>
            </w:r>
          </w:p>
        </w:tc>
        <w:tc>
          <w:tcPr>
            <w:tcW w:w="1387" w:type="pct"/>
            <w:gridSpan w:val="2"/>
            <w:shd w:val="clear" w:color="auto" w:fill="auto"/>
          </w:tcPr>
          <w:p w:rsidR="00361222" w:rsidRPr="00C316CF" w:rsidRDefault="00361222" w:rsidP="00FF0DF8">
            <w:pPr>
              <w:spacing w:before="0" w:after="0"/>
              <w:rPr>
                <w:sz w:val="20"/>
              </w:rPr>
            </w:pPr>
            <w:r w:rsidRPr="00C316CF">
              <w:rPr>
                <w:sz w:val="20"/>
              </w:rPr>
              <w:t>Общая величина преимущества заявки</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64-битное с плавающей запятой. </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Соответствие участника отдельному преимуществу/требованию/ограничению к участникам</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correspondenceInfo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hideMark/>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compatible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Флаг соответствия</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vMerge w:val="restart"/>
            <w:shd w:val="clear" w:color="auto" w:fill="auto"/>
            <w:vAlign w:val="center"/>
          </w:tcPr>
          <w:p w:rsidR="00361222" w:rsidRPr="00301389" w:rsidRDefault="00361222" w:rsidP="00FF0DF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361222" w:rsidRPr="00C316CF" w:rsidRDefault="00361222" w:rsidP="00FF0DF8">
            <w:pPr>
              <w:spacing w:before="0" w:after="0"/>
              <w:rPr>
                <w:sz w:val="20"/>
              </w:rPr>
            </w:pPr>
            <w:r w:rsidRPr="00C316CF">
              <w:rPr>
                <w:sz w:val="20"/>
              </w:rPr>
              <w:t>preferenseInfo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Преимущество</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restrictionInfo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Ограничение</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Преимущество</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preferenseInfo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Преимущество (требование, ограничение)</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prefValue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N [ 0-100 ]</w:t>
            </w:r>
          </w:p>
        </w:tc>
        <w:tc>
          <w:tcPr>
            <w:tcW w:w="1387" w:type="pct"/>
            <w:gridSpan w:val="2"/>
            <w:shd w:val="clear" w:color="auto" w:fill="auto"/>
          </w:tcPr>
          <w:p w:rsidR="00361222" w:rsidRPr="00C316CF" w:rsidRDefault="00361222" w:rsidP="00FF0DF8">
            <w:pPr>
              <w:spacing w:before="0" w:after="0"/>
              <w:rPr>
                <w:sz w:val="20"/>
              </w:rPr>
            </w:pPr>
            <w:r w:rsidRPr="00C316CF">
              <w:rPr>
                <w:sz w:val="20"/>
              </w:rPr>
              <w:t>Величина преимущества</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64-битное с плавающей запятой. </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Преимущество (требование, ограничение)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preferenseRequirementInfo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shortName</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T [ 1 - 20 ]</w:t>
            </w:r>
          </w:p>
        </w:tc>
        <w:tc>
          <w:tcPr>
            <w:tcW w:w="1387" w:type="pct"/>
            <w:gridSpan w:val="2"/>
            <w:shd w:val="clear" w:color="auto" w:fill="auto"/>
          </w:tcPr>
          <w:p w:rsidR="00361222" w:rsidRPr="00C316CF" w:rsidRDefault="00361222" w:rsidP="00FF0DF8">
            <w:pPr>
              <w:spacing w:before="0" w:after="0"/>
              <w:rPr>
                <w:sz w:val="20"/>
              </w:rPr>
            </w:pPr>
            <w:r w:rsidRPr="00C316CF">
              <w:rPr>
                <w:sz w:val="20"/>
              </w:rPr>
              <w:t>Краткое наименование преимуще</w:t>
            </w:r>
            <w:r>
              <w:rPr>
                <w:sz w:val="20"/>
              </w:rPr>
              <w:t>ства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Ссылка на справо</w:t>
            </w:r>
            <w:r>
              <w:rPr>
                <w:sz w:val="20"/>
              </w:rPr>
              <w:t>ч</w:t>
            </w:r>
            <w:r w:rsidRPr="00C316CF">
              <w:rPr>
                <w:sz w:val="20"/>
              </w:rPr>
              <w:t>ник "Преимущества (требования, ограничения) к участникам закупки" (nsiPurchasePreferences)</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name</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361222" w:rsidRPr="00C316CF" w:rsidRDefault="00361222" w:rsidP="00FF0DF8">
            <w:pPr>
              <w:spacing w:before="0" w:after="0"/>
              <w:rPr>
                <w:sz w:val="20"/>
              </w:rPr>
            </w:pPr>
            <w:r w:rsidRPr="00C316CF">
              <w:rPr>
                <w:sz w:val="20"/>
              </w:rPr>
              <w:t>Наименование преимущества (требовани</w:t>
            </w:r>
            <w:r>
              <w:rPr>
                <w:sz w:val="20"/>
              </w:rPr>
              <w:t>я, ограничения)</w:t>
            </w:r>
          </w:p>
        </w:tc>
        <w:tc>
          <w:tcPr>
            <w:tcW w:w="1387" w:type="pct"/>
            <w:gridSpan w:val="2"/>
            <w:shd w:val="clear" w:color="auto" w:fill="auto"/>
          </w:tcPr>
          <w:p w:rsidR="00361222" w:rsidRPr="00162C8B" w:rsidRDefault="00361222" w:rsidP="00FF0DF8">
            <w:pPr>
              <w:spacing w:before="0" w:after="0"/>
              <w:jc w:val="both"/>
              <w:rPr>
                <w:sz w:val="20"/>
              </w:rPr>
            </w:pPr>
            <w:r w:rsidRPr="00C316CF">
              <w:rPr>
                <w:sz w:val="20"/>
              </w:rPr>
              <w:t>Значение игнорируется при приеме, автоматически заполняется при передаче из справочника "Преимущества (требования, ограничения) к участникам закупки" (nsiPurchasePreferences)</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Требование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requirementInfo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(ограничение)</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content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Pr>
                <w:sz w:val="20"/>
              </w:rPr>
              <w:t>T [1 - 4000</w:t>
            </w:r>
            <w:r w:rsidRPr="00C316CF">
              <w:rPr>
                <w:sz w:val="20"/>
              </w:rPr>
              <w:t>]</w:t>
            </w:r>
          </w:p>
        </w:tc>
        <w:tc>
          <w:tcPr>
            <w:tcW w:w="1387" w:type="pct"/>
            <w:gridSpan w:val="2"/>
            <w:shd w:val="clear" w:color="auto" w:fill="auto"/>
          </w:tcPr>
          <w:p w:rsidR="00361222" w:rsidRPr="00C316CF" w:rsidRDefault="00361222" w:rsidP="00FF0DF8">
            <w:pPr>
              <w:spacing w:before="0" w:after="0"/>
              <w:rPr>
                <w:sz w:val="20"/>
              </w:rPr>
            </w:pPr>
            <w:r w:rsidRPr="00C316CF">
              <w:rPr>
                <w:sz w:val="20"/>
              </w:rPr>
              <w:t>Содержание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lastRenderedPageBreak/>
              <w:t>Ограничение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restrictionInfo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preferenseRequirementInfo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Требование (ограничение)</w:t>
            </w:r>
          </w:p>
        </w:tc>
        <w:tc>
          <w:tcPr>
            <w:tcW w:w="1387" w:type="pct"/>
            <w:gridSpan w:val="2"/>
            <w:shd w:val="clear" w:color="auto" w:fill="auto"/>
          </w:tcPr>
          <w:p w:rsidR="00361222" w:rsidRPr="00162C8B" w:rsidRDefault="00361222" w:rsidP="00FF0DF8">
            <w:pPr>
              <w:spacing w:before="0" w:after="0"/>
              <w:jc w:val="both"/>
              <w:rPr>
                <w:sz w:val="20"/>
              </w:rPr>
            </w:pPr>
            <w:r>
              <w:rPr>
                <w:sz w:val="20"/>
              </w:rPr>
              <w:t>Состав блока см. выше</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content</w:t>
            </w:r>
          </w:p>
        </w:tc>
        <w:tc>
          <w:tcPr>
            <w:tcW w:w="198" w:type="pct"/>
            <w:shd w:val="clear" w:color="auto" w:fill="auto"/>
          </w:tcPr>
          <w:p w:rsidR="00361222" w:rsidRPr="00C316CF" w:rsidRDefault="00361222" w:rsidP="00FF0DF8">
            <w:pPr>
              <w:spacing w:before="0" w:after="0"/>
              <w:jc w:val="center"/>
              <w:rPr>
                <w:sz w:val="20"/>
              </w:rPr>
            </w:pPr>
            <w:r w:rsidRPr="00C316CF">
              <w:rPr>
                <w:sz w:val="20"/>
              </w:rPr>
              <w:t>Н</w:t>
            </w:r>
          </w:p>
        </w:tc>
        <w:tc>
          <w:tcPr>
            <w:tcW w:w="495" w:type="pct"/>
            <w:shd w:val="clear" w:color="auto" w:fill="auto"/>
          </w:tcPr>
          <w:p w:rsidR="00361222" w:rsidRPr="00C316CF" w:rsidRDefault="00361222" w:rsidP="00FF0DF8">
            <w:pPr>
              <w:spacing w:before="0" w:after="0"/>
              <w:jc w:val="center"/>
              <w:rPr>
                <w:sz w:val="20"/>
              </w:rPr>
            </w:pPr>
            <w:r>
              <w:rPr>
                <w:sz w:val="20"/>
              </w:rPr>
              <w:t>T [</w:t>
            </w:r>
            <w:r w:rsidRPr="00C316CF">
              <w:rPr>
                <w:sz w:val="20"/>
              </w:rPr>
              <w:t>1 - 4000 ]</w:t>
            </w:r>
          </w:p>
        </w:tc>
        <w:tc>
          <w:tcPr>
            <w:tcW w:w="1387" w:type="pct"/>
            <w:gridSpan w:val="2"/>
            <w:shd w:val="clear" w:color="auto" w:fill="auto"/>
          </w:tcPr>
          <w:p w:rsidR="00361222" w:rsidRPr="00C316CF" w:rsidRDefault="00361222" w:rsidP="00FF0DF8">
            <w:pPr>
              <w:spacing w:before="0" w:after="0"/>
              <w:rPr>
                <w:sz w:val="20"/>
              </w:rPr>
            </w:pPr>
            <w:r w:rsidRPr="00C316CF">
              <w:rPr>
                <w:sz w:val="20"/>
              </w:rPr>
              <w:t>Содержание требования (ограничения)</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Информация о допуске заявки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admittedInfo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9E0178" w:rsidRPr="00301389" w:rsidTr="009E0178">
        <w:trPr>
          <w:jc w:val="center"/>
        </w:trPr>
        <w:tc>
          <w:tcPr>
            <w:tcW w:w="743" w:type="pct"/>
            <w:vMerge w:val="restart"/>
            <w:shd w:val="clear" w:color="auto" w:fill="auto"/>
            <w:vAlign w:val="center"/>
          </w:tcPr>
          <w:p w:rsidR="009E0178" w:rsidRPr="00301389" w:rsidRDefault="009E0178" w:rsidP="009E017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9E0178" w:rsidRPr="00C316CF" w:rsidRDefault="009E0178" w:rsidP="009E0178">
            <w:pPr>
              <w:spacing w:before="0" w:after="0"/>
              <w:rPr>
                <w:sz w:val="20"/>
              </w:rPr>
            </w:pPr>
            <w:r w:rsidRPr="002F7E33">
              <w:rPr>
                <w:sz w:val="20"/>
              </w:rPr>
              <w:t>singleAppAdmittedInfo</w:t>
            </w:r>
          </w:p>
        </w:tc>
        <w:tc>
          <w:tcPr>
            <w:tcW w:w="198" w:type="pct"/>
            <w:shd w:val="clear" w:color="auto" w:fill="auto"/>
          </w:tcPr>
          <w:p w:rsidR="009E0178" w:rsidRPr="00C316CF" w:rsidRDefault="009E0178" w:rsidP="009E0178">
            <w:pPr>
              <w:spacing w:before="0" w:after="0"/>
              <w:jc w:val="center"/>
              <w:rPr>
                <w:sz w:val="20"/>
              </w:rPr>
            </w:pPr>
            <w:r w:rsidRPr="00C316CF">
              <w:rPr>
                <w:sz w:val="20"/>
              </w:rPr>
              <w:t>О</w:t>
            </w:r>
          </w:p>
        </w:tc>
        <w:tc>
          <w:tcPr>
            <w:tcW w:w="495" w:type="pct"/>
            <w:shd w:val="clear" w:color="auto" w:fill="auto"/>
          </w:tcPr>
          <w:p w:rsidR="009E0178" w:rsidRPr="00C316CF" w:rsidRDefault="009E0178" w:rsidP="009E0178">
            <w:pPr>
              <w:spacing w:before="0" w:after="0"/>
              <w:jc w:val="center"/>
              <w:rPr>
                <w:sz w:val="20"/>
              </w:rPr>
            </w:pPr>
            <w:r w:rsidRPr="00C316CF">
              <w:rPr>
                <w:sz w:val="20"/>
              </w:rPr>
              <w:t>S</w:t>
            </w:r>
          </w:p>
        </w:tc>
        <w:tc>
          <w:tcPr>
            <w:tcW w:w="1387" w:type="pct"/>
            <w:gridSpan w:val="2"/>
            <w:shd w:val="clear" w:color="auto" w:fill="auto"/>
          </w:tcPr>
          <w:p w:rsidR="009E0178" w:rsidRPr="00C316CF" w:rsidRDefault="009E0178" w:rsidP="009E0178">
            <w:pPr>
              <w:spacing w:before="0" w:after="0"/>
              <w:rPr>
                <w:sz w:val="20"/>
              </w:rPr>
            </w:pPr>
            <w:r w:rsidRPr="00116843">
              <w:rPr>
                <w:sz w:val="20"/>
              </w:rPr>
              <w:t>Информация о допущенной заявке (В случае если допущена одна заявка)</w:t>
            </w:r>
          </w:p>
        </w:tc>
        <w:tc>
          <w:tcPr>
            <w:tcW w:w="1387" w:type="pct"/>
            <w:gridSpan w:val="2"/>
            <w:shd w:val="clear" w:color="auto" w:fill="auto"/>
          </w:tcPr>
          <w:p w:rsidR="009E0178" w:rsidRPr="00C316CF" w:rsidRDefault="009E0178" w:rsidP="009E0178">
            <w:pPr>
              <w:spacing w:before="0" w:after="0"/>
              <w:rPr>
                <w:sz w:val="20"/>
              </w:rPr>
            </w:pP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appAdmittedInfo</w:t>
            </w:r>
          </w:p>
        </w:tc>
        <w:tc>
          <w:tcPr>
            <w:tcW w:w="198" w:type="pct"/>
            <w:shd w:val="clear" w:color="auto" w:fill="auto"/>
          </w:tcPr>
          <w:p w:rsidR="00361222" w:rsidRPr="00C316CF" w:rsidRDefault="00361222" w:rsidP="00FF0DF8">
            <w:pPr>
              <w:spacing w:before="0" w:after="0"/>
              <w:jc w:val="center"/>
              <w:rPr>
                <w:sz w:val="20"/>
              </w:rPr>
            </w:pPr>
            <w:r w:rsidRPr="00C316CF">
              <w:rPr>
                <w:sz w:val="20"/>
              </w:rPr>
              <w:t>О</w:t>
            </w:r>
          </w:p>
        </w:tc>
        <w:tc>
          <w:tcPr>
            <w:tcW w:w="495" w:type="pct"/>
            <w:shd w:val="clear" w:color="auto" w:fill="auto"/>
          </w:tcPr>
          <w:p w:rsidR="00361222" w:rsidRPr="00C316CF" w:rsidRDefault="00361222" w:rsidP="00FF0DF8">
            <w:pPr>
              <w:spacing w:before="0" w:after="0"/>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Информация о допущенных заявках</w:t>
            </w:r>
          </w:p>
        </w:tc>
        <w:tc>
          <w:tcPr>
            <w:tcW w:w="1387" w:type="pct"/>
            <w:gridSpan w:val="2"/>
            <w:shd w:val="clear" w:color="auto" w:fill="auto"/>
          </w:tcPr>
          <w:p w:rsidR="00361222" w:rsidRPr="00C316CF" w:rsidRDefault="00361222" w:rsidP="00FF0DF8">
            <w:pPr>
              <w:spacing w:before="0" w:after="0"/>
              <w:rPr>
                <w:sz w:val="20"/>
              </w:rPr>
            </w:pPr>
          </w:p>
        </w:tc>
      </w:tr>
      <w:tr w:rsidR="009E0178" w:rsidRPr="00301389" w:rsidTr="009E0178">
        <w:trPr>
          <w:jc w:val="center"/>
        </w:trPr>
        <w:tc>
          <w:tcPr>
            <w:tcW w:w="743" w:type="pct"/>
            <w:vMerge/>
            <w:shd w:val="clear" w:color="auto" w:fill="auto"/>
            <w:vAlign w:val="center"/>
          </w:tcPr>
          <w:p w:rsidR="009E0178" w:rsidRPr="00301389" w:rsidRDefault="009E0178" w:rsidP="009E0178">
            <w:pPr>
              <w:spacing w:before="0" w:after="0"/>
              <w:contextualSpacing/>
              <w:rPr>
                <w:sz w:val="20"/>
              </w:rPr>
            </w:pPr>
          </w:p>
        </w:tc>
        <w:tc>
          <w:tcPr>
            <w:tcW w:w="790" w:type="pct"/>
            <w:shd w:val="clear" w:color="auto" w:fill="auto"/>
          </w:tcPr>
          <w:p w:rsidR="009E0178" w:rsidRPr="00C316CF" w:rsidRDefault="009E0178" w:rsidP="009E0178">
            <w:pPr>
              <w:spacing w:before="0" w:after="0"/>
              <w:rPr>
                <w:sz w:val="20"/>
              </w:rPr>
            </w:pPr>
            <w:r w:rsidRPr="00116843">
              <w:rPr>
                <w:sz w:val="20"/>
              </w:rPr>
              <w:t>appNotAdmittedInfo</w:t>
            </w:r>
          </w:p>
        </w:tc>
        <w:tc>
          <w:tcPr>
            <w:tcW w:w="198" w:type="pct"/>
            <w:shd w:val="clear" w:color="auto" w:fill="auto"/>
          </w:tcPr>
          <w:p w:rsidR="009E0178" w:rsidRPr="00C316CF" w:rsidRDefault="009E0178" w:rsidP="009E0178">
            <w:pPr>
              <w:spacing w:before="0" w:after="0"/>
              <w:jc w:val="center"/>
              <w:rPr>
                <w:sz w:val="20"/>
              </w:rPr>
            </w:pPr>
            <w:r w:rsidRPr="00C316CF">
              <w:rPr>
                <w:sz w:val="20"/>
              </w:rPr>
              <w:t>О</w:t>
            </w:r>
          </w:p>
        </w:tc>
        <w:tc>
          <w:tcPr>
            <w:tcW w:w="495" w:type="pct"/>
            <w:shd w:val="clear" w:color="auto" w:fill="auto"/>
          </w:tcPr>
          <w:p w:rsidR="009E0178" w:rsidRPr="00C316CF" w:rsidRDefault="009E0178" w:rsidP="009E0178">
            <w:pPr>
              <w:spacing w:before="0" w:after="0"/>
              <w:jc w:val="center"/>
              <w:rPr>
                <w:sz w:val="20"/>
              </w:rPr>
            </w:pPr>
            <w:r w:rsidRPr="00C316CF">
              <w:rPr>
                <w:sz w:val="20"/>
              </w:rPr>
              <w:t>S</w:t>
            </w:r>
          </w:p>
        </w:tc>
        <w:tc>
          <w:tcPr>
            <w:tcW w:w="1387" w:type="pct"/>
            <w:gridSpan w:val="2"/>
            <w:shd w:val="clear" w:color="auto" w:fill="auto"/>
          </w:tcPr>
          <w:p w:rsidR="009E0178" w:rsidRPr="00C316CF" w:rsidRDefault="009E0178" w:rsidP="009E0178">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9E0178" w:rsidRDefault="009E0178" w:rsidP="009E0178">
            <w:pPr>
              <w:spacing w:before="0" w:after="0"/>
              <w:rPr>
                <w:sz w:val="20"/>
              </w:rPr>
            </w:pPr>
          </w:p>
          <w:p w:rsidR="009E0178" w:rsidRPr="00C316CF" w:rsidRDefault="009E0178" w:rsidP="009E0178">
            <w:pPr>
              <w:spacing w:before="0" w:after="0"/>
              <w:rPr>
                <w:sz w:val="20"/>
              </w:rPr>
            </w:pPr>
            <w:r>
              <w:rPr>
                <w:sz w:val="20"/>
              </w:rPr>
              <w:t>Состав блока см. состав блока «</w:t>
            </w:r>
            <w:r w:rsidR="00D10D43" w:rsidRPr="00D10D43">
              <w:rPr>
                <w:sz w:val="20"/>
              </w:rPr>
              <w:t>Информация о недопущенной заявк</w:t>
            </w:r>
            <w:r>
              <w:rPr>
                <w:sz w:val="20"/>
              </w:rPr>
              <w:t>» (</w:t>
            </w:r>
            <w:r w:rsidRPr="00901906">
              <w:rPr>
                <w:sz w:val="20"/>
              </w:rPr>
              <w:t>/protocolInfo/applicationsInfo/applicationInfo/admittedInfo/</w:t>
            </w:r>
            <w:r w:rsidR="00D10D43">
              <w:t xml:space="preserve"> </w:t>
            </w:r>
            <w:r w:rsidR="00D10D43"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9E0178" w:rsidRPr="00301389" w:rsidTr="009E0178">
        <w:trPr>
          <w:gridAfter w:val="1"/>
          <w:wAfter w:w="8" w:type="pct"/>
          <w:jc w:val="center"/>
        </w:trPr>
        <w:tc>
          <w:tcPr>
            <w:tcW w:w="4992" w:type="pct"/>
            <w:gridSpan w:val="7"/>
            <w:shd w:val="clear" w:color="auto" w:fill="auto"/>
            <w:vAlign w:val="center"/>
            <w:hideMark/>
          </w:tcPr>
          <w:p w:rsidR="009E0178" w:rsidRPr="00301389" w:rsidRDefault="009E0178"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9E0178" w:rsidRPr="00301389" w:rsidTr="009E0178">
        <w:trPr>
          <w:gridAfter w:val="1"/>
          <w:wAfter w:w="8" w:type="pct"/>
          <w:jc w:val="center"/>
        </w:trPr>
        <w:tc>
          <w:tcPr>
            <w:tcW w:w="743" w:type="pct"/>
            <w:shd w:val="clear" w:color="auto" w:fill="auto"/>
          </w:tcPr>
          <w:p w:rsidR="009E0178" w:rsidRPr="00162C8B" w:rsidRDefault="009E0178" w:rsidP="003B56E4">
            <w:pPr>
              <w:spacing w:before="0" w:after="0"/>
              <w:jc w:val="both"/>
              <w:rPr>
                <w:sz w:val="20"/>
              </w:rPr>
            </w:pPr>
            <w:r w:rsidRPr="00116843">
              <w:rPr>
                <w:b/>
                <w:bCs/>
                <w:sz w:val="20"/>
              </w:rPr>
              <w:t>singleAppAdmittedInfo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3" w:type="pct"/>
            <w:shd w:val="clear" w:color="auto" w:fill="auto"/>
            <w:vAlign w:val="center"/>
          </w:tcPr>
          <w:p w:rsidR="009E0178" w:rsidRPr="00301389" w:rsidRDefault="009E0178" w:rsidP="003B56E4">
            <w:pPr>
              <w:keepNext/>
              <w:spacing w:before="0" w:after="0"/>
              <w:contextualSpacing/>
              <w:rPr>
                <w:b/>
                <w:sz w:val="20"/>
              </w:rPr>
            </w:pPr>
          </w:p>
        </w:tc>
        <w:tc>
          <w:tcPr>
            <w:tcW w:w="1383"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gridAfter w:val="1"/>
          <w:wAfter w:w="8" w:type="pct"/>
          <w:jc w:val="center"/>
        </w:trPr>
        <w:tc>
          <w:tcPr>
            <w:tcW w:w="743" w:type="pct"/>
            <w:shd w:val="clear" w:color="auto" w:fill="auto"/>
            <w:vAlign w:val="center"/>
          </w:tcPr>
          <w:p w:rsidR="009E0178" w:rsidRPr="00301389" w:rsidRDefault="009E0178" w:rsidP="003B56E4">
            <w:pPr>
              <w:spacing w:before="0" w:after="0"/>
              <w:contextualSpacing/>
              <w:rPr>
                <w:sz w:val="20"/>
              </w:rPr>
            </w:pPr>
          </w:p>
        </w:tc>
        <w:tc>
          <w:tcPr>
            <w:tcW w:w="790" w:type="pct"/>
            <w:shd w:val="clear" w:color="auto" w:fill="auto"/>
          </w:tcPr>
          <w:p w:rsidR="009E0178" w:rsidRPr="00C316CF" w:rsidRDefault="009E0178" w:rsidP="003B56E4">
            <w:pPr>
              <w:rPr>
                <w:sz w:val="20"/>
              </w:rPr>
            </w:pPr>
            <w:r w:rsidRPr="00116843">
              <w:rPr>
                <w:sz w:val="20"/>
              </w:rPr>
              <w:t>admitted</w:t>
            </w:r>
          </w:p>
        </w:tc>
        <w:tc>
          <w:tcPr>
            <w:tcW w:w="198" w:type="pct"/>
            <w:shd w:val="clear" w:color="auto" w:fill="auto"/>
          </w:tcPr>
          <w:p w:rsidR="009E0178" w:rsidRPr="00116843" w:rsidRDefault="009E0178" w:rsidP="003B56E4">
            <w:pPr>
              <w:jc w:val="center"/>
              <w:rPr>
                <w:sz w:val="20"/>
              </w:rPr>
            </w:pPr>
            <w:r>
              <w:rPr>
                <w:sz w:val="20"/>
              </w:rPr>
              <w:t>О</w:t>
            </w:r>
          </w:p>
        </w:tc>
        <w:tc>
          <w:tcPr>
            <w:tcW w:w="495" w:type="pct"/>
            <w:shd w:val="clear" w:color="auto" w:fill="auto"/>
          </w:tcPr>
          <w:p w:rsidR="009E0178" w:rsidRPr="00116843" w:rsidRDefault="009E0178" w:rsidP="003B56E4">
            <w:pPr>
              <w:jc w:val="center"/>
              <w:rPr>
                <w:sz w:val="20"/>
                <w:lang w:val="en-US"/>
              </w:rPr>
            </w:pPr>
            <w:r>
              <w:rPr>
                <w:sz w:val="20"/>
                <w:lang w:val="en-US"/>
              </w:rPr>
              <w:t>B</w:t>
            </w:r>
          </w:p>
        </w:tc>
        <w:tc>
          <w:tcPr>
            <w:tcW w:w="1383" w:type="pct"/>
            <w:shd w:val="clear" w:color="auto" w:fill="auto"/>
          </w:tcPr>
          <w:p w:rsidR="009E0178" w:rsidRPr="00C316CF" w:rsidRDefault="009E0178" w:rsidP="003B56E4">
            <w:pPr>
              <w:rPr>
                <w:sz w:val="20"/>
              </w:rPr>
            </w:pPr>
            <w:r w:rsidRPr="00116843">
              <w:rPr>
                <w:sz w:val="20"/>
              </w:rPr>
              <w:t>Заявка допущен</w:t>
            </w:r>
            <w:r>
              <w:rPr>
                <w:sz w:val="20"/>
              </w:rPr>
              <w:t>а</w:t>
            </w:r>
          </w:p>
        </w:tc>
        <w:tc>
          <w:tcPr>
            <w:tcW w:w="1383" w:type="pct"/>
            <w:gridSpan w:val="2"/>
            <w:shd w:val="clear" w:color="auto" w:fill="auto"/>
          </w:tcPr>
          <w:p w:rsidR="009E0178" w:rsidRPr="00C316CF" w:rsidRDefault="00852C00" w:rsidP="003B56E4">
            <w:pPr>
              <w:rPr>
                <w:sz w:val="20"/>
              </w:rPr>
            </w:pPr>
            <w:r>
              <w:rPr>
                <w:sz w:val="20"/>
              </w:rPr>
              <w:t xml:space="preserve">Допустимое значение: </w:t>
            </w:r>
            <w:r>
              <w:rPr>
                <w:sz w:val="20"/>
                <w:lang w:val="en-US"/>
              </w:rPr>
              <w:t>true</w:t>
            </w: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Информация о допущенных заявках</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r w:rsidRPr="00C316CF">
              <w:rPr>
                <w:b/>
                <w:bCs/>
                <w:sz w:val="20"/>
              </w:rPr>
              <w:t>appAdmittedInfo</w:t>
            </w:r>
          </w:p>
        </w:tc>
        <w:tc>
          <w:tcPr>
            <w:tcW w:w="790" w:type="pct"/>
            <w:shd w:val="clear" w:color="auto" w:fill="auto"/>
          </w:tcPr>
          <w:p w:rsidR="00361222" w:rsidRPr="00C316CF" w:rsidRDefault="00361222" w:rsidP="00FF0DF8">
            <w:pPr>
              <w:spacing w:before="0" w:after="0"/>
              <w:rPr>
                <w:sz w:val="20"/>
              </w:rPr>
            </w:pPr>
          </w:p>
        </w:tc>
        <w:tc>
          <w:tcPr>
            <w:tcW w:w="198" w:type="pct"/>
            <w:shd w:val="clear" w:color="auto" w:fill="auto"/>
          </w:tcPr>
          <w:p w:rsidR="00361222" w:rsidRPr="00C316CF" w:rsidRDefault="00361222" w:rsidP="00FF0DF8">
            <w:pPr>
              <w:spacing w:before="0" w:after="0"/>
              <w:rPr>
                <w:sz w:val="20"/>
              </w:rPr>
            </w:pPr>
          </w:p>
        </w:tc>
        <w:tc>
          <w:tcPr>
            <w:tcW w:w="495" w:type="pct"/>
            <w:shd w:val="clear" w:color="auto" w:fill="auto"/>
          </w:tcPr>
          <w:p w:rsidR="00361222" w:rsidRPr="00C316CF" w:rsidRDefault="00361222" w:rsidP="00FF0DF8">
            <w:pPr>
              <w:spacing w:before="0" w:after="0"/>
              <w:rPr>
                <w:sz w:val="20"/>
              </w:rPr>
            </w:pPr>
          </w:p>
        </w:tc>
        <w:tc>
          <w:tcPr>
            <w:tcW w:w="1387" w:type="pct"/>
            <w:gridSpan w:val="2"/>
            <w:shd w:val="clear" w:color="auto" w:fill="auto"/>
          </w:tcPr>
          <w:p w:rsidR="00361222" w:rsidRPr="00C316CF" w:rsidRDefault="00361222" w:rsidP="00FF0DF8">
            <w:pPr>
              <w:spacing w:before="0" w:after="0"/>
              <w:rPr>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admitted</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B</w:t>
            </w:r>
          </w:p>
        </w:tc>
        <w:tc>
          <w:tcPr>
            <w:tcW w:w="1387" w:type="pct"/>
            <w:gridSpan w:val="2"/>
            <w:shd w:val="clear" w:color="auto" w:fill="auto"/>
          </w:tcPr>
          <w:p w:rsidR="00361222" w:rsidRPr="00C316CF" w:rsidRDefault="00361222" w:rsidP="00FF0DF8">
            <w:pPr>
              <w:spacing w:before="0" w:after="0"/>
              <w:rPr>
                <w:sz w:val="20"/>
              </w:rPr>
            </w:pPr>
            <w:r w:rsidRPr="00C316CF">
              <w:rPr>
                <w:sz w:val="20"/>
              </w:rPr>
              <w:t>Заявка допущена</w:t>
            </w:r>
          </w:p>
        </w:tc>
        <w:tc>
          <w:tcPr>
            <w:tcW w:w="1387" w:type="pct"/>
            <w:gridSpan w:val="2"/>
            <w:shd w:val="clear" w:color="auto" w:fill="auto"/>
          </w:tcPr>
          <w:p w:rsidR="00361222" w:rsidRPr="00162C8B" w:rsidRDefault="00852C00" w:rsidP="00FF0DF8">
            <w:pPr>
              <w:spacing w:before="0" w:after="0"/>
              <w:jc w:val="both"/>
              <w:rPr>
                <w:sz w:val="20"/>
              </w:rPr>
            </w:pPr>
            <w:r>
              <w:rPr>
                <w:sz w:val="20"/>
              </w:rPr>
              <w:t xml:space="preserve">Допустимое значение: </w:t>
            </w:r>
            <w:r>
              <w:rPr>
                <w:sz w:val="20"/>
                <w:lang w:val="en-US"/>
              </w:rPr>
              <w:t>true</w:t>
            </w:r>
          </w:p>
        </w:tc>
      </w:tr>
      <w:tr w:rsidR="00361222" w:rsidRPr="00301389" w:rsidTr="009E0178">
        <w:trPr>
          <w:jc w:val="center"/>
        </w:trPr>
        <w:tc>
          <w:tcPr>
            <w:tcW w:w="743" w:type="pct"/>
            <w:shd w:val="clear" w:color="auto" w:fill="auto"/>
          </w:tcPr>
          <w:p w:rsidR="00361222" w:rsidRPr="00C316CF" w:rsidRDefault="00361222" w:rsidP="00FF0DF8">
            <w:pPr>
              <w:spacing w:before="0" w:after="0"/>
              <w:rPr>
                <w:sz w:val="20"/>
              </w:rPr>
            </w:pPr>
          </w:p>
        </w:tc>
        <w:tc>
          <w:tcPr>
            <w:tcW w:w="790" w:type="pct"/>
            <w:shd w:val="clear" w:color="auto" w:fill="auto"/>
          </w:tcPr>
          <w:p w:rsidR="00361222" w:rsidRPr="00C316CF" w:rsidRDefault="00361222" w:rsidP="00FF0DF8">
            <w:pPr>
              <w:spacing w:before="0" w:after="0"/>
              <w:rPr>
                <w:sz w:val="20"/>
              </w:rPr>
            </w:pPr>
            <w:r w:rsidRPr="00C316CF">
              <w:rPr>
                <w:sz w:val="20"/>
              </w:rPr>
              <w:t>qualitativeCriterionInfo</w:t>
            </w:r>
          </w:p>
        </w:tc>
        <w:tc>
          <w:tcPr>
            <w:tcW w:w="198" w:type="pct"/>
            <w:shd w:val="clear" w:color="auto" w:fill="auto"/>
          </w:tcPr>
          <w:p w:rsidR="00361222" w:rsidRPr="00C316CF" w:rsidRDefault="00361222" w:rsidP="009E0178">
            <w:pPr>
              <w:jc w:val="center"/>
              <w:rPr>
                <w:sz w:val="20"/>
              </w:rPr>
            </w:pPr>
            <w:r w:rsidRPr="00C316CF">
              <w:rPr>
                <w:sz w:val="20"/>
              </w:rPr>
              <w:t>Н</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Качественный (нестоимостной) критерий оценки</w:t>
            </w:r>
          </w:p>
        </w:tc>
        <w:tc>
          <w:tcPr>
            <w:tcW w:w="1387" w:type="pct"/>
            <w:gridSpan w:val="2"/>
            <w:shd w:val="clear" w:color="auto" w:fill="auto"/>
          </w:tcPr>
          <w:p w:rsidR="00361222" w:rsidRPr="00162C8B" w:rsidRDefault="00361222" w:rsidP="00FF0DF8">
            <w:pPr>
              <w:spacing w:before="0" w:after="0"/>
              <w:jc w:val="both"/>
              <w:rPr>
                <w:sz w:val="20"/>
              </w:rPr>
            </w:pPr>
          </w:p>
        </w:tc>
      </w:tr>
      <w:tr w:rsidR="00361222" w:rsidRPr="00301389" w:rsidTr="009E0178">
        <w:trPr>
          <w:jc w:val="center"/>
        </w:trPr>
        <w:tc>
          <w:tcPr>
            <w:tcW w:w="5000" w:type="pct"/>
            <w:gridSpan w:val="8"/>
            <w:shd w:val="clear" w:color="auto" w:fill="auto"/>
            <w:vAlign w:val="center"/>
            <w:hideMark/>
          </w:tcPr>
          <w:p w:rsidR="00361222" w:rsidRPr="00301389" w:rsidRDefault="00361222" w:rsidP="00FF0DF8">
            <w:pPr>
              <w:keepNext/>
              <w:spacing w:before="0" w:after="0"/>
              <w:contextualSpacing/>
              <w:jc w:val="center"/>
              <w:rPr>
                <w:b/>
                <w:sz w:val="20"/>
              </w:rPr>
            </w:pPr>
            <w:r w:rsidRPr="00C316CF">
              <w:rPr>
                <w:b/>
                <w:bCs/>
                <w:sz w:val="20"/>
              </w:rPr>
              <w:t>Качественный (нестоимостной) критерий оценки</w:t>
            </w:r>
          </w:p>
        </w:tc>
      </w:tr>
      <w:tr w:rsidR="00361222" w:rsidRPr="00301389" w:rsidTr="009E0178">
        <w:trPr>
          <w:jc w:val="center"/>
        </w:trPr>
        <w:tc>
          <w:tcPr>
            <w:tcW w:w="743" w:type="pct"/>
            <w:shd w:val="clear" w:color="auto" w:fill="auto"/>
          </w:tcPr>
          <w:p w:rsidR="00361222" w:rsidRPr="00162C8B" w:rsidRDefault="00361222" w:rsidP="00FF0DF8">
            <w:pPr>
              <w:spacing w:before="0" w:after="0"/>
              <w:jc w:val="both"/>
              <w:rPr>
                <w:sz w:val="20"/>
              </w:rPr>
            </w:pPr>
            <w:r w:rsidRPr="00C316CF">
              <w:rPr>
                <w:b/>
                <w:bCs/>
                <w:sz w:val="20"/>
              </w:rPr>
              <w:t>qualitativeCriterionInfo</w:t>
            </w:r>
          </w:p>
        </w:tc>
        <w:tc>
          <w:tcPr>
            <w:tcW w:w="790" w:type="pct"/>
            <w:shd w:val="clear" w:color="auto" w:fill="auto"/>
            <w:vAlign w:val="center"/>
          </w:tcPr>
          <w:p w:rsidR="00361222" w:rsidRPr="00301389" w:rsidRDefault="00361222" w:rsidP="00FF0DF8">
            <w:pPr>
              <w:keepNext/>
              <w:spacing w:before="0" w:after="0"/>
              <w:contextualSpacing/>
              <w:rPr>
                <w:b/>
                <w:sz w:val="20"/>
              </w:rPr>
            </w:pPr>
          </w:p>
        </w:tc>
        <w:tc>
          <w:tcPr>
            <w:tcW w:w="198" w:type="pct"/>
            <w:shd w:val="clear" w:color="auto" w:fill="auto"/>
            <w:vAlign w:val="center"/>
          </w:tcPr>
          <w:p w:rsidR="00361222" w:rsidRPr="00301389" w:rsidRDefault="00361222" w:rsidP="00FF0DF8">
            <w:pPr>
              <w:keepNext/>
              <w:spacing w:before="0" w:after="0"/>
              <w:contextualSpacing/>
              <w:jc w:val="center"/>
              <w:rPr>
                <w:b/>
                <w:sz w:val="20"/>
              </w:rPr>
            </w:pPr>
          </w:p>
        </w:tc>
        <w:tc>
          <w:tcPr>
            <w:tcW w:w="495" w:type="pct"/>
            <w:shd w:val="clear" w:color="auto" w:fill="auto"/>
            <w:vAlign w:val="center"/>
          </w:tcPr>
          <w:p w:rsidR="00361222" w:rsidRPr="00301389" w:rsidRDefault="00361222" w:rsidP="00FF0DF8">
            <w:pPr>
              <w:keepNext/>
              <w:spacing w:before="0" w:after="0"/>
              <w:contextualSpacing/>
              <w:jc w:val="center"/>
              <w:rPr>
                <w:b/>
                <w:sz w:val="20"/>
              </w:rPr>
            </w:pPr>
          </w:p>
        </w:tc>
        <w:tc>
          <w:tcPr>
            <w:tcW w:w="1387" w:type="pct"/>
            <w:gridSpan w:val="2"/>
            <w:shd w:val="clear" w:color="auto" w:fill="auto"/>
            <w:vAlign w:val="center"/>
          </w:tcPr>
          <w:p w:rsidR="00361222" w:rsidRPr="00301389" w:rsidRDefault="00361222" w:rsidP="00FF0DF8">
            <w:pPr>
              <w:keepNext/>
              <w:spacing w:before="0" w:after="0"/>
              <w:contextualSpacing/>
              <w:rPr>
                <w:b/>
                <w:sz w:val="20"/>
              </w:rPr>
            </w:pPr>
          </w:p>
        </w:tc>
        <w:tc>
          <w:tcPr>
            <w:tcW w:w="1387" w:type="pct"/>
            <w:gridSpan w:val="2"/>
            <w:shd w:val="clear" w:color="auto" w:fill="auto"/>
            <w:vAlign w:val="center"/>
            <w:hideMark/>
          </w:tcPr>
          <w:p w:rsidR="00361222" w:rsidRPr="00301389" w:rsidRDefault="00361222" w:rsidP="00FF0DF8">
            <w:pPr>
              <w:keepNext/>
              <w:spacing w:before="0" w:after="0"/>
              <w:contextualSpacing/>
              <w:rPr>
                <w:b/>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code</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T</w:t>
            </w:r>
          </w:p>
        </w:tc>
        <w:tc>
          <w:tcPr>
            <w:tcW w:w="1387" w:type="pct"/>
            <w:gridSpan w:val="2"/>
            <w:shd w:val="clear" w:color="auto" w:fill="auto"/>
          </w:tcPr>
          <w:p w:rsidR="00361222" w:rsidRPr="00C316CF" w:rsidRDefault="00361222" w:rsidP="00FF0DF8">
            <w:pPr>
              <w:spacing w:before="0" w:after="0"/>
              <w:rPr>
                <w:sz w:val="20"/>
              </w:rPr>
            </w:pPr>
            <w:r w:rsidRPr="00C316CF">
              <w:rPr>
                <w:sz w:val="20"/>
              </w:rPr>
              <w:t>Код критерия</w:t>
            </w:r>
          </w:p>
        </w:tc>
        <w:tc>
          <w:tcPr>
            <w:tcW w:w="1387" w:type="pct"/>
            <w:gridSpan w:val="2"/>
            <w:shd w:val="clear" w:color="auto" w:fill="auto"/>
          </w:tcPr>
          <w:p w:rsidR="00361222" w:rsidRPr="00C316CF" w:rsidRDefault="00361222" w:rsidP="00FF0DF8">
            <w:pPr>
              <w:spacing w:before="0" w:after="0"/>
              <w:rPr>
                <w:sz w:val="20"/>
              </w:rPr>
            </w:pPr>
            <w:r>
              <w:rPr>
                <w:sz w:val="20"/>
              </w:rPr>
              <w:t>Допустимые значения</w:t>
            </w:r>
            <w:r w:rsidRPr="00C316CF">
              <w:rPr>
                <w:sz w:val="20"/>
              </w:rPr>
              <w:t xml:space="preserve">: </w:t>
            </w:r>
            <w:r w:rsidRPr="00C316CF">
              <w:rPr>
                <w:sz w:val="20"/>
              </w:rPr>
              <w:br/>
              <w:t xml:space="preserve">QO - </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valueInfo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Значимость критерия в процентах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addInfo</w:t>
            </w:r>
          </w:p>
        </w:tc>
        <w:tc>
          <w:tcPr>
            <w:tcW w:w="198" w:type="pct"/>
            <w:shd w:val="clear" w:color="auto" w:fill="auto"/>
          </w:tcPr>
          <w:p w:rsidR="00361222" w:rsidRPr="00C316CF" w:rsidRDefault="00361222" w:rsidP="009E0178">
            <w:pPr>
              <w:jc w:val="center"/>
              <w:rPr>
                <w:sz w:val="20"/>
              </w:rPr>
            </w:pPr>
            <w:r w:rsidRPr="00C316CF">
              <w:rPr>
                <w:sz w:val="20"/>
              </w:rPr>
              <w:t>Н</w:t>
            </w:r>
          </w:p>
        </w:tc>
        <w:tc>
          <w:tcPr>
            <w:tcW w:w="495" w:type="pct"/>
            <w:shd w:val="clear" w:color="auto" w:fill="auto"/>
          </w:tcPr>
          <w:p w:rsidR="00361222" w:rsidRPr="00C316CF" w:rsidRDefault="00361222" w:rsidP="009E0178">
            <w:pPr>
              <w:jc w:val="center"/>
              <w:rPr>
                <w:sz w:val="20"/>
              </w:rPr>
            </w:pPr>
            <w:r w:rsidRPr="00C316CF">
              <w:rPr>
                <w:sz w:val="20"/>
              </w:rPr>
              <w:t xml:space="preserve">T </w:t>
            </w:r>
            <w:r>
              <w:rPr>
                <w:sz w:val="20"/>
              </w:rPr>
              <w:t>[1 - 4000]</w:t>
            </w:r>
          </w:p>
        </w:tc>
        <w:tc>
          <w:tcPr>
            <w:tcW w:w="1387" w:type="pct"/>
            <w:gridSpan w:val="2"/>
            <w:shd w:val="clear" w:color="auto" w:fill="auto"/>
          </w:tcPr>
          <w:p w:rsidR="00361222" w:rsidRPr="00C316CF" w:rsidRDefault="00361222" w:rsidP="00FF0DF8">
            <w:pPr>
              <w:spacing w:before="0" w:after="0"/>
              <w:rPr>
                <w:sz w:val="20"/>
              </w:rPr>
            </w:pPr>
            <w:r w:rsidRPr="00C316CF">
              <w:rPr>
                <w:sz w:val="20"/>
              </w:rPr>
              <w:t xml:space="preserve">Дополнительная информация о содержании и порядке оценки по критерию </w:t>
            </w:r>
          </w:p>
        </w:tc>
        <w:tc>
          <w:tcPr>
            <w:tcW w:w="1387" w:type="pct"/>
            <w:gridSpan w:val="2"/>
            <w:shd w:val="clear" w:color="auto" w:fill="auto"/>
          </w:tcPr>
          <w:p w:rsidR="00361222" w:rsidRPr="00C316CF" w:rsidRDefault="00361222" w:rsidP="00FF0DF8">
            <w:pPr>
              <w:spacing w:before="0" w:after="0"/>
              <w:rPr>
                <w:sz w:val="20"/>
              </w:rPr>
            </w:pPr>
          </w:p>
        </w:tc>
      </w:tr>
      <w:tr w:rsidR="00361222" w:rsidRPr="00301389" w:rsidTr="009E0178">
        <w:trPr>
          <w:jc w:val="center"/>
        </w:trPr>
        <w:tc>
          <w:tcPr>
            <w:tcW w:w="743" w:type="pct"/>
            <w:vMerge w:val="restart"/>
            <w:shd w:val="clear" w:color="auto" w:fill="auto"/>
            <w:vAlign w:val="center"/>
          </w:tcPr>
          <w:p w:rsidR="00361222" w:rsidRPr="00301389" w:rsidRDefault="00361222" w:rsidP="00FF0DF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361222" w:rsidRPr="00C316CF" w:rsidRDefault="00361222" w:rsidP="00FF0DF8">
            <w:pPr>
              <w:spacing w:before="0" w:after="0"/>
              <w:rPr>
                <w:sz w:val="20"/>
              </w:rPr>
            </w:pPr>
            <w:r w:rsidRPr="00C316CF">
              <w:rPr>
                <w:sz w:val="20"/>
              </w:rPr>
              <w:t>indicatorsInfo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Критерий оценки с показателями</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w:t>
            </w:r>
            <w:r w:rsidRPr="00C316CF">
              <w:rPr>
                <w:sz w:val="20"/>
              </w:rPr>
              <w:t>Критерий оценки с показателями</w:t>
            </w:r>
            <w:r>
              <w:rPr>
                <w:sz w:val="20"/>
              </w:rPr>
              <w:t>» (</w:t>
            </w:r>
            <w:r w:rsidRPr="001B1AFC">
              <w:rPr>
                <w:sz w:val="20"/>
              </w:rPr>
              <w:t>protocolInfo/applicationsInfo/applicationInfo/admittedInfo/appAdmittedInfo/qualitativeCriterionInfo/indic</w:t>
            </w:r>
            <w:r w:rsidRPr="001B1AFC">
              <w:rPr>
                <w:sz w:val="20"/>
              </w:rPr>
              <w:lastRenderedPageBreak/>
              <w:t>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361222" w:rsidRPr="00301389" w:rsidTr="009E0178">
        <w:trPr>
          <w:jc w:val="center"/>
        </w:trPr>
        <w:tc>
          <w:tcPr>
            <w:tcW w:w="743" w:type="pct"/>
            <w:vMerge/>
            <w:shd w:val="clear" w:color="auto" w:fill="auto"/>
            <w:vAlign w:val="center"/>
          </w:tcPr>
          <w:p w:rsidR="00361222" w:rsidRPr="00301389" w:rsidRDefault="00361222" w:rsidP="00FF0DF8">
            <w:pPr>
              <w:spacing w:before="0" w:after="0"/>
              <w:contextualSpacing/>
              <w:rPr>
                <w:sz w:val="20"/>
              </w:rPr>
            </w:pPr>
          </w:p>
        </w:tc>
        <w:tc>
          <w:tcPr>
            <w:tcW w:w="790" w:type="pct"/>
            <w:shd w:val="clear" w:color="auto" w:fill="auto"/>
          </w:tcPr>
          <w:p w:rsidR="00361222" w:rsidRPr="00C316CF" w:rsidRDefault="00361222" w:rsidP="00FF0DF8">
            <w:pPr>
              <w:spacing w:before="0" w:after="0"/>
              <w:rPr>
                <w:sz w:val="20"/>
              </w:rPr>
            </w:pPr>
            <w:r w:rsidRPr="00C316CF">
              <w:rPr>
                <w:sz w:val="20"/>
              </w:rPr>
              <w:t>criterionScoringInfo</w:t>
            </w:r>
          </w:p>
        </w:tc>
        <w:tc>
          <w:tcPr>
            <w:tcW w:w="198" w:type="pct"/>
            <w:shd w:val="clear" w:color="auto" w:fill="auto"/>
          </w:tcPr>
          <w:p w:rsidR="00361222" w:rsidRPr="00C316CF" w:rsidRDefault="00361222" w:rsidP="009E0178">
            <w:pPr>
              <w:jc w:val="center"/>
              <w:rPr>
                <w:sz w:val="20"/>
              </w:rPr>
            </w:pPr>
            <w:r w:rsidRPr="00C316CF">
              <w:rPr>
                <w:sz w:val="20"/>
              </w:rPr>
              <w:t>О</w:t>
            </w:r>
          </w:p>
        </w:tc>
        <w:tc>
          <w:tcPr>
            <w:tcW w:w="495" w:type="pct"/>
            <w:shd w:val="clear" w:color="auto" w:fill="auto"/>
          </w:tcPr>
          <w:p w:rsidR="00361222" w:rsidRPr="00C316CF" w:rsidRDefault="00361222" w:rsidP="009E0178">
            <w:pPr>
              <w:jc w:val="center"/>
              <w:rPr>
                <w:sz w:val="20"/>
              </w:rPr>
            </w:pPr>
            <w:r w:rsidRPr="00C316CF">
              <w:rPr>
                <w:sz w:val="20"/>
              </w:rPr>
              <w:t>S</w:t>
            </w:r>
          </w:p>
        </w:tc>
        <w:tc>
          <w:tcPr>
            <w:tcW w:w="1387" w:type="pct"/>
            <w:gridSpan w:val="2"/>
            <w:shd w:val="clear" w:color="auto" w:fill="auto"/>
          </w:tcPr>
          <w:p w:rsidR="00361222" w:rsidRPr="00C316CF" w:rsidRDefault="00361222" w:rsidP="00FF0DF8">
            <w:pPr>
              <w:spacing w:before="0" w:after="0"/>
              <w:rPr>
                <w:sz w:val="20"/>
              </w:rPr>
            </w:pPr>
            <w:r w:rsidRPr="00C316CF">
              <w:rPr>
                <w:sz w:val="20"/>
              </w:rPr>
              <w:t>Критерий оценки без показателей</w:t>
            </w:r>
          </w:p>
        </w:tc>
        <w:tc>
          <w:tcPr>
            <w:tcW w:w="1387" w:type="pct"/>
            <w:gridSpan w:val="2"/>
            <w:shd w:val="clear" w:color="auto" w:fill="auto"/>
          </w:tcPr>
          <w:p w:rsidR="00361222" w:rsidRPr="00C316CF" w:rsidRDefault="00361222" w:rsidP="00FF0DF8">
            <w:pPr>
              <w:spacing w:before="0" w:after="0"/>
              <w:rPr>
                <w:sz w:val="20"/>
              </w:rPr>
            </w:pPr>
            <w:r>
              <w:rPr>
                <w:sz w:val="20"/>
              </w:rPr>
              <w:t>Состав блока см. состав блока «Критерий оценки без показателей» (</w:t>
            </w:r>
            <w:r w:rsidRPr="001B1AFC">
              <w:rPr>
                <w:sz w:val="20"/>
              </w:rPr>
              <w:t>protocolInfo/applicationsInfo/applicationInfo/admittedInfo/appAdmittedInfo/qualitativeCriterionInfo/</w:t>
            </w:r>
            <w:r>
              <w:t xml:space="preserve"> </w:t>
            </w:r>
            <w:r w:rsidRPr="001B1AFC">
              <w:rPr>
                <w:sz w:val="20"/>
              </w:rPr>
              <w:t>criterionsScoringInfo</w:t>
            </w:r>
            <w:r>
              <w:rPr>
                <w:sz w:val="20"/>
              </w:rPr>
              <w:t>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9E0178" w:rsidRPr="00301389" w:rsidTr="003B56E4">
        <w:trPr>
          <w:jc w:val="center"/>
        </w:trPr>
        <w:tc>
          <w:tcPr>
            <w:tcW w:w="5000" w:type="pct"/>
            <w:gridSpan w:val="8"/>
            <w:shd w:val="clear" w:color="auto" w:fill="auto"/>
            <w:vAlign w:val="center"/>
            <w:hideMark/>
          </w:tcPr>
          <w:p w:rsidR="009E0178" w:rsidRPr="00301389" w:rsidRDefault="009E0178" w:rsidP="003B56E4">
            <w:pPr>
              <w:keepNext/>
              <w:spacing w:before="0" w:after="0"/>
              <w:contextualSpacing/>
              <w:jc w:val="center"/>
              <w:rPr>
                <w:b/>
                <w:sz w:val="20"/>
              </w:rPr>
            </w:pPr>
            <w:r w:rsidRPr="009E0178">
              <w:rPr>
                <w:b/>
                <w:bCs/>
                <w:sz w:val="20"/>
              </w:rPr>
              <w:t>Информация о недопущенной заявке</w:t>
            </w:r>
          </w:p>
        </w:tc>
      </w:tr>
      <w:tr w:rsidR="009E0178" w:rsidRPr="00301389" w:rsidTr="003B56E4">
        <w:trPr>
          <w:jc w:val="center"/>
        </w:trPr>
        <w:tc>
          <w:tcPr>
            <w:tcW w:w="743" w:type="pct"/>
            <w:shd w:val="clear" w:color="auto" w:fill="auto"/>
          </w:tcPr>
          <w:p w:rsidR="009E0178" w:rsidRPr="00162C8B" w:rsidRDefault="009E0178" w:rsidP="003B56E4">
            <w:pPr>
              <w:spacing w:before="0" w:after="0"/>
              <w:jc w:val="both"/>
              <w:rPr>
                <w:sz w:val="20"/>
              </w:rPr>
            </w:pPr>
            <w:r w:rsidRPr="009E0178">
              <w:rPr>
                <w:b/>
                <w:bCs/>
                <w:sz w:val="20"/>
              </w:rPr>
              <w:t>appNotAdmittedInfo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7" w:type="pct"/>
            <w:gridSpan w:val="2"/>
            <w:shd w:val="clear" w:color="auto" w:fill="auto"/>
            <w:vAlign w:val="center"/>
          </w:tcPr>
          <w:p w:rsidR="009E0178" w:rsidRPr="00301389" w:rsidRDefault="009E0178" w:rsidP="003B56E4">
            <w:pPr>
              <w:keepNext/>
              <w:spacing w:before="0" w:after="0"/>
              <w:contextualSpacing/>
              <w:rPr>
                <w:b/>
                <w:sz w:val="20"/>
              </w:rPr>
            </w:pPr>
          </w:p>
        </w:tc>
        <w:tc>
          <w:tcPr>
            <w:tcW w:w="1387"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jc w:val="center"/>
        </w:trPr>
        <w:tc>
          <w:tcPr>
            <w:tcW w:w="743" w:type="pct"/>
            <w:shd w:val="clear" w:color="auto" w:fill="auto"/>
            <w:vAlign w:val="center"/>
          </w:tcPr>
          <w:p w:rsidR="009E0178" w:rsidRPr="00301389" w:rsidRDefault="009E0178" w:rsidP="00FF0DF8">
            <w:pPr>
              <w:spacing w:before="0" w:after="0"/>
              <w:contextualSpacing/>
              <w:rPr>
                <w:sz w:val="20"/>
              </w:rPr>
            </w:pPr>
          </w:p>
        </w:tc>
        <w:tc>
          <w:tcPr>
            <w:tcW w:w="790" w:type="pct"/>
            <w:shd w:val="clear" w:color="auto" w:fill="auto"/>
          </w:tcPr>
          <w:p w:rsidR="009E0178" w:rsidRPr="00C316CF" w:rsidRDefault="009E0178" w:rsidP="00FF0DF8">
            <w:pPr>
              <w:spacing w:before="0" w:after="0"/>
              <w:rPr>
                <w:sz w:val="20"/>
              </w:rPr>
            </w:pPr>
            <w:r w:rsidRPr="009E0178">
              <w:rPr>
                <w:sz w:val="20"/>
              </w:rPr>
              <w:t>appRejectedReasonsInfo</w:t>
            </w:r>
          </w:p>
        </w:tc>
        <w:tc>
          <w:tcPr>
            <w:tcW w:w="198" w:type="pct"/>
            <w:shd w:val="clear" w:color="auto" w:fill="auto"/>
          </w:tcPr>
          <w:p w:rsidR="009E0178" w:rsidRPr="009E0178" w:rsidRDefault="009E0178" w:rsidP="009E0178">
            <w:pPr>
              <w:jc w:val="center"/>
              <w:rPr>
                <w:sz w:val="20"/>
              </w:rPr>
            </w:pPr>
            <w:r>
              <w:rPr>
                <w:sz w:val="20"/>
              </w:rPr>
              <w:t>О</w:t>
            </w:r>
          </w:p>
        </w:tc>
        <w:tc>
          <w:tcPr>
            <w:tcW w:w="495" w:type="pct"/>
            <w:shd w:val="clear" w:color="auto" w:fill="auto"/>
          </w:tcPr>
          <w:p w:rsidR="009E0178" w:rsidRPr="009E0178" w:rsidRDefault="009E0178" w:rsidP="009E0178">
            <w:pPr>
              <w:jc w:val="center"/>
              <w:rPr>
                <w:sz w:val="20"/>
                <w:lang w:val="en-US"/>
              </w:rPr>
            </w:pPr>
            <w:r>
              <w:rPr>
                <w:sz w:val="20"/>
                <w:lang w:val="en-US"/>
              </w:rPr>
              <w:t>S</w:t>
            </w:r>
          </w:p>
        </w:tc>
        <w:tc>
          <w:tcPr>
            <w:tcW w:w="1387" w:type="pct"/>
            <w:gridSpan w:val="2"/>
            <w:shd w:val="clear" w:color="auto" w:fill="auto"/>
          </w:tcPr>
          <w:p w:rsidR="009E0178" w:rsidRPr="00C316CF" w:rsidRDefault="009E0178" w:rsidP="00FF0DF8">
            <w:pPr>
              <w:spacing w:before="0" w:after="0"/>
              <w:rPr>
                <w:sz w:val="20"/>
              </w:rPr>
            </w:pPr>
            <w:r w:rsidRPr="009E0178">
              <w:rPr>
                <w:sz w:val="20"/>
              </w:rPr>
              <w:t>Причины отказа в допуске</w:t>
            </w:r>
          </w:p>
        </w:tc>
        <w:tc>
          <w:tcPr>
            <w:tcW w:w="1387" w:type="pct"/>
            <w:gridSpan w:val="2"/>
            <w:shd w:val="clear" w:color="auto" w:fill="auto"/>
          </w:tcPr>
          <w:p w:rsidR="009E0178" w:rsidRDefault="009E0178" w:rsidP="00FF0DF8">
            <w:pPr>
              <w:spacing w:before="0" w:after="0"/>
              <w:rPr>
                <w:sz w:val="20"/>
              </w:rPr>
            </w:pPr>
          </w:p>
        </w:tc>
      </w:tr>
      <w:tr w:rsidR="009E0178" w:rsidRPr="00301389" w:rsidTr="003B56E4">
        <w:trPr>
          <w:jc w:val="center"/>
        </w:trPr>
        <w:tc>
          <w:tcPr>
            <w:tcW w:w="5000" w:type="pct"/>
            <w:gridSpan w:val="8"/>
            <w:shd w:val="clear" w:color="auto" w:fill="auto"/>
            <w:vAlign w:val="center"/>
            <w:hideMark/>
          </w:tcPr>
          <w:p w:rsidR="009E0178" w:rsidRPr="00301389" w:rsidRDefault="009E0178" w:rsidP="003B56E4">
            <w:pPr>
              <w:keepNext/>
              <w:spacing w:before="0" w:after="0"/>
              <w:contextualSpacing/>
              <w:jc w:val="center"/>
              <w:rPr>
                <w:b/>
                <w:sz w:val="20"/>
              </w:rPr>
            </w:pPr>
            <w:r w:rsidRPr="009E0178">
              <w:rPr>
                <w:b/>
                <w:bCs/>
                <w:sz w:val="20"/>
              </w:rPr>
              <w:t>Причины отказа в допуске</w:t>
            </w:r>
          </w:p>
        </w:tc>
      </w:tr>
      <w:tr w:rsidR="009E0178" w:rsidRPr="00301389" w:rsidTr="003B56E4">
        <w:trPr>
          <w:jc w:val="center"/>
        </w:trPr>
        <w:tc>
          <w:tcPr>
            <w:tcW w:w="743" w:type="pct"/>
            <w:shd w:val="clear" w:color="auto" w:fill="auto"/>
          </w:tcPr>
          <w:p w:rsidR="009E0178" w:rsidRPr="00162C8B" w:rsidRDefault="009E0178" w:rsidP="003B56E4">
            <w:pPr>
              <w:spacing w:before="0" w:after="0"/>
              <w:jc w:val="both"/>
              <w:rPr>
                <w:sz w:val="20"/>
              </w:rPr>
            </w:pPr>
            <w:r w:rsidRPr="009E0178">
              <w:rPr>
                <w:b/>
                <w:bCs/>
                <w:sz w:val="20"/>
              </w:rPr>
              <w:t>appRejectedReasonsInfo</w:t>
            </w:r>
          </w:p>
        </w:tc>
        <w:tc>
          <w:tcPr>
            <w:tcW w:w="790" w:type="pct"/>
            <w:shd w:val="clear" w:color="auto" w:fill="auto"/>
            <w:vAlign w:val="center"/>
          </w:tcPr>
          <w:p w:rsidR="009E0178" w:rsidRPr="00301389" w:rsidRDefault="009E0178" w:rsidP="003B56E4">
            <w:pPr>
              <w:keepNext/>
              <w:spacing w:before="0" w:after="0"/>
              <w:contextualSpacing/>
              <w:rPr>
                <w:b/>
                <w:sz w:val="20"/>
              </w:rPr>
            </w:pPr>
          </w:p>
        </w:tc>
        <w:tc>
          <w:tcPr>
            <w:tcW w:w="198" w:type="pct"/>
            <w:shd w:val="clear" w:color="auto" w:fill="auto"/>
            <w:vAlign w:val="center"/>
          </w:tcPr>
          <w:p w:rsidR="009E0178" w:rsidRPr="00301389" w:rsidRDefault="009E0178" w:rsidP="003B56E4">
            <w:pPr>
              <w:keepNext/>
              <w:spacing w:before="0" w:after="0"/>
              <w:contextualSpacing/>
              <w:jc w:val="center"/>
              <w:rPr>
                <w:b/>
                <w:sz w:val="20"/>
              </w:rPr>
            </w:pPr>
          </w:p>
        </w:tc>
        <w:tc>
          <w:tcPr>
            <w:tcW w:w="495" w:type="pct"/>
            <w:shd w:val="clear" w:color="auto" w:fill="auto"/>
            <w:vAlign w:val="center"/>
          </w:tcPr>
          <w:p w:rsidR="009E0178" w:rsidRPr="00301389" w:rsidRDefault="009E0178" w:rsidP="003B56E4">
            <w:pPr>
              <w:keepNext/>
              <w:spacing w:before="0" w:after="0"/>
              <w:contextualSpacing/>
              <w:jc w:val="center"/>
              <w:rPr>
                <w:b/>
                <w:sz w:val="20"/>
              </w:rPr>
            </w:pPr>
          </w:p>
        </w:tc>
        <w:tc>
          <w:tcPr>
            <w:tcW w:w="1387" w:type="pct"/>
            <w:gridSpan w:val="2"/>
            <w:shd w:val="clear" w:color="auto" w:fill="auto"/>
            <w:vAlign w:val="center"/>
          </w:tcPr>
          <w:p w:rsidR="009E0178" w:rsidRPr="00301389" w:rsidRDefault="009E0178" w:rsidP="003B56E4">
            <w:pPr>
              <w:keepNext/>
              <w:spacing w:before="0" w:after="0"/>
              <w:contextualSpacing/>
              <w:rPr>
                <w:b/>
                <w:sz w:val="20"/>
              </w:rPr>
            </w:pPr>
          </w:p>
        </w:tc>
        <w:tc>
          <w:tcPr>
            <w:tcW w:w="1387" w:type="pct"/>
            <w:gridSpan w:val="2"/>
            <w:shd w:val="clear" w:color="auto" w:fill="auto"/>
            <w:vAlign w:val="center"/>
            <w:hideMark/>
          </w:tcPr>
          <w:p w:rsidR="009E0178" w:rsidRPr="00301389" w:rsidRDefault="009E0178" w:rsidP="003B56E4">
            <w:pPr>
              <w:keepNext/>
              <w:spacing w:before="0" w:after="0"/>
              <w:contextualSpacing/>
              <w:rPr>
                <w:b/>
                <w:sz w:val="20"/>
              </w:rPr>
            </w:pPr>
          </w:p>
        </w:tc>
      </w:tr>
      <w:tr w:rsidR="009E0178" w:rsidRPr="00301389" w:rsidTr="009E0178">
        <w:trPr>
          <w:jc w:val="center"/>
        </w:trPr>
        <w:tc>
          <w:tcPr>
            <w:tcW w:w="743" w:type="pct"/>
            <w:shd w:val="clear" w:color="auto" w:fill="auto"/>
            <w:vAlign w:val="center"/>
          </w:tcPr>
          <w:p w:rsidR="009E0178" w:rsidRPr="00301389" w:rsidRDefault="009E0178" w:rsidP="009E0178">
            <w:pPr>
              <w:spacing w:before="0" w:after="0"/>
              <w:contextualSpacing/>
              <w:rPr>
                <w:sz w:val="20"/>
              </w:rPr>
            </w:pPr>
          </w:p>
        </w:tc>
        <w:tc>
          <w:tcPr>
            <w:tcW w:w="790" w:type="pct"/>
            <w:shd w:val="clear" w:color="auto" w:fill="auto"/>
          </w:tcPr>
          <w:p w:rsidR="009E0178" w:rsidRPr="00C316CF" w:rsidRDefault="009E0178" w:rsidP="009E0178">
            <w:pPr>
              <w:spacing w:before="0" w:after="0"/>
              <w:rPr>
                <w:sz w:val="20"/>
              </w:rPr>
            </w:pPr>
            <w:r w:rsidRPr="009E0178">
              <w:rPr>
                <w:sz w:val="20"/>
              </w:rPr>
              <w:t>appRejectedReasonInfo</w:t>
            </w:r>
          </w:p>
        </w:tc>
        <w:tc>
          <w:tcPr>
            <w:tcW w:w="198" w:type="pct"/>
            <w:shd w:val="clear" w:color="auto" w:fill="auto"/>
          </w:tcPr>
          <w:p w:rsidR="009E0178" w:rsidRPr="00C316CF" w:rsidRDefault="009E0178" w:rsidP="009E0178">
            <w:pPr>
              <w:jc w:val="center"/>
              <w:rPr>
                <w:sz w:val="20"/>
              </w:rPr>
            </w:pPr>
            <w:r>
              <w:rPr>
                <w:sz w:val="20"/>
              </w:rPr>
              <w:t>О</w:t>
            </w:r>
          </w:p>
        </w:tc>
        <w:tc>
          <w:tcPr>
            <w:tcW w:w="495" w:type="pct"/>
            <w:shd w:val="clear" w:color="auto" w:fill="auto"/>
          </w:tcPr>
          <w:p w:rsidR="009E0178" w:rsidRPr="00C316CF" w:rsidRDefault="009E0178" w:rsidP="009E0178">
            <w:pPr>
              <w:jc w:val="center"/>
              <w:rPr>
                <w:sz w:val="20"/>
              </w:rPr>
            </w:pPr>
            <w:r>
              <w:rPr>
                <w:sz w:val="20"/>
                <w:lang w:val="en-US"/>
              </w:rPr>
              <w:t>S</w:t>
            </w:r>
          </w:p>
        </w:tc>
        <w:tc>
          <w:tcPr>
            <w:tcW w:w="1387" w:type="pct"/>
            <w:gridSpan w:val="2"/>
            <w:shd w:val="clear" w:color="auto" w:fill="auto"/>
          </w:tcPr>
          <w:p w:rsidR="009E0178" w:rsidRPr="00C316CF" w:rsidRDefault="009E0178" w:rsidP="009E0178">
            <w:pPr>
              <w:spacing w:before="0" w:after="0"/>
              <w:rPr>
                <w:sz w:val="20"/>
              </w:rPr>
            </w:pPr>
            <w:r w:rsidRPr="009E0178">
              <w:rPr>
                <w:sz w:val="20"/>
              </w:rPr>
              <w:t>Причина отказа в допуске</w:t>
            </w:r>
          </w:p>
        </w:tc>
        <w:tc>
          <w:tcPr>
            <w:tcW w:w="1387" w:type="pct"/>
            <w:gridSpan w:val="2"/>
            <w:shd w:val="clear" w:color="auto" w:fill="auto"/>
          </w:tcPr>
          <w:p w:rsidR="009E0178" w:rsidRPr="009E0178" w:rsidRDefault="009E0178" w:rsidP="009E0178">
            <w:pPr>
              <w:spacing w:before="0" w:after="0"/>
              <w:rPr>
                <w:sz w:val="20"/>
              </w:rPr>
            </w:pPr>
            <w:r>
              <w:rPr>
                <w:sz w:val="20"/>
              </w:rPr>
              <w:t>Множественный элемент</w:t>
            </w: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Причины отказа в допуске</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r w:rsidRPr="00C316CF">
              <w:rPr>
                <w:b/>
                <w:bCs/>
                <w:sz w:val="20"/>
              </w:rPr>
              <w:t>appRejectedReason</w:t>
            </w:r>
          </w:p>
        </w:tc>
        <w:tc>
          <w:tcPr>
            <w:tcW w:w="790" w:type="pct"/>
            <w:shd w:val="clear" w:color="auto" w:fill="auto"/>
          </w:tcPr>
          <w:p w:rsidR="00D10D43" w:rsidRPr="00C316CF" w:rsidRDefault="00D10D43" w:rsidP="003B56E4">
            <w:pPr>
              <w:spacing w:before="0" w:after="0"/>
              <w:rPr>
                <w:sz w:val="20"/>
              </w:rPr>
            </w:pPr>
          </w:p>
        </w:tc>
        <w:tc>
          <w:tcPr>
            <w:tcW w:w="198" w:type="pct"/>
            <w:shd w:val="clear" w:color="auto" w:fill="auto"/>
          </w:tcPr>
          <w:p w:rsidR="00D10D43" w:rsidRPr="00C316CF" w:rsidRDefault="00D10D43" w:rsidP="003B56E4">
            <w:pPr>
              <w:spacing w:before="0" w:after="0"/>
              <w:rPr>
                <w:sz w:val="20"/>
              </w:rPr>
            </w:pPr>
          </w:p>
        </w:tc>
        <w:tc>
          <w:tcPr>
            <w:tcW w:w="495" w:type="pct"/>
            <w:shd w:val="clear" w:color="auto" w:fill="auto"/>
          </w:tcPr>
          <w:p w:rsidR="00D10D43" w:rsidRPr="00C316CF" w:rsidRDefault="00D10D43" w:rsidP="003B56E4">
            <w:pPr>
              <w:spacing w:before="0" w:after="0"/>
              <w:rPr>
                <w:sz w:val="20"/>
              </w:rPr>
            </w:pPr>
          </w:p>
        </w:tc>
        <w:tc>
          <w:tcPr>
            <w:tcW w:w="1387" w:type="pct"/>
            <w:gridSpan w:val="2"/>
            <w:shd w:val="clear" w:color="auto" w:fill="auto"/>
          </w:tcPr>
          <w:p w:rsidR="00D10D43" w:rsidRPr="00C316CF" w:rsidRDefault="00D10D43" w:rsidP="003B56E4">
            <w:pPr>
              <w:spacing w:before="0" w:after="0"/>
              <w:rPr>
                <w:sz w:val="20"/>
              </w:rPr>
            </w:pPr>
          </w:p>
        </w:tc>
        <w:tc>
          <w:tcPr>
            <w:tcW w:w="1387" w:type="pct"/>
            <w:gridSpan w:val="2"/>
            <w:shd w:val="clear" w:color="auto" w:fill="auto"/>
            <w:hideMark/>
          </w:tcPr>
          <w:p w:rsidR="00D10D43" w:rsidRPr="00C316CF" w:rsidRDefault="00D10D43" w:rsidP="003B56E4">
            <w:pPr>
              <w:spacing w:before="0" w:after="0"/>
              <w:rPr>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rejectReason</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S</w:t>
            </w:r>
          </w:p>
        </w:tc>
        <w:tc>
          <w:tcPr>
            <w:tcW w:w="1387" w:type="pct"/>
            <w:gridSpan w:val="2"/>
            <w:shd w:val="clear" w:color="auto" w:fill="auto"/>
          </w:tcPr>
          <w:p w:rsidR="00D10D43" w:rsidRPr="00C316CF" w:rsidRDefault="00D10D43" w:rsidP="003B56E4">
            <w:pPr>
              <w:spacing w:before="0" w:after="0"/>
              <w:rPr>
                <w:sz w:val="20"/>
              </w:rPr>
            </w:pPr>
            <w:r>
              <w:rPr>
                <w:sz w:val="20"/>
              </w:rPr>
              <w:t>Причина отказа</w:t>
            </w:r>
          </w:p>
        </w:tc>
        <w:tc>
          <w:tcPr>
            <w:tcW w:w="1387" w:type="pct"/>
            <w:gridSpan w:val="2"/>
            <w:shd w:val="clear" w:color="auto" w:fill="auto"/>
          </w:tcPr>
          <w:p w:rsidR="00D10D43" w:rsidRPr="00C316CF" w:rsidRDefault="00D10D43" w:rsidP="003B56E4">
            <w:pPr>
              <w:spacing w:before="0" w:after="0"/>
              <w:rPr>
                <w:sz w:val="20"/>
              </w:rPr>
            </w:pPr>
            <w:r w:rsidRPr="00C316CF">
              <w:rPr>
                <w:sz w:val="20"/>
              </w:rPr>
              <w:t>При приеме содержимое контролируется на присутствие в справочнике "Справочник причин отказа в допуске" (nsiPurchaseRejectReason). Для записи должен быть элемент placingWays/placingWay/code со значением указанным в извещении</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explanation</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 xml:space="preserve">T </w:t>
            </w:r>
            <w:r>
              <w:rPr>
                <w:sz w:val="20"/>
              </w:rPr>
              <w:t>[1 - 2000]</w:t>
            </w:r>
          </w:p>
        </w:tc>
        <w:tc>
          <w:tcPr>
            <w:tcW w:w="1387" w:type="pct"/>
            <w:gridSpan w:val="2"/>
            <w:shd w:val="clear" w:color="auto" w:fill="auto"/>
          </w:tcPr>
          <w:p w:rsidR="00D10D43" w:rsidRPr="00C316CF" w:rsidRDefault="00D10D43" w:rsidP="003B56E4">
            <w:pPr>
              <w:spacing w:before="0" w:after="0"/>
              <w:rPr>
                <w:sz w:val="20"/>
              </w:rPr>
            </w:pPr>
            <w:r w:rsidRPr="00C316CF">
              <w:rPr>
                <w:sz w:val="20"/>
              </w:rPr>
              <w:t>Обоснование решения об отказе в допуске участника</w:t>
            </w:r>
          </w:p>
        </w:tc>
        <w:tc>
          <w:tcPr>
            <w:tcW w:w="1387" w:type="pct"/>
            <w:gridSpan w:val="2"/>
            <w:shd w:val="clear" w:color="auto" w:fill="auto"/>
          </w:tcPr>
          <w:p w:rsidR="00D10D43" w:rsidRPr="00C316CF" w:rsidRDefault="00D10D43" w:rsidP="003B56E4">
            <w:pPr>
              <w:spacing w:before="0" w:after="0"/>
              <w:rPr>
                <w:sz w:val="20"/>
              </w:rPr>
            </w:pPr>
          </w:p>
        </w:tc>
      </w:tr>
      <w:tr w:rsidR="00D10D43" w:rsidRPr="00301389" w:rsidTr="003B56E4">
        <w:trPr>
          <w:jc w:val="center"/>
        </w:trPr>
        <w:tc>
          <w:tcPr>
            <w:tcW w:w="5000" w:type="pct"/>
            <w:gridSpan w:val="8"/>
            <w:shd w:val="clear" w:color="auto" w:fill="auto"/>
            <w:vAlign w:val="center"/>
            <w:hideMark/>
          </w:tcPr>
          <w:p w:rsidR="00D10D43" w:rsidRPr="00301389" w:rsidRDefault="00D10D43" w:rsidP="003B56E4">
            <w:pPr>
              <w:keepNext/>
              <w:spacing w:before="0" w:after="0"/>
              <w:contextualSpacing/>
              <w:jc w:val="center"/>
              <w:rPr>
                <w:b/>
                <w:sz w:val="20"/>
              </w:rPr>
            </w:pPr>
            <w:r w:rsidRPr="00C316CF">
              <w:rPr>
                <w:b/>
                <w:bCs/>
                <w:sz w:val="20"/>
              </w:rPr>
              <w:t>Причина отказа</w:t>
            </w: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r w:rsidRPr="00C316CF">
              <w:rPr>
                <w:b/>
                <w:bCs/>
                <w:sz w:val="20"/>
              </w:rPr>
              <w:t>rejectReason</w:t>
            </w:r>
          </w:p>
        </w:tc>
        <w:tc>
          <w:tcPr>
            <w:tcW w:w="790" w:type="pct"/>
            <w:shd w:val="clear" w:color="auto" w:fill="auto"/>
          </w:tcPr>
          <w:p w:rsidR="00D10D43" w:rsidRPr="00C316CF" w:rsidRDefault="00D10D43" w:rsidP="003B56E4">
            <w:pPr>
              <w:spacing w:before="0" w:after="0"/>
              <w:rPr>
                <w:sz w:val="20"/>
              </w:rPr>
            </w:pPr>
          </w:p>
        </w:tc>
        <w:tc>
          <w:tcPr>
            <w:tcW w:w="198" w:type="pct"/>
            <w:shd w:val="clear" w:color="auto" w:fill="auto"/>
          </w:tcPr>
          <w:p w:rsidR="00D10D43" w:rsidRPr="00C316CF" w:rsidRDefault="00D10D43" w:rsidP="003B56E4">
            <w:pPr>
              <w:spacing w:before="0" w:after="0"/>
              <w:rPr>
                <w:sz w:val="20"/>
              </w:rPr>
            </w:pPr>
          </w:p>
        </w:tc>
        <w:tc>
          <w:tcPr>
            <w:tcW w:w="495" w:type="pct"/>
            <w:shd w:val="clear" w:color="auto" w:fill="auto"/>
          </w:tcPr>
          <w:p w:rsidR="00D10D43" w:rsidRPr="00C316CF" w:rsidRDefault="00D10D43" w:rsidP="003B56E4">
            <w:pPr>
              <w:spacing w:before="0" w:after="0"/>
              <w:rPr>
                <w:sz w:val="20"/>
              </w:rPr>
            </w:pPr>
          </w:p>
        </w:tc>
        <w:tc>
          <w:tcPr>
            <w:tcW w:w="1387" w:type="pct"/>
            <w:gridSpan w:val="2"/>
            <w:shd w:val="clear" w:color="auto" w:fill="auto"/>
          </w:tcPr>
          <w:p w:rsidR="00D10D43" w:rsidRPr="00C316CF" w:rsidRDefault="00D10D43" w:rsidP="003B56E4">
            <w:pPr>
              <w:spacing w:before="0" w:after="0"/>
              <w:rPr>
                <w:sz w:val="20"/>
              </w:rPr>
            </w:pPr>
          </w:p>
        </w:tc>
        <w:tc>
          <w:tcPr>
            <w:tcW w:w="1387" w:type="pct"/>
            <w:gridSpan w:val="2"/>
            <w:shd w:val="clear" w:color="auto" w:fill="auto"/>
            <w:vAlign w:val="center"/>
          </w:tcPr>
          <w:p w:rsidR="00D10D43" w:rsidRPr="00301389" w:rsidRDefault="00D10D43" w:rsidP="003B56E4">
            <w:pPr>
              <w:keepNext/>
              <w:spacing w:before="0" w:after="0"/>
              <w:contextualSpacing/>
              <w:rPr>
                <w:b/>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code</w:t>
            </w:r>
          </w:p>
        </w:tc>
        <w:tc>
          <w:tcPr>
            <w:tcW w:w="198" w:type="pct"/>
            <w:shd w:val="clear" w:color="auto" w:fill="auto"/>
          </w:tcPr>
          <w:p w:rsidR="00D10D43" w:rsidRPr="00C316CF" w:rsidRDefault="00D10D43" w:rsidP="003B56E4">
            <w:pPr>
              <w:spacing w:before="0" w:after="0"/>
              <w:jc w:val="center"/>
              <w:rPr>
                <w:sz w:val="20"/>
              </w:rPr>
            </w:pPr>
            <w:r w:rsidRPr="00C316CF">
              <w:rPr>
                <w:sz w:val="20"/>
              </w:rPr>
              <w:t>О</w:t>
            </w:r>
          </w:p>
        </w:tc>
        <w:tc>
          <w:tcPr>
            <w:tcW w:w="495" w:type="pct"/>
            <w:shd w:val="clear" w:color="auto" w:fill="auto"/>
          </w:tcPr>
          <w:p w:rsidR="00D10D43" w:rsidRPr="00C316CF" w:rsidRDefault="00D10D43" w:rsidP="003B56E4">
            <w:pPr>
              <w:spacing w:before="0" w:after="0"/>
              <w:jc w:val="center"/>
              <w:rPr>
                <w:sz w:val="20"/>
              </w:rPr>
            </w:pPr>
            <w:r w:rsidRPr="00C316CF">
              <w:rPr>
                <w:sz w:val="20"/>
              </w:rPr>
              <w:t>T [ 1 - 20 ]</w:t>
            </w:r>
          </w:p>
        </w:tc>
        <w:tc>
          <w:tcPr>
            <w:tcW w:w="1387" w:type="pct"/>
            <w:gridSpan w:val="2"/>
            <w:shd w:val="clear" w:color="auto" w:fill="auto"/>
          </w:tcPr>
          <w:p w:rsidR="00D10D43" w:rsidRPr="00C316CF" w:rsidRDefault="00D10D43" w:rsidP="003B56E4">
            <w:pPr>
              <w:spacing w:before="0" w:after="0"/>
              <w:rPr>
                <w:sz w:val="20"/>
              </w:rPr>
            </w:pPr>
            <w:r w:rsidRPr="00C316CF">
              <w:rPr>
                <w:sz w:val="20"/>
              </w:rPr>
              <w:t>Код причины для отказа в допуске заявки</w:t>
            </w:r>
          </w:p>
        </w:tc>
        <w:tc>
          <w:tcPr>
            <w:tcW w:w="1387" w:type="pct"/>
            <w:gridSpan w:val="2"/>
            <w:shd w:val="clear" w:color="auto" w:fill="auto"/>
          </w:tcPr>
          <w:p w:rsidR="00D10D43" w:rsidRPr="00162C8B" w:rsidRDefault="00D10D43" w:rsidP="003B56E4">
            <w:pPr>
              <w:spacing w:before="0" w:after="0"/>
              <w:jc w:val="both"/>
              <w:rPr>
                <w:sz w:val="20"/>
              </w:rPr>
            </w:pPr>
          </w:p>
        </w:tc>
      </w:tr>
      <w:tr w:rsidR="00D10D43" w:rsidRPr="00301389" w:rsidTr="003B56E4">
        <w:trPr>
          <w:jc w:val="center"/>
        </w:trPr>
        <w:tc>
          <w:tcPr>
            <w:tcW w:w="743" w:type="pct"/>
            <w:shd w:val="clear" w:color="auto" w:fill="auto"/>
          </w:tcPr>
          <w:p w:rsidR="00D10D43" w:rsidRPr="00C316CF" w:rsidRDefault="00D10D43" w:rsidP="003B56E4">
            <w:pPr>
              <w:spacing w:before="0" w:after="0"/>
              <w:rPr>
                <w:sz w:val="20"/>
              </w:rPr>
            </w:pPr>
          </w:p>
        </w:tc>
        <w:tc>
          <w:tcPr>
            <w:tcW w:w="790" w:type="pct"/>
            <w:shd w:val="clear" w:color="auto" w:fill="auto"/>
          </w:tcPr>
          <w:p w:rsidR="00D10D43" w:rsidRPr="00C316CF" w:rsidRDefault="00D10D43" w:rsidP="003B56E4">
            <w:pPr>
              <w:spacing w:before="0" w:after="0"/>
              <w:rPr>
                <w:sz w:val="20"/>
              </w:rPr>
            </w:pPr>
            <w:r w:rsidRPr="00C316CF">
              <w:rPr>
                <w:sz w:val="20"/>
              </w:rPr>
              <w:t>name</w:t>
            </w:r>
          </w:p>
        </w:tc>
        <w:tc>
          <w:tcPr>
            <w:tcW w:w="198" w:type="pct"/>
            <w:shd w:val="clear" w:color="auto" w:fill="auto"/>
          </w:tcPr>
          <w:p w:rsidR="00D10D43" w:rsidRPr="00C316CF" w:rsidRDefault="00D10D43" w:rsidP="003B56E4">
            <w:pPr>
              <w:spacing w:before="0" w:after="0"/>
              <w:jc w:val="center"/>
              <w:rPr>
                <w:sz w:val="20"/>
              </w:rPr>
            </w:pPr>
            <w:r w:rsidRPr="00C316CF">
              <w:rPr>
                <w:sz w:val="20"/>
              </w:rPr>
              <w:t>Н</w:t>
            </w:r>
          </w:p>
        </w:tc>
        <w:tc>
          <w:tcPr>
            <w:tcW w:w="495" w:type="pct"/>
            <w:shd w:val="clear" w:color="auto" w:fill="auto"/>
          </w:tcPr>
          <w:p w:rsidR="00D10D43" w:rsidRPr="00C316CF" w:rsidRDefault="00D10D43" w:rsidP="003B56E4">
            <w:pPr>
              <w:spacing w:before="0" w:after="0"/>
              <w:jc w:val="center"/>
              <w:rPr>
                <w:sz w:val="20"/>
              </w:rPr>
            </w:pPr>
            <w:r w:rsidRPr="00C316CF">
              <w:rPr>
                <w:sz w:val="20"/>
              </w:rPr>
              <w:t>T [ 1 - 500 ]</w:t>
            </w:r>
          </w:p>
        </w:tc>
        <w:tc>
          <w:tcPr>
            <w:tcW w:w="1387" w:type="pct"/>
            <w:gridSpan w:val="2"/>
            <w:shd w:val="clear" w:color="auto" w:fill="auto"/>
          </w:tcPr>
          <w:p w:rsidR="00D10D43" w:rsidRPr="00C316CF" w:rsidRDefault="00D10D43" w:rsidP="003B56E4">
            <w:pPr>
              <w:spacing w:before="0" w:after="0"/>
              <w:rPr>
                <w:sz w:val="20"/>
              </w:rPr>
            </w:pPr>
            <w:r w:rsidRPr="00C316CF">
              <w:rPr>
                <w:sz w:val="20"/>
              </w:rPr>
              <w:t>Наименование причи</w:t>
            </w:r>
            <w:r>
              <w:rPr>
                <w:sz w:val="20"/>
              </w:rPr>
              <w:t>ны для отказа в допуске заявки</w:t>
            </w:r>
          </w:p>
        </w:tc>
        <w:tc>
          <w:tcPr>
            <w:tcW w:w="1387" w:type="pct"/>
            <w:gridSpan w:val="2"/>
            <w:shd w:val="clear" w:color="auto" w:fill="auto"/>
          </w:tcPr>
          <w:p w:rsidR="00D10D43" w:rsidRPr="00162C8B" w:rsidRDefault="00D10D43" w:rsidP="003B56E4">
            <w:pPr>
              <w:spacing w:before="0" w:after="0"/>
              <w:jc w:val="both"/>
              <w:rPr>
                <w:sz w:val="20"/>
              </w:rPr>
            </w:pPr>
            <w:r w:rsidRPr="00C316CF">
              <w:rPr>
                <w:sz w:val="20"/>
              </w:rPr>
              <w:t>Игнорируется при приеме. При передаче заполняется значением из справочника "Справочник причин отказа в допуске к участию в торгах" (nsiPurchaseRejectReasonList)</w:t>
            </w:r>
          </w:p>
        </w:tc>
      </w:tr>
    </w:tbl>
    <w:p w:rsidR="00361222" w:rsidRDefault="00361222" w:rsidP="00307C8D">
      <w:pPr>
        <w:spacing w:before="0" w:after="0"/>
        <w:contextualSpacing/>
        <w:rPr>
          <w:sz w:val="20"/>
        </w:rPr>
      </w:pPr>
    </w:p>
    <w:p w:rsidR="00361222" w:rsidRDefault="00361222" w:rsidP="00307C8D">
      <w:pPr>
        <w:spacing w:before="0" w:after="0"/>
        <w:contextualSpacing/>
        <w:rPr>
          <w:sz w:val="20"/>
        </w:rPr>
      </w:pPr>
    </w:p>
    <w:p w:rsidR="00307C8D" w:rsidRPr="00901906" w:rsidRDefault="00901906" w:rsidP="00901906">
      <w:pPr>
        <w:pStyle w:val="20"/>
      </w:pPr>
      <w:r w:rsidRPr="00901906">
        <w:t>Протокол подведения итогов ЭOK</w:t>
      </w:r>
    </w:p>
    <w:tbl>
      <w:tblPr>
        <w:tblW w:w="503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0"/>
        <w:gridCol w:w="1670"/>
        <w:gridCol w:w="419"/>
        <w:gridCol w:w="1047"/>
        <w:gridCol w:w="2933"/>
        <w:gridCol w:w="2933"/>
      </w:tblGrid>
      <w:tr w:rsidR="00307C8D" w:rsidRPr="00301389" w:rsidTr="009E0178">
        <w:trPr>
          <w:tblHeader/>
          <w:jc w:val="center"/>
        </w:trPr>
        <w:tc>
          <w:tcPr>
            <w:tcW w:w="743"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9E0178">
        <w:trPr>
          <w:jc w:val="center"/>
        </w:trPr>
        <w:tc>
          <w:tcPr>
            <w:tcW w:w="5000" w:type="pct"/>
            <w:gridSpan w:val="6"/>
            <w:shd w:val="clear" w:color="auto" w:fill="auto"/>
            <w:vAlign w:val="center"/>
          </w:tcPr>
          <w:p w:rsidR="00307C8D" w:rsidRPr="00301389" w:rsidRDefault="00901906" w:rsidP="00CA31D3">
            <w:pPr>
              <w:keepNext/>
              <w:spacing w:before="0" w:after="0"/>
              <w:contextualSpacing/>
              <w:jc w:val="center"/>
              <w:rPr>
                <w:b/>
                <w:sz w:val="20"/>
              </w:rPr>
            </w:pPr>
            <w:r w:rsidRPr="00C316CF">
              <w:rPr>
                <w:b/>
                <w:bCs/>
                <w:sz w:val="20"/>
              </w:rPr>
              <w:t>Протокол подведения итогов ЭOK</w:t>
            </w:r>
          </w:p>
        </w:tc>
      </w:tr>
      <w:tr w:rsidR="00307C8D" w:rsidRPr="00301389" w:rsidTr="009E0178">
        <w:trPr>
          <w:jc w:val="center"/>
        </w:trPr>
        <w:tc>
          <w:tcPr>
            <w:tcW w:w="743" w:type="pct"/>
            <w:shd w:val="clear" w:color="auto" w:fill="auto"/>
            <w:vAlign w:val="center"/>
          </w:tcPr>
          <w:p w:rsidR="00307C8D" w:rsidRPr="00301389" w:rsidRDefault="00901906" w:rsidP="00CA31D3">
            <w:pPr>
              <w:spacing w:before="0" w:after="0"/>
              <w:contextualSpacing/>
              <w:rPr>
                <w:sz w:val="20"/>
              </w:rPr>
            </w:pPr>
            <w:r w:rsidRPr="00C316CF">
              <w:rPr>
                <w:b/>
                <w:bCs/>
                <w:sz w:val="20"/>
              </w:rPr>
              <w:t>epProtocolEOK3</w:t>
            </w:r>
          </w:p>
        </w:tc>
        <w:tc>
          <w:tcPr>
            <w:tcW w:w="790" w:type="pct"/>
            <w:shd w:val="clear" w:color="auto" w:fill="auto"/>
          </w:tcPr>
          <w:p w:rsidR="00307C8D" w:rsidRPr="00162C8B" w:rsidRDefault="00307C8D" w:rsidP="00CA31D3">
            <w:pPr>
              <w:spacing w:before="0" w:after="0"/>
              <w:jc w:val="both"/>
              <w:rPr>
                <w:sz w:val="20"/>
              </w:rPr>
            </w:pPr>
          </w:p>
        </w:tc>
        <w:tc>
          <w:tcPr>
            <w:tcW w:w="198" w:type="pct"/>
            <w:shd w:val="clear" w:color="auto" w:fill="auto"/>
          </w:tcPr>
          <w:p w:rsidR="00307C8D" w:rsidRPr="00162C8B" w:rsidRDefault="00307C8D" w:rsidP="00CA31D3">
            <w:pPr>
              <w:spacing w:before="0" w:after="0"/>
              <w:jc w:val="center"/>
              <w:rPr>
                <w:sz w:val="20"/>
              </w:rPr>
            </w:pPr>
          </w:p>
        </w:tc>
        <w:tc>
          <w:tcPr>
            <w:tcW w:w="495" w:type="pct"/>
            <w:shd w:val="clear" w:color="auto" w:fill="auto"/>
          </w:tcPr>
          <w:p w:rsidR="00307C8D" w:rsidRPr="00162C8B" w:rsidRDefault="00307C8D" w:rsidP="00CA31D3">
            <w:pPr>
              <w:spacing w:before="0" w:after="0"/>
              <w:jc w:val="center"/>
              <w:rPr>
                <w:sz w:val="20"/>
              </w:rPr>
            </w:pPr>
          </w:p>
        </w:tc>
        <w:tc>
          <w:tcPr>
            <w:tcW w:w="1387" w:type="pct"/>
            <w:shd w:val="clear" w:color="auto" w:fill="auto"/>
          </w:tcPr>
          <w:p w:rsidR="00307C8D" w:rsidRPr="00162C8B" w:rsidRDefault="00307C8D" w:rsidP="00CA31D3">
            <w:pPr>
              <w:spacing w:before="0" w:after="0"/>
              <w:jc w:val="both"/>
              <w:rPr>
                <w:sz w:val="20"/>
              </w:rPr>
            </w:pPr>
          </w:p>
        </w:tc>
        <w:tc>
          <w:tcPr>
            <w:tcW w:w="1387" w:type="pct"/>
            <w:shd w:val="clear" w:color="auto" w:fill="auto"/>
          </w:tcPr>
          <w:p w:rsidR="00307C8D" w:rsidRPr="00162C8B" w:rsidRDefault="00307C8D" w:rsidP="00CA31D3">
            <w:pPr>
              <w:spacing w:before="0" w:after="0"/>
              <w:jc w:val="both"/>
              <w:rPr>
                <w:sz w:val="20"/>
              </w:rPr>
            </w:pP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162C8B" w:rsidRDefault="00901906" w:rsidP="00901906">
            <w:pPr>
              <w:spacing w:before="0" w:after="0"/>
              <w:jc w:val="both"/>
              <w:rPr>
                <w:sz w:val="20"/>
              </w:rPr>
            </w:pPr>
            <w:r w:rsidRPr="00162C8B">
              <w:rPr>
                <w:sz w:val="20"/>
              </w:rPr>
              <w:t>schemeVersion</w:t>
            </w:r>
          </w:p>
        </w:tc>
        <w:tc>
          <w:tcPr>
            <w:tcW w:w="198" w:type="pct"/>
            <w:shd w:val="clear" w:color="auto" w:fill="auto"/>
          </w:tcPr>
          <w:p w:rsidR="00901906" w:rsidRPr="00162C8B" w:rsidRDefault="00901906" w:rsidP="006667B4">
            <w:pPr>
              <w:spacing w:before="0" w:after="0"/>
              <w:jc w:val="center"/>
              <w:rPr>
                <w:sz w:val="20"/>
              </w:rPr>
            </w:pPr>
            <w:r w:rsidRPr="00162C8B">
              <w:rPr>
                <w:sz w:val="20"/>
              </w:rPr>
              <w:t>О</w:t>
            </w:r>
          </w:p>
        </w:tc>
        <w:tc>
          <w:tcPr>
            <w:tcW w:w="495" w:type="pct"/>
            <w:shd w:val="clear" w:color="auto" w:fill="auto"/>
          </w:tcPr>
          <w:p w:rsidR="00901906" w:rsidRPr="00162C8B" w:rsidRDefault="00901906" w:rsidP="006667B4">
            <w:pPr>
              <w:spacing w:before="0" w:after="0"/>
              <w:jc w:val="center"/>
              <w:rPr>
                <w:sz w:val="20"/>
              </w:rPr>
            </w:pPr>
            <w:r w:rsidRPr="00162C8B">
              <w:rPr>
                <w:sz w:val="20"/>
              </w:rPr>
              <w:t>T</w:t>
            </w:r>
          </w:p>
        </w:tc>
        <w:tc>
          <w:tcPr>
            <w:tcW w:w="1387" w:type="pct"/>
            <w:shd w:val="clear" w:color="auto" w:fill="auto"/>
          </w:tcPr>
          <w:p w:rsidR="00901906" w:rsidRPr="00162C8B" w:rsidRDefault="00901906" w:rsidP="00901906">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01906" w:rsidRPr="00301389" w:rsidRDefault="00901906" w:rsidP="00901906">
            <w:pPr>
              <w:spacing w:before="0" w:after="0"/>
              <w:contextualSpacing/>
              <w:rPr>
                <w:sz w:val="20"/>
              </w:rPr>
            </w:pPr>
            <w:r w:rsidRPr="00301389">
              <w:rPr>
                <w:sz w:val="20"/>
              </w:rPr>
              <w:t>Допустимые значения:</w:t>
            </w:r>
          </w:p>
          <w:p w:rsidR="00901906" w:rsidRPr="00301389" w:rsidRDefault="003B6457" w:rsidP="00901906">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id</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N</w:t>
            </w:r>
          </w:p>
        </w:tc>
        <w:tc>
          <w:tcPr>
            <w:tcW w:w="1387" w:type="pct"/>
            <w:shd w:val="clear" w:color="auto" w:fill="auto"/>
          </w:tcPr>
          <w:p w:rsidR="00901906" w:rsidRPr="00C316CF" w:rsidRDefault="00901906" w:rsidP="00901906">
            <w:pPr>
              <w:rPr>
                <w:sz w:val="20"/>
              </w:rPr>
            </w:pPr>
            <w:r>
              <w:rPr>
                <w:sz w:val="20"/>
              </w:rPr>
              <w:t>Идентификатор документа ЕИС</w:t>
            </w:r>
          </w:p>
        </w:tc>
        <w:tc>
          <w:tcPr>
            <w:tcW w:w="1387" w:type="pct"/>
            <w:shd w:val="clear" w:color="auto" w:fill="auto"/>
          </w:tcPr>
          <w:p w:rsidR="00901906" w:rsidRDefault="00901906" w:rsidP="00901906">
            <w:pPr>
              <w:rPr>
                <w:sz w:val="20"/>
              </w:rPr>
            </w:pPr>
            <w:r w:rsidRPr="00C316CF">
              <w:rPr>
                <w:sz w:val="20"/>
              </w:rPr>
              <w:t xml:space="preserve">64-битное целое число. </w:t>
            </w:r>
          </w:p>
          <w:p w:rsidR="00901906" w:rsidRPr="00C316CF" w:rsidRDefault="00901906" w:rsidP="00901906">
            <w:pPr>
              <w:rPr>
                <w:sz w:val="20"/>
              </w:rPr>
            </w:pPr>
            <w:r w:rsidRPr="00C316CF">
              <w:rPr>
                <w:sz w:val="20"/>
              </w:rPr>
              <w:t>Игнорируется при приеме-передаче. Добавлено на развитие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externalId</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T [ 1 - 40 ]</w:t>
            </w:r>
          </w:p>
        </w:tc>
        <w:tc>
          <w:tcPr>
            <w:tcW w:w="1387" w:type="pct"/>
            <w:shd w:val="clear" w:color="auto" w:fill="auto"/>
          </w:tcPr>
          <w:p w:rsidR="00901906" w:rsidRPr="00C316CF" w:rsidRDefault="00901906" w:rsidP="00901906">
            <w:pPr>
              <w:rPr>
                <w:sz w:val="20"/>
              </w:rPr>
            </w:pPr>
            <w:r w:rsidRPr="00C316CF">
              <w:rPr>
                <w:sz w:val="20"/>
              </w:rPr>
              <w:t>В</w:t>
            </w:r>
            <w:r>
              <w:rPr>
                <w:sz w:val="20"/>
              </w:rPr>
              <w:t>нешний идентификатор документа</w:t>
            </w:r>
          </w:p>
        </w:tc>
        <w:tc>
          <w:tcPr>
            <w:tcW w:w="1387" w:type="pct"/>
            <w:shd w:val="clear" w:color="auto" w:fill="auto"/>
          </w:tcPr>
          <w:p w:rsidR="00901906" w:rsidRPr="00C316CF" w:rsidRDefault="00901906" w:rsidP="00901906">
            <w:pPr>
              <w:rPr>
                <w:sz w:val="20"/>
              </w:rPr>
            </w:pPr>
            <w:r w:rsidRPr="00C316CF">
              <w:rPr>
                <w:sz w:val="20"/>
              </w:rPr>
              <w:t>При приеме контролируется уникальность номера в рамках организации, размещающей закупку</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versionNumber</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N [ 0-</w:t>
            </w:r>
          </w:p>
        </w:tc>
        <w:tc>
          <w:tcPr>
            <w:tcW w:w="1387" w:type="pct"/>
            <w:shd w:val="clear" w:color="auto" w:fill="auto"/>
          </w:tcPr>
          <w:p w:rsidR="00901906" w:rsidRPr="00C316CF" w:rsidRDefault="00901906" w:rsidP="00901906">
            <w:pPr>
              <w:rPr>
                <w:sz w:val="20"/>
              </w:rPr>
            </w:pPr>
            <w:r>
              <w:rPr>
                <w:sz w:val="20"/>
              </w:rPr>
              <w:t>Номер версии документа</w:t>
            </w:r>
          </w:p>
        </w:tc>
        <w:tc>
          <w:tcPr>
            <w:tcW w:w="1387" w:type="pct"/>
            <w:shd w:val="clear" w:color="auto" w:fill="auto"/>
          </w:tcPr>
          <w:p w:rsidR="00901906" w:rsidRDefault="00901906" w:rsidP="00901906">
            <w:pPr>
              <w:spacing w:before="0" w:after="0"/>
              <w:rPr>
                <w:sz w:val="20"/>
              </w:rPr>
            </w:pPr>
            <w:r>
              <w:rPr>
                <w:sz w:val="20"/>
              </w:rPr>
              <w:t>Допустимы только неотрицательные числа/</w:t>
            </w:r>
          </w:p>
          <w:p w:rsidR="00901906" w:rsidRPr="00C316CF" w:rsidRDefault="00901906" w:rsidP="00901906">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9E0178">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commonInfo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Общая информация</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protocolPublisherInfo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об организации, разместившей протокол</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commissionInfo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комиссии</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printFormInfo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extPrintFormInfo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Электронный документ, полученный из внешней системы</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attachmentsInfo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прикрепленных документах</w:t>
            </w:r>
          </w:p>
        </w:tc>
        <w:tc>
          <w:tcPr>
            <w:tcW w:w="1387" w:type="pct"/>
            <w:shd w:val="clear" w:color="auto" w:fill="auto"/>
          </w:tcPr>
          <w:p w:rsidR="00901906" w:rsidRPr="00C316CF" w:rsidRDefault="00901906" w:rsidP="00901906">
            <w:pPr>
              <w:rPr>
                <w:sz w:val="20"/>
              </w:rPr>
            </w:pPr>
            <w:r>
              <w:rPr>
                <w:sz w:val="20"/>
              </w:rPr>
              <w:t>Состав блока см. состав блока «</w:t>
            </w:r>
            <w:r w:rsidRPr="000E44B2">
              <w:rPr>
                <w:sz w:val="20"/>
              </w:rPr>
              <w:t xml:space="preserve">Информация об организации, </w:t>
            </w:r>
            <w:r w:rsidRPr="000E44B2">
              <w:rPr>
                <w:sz w:val="20"/>
              </w:rPr>
              <w:lastRenderedPageBreak/>
              <w:t>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modificationInfo</w:t>
            </w:r>
          </w:p>
        </w:tc>
        <w:tc>
          <w:tcPr>
            <w:tcW w:w="198" w:type="pct"/>
            <w:shd w:val="clear" w:color="auto" w:fill="auto"/>
          </w:tcPr>
          <w:p w:rsidR="00901906" w:rsidRPr="00C316CF" w:rsidRDefault="00901906" w:rsidP="006667B4">
            <w:pPr>
              <w:jc w:val="center"/>
              <w:rPr>
                <w:sz w:val="20"/>
              </w:rPr>
            </w:pPr>
            <w:r w:rsidRPr="00C316CF">
              <w:rPr>
                <w:sz w:val="20"/>
              </w:rPr>
              <w:t>Н</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Основание внесения изменений</w:t>
            </w:r>
          </w:p>
        </w:tc>
        <w:tc>
          <w:tcPr>
            <w:tcW w:w="1387" w:type="pct"/>
            <w:shd w:val="clear" w:color="auto" w:fill="auto"/>
          </w:tcPr>
          <w:p w:rsidR="00901906" w:rsidRDefault="00901906" w:rsidP="00901906">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afterProlongation</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B</w:t>
            </w:r>
          </w:p>
        </w:tc>
        <w:tc>
          <w:tcPr>
            <w:tcW w:w="1387" w:type="pct"/>
            <w:shd w:val="clear" w:color="auto" w:fill="auto"/>
          </w:tcPr>
          <w:p w:rsidR="00901906" w:rsidRPr="00C316CF" w:rsidRDefault="00901906" w:rsidP="00901906">
            <w:pPr>
              <w:rPr>
                <w:sz w:val="20"/>
              </w:rPr>
            </w:pPr>
            <w:r>
              <w:rPr>
                <w:sz w:val="20"/>
              </w:rPr>
              <w:t>Протокол после продления</w:t>
            </w:r>
          </w:p>
        </w:tc>
        <w:tc>
          <w:tcPr>
            <w:tcW w:w="1387" w:type="pct"/>
            <w:shd w:val="clear" w:color="auto" w:fill="auto"/>
          </w:tcPr>
          <w:p w:rsidR="00901906" w:rsidRPr="00C316CF" w:rsidRDefault="00901906" w:rsidP="00901906">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9E0178">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01906" w:rsidRPr="00301389" w:rsidTr="009E0178">
        <w:trPr>
          <w:jc w:val="center"/>
        </w:trPr>
        <w:tc>
          <w:tcPr>
            <w:tcW w:w="743" w:type="pct"/>
            <w:shd w:val="clear" w:color="auto" w:fill="auto"/>
            <w:vAlign w:val="center"/>
          </w:tcPr>
          <w:p w:rsidR="00901906" w:rsidRPr="00301389" w:rsidRDefault="00901906" w:rsidP="00901906">
            <w:pPr>
              <w:spacing w:before="0" w:after="0"/>
              <w:contextualSpacing/>
              <w:rPr>
                <w:sz w:val="20"/>
              </w:rPr>
            </w:pPr>
          </w:p>
        </w:tc>
        <w:tc>
          <w:tcPr>
            <w:tcW w:w="790" w:type="pct"/>
            <w:shd w:val="clear" w:color="auto" w:fill="auto"/>
          </w:tcPr>
          <w:p w:rsidR="00901906" w:rsidRPr="00C316CF" w:rsidRDefault="00901906" w:rsidP="00901906">
            <w:pPr>
              <w:rPr>
                <w:sz w:val="20"/>
              </w:rPr>
            </w:pPr>
            <w:r w:rsidRPr="00C316CF">
              <w:rPr>
                <w:sz w:val="20"/>
              </w:rPr>
              <w:t>protocolInfo</w:t>
            </w:r>
          </w:p>
        </w:tc>
        <w:tc>
          <w:tcPr>
            <w:tcW w:w="198" w:type="pct"/>
            <w:shd w:val="clear" w:color="auto" w:fill="auto"/>
          </w:tcPr>
          <w:p w:rsidR="00901906" w:rsidRPr="00C316CF" w:rsidRDefault="00901906" w:rsidP="006667B4">
            <w:pPr>
              <w:jc w:val="center"/>
              <w:rPr>
                <w:sz w:val="20"/>
              </w:rPr>
            </w:pPr>
            <w:r w:rsidRPr="00C316CF">
              <w:rPr>
                <w:sz w:val="20"/>
              </w:rPr>
              <w:t>О</w:t>
            </w:r>
          </w:p>
        </w:tc>
        <w:tc>
          <w:tcPr>
            <w:tcW w:w="495" w:type="pct"/>
            <w:shd w:val="clear" w:color="auto" w:fill="auto"/>
          </w:tcPr>
          <w:p w:rsidR="00901906" w:rsidRPr="00C316CF" w:rsidRDefault="00901906" w:rsidP="006667B4">
            <w:pPr>
              <w:jc w:val="center"/>
              <w:rPr>
                <w:sz w:val="20"/>
              </w:rPr>
            </w:pPr>
            <w:r w:rsidRPr="00C316CF">
              <w:rPr>
                <w:sz w:val="20"/>
              </w:rPr>
              <w:t>S</w:t>
            </w:r>
          </w:p>
        </w:tc>
        <w:tc>
          <w:tcPr>
            <w:tcW w:w="1387" w:type="pct"/>
            <w:shd w:val="clear" w:color="auto" w:fill="auto"/>
          </w:tcPr>
          <w:p w:rsidR="00901906" w:rsidRPr="00C316CF" w:rsidRDefault="00901906" w:rsidP="00901906">
            <w:pPr>
              <w:rPr>
                <w:sz w:val="20"/>
              </w:rPr>
            </w:pPr>
            <w:r w:rsidRPr="00C316CF">
              <w:rPr>
                <w:sz w:val="20"/>
              </w:rPr>
              <w:t>Информация о проведении ЭОК (открытый конкурс в электронной форме)</w:t>
            </w:r>
          </w:p>
        </w:tc>
        <w:tc>
          <w:tcPr>
            <w:tcW w:w="1387" w:type="pct"/>
            <w:shd w:val="clear" w:color="auto" w:fill="auto"/>
          </w:tcPr>
          <w:p w:rsidR="00901906" w:rsidRPr="00C316CF" w:rsidRDefault="00901906" w:rsidP="00901906">
            <w:pPr>
              <w:rPr>
                <w:sz w:val="20"/>
              </w:rPr>
            </w:pPr>
          </w:p>
        </w:tc>
      </w:tr>
      <w:tr w:rsidR="00307C8D" w:rsidRPr="00301389" w:rsidTr="009E0178">
        <w:trPr>
          <w:jc w:val="center"/>
        </w:trPr>
        <w:tc>
          <w:tcPr>
            <w:tcW w:w="5000" w:type="pct"/>
            <w:gridSpan w:val="6"/>
            <w:shd w:val="clear" w:color="auto" w:fill="auto"/>
            <w:vAlign w:val="center"/>
          </w:tcPr>
          <w:p w:rsidR="00307C8D" w:rsidRPr="00301389" w:rsidRDefault="006667B4" w:rsidP="00CA31D3">
            <w:pPr>
              <w:keepNext/>
              <w:spacing w:before="0" w:after="0"/>
              <w:contextualSpacing/>
              <w:jc w:val="center"/>
              <w:rPr>
                <w:b/>
                <w:sz w:val="20"/>
              </w:rPr>
            </w:pPr>
            <w:r w:rsidRPr="00C316CF">
              <w:rPr>
                <w:b/>
                <w:bCs/>
                <w:sz w:val="20"/>
              </w:rPr>
              <w:t>Информация о проведении ЭОК (открытый конкурс в электронной форме)</w:t>
            </w:r>
          </w:p>
        </w:tc>
      </w:tr>
      <w:tr w:rsidR="00307C8D" w:rsidRPr="00301389" w:rsidTr="009E0178">
        <w:trPr>
          <w:jc w:val="center"/>
        </w:trPr>
        <w:tc>
          <w:tcPr>
            <w:tcW w:w="743" w:type="pct"/>
            <w:shd w:val="clear" w:color="auto" w:fill="auto"/>
          </w:tcPr>
          <w:p w:rsidR="00307C8D" w:rsidRPr="00162C8B" w:rsidRDefault="006667B4" w:rsidP="00CA31D3">
            <w:pPr>
              <w:spacing w:before="0" w:after="0"/>
              <w:jc w:val="both"/>
              <w:rPr>
                <w:sz w:val="20"/>
              </w:rPr>
            </w:pPr>
            <w:r w:rsidRPr="00C316CF">
              <w:rPr>
                <w:b/>
                <w:bCs/>
                <w:sz w:val="20"/>
              </w:rPr>
              <w:t>protocolInfo</w:t>
            </w:r>
          </w:p>
        </w:tc>
        <w:tc>
          <w:tcPr>
            <w:tcW w:w="790" w:type="pct"/>
            <w:shd w:val="clear" w:color="auto" w:fill="auto"/>
            <w:vAlign w:val="center"/>
          </w:tcPr>
          <w:p w:rsidR="00307C8D" w:rsidRPr="00301389" w:rsidRDefault="00307C8D" w:rsidP="00CA31D3">
            <w:pPr>
              <w:keepNext/>
              <w:spacing w:before="0" w:after="0"/>
              <w:contextualSpacing/>
              <w:rPr>
                <w:b/>
                <w:sz w:val="20"/>
              </w:rPr>
            </w:pPr>
          </w:p>
        </w:tc>
        <w:tc>
          <w:tcPr>
            <w:tcW w:w="198" w:type="pct"/>
            <w:shd w:val="clear" w:color="auto" w:fill="auto"/>
            <w:vAlign w:val="center"/>
          </w:tcPr>
          <w:p w:rsidR="00307C8D" w:rsidRPr="00301389" w:rsidRDefault="00307C8D" w:rsidP="00CA31D3">
            <w:pPr>
              <w:keepNext/>
              <w:spacing w:before="0" w:after="0"/>
              <w:contextualSpacing/>
              <w:jc w:val="center"/>
              <w:rPr>
                <w:b/>
                <w:sz w:val="20"/>
              </w:rPr>
            </w:pPr>
          </w:p>
        </w:tc>
        <w:tc>
          <w:tcPr>
            <w:tcW w:w="495" w:type="pct"/>
            <w:shd w:val="clear" w:color="auto" w:fill="auto"/>
            <w:vAlign w:val="center"/>
          </w:tcPr>
          <w:p w:rsidR="00307C8D" w:rsidRPr="00301389" w:rsidRDefault="00307C8D" w:rsidP="00CA31D3">
            <w:pPr>
              <w:keepNext/>
              <w:spacing w:before="0" w:after="0"/>
              <w:contextualSpacing/>
              <w:jc w:val="center"/>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applicationsInfo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Заявки</w:t>
            </w:r>
          </w:p>
        </w:tc>
        <w:tc>
          <w:tcPr>
            <w:tcW w:w="1387" w:type="pct"/>
            <w:shd w:val="clear" w:color="auto" w:fill="auto"/>
          </w:tcPr>
          <w:p w:rsidR="006667B4" w:rsidRPr="00162C8B" w:rsidRDefault="006667B4" w:rsidP="006667B4">
            <w:pPr>
              <w:spacing w:before="0" w:after="0"/>
              <w:jc w:val="both"/>
              <w:rPr>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research</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B</w:t>
            </w:r>
          </w:p>
        </w:tc>
        <w:tc>
          <w:tcPr>
            <w:tcW w:w="1387" w:type="pct"/>
            <w:shd w:val="clear" w:color="auto" w:fill="auto"/>
          </w:tcPr>
          <w:p w:rsidR="006667B4" w:rsidRPr="00C316CF" w:rsidRDefault="006667B4" w:rsidP="006667B4">
            <w:pPr>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6667B4" w:rsidRPr="00162C8B" w:rsidRDefault="006667B4" w:rsidP="006667B4">
            <w:pPr>
              <w:spacing w:before="0" w:after="0"/>
              <w:jc w:val="both"/>
              <w:rPr>
                <w:sz w:val="20"/>
              </w:rPr>
            </w:pPr>
          </w:p>
        </w:tc>
      </w:tr>
      <w:tr w:rsidR="00B90947" w:rsidRPr="00301389" w:rsidTr="009E0178">
        <w:trPr>
          <w:jc w:val="center"/>
        </w:trPr>
        <w:tc>
          <w:tcPr>
            <w:tcW w:w="743" w:type="pct"/>
            <w:shd w:val="clear" w:color="auto" w:fill="auto"/>
            <w:vAlign w:val="center"/>
          </w:tcPr>
          <w:p w:rsidR="00B90947" w:rsidRPr="00301389" w:rsidRDefault="00B90947" w:rsidP="006667B4">
            <w:pPr>
              <w:spacing w:before="0" w:after="0"/>
              <w:contextualSpacing/>
              <w:rPr>
                <w:sz w:val="20"/>
              </w:rPr>
            </w:pPr>
          </w:p>
        </w:tc>
        <w:tc>
          <w:tcPr>
            <w:tcW w:w="790" w:type="pct"/>
            <w:shd w:val="clear" w:color="auto" w:fill="auto"/>
          </w:tcPr>
          <w:p w:rsidR="00B90947" w:rsidRPr="00C316CF" w:rsidRDefault="0029775D" w:rsidP="006667B4">
            <w:pPr>
              <w:rPr>
                <w:sz w:val="20"/>
              </w:rPr>
            </w:pPr>
            <w:r w:rsidRPr="0029775D">
              <w:rPr>
                <w:sz w:val="20"/>
              </w:rPr>
              <w:t>abandonedReason</w:t>
            </w:r>
          </w:p>
        </w:tc>
        <w:tc>
          <w:tcPr>
            <w:tcW w:w="198" w:type="pct"/>
            <w:shd w:val="clear" w:color="auto" w:fill="auto"/>
          </w:tcPr>
          <w:p w:rsidR="00B90947" w:rsidRPr="00C316CF" w:rsidRDefault="0029775D" w:rsidP="006667B4">
            <w:pPr>
              <w:jc w:val="center"/>
              <w:rPr>
                <w:sz w:val="20"/>
              </w:rPr>
            </w:pPr>
            <w:r>
              <w:rPr>
                <w:sz w:val="20"/>
              </w:rPr>
              <w:t>Н</w:t>
            </w:r>
          </w:p>
        </w:tc>
        <w:tc>
          <w:tcPr>
            <w:tcW w:w="495" w:type="pct"/>
            <w:shd w:val="clear" w:color="auto" w:fill="auto"/>
          </w:tcPr>
          <w:p w:rsidR="00B90947" w:rsidRPr="0029775D" w:rsidRDefault="0029775D" w:rsidP="006667B4">
            <w:pPr>
              <w:jc w:val="center"/>
              <w:rPr>
                <w:sz w:val="20"/>
                <w:lang w:val="en-US"/>
              </w:rPr>
            </w:pPr>
            <w:r>
              <w:rPr>
                <w:sz w:val="20"/>
                <w:lang w:val="en-US"/>
              </w:rPr>
              <w:t>S</w:t>
            </w:r>
          </w:p>
        </w:tc>
        <w:tc>
          <w:tcPr>
            <w:tcW w:w="1387" w:type="pct"/>
            <w:shd w:val="clear" w:color="auto" w:fill="auto"/>
          </w:tcPr>
          <w:p w:rsidR="00B90947" w:rsidRPr="00C316CF" w:rsidRDefault="0029775D" w:rsidP="0029775D">
            <w:pPr>
              <w:rPr>
                <w:sz w:val="20"/>
              </w:rPr>
            </w:pPr>
            <w:r w:rsidRPr="0029775D">
              <w:rPr>
                <w:sz w:val="20"/>
              </w:rPr>
              <w:t>Признание открытого конкурса в эл</w:t>
            </w:r>
            <w:r>
              <w:rPr>
                <w:sz w:val="20"/>
              </w:rPr>
              <w:t>ектронной форме несостоявшимся</w:t>
            </w:r>
          </w:p>
        </w:tc>
        <w:tc>
          <w:tcPr>
            <w:tcW w:w="1387" w:type="pct"/>
            <w:shd w:val="clear" w:color="auto" w:fill="auto"/>
          </w:tcPr>
          <w:p w:rsidR="00B90947" w:rsidRDefault="0029775D" w:rsidP="006667B4">
            <w:pPr>
              <w:spacing w:before="0" w:after="0"/>
              <w:jc w:val="both"/>
              <w:rPr>
                <w:sz w:val="20"/>
              </w:rPr>
            </w:pPr>
            <w:r w:rsidRPr="0029775D">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"epProtocolEOK3" в поле objectName</w:t>
            </w:r>
            <w:r>
              <w:rPr>
                <w:sz w:val="20"/>
              </w:rPr>
              <w:t>.</w:t>
            </w:r>
          </w:p>
          <w:p w:rsidR="0029775D" w:rsidRPr="0029775D" w:rsidRDefault="0029775D" w:rsidP="0029775D">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contractMultiInfo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6667B4" w:rsidRPr="00162C8B" w:rsidRDefault="006667B4" w:rsidP="006667B4">
            <w:pPr>
              <w:spacing w:before="0" w:after="0"/>
              <w:jc w:val="both"/>
              <w:rPr>
                <w:sz w:val="20"/>
              </w:rPr>
            </w:pPr>
          </w:p>
        </w:tc>
      </w:tr>
      <w:tr w:rsidR="00307C8D" w:rsidRPr="00301389" w:rsidTr="009E0178">
        <w:trPr>
          <w:jc w:val="center"/>
        </w:trPr>
        <w:tc>
          <w:tcPr>
            <w:tcW w:w="5000" w:type="pct"/>
            <w:gridSpan w:val="6"/>
            <w:shd w:val="clear" w:color="auto" w:fill="auto"/>
            <w:vAlign w:val="center"/>
            <w:hideMark/>
          </w:tcPr>
          <w:p w:rsidR="00307C8D" w:rsidRPr="00301389" w:rsidRDefault="006667B4" w:rsidP="00CA31D3">
            <w:pPr>
              <w:keepNext/>
              <w:spacing w:before="0" w:after="0"/>
              <w:contextualSpacing/>
              <w:jc w:val="center"/>
              <w:rPr>
                <w:b/>
                <w:sz w:val="20"/>
              </w:rPr>
            </w:pPr>
            <w:r w:rsidRPr="00C316CF">
              <w:rPr>
                <w:b/>
                <w:bCs/>
                <w:sz w:val="20"/>
              </w:rPr>
              <w:t>Заявки</w:t>
            </w:r>
          </w:p>
        </w:tc>
      </w:tr>
      <w:tr w:rsidR="006667B4" w:rsidRPr="00301389" w:rsidTr="009E0178">
        <w:trPr>
          <w:jc w:val="center"/>
        </w:trPr>
        <w:tc>
          <w:tcPr>
            <w:tcW w:w="743" w:type="pct"/>
            <w:shd w:val="clear" w:color="auto" w:fill="auto"/>
          </w:tcPr>
          <w:p w:rsidR="006667B4" w:rsidRPr="00C316CF" w:rsidRDefault="006667B4" w:rsidP="006667B4">
            <w:pPr>
              <w:rPr>
                <w:sz w:val="20"/>
              </w:rPr>
            </w:pPr>
            <w:r w:rsidRPr="00C316CF">
              <w:rPr>
                <w:b/>
                <w:bCs/>
                <w:sz w:val="20"/>
              </w:rPr>
              <w:t>applicationsInfo</w:t>
            </w:r>
          </w:p>
        </w:tc>
        <w:tc>
          <w:tcPr>
            <w:tcW w:w="790" w:type="pct"/>
            <w:shd w:val="clear" w:color="auto" w:fill="auto"/>
          </w:tcPr>
          <w:p w:rsidR="006667B4" w:rsidRPr="00C316CF" w:rsidRDefault="006667B4" w:rsidP="006667B4">
            <w:pPr>
              <w:rPr>
                <w:sz w:val="20"/>
              </w:rPr>
            </w:pPr>
          </w:p>
        </w:tc>
        <w:tc>
          <w:tcPr>
            <w:tcW w:w="198" w:type="pct"/>
            <w:shd w:val="clear" w:color="auto" w:fill="auto"/>
          </w:tcPr>
          <w:p w:rsidR="006667B4" w:rsidRPr="00C316CF" w:rsidRDefault="006667B4" w:rsidP="006667B4">
            <w:pPr>
              <w:jc w:val="center"/>
              <w:rPr>
                <w:sz w:val="20"/>
              </w:rPr>
            </w:pPr>
          </w:p>
        </w:tc>
        <w:tc>
          <w:tcPr>
            <w:tcW w:w="495" w:type="pct"/>
            <w:shd w:val="clear" w:color="auto" w:fill="auto"/>
          </w:tcPr>
          <w:p w:rsidR="006667B4" w:rsidRPr="00C316CF" w:rsidRDefault="006667B4" w:rsidP="006667B4">
            <w:pPr>
              <w:jc w:val="center"/>
              <w:rPr>
                <w:sz w:val="20"/>
              </w:rPr>
            </w:pPr>
          </w:p>
        </w:tc>
        <w:tc>
          <w:tcPr>
            <w:tcW w:w="1387" w:type="pct"/>
            <w:shd w:val="clear" w:color="auto" w:fill="auto"/>
          </w:tcPr>
          <w:p w:rsidR="006667B4" w:rsidRPr="00C316CF" w:rsidRDefault="006667B4" w:rsidP="006667B4">
            <w:pPr>
              <w:rPr>
                <w:sz w:val="20"/>
              </w:rPr>
            </w:pPr>
          </w:p>
        </w:tc>
        <w:tc>
          <w:tcPr>
            <w:tcW w:w="1387" w:type="pct"/>
            <w:shd w:val="clear" w:color="auto" w:fill="auto"/>
            <w:hideMark/>
          </w:tcPr>
          <w:p w:rsidR="006667B4" w:rsidRPr="00C316CF" w:rsidRDefault="006667B4" w:rsidP="006667B4">
            <w:pPr>
              <w:rPr>
                <w:sz w:val="20"/>
              </w:rPr>
            </w:pPr>
          </w:p>
        </w:tc>
      </w:tr>
      <w:tr w:rsidR="006667B4" w:rsidRPr="00301389" w:rsidTr="009E0178">
        <w:trPr>
          <w:jc w:val="center"/>
        </w:trPr>
        <w:tc>
          <w:tcPr>
            <w:tcW w:w="743" w:type="pct"/>
            <w:shd w:val="clear" w:color="auto" w:fill="auto"/>
          </w:tcPr>
          <w:p w:rsidR="006667B4" w:rsidRPr="00C316CF" w:rsidRDefault="006667B4" w:rsidP="006667B4">
            <w:pPr>
              <w:rPr>
                <w:sz w:val="20"/>
              </w:rPr>
            </w:pPr>
          </w:p>
        </w:tc>
        <w:tc>
          <w:tcPr>
            <w:tcW w:w="790" w:type="pct"/>
            <w:shd w:val="clear" w:color="auto" w:fill="auto"/>
          </w:tcPr>
          <w:p w:rsidR="006667B4" w:rsidRPr="00C316CF" w:rsidRDefault="006667B4" w:rsidP="006667B4">
            <w:pPr>
              <w:rPr>
                <w:sz w:val="20"/>
              </w:rPr>
            </w:pPr>
            <w:r w:rsidRPr="00C316CF">
              <w:rPr>
                <w:sz w:val="20"/>
              </w:rPr>
              <w:t>applicationInfo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Заявка</w:t>
            </w:r>
          </w:p>
        </w:tc>
        <w:tc>
          <w:tcPr>
            <w:tcW w:w="1387" w:type="pct"/>
            <w:shd w:val="clear" w:color="auto" w:fill="auto"/>
          </w:tcPr>
          <w:p w:rsidR="006667B4" w:rsidRPr="00C316CF" w:rsidRDefault="006667B4" w:rsidP="006667B4">
            <w:pPr>
              <w:rPr>
                <w:sz w:val="20"/>
              </w:rPr>
            </w:pPr>
            <w:r w:rsidRPr="00C316CF">
              <w:rPr>
                <w:sz w:val="20"/>
              </w:rPr>
              <w:t>Множественный элемент.</w:t>
            </w:r>
          </w:p>
        </w:tc>
      </w:tr>
      <w:tr w:rsidR="00307C8D" w:rsidRPr="00301389" w:rsidTr="009E0178">
        <w:trPr>
          <w:jc w:val="center"/>
        </w:trPr>
        <w:tc>
          <w:tcPr>
            <w:tcW w:w="5000" w:type="pct"/>
            <w:gridSpan w:val="6"/>
            <w:shd w:val="clear" w:color="auto" w:fill="auto"/>
            <w:vAlign w:val="center"/>
            <w:hideMark/>
          </w:tcPr>
          <w:p w:rsidR="00307C8D" w:rsidRPr="00301389" w:rsidRDefault="006667B4" w:rsidP="00CA31D3">
            <w:pPr>
              <w:keepNext/>
              <w:spacing w:before="0" w:after="0"/>
              <w:contextualSpacing/>
              <w:jc w:val="center"/>
              <w:rPr>
                <w:b/>
                <w:sz w:val="20"/>
              </w:rPr>
            </w:pPr>
            <w:r w:rsidRPr="00C316CF">
              <w:rPr>
                <w:b/>
                <w:bCs/>
                <w:sz w:val="20"/>
              </w:rPr>
              <w:t>Заявка</w:t>
            </w:r>
          </w:p>
        </w:tc>
      </w:tr>
      <w:tr w:rsidR="006667B4" w:rsidRPr="00301389" w:rsidTr="009E0178">
        <w:trPr>
          <w:jc w:val="center"/>
        </w:trPr>
        <w:tc>
          <w:tcPr>
            <w:tcW w:w="743" w:type="pct"/>
            <w:shd w:val="clear" w:color="auto" w:fill="auto"/>
          </w:tcPr>
          <w:p w:rsidR="006667B4" w:rsidRPr="00C316CF" w:rsidRDefault="006667B4" w:rsidP="006667B4">
            <w:pPr>
              <w:rPr>
                <w:sz w:val="20"/>
              </w:rPr>
            </w:pPr>
            <w:r w:rsidRPr="00C316CF">
              <w:rPr>
                <w:b/>
                <w:bCs/>
                <w:sz w:val="20"/>
              </w:rPr>
              <w:t>applicationInfo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commonInfo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Общая информация</w:t>
            </w:r>
          </w:p>
        </w:tc>
        <w:tc>
          <w:tcPr>
            <w:tcW w:w="1387" w:type="pct"/>
            <w:shd w:val="clear" w:color="auto" w:fill="auto"/>
          </w:tcPr>
          <w:p w:rsidR="006667B4" w:rsidRPr="00162C8B" w:rsidRDefault="00350484" w:rsidP="00350484">
            <w:pPr>
              <w:spacing w:before="0" w:after="0"/>
              <w:jc w:val="both"/>
              <w:rPr>
                <w:sz w:val="20"/>
              </w:rPr>
            </w:pPr>
            <w:r>
              <w:rPr>
                <w:sz w:val="20"/>
              </w:rPr>
              <w:t>Состав блока см. состав блока «</w:t>
            </w:r>
            <w:r w:rsidRPr="00C316CF">
              <w:rPr>
                <w:sz w:val="20"/>
              </w:rPr>
              <w:t>Общая</w:t>
            </w:r>
            <w:r>
              <w:rPr>
                <w:sz w:val="20"/>
              </w:rPr>
              <w:t xml:space="preserve"> </w:t>
            </w:r>
            <w:r w:rsidRPr="00C316CF">
              <w:rPr>
                <w:sz w:val="20"/>
              </w:rPr>
              <w:t>информация</w:t>
            </w:r>
            <w:r>
              <w:rPr>
                <w:sz w:val="20"/>
              </w:rPr>
              <w:t>» (</w:t>
            </w:r>
            <w:r w:rsidRPr="00350484">
              <w:rPr>
                <w:sz w:val="20"/>
              </w:rPr>
              <w:t>protocolInfo/applicationsInfo/applicationInfo/commonInfo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appParticipantInfo</w:t>
            </w:r>
          </w:p>
        </w:tc>
        <w:tc>
          <w:tcPr>
            <w:tcW w:w="198" w:type="pct"/>
            <w:shd w:val="clear" w:color="auto" w:fill="auto"/>
          </w:tcPr>
          <w:p w:rsidR="006667B4" w:rsidRPr="00C316CF" w:rsidRDefault="006667B4" w:rsidP="006667B4">
            <w:pPr>
              <w:jc w:val="center"/>
              <w:rPr>
                <w:sz w:val="20"/>
              </w:rPr>
            </w:pPr>
            <w:r w:rsidRPr="00C316CF">
              <w:rPr>
                <w:sz w:val="20"/>
              </w:rPr>
              <w:t>Н</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Сведения об участнике</w:t>
            </w:r>
          </w:p>
        </w:tc>
        <w:tc>
          <w:tcPr>
            <w:tcW w:w="1387" w:type="pct"/>
            <w:shd w:val="clear" w:color="auto" w:fill="auto"/>
          </w:tcPr>
          <w:p w:rsidR="006667B4" w:rsidRPr="00162C8B" w:rsidRDefault="00350484" w:rsidP="00350484">
            <w:pPr>
              <w:spacing w:before="0" w:after="0"/>
              <w:jc w:val="both"/>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documentRequirementsInfo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6667B4" w:rsidRPr="00162C8B" w:rsidRDefault="001E55D2" w:rsidP="001E55D2">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correspondenciesInfo</w:t>
            </w:r>
          </w:p>
        </w:tc>
        <w:tc>
          <w:tcPr>
            <w:tcW w:w="198" w:type="pct"/>
            <w:shd w:val="clear" w:color="auto" w:fill="auto"/>
          </w:tcPr>
          <w:p w:rsidR="006667B4" w:rsidRPr="00C316CF" w:rsidRDefault="006667B4" w:rsidP="006667B4">
            <w:pPr>
              <w:jc w:val="center"/>
              <w:rPr>
                <w:sz w:val="20"/>
              </w:rPr>
            </w:pPr>
            <w:r w:rsidRPr="00C316CF">
              <w:rPr>
                <w:sz w:val="20"/>
              </w:rPr>
              <w:t>Н</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Соответствие участника преимуществам</w:t>
            </w:r>
          </w:p>
        </w:tc>
        <w:tc>
          <w:tcPr>
            <w:tcW w:w="1387" w:type="pct"/>
            <w:shd w:val="clear" w:color="auto" w:fill="auto"/>
          </w:tcPr>
          <w:p w:rsidR="006667B4" w:rsidRPr="00162C8B" w:rsidRDefault="001E55D2" w:rsidP="006667B4">
            <w:pPr>
              <w:spacing w:before="0" w:after="0"/>
              <w:jc w:val="both"/>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6667B4" w:rsidRPr="00301389" w:rsidTr="009E0178">
        <w:trPr>
          <w:jc w:val="center"/>
        </w:trPr>
        <w:tc>
          <w:tcPr>
            <w:tcW w:w="743" w:type="pct"/>
            <w:shd w:val="clear" w:color="auto" w:fill="auto"/>
            <w:vAlign w:val="center"/>
          </w:tcPr>
          <w:p w:rsidR="006667B4" w:rsidRPr="00301389" w:rsidRDefault="006667B4" w:rsidP="006667B4">
            <w:pPr>
              <w:spacing w:before="0" w:after="0"/>
              <w:contextualSpacing/>
              <w:rPr>
                <w:sz w:val="20"/>
              </w:rPr>
            </w:pPr>
          </w:p>
        </w:tc>
        <w:tc>
          <w:tcPr>
            <w:tcW w:w="790" w:type="pct"/>
            <w:shd w:val="clear" w:color="auto" w:fill="auto"/>
          </w:tcPr>
          <w:p w:rsidR="006667B4" w:rsidRPr="00C316CF" w:rsidRDefault="006667B4" w:rsidP="006667B4">
            <w:pPr>
              <w:rPr>
                <w:sz w:val="20"/>
              </w:rPr>
            </w:pPr>
            <w:r w:rsidRPr="00C316CF">
              <w:rPr>
                <w:sz w:val="20"/>
              </w:rPr>
              <w:t>admittedInfo</w:t>
            </w:r>
          </w:p>
        </w:tc>
        <w:tc>
          <w:tcPr>
            <w:tcW w:w="198" w:type="pct"/>
            <w:shd w:val="clear" w:color="auto" w:fill="auto"/>
          </w:tcPr>
          <w:p w:rsidR="006667B4" w:rsidRPr="00C316CF" w:rsidRDefault="006667B4" w:rsidP="006667B4">
            <w:pPr>
              <w:jc w:val="center"/>
              <w:rPr>
                <w:sz w:val="20"/>
              </w:rPr>
            </w:pPr>
            <w:r w:rsidRPr="00C316CF">
              <w:rPr>
                <w:sz w:val="20"/>
              </w:rPr>
              <w:t>О</w:t>
            </w:r>
          </w:p>
        </w:tc>
        <w:tc>
          <w:tcPr>
            <w:tcW w:w="495" w:type="pct"/>
            <w:shd w:val="clear" w:color="auto" w:fill="auto"/>
          </w:tcPr>
          <w:p w:rsidR="006667B4" w:rsidRPr="00C316CF" w:rsidRDefault="006667B4" w:rsidP="006667B4">
            <w:pPr>
              <w:jc w:val="center"/>
              <w:rPr>
                <w:sz w:val="20"/>
              </w:rPr>
            </w:pPr>
            <w:r w:rsidRPr="00C316CF">
              <w:rPr>
                <w:sz w:val="20"/>
              </w:rPr>
              <w:t>S</w:t>
            </w:r>
          </w:p>
        </w:tc>
        <w:tc>
          <w:tcPr>
            <w:tcW w:w="1387" w:type="pct"/>
            <w:shd w:val="clear" w:color="auto" w:fill="auto"/>
          </w:tcPr>
          <w:p w:rsidR="006667B4" w:rsidRPr="00C316CF" w:rsidRDefault="006667B4" w:rsidP="006667B4">
            <w:pPr>
              <w:rPr>
                <w:sz w:val="20"/>
              </w:rPr>
            </w:pPr>
            <w:r w:rsidRPr="00C316CF">
              <w:rPr>
                <w:sz w:val="20"/>
              </w:rPr>
              <w:t>Информация о допуске заявки</w:t>
            </w:r>
          </w:p>
        </w:tc>
        <w:tc>
          <w:tcPr>
            <w:tcW w:w="1387" w:type="pct"/>
            <w:shd w:val="clear" w:color="auto" w:fill="auto"/>
          </w:tcPr>
          <w:p w:rsidR="006667B4" w:rsidRPr="00162C8B" w:rsidRDefault="006667B4" w:rsidP="006667B4">
            <w:pPr>
              <w:spacing w:before="0" w:after="0"/>
              <w:jc w:val="both"/>
              <w:rPr>
                <w:sz w:val="20"/>
              </w:rPr>
            </w:pPr>
          </w:p>
        </w:tc>
      </w:tr>
      <w:tr w:rsidR="006667B4" w:rsidRPr="00301389" w:rsidTr="009E0178">
        <w:trPr>
          <w:jc w:val="center"/>
        </w:trPr>
        <w:tc>
          <w:tcPr>
            <w:tcW w:w="5000" w:type="pct"/>
            <w:gridSpan w:val="6"/>
            <w:shd w:val="clear" w:color="auto" w:fill="auto"/>
            <w:vAlign w:val="center"/>
            <w:hideMark/>
          </w:tcPr>
          <w:p w:rsidR="006667B4" w:rsidRPr="00301389" w:rsidRDefault="001E55D2" w:rsidP="006667B4">
            <w:pPr>
              <w:keepNext/>
              <w:spacing w:before="0" w:after="0"/>
              <w:contextualSpacing/>
              <w:jc w:val="center"/>
              <w:rPr>
                <w:b/>
                <w:sz w:val="20"/>
              </w:rPr>
            </w:pPr>
            <w:r w:rsidRPr="00C316CF">
              <w:rPr>
                <w:b/>
                <w:bCs/>
                <w:sz w:val="20"/>
              </w:rPr>
              <w:t>Информация о допуске заявки</w:t>
            </w:r>
          </w:p>
        </w:tc>
      </w:tr>
      <w:tr w:rsidR="006667B4" w:rsidRPr="00301389" w:rsidTr="009E0178">
        <w:trPr>
          <w:jc w:val="center"/>
        </w:trPr>
        <w:tc>
          <w:tcPr>
            <w:tcW w:w="743" w:type="pct"/>
            <w:shd w:val="clear" w:color="auto" w:fill="auto"/>
          </w:tcPr>
          <w:p w:rsidR="006667B4" w:rsidRPr="00162C8B" w:rsidRDefault="001E55D2" w:rsidP="006667B4">
            <w:pPr>
              <w:spacing w:before="0" w:after="0"/>
              <w:jc w:val="both"/>
              <w:rPr>
                <w:sz w:val="20"/>
              </w:rPr>
            </w:pPr>
            <w:r w:rsidRPr="00C316CF">
              <w:rPr>
                <w:b/>
                <w:bCs/>
                <w:sz w:val="20"/>
              </w:rPr>
              <w:t>admittedInfo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116843" w:rsidRPr="00301389" w:rsidTr="009E0178">
        <w:trPr>
          <w:jc w:val="center"/>
        </w:trPr>
        <w:tc>
          <w:tcPr>
            <w:tcW w:w="743" w:type="pct"/>
            <w:vMerge w:val="restart"/>
            <w:shd w:val="clear" w:color="auto" w:fill="auto"/>
            <w:vAlign w:val="center"/>
          </w:tcPr>
          <w:p w:rsidR="00116843" w:rsidRPr="00301389" w:rsidRDefault="00116843" w:rsidP="00116843">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116843" w:rsidRPr="00C316CF" w:rsidRDefault="00116843" w:rsidP="00116843">
            <w:pPr>
              <w:rPr>
                <w:sz w:val="20"/>
              </w:rPr>
            </w:pPr>
            <w:r w:rsidRPr="002F7E33">
              <w:rPr>
                <w:sz w:val="20"/>
              </w:rPr>
              <w:t>singleAppAdmittedInfo</w:t>
            </w:r>
          </w:p>
        </w:tc>
        <w:tc>
          <w:tcPr>
            <w:tcW w:w="198" w:type="pct"/>
            <w:shd w:val="clear" w:color="auto" w:fill="auto"/>
          </w:tcPr>
          <w:p w:rsidR="00116843" w:rsidRPr="00C316CF" w:rsidRDefault="00116843" w:rsidP="00116843">
            <w:pPr>
              <w:jc w:val="center"/>
              <w:rPr>
                <w:sz w:val="20"/>
              </w:rPr>
            </w:pPr>
            <w:r w:rsidRPr="00C316CF">
              <w:rPr>
                <w:sz w:val="20"/>
              </w:rPr>
              <w:t>О</w:t>
            </w:r>
          </w:p>
        </w:tc>
        <w:tc>
          <w:tcPr>
            <w:tcW w:w="495" w:type="pct"/>
            <w:shd w:val="clear" w:color="auto" w:fill="auto"/>
          </w:tcPr>
          <w:p w:rsidR="00116843" w:rsidRPr="00C316CF" w:rsidRDefault="00116843" w:rsidP="00116843">
            <w:pPr>
              <w:jc w:val="center"/>
              <w:rPr>
                <w:sz w:val="20"/>
              </w:rPr>
            </w:pPr>
            <w:r w:rsidRPr="00C316CF">
              <w:rPr>
                <w:sz w:val="20"/>
              </w:rPr>
              <w:t>S</w:t>
            </w:r>
          </w:p>
        </w:tc>
        <w:tc>
          <w:tcPr>
            <w:tcW w:w="1387" w:type="pct"/>
            <w:shd w:val="clear" w:color="auto" w:fill="auto"/>
          </w:tcPr>
          <w:p w:rsidR="00116843" w:rsidRPr="00C316CF" w:rsidRDefault="00116843" w:rsidP="00116843">
            <w:pPr>
              <w:rPr>
                <w:sz w:val="20"/>
              </w:rPr>
            </w:pPr>
            <w:r w:rsidRPr="00116843">
              <w:rPr>
                <w:sz w:val="20"/>
              </w:rPr>
              <w:t>Информация о допущенной заявке (В случае если допущена одна заявка)</w:t>
            </w:r>
          </w:p>
        </w:tc>
        <w:tc>
          <w:tcPr>
            <w:tcW w:w="1387" w:type="pct"/>
            <w:shd w:val="clear" w:color="auto" w:fill="auto"/>
          </w:tcPr>
          <w:p w:rsidR="00116843" w:rsidRPr="00C316CF" w:rsidRDefault="00116843" w:rsidP="00116843">
            <w:pPr>
              <w:rPr>
                <w:sz w:val="20"/>
              </w:rPr>
            </w:pPr>
          </w:p>
        </w:tc>
      </w:tr>
      <w:tr w:rsidR="00116843" w:rsidRPr="00301389" w:rsidTr="009E0178">
        <w:trPr>
          <w:jc w:val="center"/>
        </w:trPr>
        <w:tc>
          <w:tcPr>
            <w:tcW w:w="743" w:type="pct"/>
            <w:vMerge/>
            <w:shd w:val="clear" w:color="auto" w:fill="auto"/>
            <w:vAlign w:val="center"/>
          </w:tcPr>
          <w:p w:rsidR="00116843" w:rsidRPr="00301389" w:rsidRDefault="00116843" w:rsidP="001E55D2">
            <w:pPr>
              <w:spacing w:before="0" w:after="0"/>
              <w:contextualSpacing/>
              <w:rPr>
                <w:sz w:val="20"/>
              </w:rPr>
            </w:pPr>
          </w:p>
        </w:tc>
        <w:tc>
          <w:tcPr>
            <w:tcW w:w="790" w:type="pct"/>
            <w:shd w:val="clear" w:color="auto" w:fill="auto"/>
          </w:tcPr>
          <w:p w:rsidR="00116843" w:rsidRPr="00C316CF" w:rsidRDefault="00116843" w:rsidP="001E55D2">
            <w:pPr>
              <w:rPr>
                <w:sz w:val="20"/>
              </w:rPr>
            </w:pPr>
            <w:r w:rsidRPr="00C316CF">
              <w:rPr>
                <w:sz w:val="20"/>
              </w:rPr>
              <w:t>appAdmittedInfo</w:t>
            </w:r>
          </w:p>
        </w:tc>
        <w:tc>
          <w:tcPr>
            <w:tcW w:w="198" w:type="pct"/>
            <w:shd w:val="clear" w:color="auto" w:fill="auto"/>
          </w:tcPr>
          <w:p w:rsidR="00116843" w:rsidRPr="00C316CF" w:rsidRDefault="00116843" w:rsidP="001E55D2">
            <w:pPr>
              <w:jc w:val="center"/>
              <w:rPr>
                <w:sz w:val="20"/>
              </w:rPr>
            </w:pPr>
            <w:r w:rsidRPr="00C316CF">
              <w:rPr>
                <w:sz w:val="20"/>
              </w:rPr>
              <w:t>О</w:t>
            </w:r>
          </w:p>
        </w:tc>
        <w:tc>
          <w:tcPr>
            <w:tcW w:w="495" w:type="pct"/>
            <w:shd w:val="clear" w:color="auto" w:fill="auto"/>
          </w:tcPr>
          <w:p w:rsidR="00116843" w:rsidRPr="00C316CF" w:rsidRDefault="00116843" w:rsidP="001E55D2">
            <w:pPr>
              <w:jc w:val="center"/>
              <w:rPr>
                <w:sz w:val="20"/>
              </w:rPr>
            </w:pPr>
            <w:r w:rsidRPr="00C316CF">
              <w:rPr>
                <w:sz w:val="20"/>
              </w:rPr>
              <w:t>S</w:t>
            </w:r>
          </w:p>
        </w:tc>
        <w:tc>
          <w:tcPr>
            <w:tcW w:w="1387" w:type="pct"/>
            <w:shd w:val="clear" w:color="auto" w:fill="auto"/>
          </w:tcPr>
          <w:p w:rsidR="00116843" w:rsidRPr="00C316CF" w:rsidRDefault="00116843" w:rsidP="001E55D2">
            <w:pPr>
              <w:rPr>
                <w:sz w:val="20"/>
              </w:rPr>
            </w:pPr>
            <w:r w:rsidRPr="00C316CF">
              <w:rPr>
                <w:sz w:val="20"/>
              </w:rPr>
              <w:t>Информация о допущенной заявке (В случае если допущено более одной заявки)</w:t>
            </w:r>
          </w:p>
        </w:tc>
        <w:tc>
          <w:tcPr>
            <w:tcW w:w="1387" w:type="pct"/>
            <w:shd w:val="clear" w:color="auto" w:fill="auto"/>
          </w:tcPr>
          <w:p w:rsidR="00116843" w:rsidRPr="00C316CF" w:rsidRDefault="00116843" w:rsidP="001E55D2">
            <w:pPr>
              <w:rPr>
                <w:sz w:val="20"/>
              </w:rPr>
            </w:pPr>
          </w:p>
        </w:tc>
      </w:tr>
      <w:tr w:rsidR="00116843" w:rsidRPr="00301389" w:rsidTr="009E0178">
        <w:trPr>
          <w:jc w:val="center"/>
        </w:trPr>
        <w:tc>
          <w:tcPr>
            <w:tcW w:w="743" w:type="pct"/>
            <w:vMerge/>
            <w:shd w:val="clear" w:color="auto" w:fill="auto"/>
            <w:vAlign w:val="center"/>
          </w:tcPr>
          <w:p w:rsidR="00116843" w:rsidRPr="00301389" w:rsidRDefault="00116843" w:rsidP="00116843">
            <w:pPr>
              <w:spacing w:before="0" w:after="0"/>
              <w:contextualSpacing/>
              <w:rPr>
                <w:sz w:val="20"/>
              </w:rPr>
            </w:pPr>
          </w:p>
        </w:tc>
        <w:tc>
          <w:tcPr>
            <w:tcW w:w="790" w:type="pct"/>
            <w:shd w:val="clear" w:color="auto" w:fill="auto"/>
          </w:tcPr>
          <w:p w:rsidR="00116843" w:rsidRPr="00C316CF" w:rsidRDefault="00116843" w:rsidP="00116843">
            <w:pPr>
              <w:rPr>
                <w:sz w:val="20"/>
              </w:rPr>
            </w:pPr>
            <w:r w:rsidRPr="00116843">
              <w:rPr>
                <w:sz w:val="20"/>
              </w:rPr>
              <w:t>appNotAdmittedInfo</w:t>
            </w:r>
          </w:p>
        </w:tc>
        <w:tc>
          <w:tcPr>
            <w:tcW w:w="198" w:type="pct"/>
            <w:shd w:val="clear" w:color="auto" w:fill="auto"/>
          </w:tcPr>
          <w:p w:rsidR="00116843" w:rsidRPr="00C316CF" w:rsidRDefault="00116843" w:rsidP="00116843">
            <w:pPr>
              <w:jc w:val="center"/>
              <w:rPr>
                <w:sz w:val="20"/>
              </w:rPr>
            </w:pPr>
            <w:r w:rsidRPr="00C316CF">
              <w:rPr>
                <w:sz w:val="20"/>
              </w:rPr>
              <w:t>О</w:t>
            </w:r>
          </w:p>
        </w:tc>
        <w:tc>
          <w:tcPr>
            <w:tcW w:w="495" w:type="pct"/>
            <w:shd w:val="clear" w:color="auto" w:fill="auto"/>
          </w:tcPr>
          <w:p w:rsidR="00116843" w:rsidRPr="00C316CF" w:rsidRDefault="00116843" w:rsidP="00116843">
            <w:pPr>
              <w:jc w:val="center"/>
              <w:rPr>
                <w:sz w:val="20"/>
              </w:rPr>
            </w:pPr>
            <w:r w:rsidRPr="00C316CF">
              <w:rPr>
                <w:sz w:val="20"/>
              </w:rPr>
              <w:t>S</w:t>
            </w:r>
          </w:p>
        </w:tc>
        <w:tc>
          <w:tcPr>
            <w:tcW w:w="1387" w:type="pct"/>
            <w:shd w:val="clear" w:color="auto" w:fill="auto"/>
          </w:tcPr>
          <w:p w:rsidR="00116843" w:rsidRPr="00C316CF" w:rsidRDefault="00116843" w:rsidP="00116843">
            <w:pPr>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rsidR="00116843" w:rsidRPr="00C316CF" w:rsidRDefault="007B4910" w:rsidP="00116843">
            <w:pPr>
              <w:rPr>
                <w:sz w:val="20"/>
              </w:rPr>
            </w:pPr>
            <w:r>
              <w:rPr>
                <w:sz w:val="20"/>
              </w:rPr>
              <w:t xml:space="preserve">Состав блока см. состав </w:t>
            </w:r>
            <w:r w:rsidRPr="007B4910">
              <w:rPr>
                <w:sz w:val="20"/>
              </w:rPr>
              <w:t>блок</w:t>
            </w:r>
            <w:r>
              <w:rPr>
                <w:sz w:val="20"/>
              </w:rPr>
              <w:t>а</w:t>
            </w:r>
            <w:r w:rsidRPr="007B4910">
              <w:rPr>
                <w:sz w:val="20"/>
              </w:rPr>
              <w:t xml:space="preserve"> "Информация о недопущенной заявке"(appNotAdmittedInfo) "Протокол рассмотрения и оценки вторых частей заявок на участие в ЭOK" (epProtocolEOK2)</w:t>
            </w:r>
          </w:p>
        </w:tc>
      </w:tr>
      <w:tr w:rsidR="009E0178" w:rsidRPr="00301389" w:rsidTr="003B56E4">
        <w:trPr>
          <w:jc w:val="center"/>
        </w:trPr>
        <w:tc>
          <w:tcPr>
            <w:tcW w:w="5000" w:type="pct"/>
            <w:gridSpan w:val="6"/>
            <w:shd w:val="clear" w:color="auto" w:fill="auto"/>
            <w:vAlign w:val="center"/>
            <w:hideMark/>
          </w:tcPr>
          <w:p w:rsidR="009E0178" w:rsidRPr="00301389" w:rsidRDefault="009E0178"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116843" w:rsidRPr="00301389" w:rsidTr="009E0178">
        <w:trPr>
          <w:jc w:val="center"/>
        </w:trPr>
        <w:tc>
          <w:tcPr>
            <w:tcW w:w="743" w:type="pct"/>
            <w:shd w:val="clear" w:color="auto" w:fill="auto"/>
          </w:tcPr>
          <w:p w:rsidR="00116843" w:rsidRPr="00162C8B" w:rsidRDefault="00116843" w:rsidP="00072CA1">
            <w:pPr>
              <w:spacing w:before="0" w:after="0"/>
              <w:jc w:val="both"/>
              <w:rPr>
                <w:sz w:val="20"/>
              </w:rPr>
            </w:pPr>
            <w:r w:rsidRPr="00116843">
              <w:rPr>
                <w:b/>
                <w:bCs/>
                <w:sz w:val="20"/>
              </w:rPr>
              <w:t>singleAppAdmittedInfo</w:t>
            </w:r>
          </w:p>
        </w:tc>
        <w:tc>
          <w:tcPr>
            <w:tcW w:w="790" w:type="pct"/>
            <w:shd w:val="clear" w:color="auto" w:fill="auto"/>
            <w:vAlign w:val="center"/>
          </w:tcPr>
          <w:p w:rsidR="00116843" w:rsidRPr="00301389" w:rsidRDefault="00116843" w:rsidP="00072CA1">
            <w:pPr>
              <w:keepNext/>
              <w:spacing w:before="0" w:after="0"/>
              <w:contextualSpacing/>
              <w:rPr>
                <w:b/>
                <w:sz w:val="20"/>
              </w:rPr>
            </w:pPr>
          </w:p>
        </w:tc>
        <w:tc>
          <w:tcPr>
            <w:tcW w:w="198" w:type="pct"/>
            <w:shd w:val="clear" w:color="auto" w:fill="auto"/>
            <w:vAlign w:val="center"/>
          </w:tcPr>
          <w:p w:rsidR="00116843" w:rsidRPr="00301389" w:rsidRDefault="00116843" w:rsidP="00072CA1">
            <w:pPr>
              <w:keepNext/>
              <w:spacing w:before="0" w:after="0"/>
              <w:contextualSpacing/>
              <w:jc w:val="center"/>
              <w:rPr>
                <w:b/>
                <w:sz w:val="20"/>
              </w:rPr>
            </w:pPr>
          </w:p>
        </w:tc>
        <w:tc>
          <w:tcPr>
            <w:tcW w:w="495" w:type="pct"/>
            <w:shd w:val="clear" w:color="auto" w:fill="auto"/>
            <w:vAlign w:val="center"/>
          </w:tcPr>
          <w:p w:rsidR="00116843" w:rsidRPr="00301389" w:rsidRDefault="00116843" w:rsidP="00072CA1">
            <w:pPr>
              <w:keepNext/>
              <w:spacing w:before="0" w:after="0"/>
              <w:contextualSpacing/>
              <w:jc w:val="center"/>
              <w:rPr>
                <w:b/>
                <w:sz w:val="20"/>
              </w:rPr>
            </w:pPr>
          </w:p>
        </w:tc>
        <w:tc>
          <w:tcPr>
            <w:tcW w:w="1387" w:type="pct"/>
            <w:shd w:val="clear" w:color="auto" w:fill="auto"/>
            <w:vAlign w:val="center"/>
          </w:tcPr>
          <w:p w:rsidR="00116843" w:rsidRPr="00301389" w:rsidRDefault="00116843" w:rsidP="00072CA1">
            <w:pPr>
              <w:keepNext/>
              <w:spacing w:before="0" w:after="0"/>
              <w:contextualSpacing/>
              <w:rPr>
                <w:b/>
                <w:sz w:val="20"/>
              </w:rPr>
            </w:pPr>
          </w:p>
        </w:tc>
        <w:tc>
          <w:tcPr>
            <w:tcW w:w="1387" w:type="pct"/>
            <w:shd w:val="clear" w:color="auto" w:fill="auto"/>
            <w:vAlign w:val="center"/>
            <w:hideMark/>
          </w:tcPr>
          <w:p w:rsidR="00116843" w:rsidRPr="00301389" w:rsidRDefault="00116843" w:rsidP="00072CA1">
            <w:pPr>
              <w:keepNext/>
              <w:spacing w:before="0" w:after="0"/>
              <w:contextualSpacing/>
              <w:rPr>
                <w:b/>
                <w:sz w:val="20"/>
              </w:rPr>
            </w:pP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admitted</w:t>
            </w:r>
          </w:p>
        </w:tc>
        <w:tc>
          <w:tcPr>
            <w:tcW w:w="198" w:type="pct"/>
            <w:shd w:val="clear" w:color="auto" w:fill="auto"/>
          </w:tcPr>
          <w:p w:rsidR="00116843" w:rsidRPr="00116843" w:rsidRDefault="00116843" w:rsidP="00072CA1">
            <w:pPr>
              <w:jc w:val="center"/>
              <w:rPr>
                <w:sz w:val="20"/>
              </w:rPr>
            </w:pPr>
            <w:r>
              <w:rPr>
                <w:sz w:val="20"/>
              </w:rPr>
              <w:t>О</w:t>
            </w:r>
          </w:p>
        </w:tc>
        <w:tc>
          <w:tcPr>
            <w:tcW w:w="495" w:type="pct"/>
            <w:shd w:val="clear" w:color="auto" w:fill="auto"/>
          </w:tcPr>
          <w:p w:rsidR="00116843" w:rsidRPr="00116843" w:rsidRDefault="00116843" w:rsidP="00072CA1">
            <w:pPr>
              <w:jc w:val="center"/>
              <w:rPr>
                <w:sz w:val="20"/>
                <w:lang w:val="en-US"/>
              </w:rPr>
            </w:pPr>
            <w:r>
              <w:rPr>
                <w:sz w:val="20"/>
                <w:lang w:val="en-US"/>
              </w:rPr>
              <w:t>B</w:t>
            </w:r>
          </w:p>
        </w:tc>
        <w:tc>
          <w:tcPr>
            <w:tcW w:w="1387" w:type="pct"/>
            <w:shd w:val="clear" w:color="auto" w:fill="auto"/>
          </w:tcPr>
          <w:p w:rsidR="00116843" w:rsidRPr="00C316CF" w:rsidRDefault="00116843" w:rsidP="00072CA1">
            <w:pPr>
              <w:rPr>
                <w:sz w:val="20"/>
              </w:rPr>
            </w:pPr>
            <w:r w:rsidRPr="00116843">
              <w:rPr>
                <w:sz w:val="20"/>
              </w:rPr>
              <w:t>Заявка допущен</w:t>
            </w:r>
            <w:r w:rsidR="007B4910">
              <w:rPr>
                <w:sz w:val="20"/>
              </w:rPr>
              <w:t>а</w:t>
            </w:r>
          </w:p>
        </w:tc>
        <w:tc>
          <w:tcPr>
            <w:tcW w:w="1387" w:type="pct"/>
            <w:shd w:val="clear" w:color="auto" w:fill="auto"/>
          </w:tcPr>
          <w:p w:rsidR="00116843" w:rsidRPr="00C316CF" w:rsidRDefault="00852C00" w:rsidP="00072CA1">
            <w:pPr>
              <w:rPr>
                <w:sz w:val="20"/>
              </w:rPr>
            </w:pPr>
            <w:r>
              <w:rPr>
                <w:sz w:val="20"/>
              </w:rPr>
              <w:t xml:space="preserve">Допустимое значение: </w:t>
            </w:r>
            <w:r>
              <w:rPr>
                <w:sz w:val="20"/>
                <w:lang w:val="en-US"/>
              </w:rPr>
              <w:t>true</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finalPrice</w:t>
            </w:r>
          </w:p>
        </w:tc>
        <w:tc>
          <w:tcPr>
            <w:tcW w:w="198" w:type="pct"/>
            <w:shd w:val="clear" w:color="auto" w:fill="auto"/>
          </w:tcPr>
          <w:p w:rsidR="00116843" w:rsidRPr="00116843" w:rsidRDefault="00116843" w:rsidP="00072CA1">
            <w:pPr>
              <w:jc w:val="center"/>
              <w:rPr>
                <w:sz w:val="20"/>
              </w:rPr>
            </w:pPr>
            <w:r>
              <w:rPr>
                <w:sz w:val="20"/>
              </w:rPr>
              <w:t>О</w:t>
            </w:r>
          </w:p>
        </w:tc>
        <w:tc>
          <w:tcPr>
            <w:tcW w:w="495" w:type="pct"/>
            <w:shd w:val="clear" w:color="auto" w:fill="auto"/>
          </w:tcPr>
          <w:p w:rsidR="00116843" w:rsidRPr="00C316CF" w:rsidRDefault="00116843" w:rsidP="005F6735">
            <w:pPr>
              <w:jc w:val="center"/>
              <w:rPr>
                <w:sz w:val="20"/>
              </w:rPr>
            </w:pPr>
            <w:r w:rsidRPr="00C316CF">
              <w:rPr>
                <w:sz w:val="20"/>
              </w:rPr>
              <w:t xml:space="preserve">T [ 1 - </w:t>
            </w:r>
            <w:r w:rsidR="005F6735">
              <w:rPr>
                <w:sz w:val="20"/>
                <w:lang w:val="en-US"/>
              </w:rPr>
              <w:t>30</w:t>
            </w:r>
            <w:r w:rsidR="005F6735" w:rsidRPr="00C316CF">
              <w:rPr>
                <w:sz w:val="20"/>
              </w:rPr>
              <w:t xml:space="preserve"> </w:t>
            </w:r>
            <w:r w:rsidRPr="00C316CF">
              <w:rPr>
                <w:sz w:val="20"/>
              </w:rPr>
              <w:t>]</w:t>
            </w:r>
          </w:p>
        </w:tc>
        <w:tc>
          <w:tcPr>
            <w:tcW w:w="1387" w:type="pct"/>
            <w:shd w:val="clear" w:color="auto" w:fill="auto"/>
          </w:tcPr>
          <w:p w:rsidR="00116843" w:rsidRPr="00C316CF" w:rsidRDefault="00116843" w:rsidP="00072CA1">
            <w:pPr>
              <w:rPr>
                <w:sz w:val="20"/>
              </w:rPr>
            </w:pPr>
            <w:r w:rsidRPr="00116843">
              <w:rPr>
                <w:sz w:val="20"/>
              </w:rPr>
              <w:t>Сумма предложения участника</w:t>
            </w:r>
          </w:p>
        </w:tc>
        <w:tc>
          <w:tcPr>
            <w:tcW w:w="1387" w:type="pct"/>
            <w:shd w:val="clear" w:color="auto" w:fill="auto"/>
          </w:tcPr>
          <w:p w:rsidR="00116843" w:rsidRDefault="00AC1D6B" w:rsidP="00072CA1">
            <w:pPr>
              <w:rPr>
                <w:sz w:val="20"/>
              </w:rPr>
            </w:pPr>
            <w:r>
              <w:rPr>
                <w:sz w:val="20"/>
              </w:rPr>
              <w:t xml:space="preserve">Допустимые значения: </w:t>
            </w:r>
            <w:r w:rsidR="004978B0">
              <w:rPr>
                <w:sz w:val="20"/>
              </w:rPr>
              <w:t>(-)\d+(\.\d{1,</w:t>
            </w:r>
            <w:r w:rsidR="005F6735" w:rsidRPr="008F049D">
              <w:rPr>
                <w:sz w:val="20"/>
              </w:rPr>
              <w:t>11</w:t>
            </w:r>
            <w:r w:rsidR="004978B0">
              <w:rPr>
                <w:sz w:val="20"/>
              </w:rPr>
              <w:t>})?</w:t>
            </w:r>
          </w:p>
          <w:p w:rsidR="005F6735" w:rsidRPr="00AC1D6B" w:rsidRDefault="005F6735" w:rsidP="00072CA1">
            <w:pPr>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qualitativeCriterionInfo</w:t>
            </w:r>
          </w:p>
        </w:tc>
        <w:tc>
          <w:tcPr>
            <w:tcW w:w="198" w:type="pct"/>
            <w:shd w:val="clear" w:color="auto" w:fill="auto"/>
          </w:tcPr>
          <w:p w:rsidR="00116843" w:rsidRPr="00C316CF" w:rsidRDefault="00116843" w:rsidP="00072CA1">
            <w:pPr>
              <w:jc w:val="center"/>
              <w:rPr>
                <w:sz w:val="20"/>
              </w:rPr>
            </w:pPr>
            <w:r>
              <w:rPr>
                <w:sz w:val="20"/>
              </w:rPr>
              <w:t>Н</w:t>
            </w:r>
          </w:p>
        </w:tc>
        <w:tc>
          <w:tcPr>
            <w:tcW w:w="495" w:type="pct"/>
            <w:shd w:val="clear" w:color="auto" w:fill="auto"/>
          </w:tcPr>
          <w:p w:rsidR="00116843" w:rsidRPr="00AC1D6B" w:rsidRDefault="00116843" w:rsidP="00072CA1">
            <w:pPr>
              <w:jc w:val="center"/>
              <w:rPr>
                <w:sz w:val="20"/>
              </w:rPr>
            </w:pPr>
            <w:r>
              <w:rPr>
                <w:sz w:val="20"/>
                <w:lang w:val="en-US"/>
              </w:rPr>
              <w:t>S</w:t>
            </w:r>
          </w:p>
        </w:tc>
        <w:tc>
          <w:tcPr>
            <w:tcW w:w="1387" w:type="pct"/>
            <w:shd w:val="clear" w:color="auto" w:fill="auto"/>
          </w:tcPr>
          <w:p w:rsidR="00116843" w:rsidRPr="00C316CF" w:rsidRDefault="00116843" w:rsidP="00072CA1">
            <w:pPr>
              <w:rPr>
                <w:sz w:val="20"/>
              </w:rPr>
            </w:pPr>
            <w:r w:rsidRPr="00116843">
              <w:rPr>
                <w:sz w:val="20"/>
              </w:rPr>
              <w:t>Качественный (нестоимостной) критерий оценки</w:t>
            </w:r>
          </w:p>
        </w:tc>
        <w:tc>
          <w:tcPr>
            <w:tcW w:w="1387" w:type="pct"/>
            <w:shd w:val="clear" w:color="auto" w:fill="auto"/>
          </w:tcPr>
          <w:p w:rsidR="00116843" w:rsidRPr="00C316CF" w:rsidRDefault="00116843" w:rsidP="00072CA1">
            <w:pPr>
              <w:rPr>
                <w:sz w:val="20"/>
              </w:rPr>
            </w:pPr>
            <w:r>
              <w:rPr>
                <w:sz w:val="20"/>
              </w:rPr>
              <w:t xml:space="preserve">Состав блока см. состав соответствующего блока в документе </w:t>
            </w:r>
            <w:r w:rsidRPr="00116843">
              <w:rPr>
                <w:sz w:val="20"/>
              </w:rPr>
              <w:t>«Протокол рассмотрения и оценки первых частей заявок на участие в ЭOK» (</w:t>
            </w:r>
            <w:r w:rsidRPr="00116843">
              <w:rPr>
                <w:sz w:val="20"/>
                <w:lang w:val="en-US"/>
              </w:rPr>
              <w:t>epProtocol</w:t>
            </w:r>
            <w:r w:rsidRPr="00116843">
              <w:rPr>
                <w:sz w:val="20"/>
              </w:rPr>
              <w:t>1)</w:t>
            </w:r>
          </w:p>
        </w:tc>
      </w:tr>
      <w:tr w:rsidR="00116843" w:rsidRPr="00301389" w:rsidTr="009E0178">
        <w:trPr>
          <w:jc w:val="center"/>
        </w:trPr>
        <w:tc>
          <w:tcPr>
            <w:tcW w:w="743" w:type="pct"/>
            <w:shd w:val="clear" w:color="auto" w:fill="auto"/>
            <w:vAlign w:val="center"/>
          </w:tcPr>
          <w:p w:rsidR="00116843" w:rsidRPr="00301389" w:rsidRDefault="00116843" w:rsidP="00072CA1">
            <w:pPr>
              <w:spacing w:before="0" w:after="0"/>
              <w:contextualSpacing/>
              <w:rPr>
                <w:sz w:val="20"/>
              </w:rPr>
            </w:pPr>
          </w:p>
        </w:tc>
        <w:tc>
          <w:tcPr>
            <w:tcW w:w="790" w:type="pct"/>
            <w:shd w:val="clear" w:color="auto" w:fill="auto"/>
          </w:tcPr>
          <w:p w:rsidR="00116843" w:rsidRPr="00C316CF" w:rsidRDefault="00116843" w:rsidP="00072CA1">
            <w:pPr>
              <w:rPr>
                <w:sz w:val="20"/>
              </w:rPr>
            </w:pPr>
            <w:r w:rsidRPr="00116843">
              <w:rPr>
                <w:sz w:val="20"/>
              </w:rPr>
              <w:t>finalDT</w:t>
            </w:r>
          </w:p>
        </w:tc>
        <w:tc>
          <w:tcPr>
            <w:tcW w:w="198" w:type="pct"/>
            <w:shd w:val="clear" w:color="auto" w:fill="auto"/>
          </w:tcPr>
          <w:p w:rsidR="00116843" w:rsidRPr="00C316CF" w:rsidRDefault="00116843" w:rsidP="00072CA1">
            <w:pPr>
              <w:jc w:val="center"/>
              <w:rPr>
                <w:sz w:val="20"/>
              </w:rPr>
            </w:pPr>
            <w:r>
              <w:rPr>
                <w:sz w:val="20"/>
              </w:rPr>
              <w:t>Н</w:t>
            </w:r>
          </w:p>
        </w:tc>
        <w:tc>
          <w:tcPr>
            <w:tcW w:w="495" w:type="pct"/>
            <w:shd w:val="clear" w:color="auto" w:fill="auto"/>
          </w:tcPr>
          <w:p w:rsidR="00116843" w:rsidRPr="00116843" w:rsidRDefault="00116843" w:rsidP="00072CA1">
            <w:pPr>
              <w:jc w:val="center"/>
              <w:rPr>
                <w:sz w:val="20"/>
              </w:rPr>
            </w:pPr>
            <w:r>
              <w:rPr>
                <w:sz w:val="20"/>
                <w:lang w:val="en-US"/>
              </w:rPr>
              <w:t>DT</w:t>
            </w:r>
          </w:p>
        </w:tc>
        <w:tc>
          <w:tcPr>
            <w:tcW w:w="1387" w:type="pct"/>
            <w:shd w:val="clear" w:color="auto" w:fill="auto"/>
          </w:tcPr>
          <w:p w:rsidR="00116843" w:rsidRPr="00C316CF" w:rsidRDefault="00116843" w:rsidP="00072CA1">
            <w:pPr>
              <w:rPr>
                <w:sz w:val="20"/>
              </w:rPr>
            </w:pPr>
            <w:r w:rsidRPr="00116843">
              <w:rPr>
                <w:sz w:val="20"/>
              </w:rPr>
              <w:t>Дата и время подачи окончательного предложения</w:t>
            </w:r>
          </w:p>
        </w:tc>
        <w:tc>
          <w:tcPr>
            <w:tcW w:w="1387" w:type="pct"/>
            <w:shd w:val="clear" w:color="auto" w:fill="auto"/>
          </w:tcPr>
          <w:p w:rsidR="00116843" w:rsidRPr="00C316CF" w:rsidRDefault="00116843" w:rsidP="00072CA1">
            <w:pPr>
              <w:rPr>
                <w:sz w:val="20"/>
              </w:rPr>
            </w:pPr>
          </w:p>
        </w:tc>
      </w:tr>
      <w:tr w:rsidR="00B9746D" w:rsidRPr="00301389" w:rsidTr="009E0178">
        <w:trPr>
          <w:jc w:val="center"/>
        </w:trPr>
        <w:tc>
          <w:tcPr>
            <w:tcW w:w="743" w:type="pct"/>
            <w:shd w:val="clear" w:color="auto" w:fill="auto"/>
            <w:vAlign w:val="center"/>
          </w:tcPr>
          <w:p w:rsidR="00B9746D" w:rsidRPr="00301389" w:rsidRDefault="00B9746D" w:rsidP="00B9746D">
            <w:pPr>
              <w:spacing w:before="0" w:after="0"/>
              <w:contextualSpacing/>
              <w:rPr>
                <w:sz w:val="20"/>
              </w:rPr>
            </w:pPr>
          </w:p>
        </w:tc>
        <w:tc>
          <w:tcPr>
            <w:tcW w:w="790" w:type="pct"/>
            <w:shd w:val="clear" w:color="auto" w:fill="auto"/>
          </w:tcPr>
          <w:p w:rsidR="00B9746D" w:rsidRPr="00116843" w:rsidRDefault="00B9746D" w:rsidP="00B9746D">
            <w:pPr>
              <w:rPr>
                <w:sz w:val="20"/>
              </w:rPr>
            </w:pPr>
            <w:r w:rsidRPr="00CE0002">
              <w:rPr>
                <w:sz w:val="20"/>
              </w:rPr>
              <w:t>rightConcludeContractPrice</w:t>
            </w:r>
          </w:p>
        </w:tc>
        <w:tc>
          <w:tcPr>
            <w:tcW w:w="198" w:type="pct"/>
            <w:shd w:val="clear" w:color="auto" w:fill="auto"/>
          </w:tcPr>
          <w:p w:rsidR="00B9746D" w:rsidRDefault="00B9746D" w:rsidP="00B9746D">
            <w:pPr>
              <w:jc w:val="center"/>
              <w:rPr>
                <w:sz w:val="20"/>
              </w:rPr>
            </w:pPr>
            <w:r>
              <w:rPr>
                <w:sz w:val="20"/>
              </w:rPr>
              <w:t>Н</w:t>
            </w:r>
          </w:p>
        </w:tc>
        <w:tc>
          <w:tcPr>
            <w:tcW w:w="495" w:type="pct"/>
            <w:shd w:val="clear" w:color="auto" w:fill="auto"/>
          </w:tcPr>
          <w:p w:rsidR="00B9746D" w:rsidRDefault="00B9746D" w:rsidP="00B9746D">
            <w:pPr>
              <w:jc w:val="center"/>
              <w:rPr>
                <w:sz w:val="20"/>
                <w:lang w:val="en-US"/>
              </w:rPr>
            </w:pPr>
            <w:r>
              <w:rPr>
                <w:sz w:val="20"/>
                <w:lang w:val="en-US"/>
              </w:rPr>
              <w:t>B</w:t>
            </w:r>
          </w:p>
        </w:tc>
        <w:tc>
          <w:tcPr>
            <w:tcW w:w="1387" w:type="pct"/>
            <w:shd w:val="clear" w:color="auto" w:fill="auto"/>
          </w:tcPr>
          <w:p w:rsidR="00B9746D" w:rsidRPr="00116843" w:rsidRDefault="00B9746D" w:rsidP="00B9746D">
            <w:pPr>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B9746D" w:rsidRPr="00C316CF" w:rsidRDefault="00B9746D" w:rsidP="00B9746D">
            <w:pPr>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6667B4" w:rsidRPr="00301389" w:rsidTr="009E0178">
        <w:trPr>
          <w:jc w:val="center"/>
        </w:trPr>
        <w:tc>
          <w:tcPr>
            <w:tcW w:w="5000" w:type="pct"/>
            <w:gridSpan w:val="6"/>
            <w:shd w:val="clear" w:color="auto" w:fill="auto"/>
            <w:vAlign w:val="center"/>
            <w:hideMark/>
          </w:tcPr>
          <w:p w:rsidR="006667B4" w:rsidRPr="00301389" w:rsidRDefault="002F705F" w:rsidP="006667B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6667B4" w:rsidRPr="00301389" w:rsidTr="009E0178">
        <w:trPr>
          <w:jc w:val="center"/>
        </w:trPr>
        <w:tc>
          <w:tcPr>
            <w:tcW w:w="743" w:type="pct"/>
            <w:shd w:val="clear" w:color="auto" w:fill="auto"/>
          </w:tcPr>
          <w:p w:rsidR="006667B4" w:rsidRPr="00162C8B" w:rsidRDefault="002F705F" w:rsidP="006667B4">
            <w:pPr>
              <w:spacing w:before="0" w:after="0"/>
              <w:jc w:val="both"/>
              <w:rPr>
                <w:sz w:val="20"/>
              </w:rPr>
            </w:pPr>
            <w:r w:rsidRPr="00C316CF">
              <w:rPr>
                <w:b/>
                <w:bCs/>
                <w:sz w:val="20"/>
              </w:rPr>
              <w:t>appAdmittedInfo</w:t>
            </w:r>
          </w:p>
        </w:tc>
        <w:tc>
          <w:tcPr>
            <w:tcW w:w="790" w:type="pct"/>
            <w:shd w:val="clear" w:color="auto" w:fill="auto"/>
            <w:vAlign w:val="center"/>
          </w:tcPr>
          <w:p w:rsidR="006667B4" w:rsidRPr="00301389" w:rsidRDefault="006667B4" w:rsidP="006667B4">
            <w:pPr>
              <w:keepNext/>
              <w:spacing w:before="0" w:after="0"/>
              <w:contextualSpacing/>
              <w:rPr>
                <w:b/>
                <w:sz w:val="20"/>
              </w:rPr>
            </w:pPr>
          </w:p>
        </w:tc>
        <w:tc>
          <w:tcPr>
            <w:tcW w:w="198" w:type="pct"/>
            <w:shd w:val="clear" w:color="auto" w:fill="auto"/>
            <w:vAlign w:val="center"/>
          </w:tcPr>
          <w:p w:rsidR="006667B4" w:rsidRPr="00301389" w:rsidRDefault="006667B4" w:rsidP="006667B4">
            <w:pPr>
              <w:keepNext/>
              <w:spacing w:before="0" w:after="0"/>
              <w:contextualSpacing/>
              <w:jc w:val="center"/>
              <w:rPr>
                <w:b/>
                <w:sz w:val="20"/>
              </w:rPr>
            </w:pPr>
          </w:p>
        </w:tc>
        <w:tc>
          <w:tcPr>
            <w:tcW w:w="495" w:type="pct"/>
            <w:shd w:val="clear" w:color="auto" w:fill="auto"/>
            <w:vAlign w:val="center"/>
          </w:tcPr>
          <w:p w:rsidR="006667B4" w:rsidRPr="00301389" w:rsidRDefault="006667B4" w:rsidP="006667B4">
            <w:pPr>
              <w:keepNext/>
              <w:spacing w:before="0" w:after="0"/>
              <w:contextualSpacing/>
              <w:jc w:val="center"/>
              <w:rPr>
                <w:b/>
                <w:sz w:val="20"/>
              </w:rPr>
            </w:pPr>
          </w:p>
        </w:tc>
        <w:tc>
          <w:tcPr>
            <w:tcW w:w="1387" w:type="pct"/>
            <w:shd w:val="clear" w:color="auto" w:fill="auto"/>
            <w:vAlign w:val="center"/>
          </w:tcPr>
          <w:p w:rsidR="006667B4" w:rsidRPr="00301389" w:rsidRDefault="006667B4" w:rsidP="006667B4">
            <w:pPr>
              <w:keepNext/>
              <w:spacing w:before="0" w:after="0"/>
              <w:contextualSpacing/>
              <w:rPr>
                <w:b/>
                <w:sz w:val="20"/>
              </w:rPr>
            </w:pPr>
          </w:p>
        </w:tc>
        <w:tc>
          <w:tcPr>
            <w:tcW w:w="1387" w:type="pct"/>
            <w:shd w:val="clear" w:color="auto" w:fill="auto"/>
            <w:vAlign w:val="center"/>
            <w:hideMark/>
          </w:tcPr>
          <w:p w:rsidR="006667B4" w:rsidRPr="00301389" w:rsidRDefault="006667B4" w:rsidP="006667B4">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Оценка заявки</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appRating</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w:t>
            </w:r>
          </w:p>
        </w:tc>
        <w:tc>
          <w:tcPr>
            <w:tcW w:w="1387" w:type="pct"/>
            <w:shd w:val="clear" w:color="auto" w:fill="auto"/>
          </w:tcPr>
          <w:p w:rsidR="002F705F" w:rsidRPr="00C316CF" w:rsidRDefault="002F705F" w:rsidP="002F705F">
            <w:pPr>
              <w:rPr>
                <w:sz w:val="20"/>
              </w:rPr>
            </w:pPr>
            <w:r w:rsidRPr="00C316CF">
              <w:rPr>
                <w:sz w:val="20"/>
              </w:rPr>
              <w:t xml:space="preserve">Порядковый номер заявки по результатам оценки заявки </w:t>
            </w:r>
          </w:p>
        </w:tc>
        <w:tc>
          <w:tcPr>
            <w:tcW w:w="1387" w:type="pct"/>
            <w:shd w:val="clear" w:color="auto" w:fill="auto"/>
          </w:tcPr>
          <w:p w:rsidR="002F705F" w:rsidRPr="00C316CF" w:rsidRDefault="002F705F" w:rsidP="002F705F">
            <w:pPr>
              <w:rPr>
                <w:sz w:val="20"/>
              </w:rPr>
            </w:pPr>
            <w:r w:rsidRPr="00C316CF">
              <w:rPr>
                <w:sz w:val="20"/>
              </w:rPr>
              <w:t xml:space="preserve">16-битное целое число.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conditionsScoringInfo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Оценка предложения участника по критериям оценки</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finalDT</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DT</w:t>
            </w:r>
          </w:p>
        </w:tc>
        <w:tc>
          <w:tcPr>
            <w:tcW w:w="1387" w:type="pct"/>
            <w:shd w:val="clear" w:color="auto" w:fill="auto"/>
          </w:tcPr>
          <w:p w:rsidR="002F705F" w:rsidRPr="00C316CF" w:rsidRDefault="002F705F" w:rsidP="002F705F">
            <w:pPr>
              <w:rPr>
                <w:sz w:val="20"/>
              </w:rPr>
            </w:pPr>
            <w:r w:rsidRPr="00C316CF">
              <w:rPr>
                <w:sz w:val="20"/>
              </w:rPr>
              <w:t>Дата и время подачи окончательного предложения</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Оценка предложения участника по критериям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conditionsScoringInfo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conditionScoringInfo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Оценка предложения участника по отдельному критерию оценки</w:t>
            </w:r>
          </w:p>
        </w:tc>
        <w:tc>
          <w:tcPr>
            <w:tcW w:w="1387" w:type="pct"/>
            <w:shd w:val="clear" w:color="auto" w:fill="auto"/>
          </w:tcPr>
          <w:p w:rsidR="002F705F" w:rsidRPr="00C316CF" w:rsidRDefault="002F705F" w:rsidP="002F705F">
            <w:pPr>
              <w:rPr>
                <w:sz w:val="20"/>
              </w:rPr>
            </w:pPr>
            <w:r w:rsidRPr="00C316CF">
              <w:rPr>
                <w:sz w:val="20"/>
              </w:rPr>
              <w:br/>
              <w:t>Множественный элемент.</w:t>
            </w: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Оценка предложения участника по отдельному критерию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conditionScoringInfo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costCriterionInfo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Стоимостной критерий оценки</w:t>
            </w:r>
          </w:p>
        </w:tc>
        <w:tc>
          <w:tcPr>
            <w:tcW w:w="1387" w:type="pct"/>
            <w:shd w:val="clear" w:color="auto" w:fill="auto"/>
          </w:tcPr>
          <w:p w:rsidR="002F705F" w:rsidRPr="00162C8B" w:rsidRDefault="002F705F" w:rsidP="002F705F">
            <w:pPr>
              <w:spacing w:before="0" w:after="0"/>
              <w:jc w:val="both"/>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qualitativeCriterionInfo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Нестоимостной критерий оценки</w:t>
            </w:r>
          </w:p>
        </w:tc>
        <w:tc>
          <w:tcPr>
            <w:tcW w:w="1387" w:type="pct"/>
            <w:shd w:val="clear" w:color="auto" w:fill="auto"/>
          </w:tcPr>
          <w:p w:rsidR="002F705F" w:rsidRPr="00162C8B" w:rsidRDefault="002F705F" w:rsidP="002F705F">
            <w:pPr>
              <w:spacing w:before="0" w:after="0"/>
              <w:jc w:val="both"/>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2F705F" w:rsidP="00062B35">
            <w:pPr>
              <w:keepNext/>
              <w:spacing w:before="0" w:after="0"/>
              <w:contextualSpacing/>
              <w:jc w:val="center"/>
              <w:rPr>
                <w:b/>
                <w:sz w:val="20"/>
              </w:rPr>
            </w:pPr>
            <w:r w:rsidRPr="00C316CF">
              <w:rPr>
                <w:b/>
                <w:bCs/>
                <w:sz w:val="20"/>
              </w:rPr>
              <w:t>Стоимостной критерий оценки</w:t>
            </w:r>
          </w:p>
        </w:tc>
      </w:tr>
      <w:tr w:rsidR="002F705F" w:rsidRPr="00301389" w:rsidTr="009E0178">
        <w:trPr>
          <w:jc w:val="center"/>
        </w:trPr>
        <w:tc>
          <w:tcPr>
            <w:tcW w:w="743" w:type="pct"/>
            <w:shd w:val="clear" w:color="auto" w:fill="auto"/>
          </w:tcPr>
          <w:p w:rsidR="002F705F" w:rsidRPr="00162C8B" w:rsidRDefault="002F705F" w:rsidP="00062B35">
            <w:pPr>
              <w:spacing w:before="0" w:after="0"/>
              <w:jc w:val="both"/>
              <w:rPr>
                <w:sz w:val="20"/>
              </w:rPr>
            </w:pPr>
            <w:r w:rsidRPr="00C316CF">
              <w:rPr>
                <w:b/>
                <w:bCs/>
                <w:sz w:val="20"/>
              </w:rPr>
              <w:t>costCriterionInfo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code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T</w:t>
            </w:r>
          </w:p>
        </w:tc>
        <w:tc>
          <w:tcPr>
            <w:tcW w:w="1387" w:type="pct"/>
            <w:shd w:val="clear" w:color="auto" w:fill="auto"/>
          </w:tcPr>
          <w:p w:rsidR="002F705F" w:rsidRPr="00C316CF" w:rsidRDefault="002F705F" w:rsidP="002F705F">
            <w:pPr>
              <w:rPr>
                <w:sz w:val="20"/>
              </w:rPr>
            </w:pPr>
            <w:r w:rsidRPr="00C316CF">
              <w:rPr>
                <w:sz w:val="20"/>
              </w:rPr>
              <w:t>Код критерия</w:t>
            </w:r>
          </w:p>
        </w:tc>
        <w:tc>
          <w:tcPr>
            <w:tcW w:w="1387" w:type="pct"/>
            <w:shd w:val="clear" w:color="auto" w:fill="auto"/>
          </w:tcPr>
          <w:p w:rsidR="00DD3DBD" w:rsidRPr="00DD3DBD" w:rsidRDefault="002F705F" w:rsidP="00DD3DBD">
            <w:pPr>
              <w:rPr>
                <w:sz w:val="20"/>
              </w:rPr>
            </w:pPr>
            <w:r>
              <w:rPr>
                <w:sz w:val="20"/>
              </w:rPr>
              <w:t>Допустимые значения</w:t>
            </w:r>
            <w:r w:rsidRPr="00C316CF">
              <w:rPr>
                <w:sz w:val="20"/>
              </w:rPr>
              <w:t xml:space="preserve">: </w:t>
            </w:r>
            <w:r w:rsidRPr="00C316CF">
              <w:rPr>
                <w:sz w:val="20"/>
              </w:rPr>
              <w:br/>
            </w:r>
            <w:r w:rsidR="00DD3DBD" w:rsidRPr="00DD3DBD">
              <w:rPr>
                <w:sz w:val="20"/>
              </w:rPr>
              <w:t>CP - Цена контракта, сумма цен единиц товара, работы, услуги;</w:t>
            </w:r>
          </w:p>
          <w:p w:rsidR="00DD3DBD" w:rsidRPr="00DD3DBD" w:rsidRDefault="00DD3DBD" w:rsidP="00DD3DBD">
            <w:pPr>
              <w:rPr>
                <w:sz w:val="20"/>
              </w:rPr>
            </w:pPr>
            <w:r w:rsidRPr="00DD3DBD">
              <w:rPr>
                <w:sz w:val="20"/>
              </w:rPr>
              <w:t>MC - Расходы на эксплуатацию и ремонт товаров, использование результатов работ;</w:t>
            </w:r>
          </w:p>
          <w:p w:rsidR="00DD3DBD" w:rsidRPr="00DD3DBD" w:rsidRDefault="00DD3DBD" w:rsidP="00DD3DBD">
            <w:pPr>
              <w:rPr>
                <w:sz w:val="20"/>
              </w:rPr>
            </w:pPr>
            <w:r w:rsidRPr="00DD3DBD">
              <w:rPr>
                <w:sz w:val="20"/>
              </w:rPr>
              <w:t>TC - Стоимость жизненного цикла товара или созданного в результате выполнения работы объекта;</w:t>
            </w:r>
          </w:p>
          <w:p w:rsidR="002F705F" w:rsidRPr="00C316CF" w:rsidRDefault="00DD3DBD" w:rsidP="00DD3DBD">
            <w:pPr>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valueInfo</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S</w:t>
            </w:r>
          </w:p>
        </w:tc>
        <w:tc>
          <w:tcPr>
            <w:tcW w:w="1387" w:type="pct"/>
            <w:shd w:val="clear" w:color="auto" w:fill="auto"/>
          </w:tcPr>
          <w:p w:rsidR="002F705F" w:rsidRPr="00C316CF" w:rsidRDefault="002F705F" w:rsidP="002F705F">
            <w:pPr>
              <w:rPr>
                <w:sz w:val="20"/>
              </w:rPr>
            </w:pPr>
            <w:r w:rsidRPr="00C316CF">
              <w:rPr>
                <w:sz w:val="20"/>
              </w:rPr>
              <w:t xml:space="preserve">Значимость критерия в процентах </w:t>
            </w:r>
          </w:p>
        </w:tc>
        <w:tc>
          <w:tcPr>
            <w:tcW w:w="1387" w:type="pct"/>
            <w:shd w:val="clear" w:color="auto" w:fill="auto"/>
          </w:tcPr>
          <w:p w:rsidR="002F705F" w:rsidRPr="00C316CF" w:rsidRDefault="00984F51" w:rsidP="002F705F">
            <w:pPr>
              <w:rPr>
                <w:sz w:val="20"/>
              </w:rPr>
            </w:pPr>
            <w:r>
              <w:rPr>
                <w:sz w:val="20"/>
              </w:rPr>
              <w:t>Состав блока см. выше</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addInfo</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 xml:space="preserve">T </w:t>
            </w:r>
            <w:r>
              <w:rPr>
                <w:sz w:val="20"/>
              </w:rPr>
              <w:t>[1 - 4000]</w:t>
            </w:r>
          </w:p>
        </w:tc>
        <w:tc>
          <w:tcPr>
            <w:tcW w:w="1387" w:type="pct"/>
            <w:shd w:val="clear" w:color="auto" w:fill="auto"/>
          </w:tcPr>
          <w:p w:rsidR="002F705F" w:rsidRPr="00C316CF" w:rsidRDefault="002F705F" w:rsidP="002F705F">
            <w:pPr>
              <w:rPr>
                <w:sz w:val="20"/>
              </w:rPr>
            </w:pPr>
            <w:r w:rsidRPr="00C316CF">
              <w:rPr>
                <w:sz w:val="20"/>
              </w:rPr>
              <w:t>Дополнительная информация о содержании и порядке оценки по критерию</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Оценка без учёта значимости</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normedScore</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2F705F">
            <w:pPr>
              <w:jc w:val="center"/>
              <w:rPr>
                <w:sz w:val="20"/>
              </w:rPr>
            </w:pPr>
            <w:r w:rsidRPr="00C316CF">
              <w:rPr>
                <w:sz w:val="20"/>
              </w:rPr>
              <w:t>N (до 5 всего, до 2 после запятой)</w:t>
            </w:r>
          </w:p>
        </w:tc>
        <w:tc>
          <w:tcPr>
            <w:tcW w:w="1387" w:type="pct"/>
            <w:shd w:val="clear" w:color="auto" w:fill="auto"/>
          </w:tcPr>
          <w:p w:rsidR="002F705F" w:rsidRPr="00C316CF" w:rsidRDefault="002F705F" w:rsidP="002F705F">
            <w:pPr>
              <w:rPr>
                <w:sz w:val="20"/>
              </w:rPr>
            </w:pPr>
            <w:r w:rsidRPr="00C316CF">
              <w:rPr>
                <w:sz w:val="20"/>
              </w:rPr>
              <w:t xml:space="preserve">Оценка с учётом значимости </w:t>
            </w:r>
          </w:p>
        </w:tc>
        <w:tc>
          <w:tcPr>
            <w:tcW w:w="1387" w:type="pct"/>
            <w:shd w:val="clear" w:color="auto" w:fill="auto"/>
          </w:tcPr>
          <w:p w:rsidR="002F705F" w:rsidRPr="00C316CF" w:rsidRDefault="002F705F" w:rsidP="002F705F">
            <w:pPr>
              <w:rPr>
                <w:sz w:val="20"/>
              </w:rPr>
            </w:pPr>
            <w:r w:rsidRPr="00C316CF">
              <w:rPr>
                <w:sz w:val="20"/>
              </w:rPr>
              <w:t xml:space="preserve">Десятичное значение. </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offer</w:t>
            </w:r>
          </w:p>
        </w:tc>
        <w:tc>
          <w:tcPr>
            <w:tcW w:w="198" w:type="pct"/>
            <w:shd w:val="clear" w:color="auto" w:fill="auto"/>
          </w:tcPr>
          <w:p w:rsidR="002F705F" w:rsidRPr="00C316CF" w:rsidRDefault="002F705F" w:rsidP="002F705F">
            <w:pPr>
              <w:jc w:val="center"/>
              <w:rPr>
                <w:sz w:val="20"/>
              </w:rPr>
            </w:pPr>
            <w:r w:rsidRPr="00C316CF">
              <w:rPr>
                <w:sz w:val="20"/>
              </w:rPr>
              <w:t>О</w:t>
            </w:r>
          </w:p>
        </w:tc>
        <w:tc>
          <w:tcPr>
            <w:tcW w:w="495" w:type="pct"/>
            <w:shd w:val="clear" w:color="auto" w:fill="auto"/>
          </w:tcPr>
          <w:p w:rsidR="002F705F" w:rsidRPr="00C316CF" w:rsidRDefault="002F705F" w:rsidP="00CB39B4">
            <w:pPr>
              <w:jc w:val="center"/>
              <w:rPr>
                <w:sz w:val="20"/>
              </w:rPr>
            </w:pPr>
            <w:r w:rsidRPr="00C316CF">
              <w:rPr>
                <w:sz w:val="20"/>
              </w:rPr>
              <w:t xml:space="preserve">T [ 1 - </w:t>
            </w:r>
            <w:r w:rsidR="00CB39B4">
              <w:rPr>
                <w:sz w:val="20"/>
                <w:lang w:val="en-US"/>
              </w:rPr>
              <w:t>30</w:t>
            </w:r>
            <w:r w:rsidR="00CB39B4" w:rsidRPr="00C316CF">
              <w:rPr>
                <w:sz w:val="20"/>
              </w:rPr>
              <w:t xml:space="preserve"> </w:t>
            </w:r>
            <w:r w:rsidRPr="00C316CF">
              <w:rPr>
                <w:sz w:val="20"/>
              </w:rPr>
              <w:t>]</w:t>
            </w:r>
          </w:p>
        </w:tc>
        <w:tc>
          <w:tcPr>
            <w:tcW w:w="1387" w:type="pct"/>
            <w:shd w:val="clear" w:color="auto" w:fill="auto"/>
          </w:tcPr>
          <w:p w:rsidR="002F705F" w:rsidRPr="00C316CF" w:rsidRDefault="002F705F" w:rsidP="002F705F">
            <w:pPr>
              <w:rPr>
                <w:sz w:val="20"/>
              </w:rPr>
            </w:pPr>
            <w:r w:rsidRPr="00C316CF">
              <w:rPr>
                <w:sz w:val="20"/>
              </w:rPr>
              <w:t xml:space="preserve">Предложение участника </w:t>
            </w:r>
          </w:p>
        </w:tc>
        <w:tc>
          <w:tcPr>
            <w:tcW w:w="1387" w:type="pct"/>
            <w:shd w:val="clear" w:color="auto" w:fill="auto"/>
          </w:tcPr>
          <w:p w:rsidR="002F705F" w:rsidRDefault="002F705F" w:rsidP="00CB39B4">
            <w:pPr>
              <w:rPr>
                <w:sz w:val="20"/>
              </w:rPr>
            </w:pPr>
            <w:r>
              <w:rPr>
                <w:sz w:val="20"/>
              </w:rPr>
              <w:t>Допустимые значения</w:t>
            </w:r>
            <w:r w:rsidRPr="00C316CF">
              <w:rPr>
                <w:sz w:val="20"/>
              </w:rPr>
              <w:t>:?</w:t>
            </w:r>
            <w:r w:rsidR="004978B0">
              <w:rPr>
                <w:sz w:val="20"/>
              </w:rPr>
              <w:t>(-)\d+(\.\d{1,</w:t>
            </w:r>
            <w:r w:rsidR="00CB39B4" w:rsidRPr="00CB39B4">
              <w:rPr>
                <w:sz w:val="20"/>
              </w:rPr>
              <w:t>11</w:t>
            </w:r>
            <w:r w:rsidR="004978B0">
              <w:rPr>
                <w:sz w:val="20"/>
              </w:rPr>
              <w:t>})?</w:t>
            </w:r>
          </w:p>
          <w:p w:rsidR="00CB39B4" w:rsidRDefault="00CB39B4" w:rsidP="00CB39B4">
            <w:pPr>
              <w:rPr>
                <w:sz w:val="20"/>
              </w:rPr>
            </w:pPr>
            <w:r w:rsidRPr="00CB39B4">
              <w:rPr>
                <w:sz w:val="20"/>
              </w:rPr>
              <w:t xml:space="preserve">Указание </w:t>
            </w:r>
            <w:r w:rsidR="00594E0F">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r w:rsidR="00594E0F">
              <w:rPr>
                <w:sz w:val="20"/>
              </w:rPr>
              <w:t>.</w:t>
            </w:r>
          </w:p>
          <w:p w:rsidR="00594E0F" w:rsidRPr="00C316CF" w:rsidRDefault="00594E0F" w:rsidP="00CB39B4">
            <w:pPr>
              <w:rPr>
                <w:sz w:val="20"/>
              </w:rPr>
            </w:pPr>
            <w:r>
              <w:rPr>
                <w:sz w:val="20"/>
              </w:rPr>
              <w:t>В противном случае допустимо указание до 2 знаков после запятой</w:t>
            </w:r>
          </w:p>
        </w:tc>
      </w:tr>
      <w:tr w:rsidR="002F705F" w:rsidRPr="00301389" w:rsidTr="009E0178">
        <w:trPr>
          <w:jc w:val="center"/>
        </w:trPr>
        <w:tc>
          <w:tcPr>
            <w:tcW w:w="743" w:type="pct"/>
            <w:shd w:val="clear" w:color="auto" w:fill="auto"/>
            <w:vAlign w:val="center"/>
          </w:tcPr>
          <w:p w:rsidR="002F705F" w:rsidRPr="00301389" w:rsidRDefault="002F705F" w:rsidP="002F705F">
            <w:pPr>
              <w:spacing w:before="0" w:after="0"/>
              <w:contextualSpacing/>
              <w:rPr>
                <w:sz w:val="20"/>
              </w:rPr>
            </w:pPr>
          </w:p>
        </w:tc>
        <w:tc>
          <w:tcPr>
            <w:tcW w:w="790" w:type="pct"/>
            <w:shd w:val="clear" w:color="auto" w:fill="auto"/>
          </w:tcPr>
          <w:p w:rsidR="002F705F" w:rsidRPr="00C316CF" w:rsidRDefault="002F705F" w:rsidP="002F705F">
            <w:pPr>
              <w:rPr>
                <w:sz w:val="20"/>
              </w:rPr>
            </w:pPr>
            <w:r w:rsidRPr="00C316CF">
              <w:rPr>
                <w:sz w:val="20"/>
              </w:rPr>
              <w:t>offerText</w:t>
            </w:r>
          </w:p>
        </w:tc>
        <w:tc>
          <w:tcPr>
            <w:tcW w:w="198" w:type="pct"/>
            <w:shd w:val="clear" w:color="auto" w:fill="auto"/>
          </w:tcPr>
          <w:p w:rsidR="002F705F" w:rsidRPr="00C316CF" w:rsidRDefault="002F705F" w:rsidP="002F705F">
            <w:pPr>
              <w:jc w:val="center"/>
              <w:rPr>
                <w:sz w:val="20"/>
              </w:rPr>
            </w:pPr>
            <w:r w:rsidRPr="00C316CF">
              <w:rPr>
                <w:sz w:val="20"/>
              </w:rPr>
              <w:t>Н</w:t>
            </w:r>
          </w:p>
        </w:tc>
        <w:tc>
          <w:tcPr>
            <w:tcW w:w="495" w:type="pct"/>
            <w:shd w:val="clear" w:color="auto" w:fill="auto"/>
          </w:tcPr>
          <w:p w:rsidR="002F705F" w:rsidRPr="00C316CF" w:rsidRDefault="002F705F" w:rsidP="002F705F">
            <w:pPr>
              <w:jc w:val="center"/>
              <w:rPr>
                <w:sz w:val="20"/>
              </w:rPr>
            </w:pPr>
            <w:r w:rsidRPr="00C316CF">
              <w:rPr>
                <w:sz w:val="20"/>
              </w:rPr>
              <w:t xml:space="preserve">T </w:t>
            </w:r>
            <w:r>
              <w:rPr>
                <w:sz w:val="20"/>
              </w:rPr>
              <w:t>[1 - 2000]</w:t>
            </w:r>
          </w:p>
        </w:tc>
        <w:tc>
          <w:tcPr>
            <w:tcW w:w="1387" w:type="pct"/>
            <w:shd w:val="clear" w:color="auto" w:fill="auto"/>
          </w:tcPr>
          <w:p w:rsidR="002F705F" w:rsidRPr="00C316CF" w:rsidRDefault="002F705F" w:rsidP="002F705F">
            <w:pPr>
              <w:rPr>
                <w:sz w:val="20"/>
              </w:rPr>
            </w:pPr>
            <w:r w:rsidRPr="00C316CF">
              <w:rPr>
                <w:sz w:val="20"/>
              </w:rPr>
              <w:t>Информация о предложении участника</w:t>
            </w:r>
          </w:p>
        </w:tc>
        <w:tc>
          <w:tcPr>
            <w:tcW w:w="1387" w:type="pct"/>
            <w:shd w:val="clear" w:color="auto" w:fill="auto"/>
          </w:tcPr>
          <w:p w:rsidR="002F705F" w:rsidRPr="00C316CF" w:rsidRDefault="002F705F" w:rsidP="002F705F">
            <w:pPr>
              <w:rPr>
                <w:sz w:val="20"/>
              </w:rPr>
            </w:pPr>
          </w:p>
        </w:tc>
      </w:tr>
      <w:tr w:rsidR="002F705F" w:rsidRPr="00301389" w:rsidTr="009E0178">
        <w:trPr>
          <w:jc w:val="center"/>
        </w:trPr>
        <w:tc>
          <w:tcPr>
            <w:tcW w:w="5000" w:type="pct"/>
            <w:gridSpan w:val="6"/>
            <w:shd w:val="clear" w:color="auto" w:fill="auto"/>
            <w:vAlign w:val="center"/>
            <w:hideMark/>
          </w:tcPr>
          <w:p w:rsidR="002F705F" w:rsidRPr="00301389" w:rsidRDefault="00A07418" w:rsidP="00062B35">
            <w:pPr>
              <w:keepNext/>
              <w:spacing w:before="0" w:after="0"/>
              <w:contextualSpacing/>
              <w:jc w:val="center"/>
              <w:rPr>
                <w:b/>
                <w:sz w:val="20"/>
              </w:rPr>
            </w:pPr>
            <w:r w:rsidRPr="00C316CF">
              <w:rPr>
                <w:b/>
                <w:bCs/>
                <w:sz w:val="20"/>
              </w:rPr>
              <w:t>Нестоимостной критерий оценки</w:t>
            </w:r>
          </w:p>
        </w:tc>
      </w:tr>
      <w:tr w:rsidR="002F705F" w:rsidRPr="00301389" w:rsidTr="009E0178">
        <w:trPr>
          <w:jc w:val="center"/>
        </w:trPr>
        <w:tc>
          <w:tcPr>
            <w:tcW w:w="743" w:type="pct"/>
            <w:shd w:val="clear" w:color="auto" w:fill="auto"/>
          </w:tcPr>
          <w:p w:rsidR="002F705F" w:rsidRPr="00162C8B" w:rsidRDefault="00A07418" w:rsidP="00062B35">
            <w:pPr>
              <w:spacing w:before="0" w:after="0"/>
              <w:jc w:val="both"/>
              <w:rPr>
                <w:sz w:val="20"/>
              </w:rPr>
            </w:pPr>
            <w:r w:rsidRPr="00C316CF">
              <w:rPr>
                <w:b/>
                <w:bCs/>
                <w:sz w:val="20"/>
              </w:rPr>
              <w:t>qualitativeCriterionInfo</w:t>
            </w:r>
          </w:p>
        </w:tc>
        <w:tc>
          <w:tcPr>
            <w:tcW w:w="790" w:type="pct"/>
            <w:shd w:val="clear" w:color="auto" w:fill="auto"/>
            <w:vAlign w:val="center"/>
          </w:tcPr>
          <w:p w:rsidR="002F705F" w:rsidRPr="00301389" w:rsidRDefault="002F705F" w:rsidP="00062B35">
            <w:pPr>
              <w:keepNext/>
              <w:spacing w:before="0" w:after="0"/>
              <w:contextualSpacing/>
              <w:rPr>
                <w:b/>
                <w:sz w:val="20"/>
              </w:rPr>
            </w:pPr>
          </w:p>
        </w:tc>
        <w:tc>
          <w:tcPr>
            <w:tcW w:w="198" w:type="pct"/>
            <w:shd w:val="clear" w:color="auto" w:fill="auto"/>
            <w:vAlign w:val="center"/>
          </w:tcPr>
          <w:p w:rsidR="002F705F" w:rsidRPr="00301389" w:rsidRDefault="002F705F" w:rsidP="00062B35">
            <w:pPr>
              <w:keepNext/>
              <w:spacing w:before="0" w:after="0"/>
              <w:contextualSpacing/>
              <w:jc w:val="center"/>
              <w:rPr>
                <w:b/>
                <w:sz w:val="20"/>
              </w:rPr>
            </w:pPr>
          </w:p>
        </w:tc>
        <w:tc>
          <w:tcPr>
            <w:tcW w:w="495" w:type="pct"/>
            <w:shd w:val="clear" w:color="auto" w:fill="auto"/>
            <w:vAlign w:val="center"/>
          </w:tcPr>
          <w:p w:rsidR="002F705F" w:rsidRPr="00301389" w:rsidRDefault="002F705F" w:rsidP="00062B35">
            <w:pPr>
              <w:keepNext/>
              <w:spacing w:before="0" w:after="0"/>
              <w:contextualSpacing/>
              <w:jc w:val="center"/>
              <w:rPr>
                <w:b/>
                <w:sz w:val="20"/>
              </w:rPr>
            </w:pPr>
          </w:p>
        </w:tc>
        <w:tc>
          <w:tcPr>
            <w:tcW w:w="1387" w:type="pct"/>
            <w:shd w:val="clear" w:color="auto" w:fill="auto"/>
            <w:vAlign w:val="center"/>
          </w:tcPr>
          <w:p w:rsidR="002F705F" w:rsidRPr="00301389" w:rsidRDefault="002F705F" w:rsidP="00062B35">
            <w:pPr>
              <w:keepNext/>
              <w:spacing w:before="0" w:after="0"/>
              <w:contextualSpacing/>
              <w:rPr>
                <w:b/>
                <w:sz w:val="20"/>
              </w:rPr>
            </w:pPr>
          </w:p>
        </w:tc>
        <w:tc>
          <w:tcPr>
            <w:tcW w:w="1387" w:type="pct"/>
            <w:shd w:val="clear" w:color="auto" w:fill="auto"/>
            <w:vAlign w:val="center"/>
            <w:hideMark/>
          </w:tcPr>
          <w:p w:rsidR="002F705F" w:rsidRPr="00301389" w:rsidRDefault="002F705F" w:rsidP="00062B35">
            <w:pPr>
              <w:keepNext/>
              <w:spacing w:before="0" w:after="0"/>
              <w:contextualSpacing/>
              <w:rPr>
                <w:b/>
                <w:sz w:val="20"/>
              </w:rPr>
            </w:pP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code</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T</w:t>
            </w:r>
          </w:p>
        </w:tc>
        <w:tc>
          <w:tcPr>
            <w:tcW w:w="1387" w:type="pct"/>
            <w:shd w:val="clear" w:color="auto" w:fill="auto"/>
          </w:tcPr>
          <w:p w:rsidR="00A07418" w:rsidRPr="00C316CF" w:rsidRDefault="00A07418" w:rsidP="00A07418">
            <w:pPr>
              <w:rPr>
                <w:sz w:val="20"/>
              </w:rPr>
            </w:pPr>
            <w:r w:rsidRPr="00C316CF">
              <w:rPr>
                <w:sz w:val="20"/>
              </w:rPr>
              <w:t>Код критерия</w:t>
            </w:r>
          </w:p>
        </w:tc>
        <w:tc>
          <w:tcPr>
            <w:tcW w:w="1387" w:type="pct"/>
            <w:shd w:val="clear" w:color="auto" w:fill="auto"/>
          </w:tcPr>
          <w:p w:rsidR="00A07418" w:rsidRPr="00C316CF" w:rsidRDefault="00A07418" w:rsidP="00A07418">
            <w:pPr>
              <w:rPr>
                <w:sz w:val="20"/>
              </w:rPr>
            </w:pPr>
            <w:r>
              <w:rPr>
                <w:sz w:val="20"/>
              </w:rPr>
              <w:t>Допустимые значения</w:t>
            </w:r>
            <w:r w:rsidRPr="00C316CF">
              <w:rPr>
                <w:sz w:val="20"/>
              </w:rPr>
              <w:t xml:space="preserve">: </w:t>
            </w:r>
            <w:r w:rsidRPr="00C316CF">
              <w:rPr>
                <w:sz w:val="20"/>
              </w:rPr>
              <w:br/>
              <w:t xml:space="preserve">QF - Качественные, функциональные и экологические характеристики объекта закупки. QO - </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valueInfo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 xml:space="preserve">Значимость критерия в процентах </w:t>
            </w:r>
          </w:p>
        </w:tc>
        <w:tc>
          <w:tcPr>
            <w:tcW w:w="1387" w:type="pct"/>
            <w:shd w:val="clear" w:color="auto" w:fill="auto"/>
          </w:tcPr>
          <w:p w:rsidR="00A07418" w:rsidRPr="00C316CF" w:rsidRDefault="00A07418" w:rsidP="00A07418">
            <w:pPr>
              <w:rPr>
                <w:sz w:val="20"/>
              </w:rPr>
            </w:pPr>
            <w:r>
              <w:rPr>
                <w:sz w:val="20"/>
              </w:rPr>
              <w:t>Состав блока см. выше</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addInfo</w:t>
            </w:r>
          </w:p>
        </w:tc>
        <w:tc>
          <w:tcPr>
            <w:tcW w:w="198" w:type="pct"/>
            <w:shd w:val="clear" w:color="auto" w:fill="auto"/>
          </w:tcPr>
          <w:p w:rsidR="00A07418" w:rsidRPr="00C316CF" w:rsidRDefault="00A07418" w:rsidP="00A07418">
            <w:pPr>
              <w:jc w:val="center"/>
              <w:rPr>
                <w:sz w:val="20"/>
              </w:rPr>
            </w:pPr>
            <w:r w:rsidRPr="00C316CF">
              <w:rPr>
                <w:sz w:val="20"/>
              </w:rPr>
              <w:t>Н</w:t>
            </w:r>
          </w:p>
        </w:tc>
        <w:tc>
          <w:tcPr>
            <w:tcW w:w="495" w:type="pct"/>
            <w:shd w:val="clear" w:color="auto" w:fill="auto"/>
          </w:tcPr>
          <w:p w:rsidR="00A07418" w:rsidRPr="00C316CF" w:rsidRDefault="00A07418" w:rsidP="00A07418">
            <w:pPr>
              <w:jc w:val="center"/>
              <w:rPr>
                <w:sz w:val="20"/>
              </w:rPr>
            </w:pPr>
            <w:r w:rsidRPr="00C316CF">
              <w:rPr>
                <w:sz w:val="20"/>
              </w:rPr>
              <w:t xml:space="preserve">T </w:t>
            </w:r>
            <w:r>
              <w:rPr>
                <w:sz w:val="20"/>
              </w:rPr>
              <w:t>[1 - 4000]</w:t>
            </w:r>
          </w:p>
        </w:tc>
        <w:tc>
          <w:tcPr>
            <w:tcW w:w="1387" w:type="pct"/>
            <w:shd w:val="clear" w:color="auto" w:fill="auto"/>
          </w:tcPr>
          <w:p w:rsidR="00A07418" w:rsidRPr="00C316CF" w:rsidRDefault="00A07418" w:rsidP="00A07418">
            <w:pPr>
              <w:rPr>
                <w:sz w:val="20"/>
              </w:rPr>
            </w:pPr>
            <w:r w:rsidRPr="00C316CF">
              <w:rPr>
                <w:sz w:val="20"/>
              </w:rPr>
              <w:t xml:space="preserve">Дополнительная информация о содержании и порядке оценки по критерию </w:t>
            </w:r>
          </w:p>
        </w:tc>
        <w:tc>
          <w:tcPr>
            <w:tcW w:w="1387" w:type="pct"/>
            <w:shd w:val="clear" w:color="auto" w:fill="auto"/>
          </w:tcPr>
          <w:p w:rsidR="00A07418" w:rsidRPr="00C316CF" w:rsidRDefault="00A07418" w:rsidP="00A07418">
            <w:pPr>
              <w:rPr>
                <w:sz w:val="20"/>
              </w:rPr>
            </w:pP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indicatorsInfo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Критерий оценки с показателями</w:t>
            </w:r>
          </w:p>
        </w:tc>
        <w:tc>
          <w:tcPr>
            <w:tcW w:w="1387" w:type="pct"/>
            <w:shd w:val="clear" w:color="auto" w:fill="auto"/>
          </w:tcPr>
          <w:p w:rsidR="00A07418" w:rsidRPr="00C316CF" w:rsidRDefault="00A07418" w:rsidP="00A07418">
            <w:pPr>
              <w:rPr>
                <w:sz w:val="20"/>
              </w:rPr>
            </w:pPr>
            <w:r>
              <w:rPr>
                <w:sz w:val="20"/>
              </w:rPr>
              <w:t>Состав блока см. состав блока «</w:t>
            </w:r>
            <w:r w:rsidRPr="00A07418">
              <w:rPr>
                <w:sz w:val="20"/>
              </w:rPr>
              <w:t>Критерий оценки с  показателями</w:t>
            </w:r>
            <w:r>
              <w:rPr>
                <w:sz w:val="20"/>
              </w:rPr>
              <w:t>» (</w:t>
            </w:r>
            <w:r w:rsidRPr="00A07418">
              <w:rPr>
                <w:sz w:val="20"/>
              </w:rPr>
              <w:t>protocolInfo/applicationsInfo/applicationInfo/admittedInfo/appAdmittedInfo/qualitativeCriterionInfo/indicatorsInfo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A07418" w:rsidRPr="00301389" w:rsidTr="009E0178">
        <w:trPr>
          <w:jc w:val="center"/>
        </w:trPr>
        <w:tc>
          <w:tcPr>
            <w:tcW w:w="743" w:type="pct"/>
            <w:shd w:val="clear" w:color="auto" w:fill="auto"/>
            <w:vAlign w:val="center"/>
          </w:tcPr>
          <w:p w:rsidR="00A07418" w:rsidRPr="00301389" w:rsidRDefault="00A07418" w:rsidP="00A07418">
            <w:pPr>
              <w:spacing w:before="0" w:after="0"/>
              <w:contextualSpacing/>
              <w:rPr>
                <w:sz w:val="20"/>
              </w:rPr>
            </w:pPr>
          </w:p>
        </w:tc>
        <w:tc>
          <w:tcPr>
            <w:tcW w:w="790" w:type="pct"/>
            <w:shd w:val="clear" w:color="auto" w:fill="auto"/>
          </w:tcPr>
          <w:p w:rsidR="00A07418" w:rsidRPr="00C316CF" w:rsidRDefault="00A07418" w:rsidP="00A07418">
            <w:pPr>
              <w:rPr>
                <w:sz w:val="20"/>
              </w:rPr>
            </w:pPr>
            <w:r w:rsidRPr="00C316CF">
              <w:rPr>
                <w:sz w:val="20"/>
              </w:rPr>
              <w:t>criterionScoringInfo</w:t>
            </w:r>
          </w:p>
        </w:tc>
        <w:tc>
          <w:tcPr>
            <w:tcW w:w="198" w:type="pct"/>
            <w:shd w:val="clear" w:color="auto" w:fill="auto"/>
          </w:tcPr>
          <w:p w:rsidR="00A07418" w:rsidRPr="00C316CF" w:rsidRDefault="00A07418" w:rsidP="00A07418">
            <w:pPr>
              <w:jc w:val="center"/>
              <w:rPr>
                <w:sz w:val="20"/>
              </w:rPr>
            </w:pPr>
            <w:r w:rsidRPr="00C316CF">
              <w:rPr>
                <w:sz w:val="20"/>
              </w:rPr>
              <w:t>О</w:t>
            </w:r>
          </w:p>
        </w:tc>
        <w:tc>
          <w:tcPr>
            <w:tcW w:w="495" w:type="pct"/>
            <w:shd w:val="clear" w:color="auto" w:fill="auto"/>
          </w:tcPr>
          <w:p w:rsidR="00A07418" w:rsidRPr="00C316CF" w:rsidRDefault="00A07418" w:rsidP="00A07418">
            <w:pPr>
              <w:jc w:val="center"/>
              <w:rPr>
                <w:sz w:val="20"/>
              </w:rPr>
            </w:pPr>
            <w:r w:rsidRPr="00C316CF">
              <w:rPr>
                <w:sz w:val="20"/>
              </w:rPr>
              <w:t>S</w:t>
            </w:r>
          </w:p>
        </w:tc>
        <w:tc>
          <w:tcPr>
            <w:tcW w:w="1387" w:type="pct"/>
            <w:shd w:val="clear" w:color="auto" w:fill="auto"/>
          </w:tcPr>
          <w:p w:rsidR="00A07418" w:rsidRPr="00C316CF" w:rsidRDefault="00A07418" w:rsidP="00A07418">
            <w:pPr>
              <w:rPr>
                <w:sz w:val="20"/>
              </w:rPr>
            </w:pPr>
            <w:r w:rsidRPr="00C316CF">
              <w:rPr>
                <w:sz w:val="20"/>
              </w:rPr>
              <w:t>Критерий оценки без показателей</w:t>
            </w:r>
          </w:p>
        </w:tc>
        <w:tc>
          <w:tcPr>
            <w:tcW w:w="1387" w:type="pct"/>
            <w:shd w:val="clear" w:color="auto" w:fill="auto"/>
          </w:tcPr>
          <w:p w:rsidR="00A07418" w:rsidRPr="00C316CF" w:rsidRDefault="00A07418" w:rsidP="00A07418">
            <w:pPr>
              <w:rPr>
                <w:sz w:val="20"/>
              </w:rPr>
            </w:pPr>
            <w:r>
              <w:rPr>
                <w:sz w:val="20"/>
              </w:rPr>
              <w:t>Состав блока см. состав блока «</w:t>
            </w:r>
            <w:r w:rsidRPr="00A07418">
              <w:rPr>
                <w:sz w:val="20"/>
              </w:rPr>
              <w:t>criterionsScoringInfo</w:t>
            </w:r>
            <w:r>
              <w:rPr>
                <w:sz w:val="20"/>
              </w:rPr>
              <w:t>» (</w:t>
            </w:r>
            <w:r w:rsidRPr="00A07418">
              <w:rPr>
                <w:sz w:val="20"/>
              </w:rPr>
              <w:t>protocolInfo/applicationsInfo/applicationInfo/admittedInfo/appAdmittedInfo/qualitativeCriterionInfo/criterionsScoringInfo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307C8D" w:rsidRDefault="00307C8D" w:rsidP="00307C8D">
      <w:pPr>
        <w:spacing w:before="0" w:after="0"/>
        <w:contextualSpacing/>
        <w:rPr>
          <w:sz w:val="20"/>
        </w:rPr>
      </w:pPr>
    </w:p>
    <w:p w:rsidR="00307C8D" w:rsidRPr="00C86B57" w:rsidRDefault="00C86B57" w:rsidP="00C86B57">
      <w:pPr>
        <w:pStyle w:val="20"/>
      </w:pPr>
      <w:r w:rsidRPr="00C86B57">
        <w:t>Протокол рассмотрения единственной заявки на участие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07C8D" w:rsidRPr="00301389" w:rsidTr="00CA31D3">
        <w:trPr>
          <w:tblHeader/>
          <w:jc w:val="center"/>
        </w:trPr>
        <w:tc>
          <w:tcPr>
            <w:tcW w:w="743"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07C8D" w:rsidRPr="00301389" w:rsidRDefault="00307C8D" w:rsidP="00CA31D3">
            <w:pPr>
              <w:keepNext/>
              <w:spacing w:before="0" w:after="0"/>
              <w:ind w:firstLine="5"/>
              <w:contextualSpacing/>
              <w:jc w:val="center"/>
              <w:rPr>
                <w:b/>
                <w:bCs/>
                <w:sz w:val="20"/>
              </w:rPr>
            </w:pPr>
            <w:r w:rsidRPr="00301389">
              <w:rPr>
                <w:b/>
                <w:bCs/>
                <w:sz w:val="20"/>
              </w:rPr>
              <w:t>Дополнительная информация</w:t>
            </w:r>
          </w:p>
        </w:tc>
      </w:tr>
      <w:tr w:rsidR="00307C8D" w:rsidRPr="00301389" w:rsidTr="00CA31D3">
        <w:trPr>
          <w:jc w:val="center"/>
        </w:trPr>
        <w:tc>
          <w:tcPr>
            <w:tcW w:w="5000" w:type="pct"/>
            <w:gridSpan w:val="6"/>
            <w:shd w:val="clear" w:color="auto" w:fill="auto"/>
            <w:vAlign w:val="center"/>
          </w:tcPr>
          <w:p w:rsidR="00307C8D" w:rsidRPr="00301389" w:rsidRDefault="00C86B57" w:rsidP="00CA31D3">
            <w:pPr>
              <w:keepNext/>
              <w:spacing w:before="0" w:after="0"/>
              <w:contextualSpacing/>
              <w:jc w:val="center"/>
              <w:rPr>
                <w:b/>
                <w:sz w:val="20"/>
              </w:rPr>
            </w:pPr>
            <w:r w:rsidRPr="00C316CF">
              <w:rPr>
                <w:b/>
                <w:bCs/>
                <w:sz w:val="20"/>
              </w:rPr>
              <w:t>Протокол рассмотрения единственной заявки на участие ЭOK</w:t>
            </w:r>
          </w:p>
        </w:tc>
      </w:tr>
      <w:tr w:rsidR="00307C8D" w:rsidRPr="00301389" w:rsidTr="00CA31D3">
        <w:trPr>
          <w:jc w:val="center"/>
        </w:trPr>
        <w:tc>
          <w:tcPr>
            <w:tcW w:w="743" w:type="pct"/>
            <w:shd w:val="clear" w:color="auto" w:fill="auto"/>
            <w:vAlign w:val="center"/>
          </w:tcPr>
          <w:p w:rsidR="00307C8D" w:rsidRPr="00301389" w:rsidRDefault="00C86B57" w:rsidP="00CA31D3">
            <w:pPr>
              <w:spacing w:before="0" w:after="0"/>
              <w:contextualSpacing/>
              <w:rPr>
                <w:sz w:val="20"/>
              </w:rPr>
            </w:pPr>
            <w:r w:rsidRPr="00C316CF">
              <w:rPr>
                <w:b/>
                <w:bCs/>
                <w:sz w:val="20"/>
              </w:rPr>
              <w:t>epProtocolEOKSingleApp</w:t>
            </w:r>
          </w:p>
        </w:tc>
        <w:tc>
          <w:tcPr>
            <w:tcW w:w="790" w:type="pct"/>
            <w:shd w:val="clear" w:color="auto" w:fill="auto"/>
          </w:tcPr>
          <w:p w:rsidR="00307C8D" w:rsidRPr="00162C8B" w:rsidRDefault="00307C8D" w:rsidP="00CA31D3">
            <w:pPr>
              <w:spacing w:before="0" w:after="0"/>
              <w:jc w:val="both"/>
              <w:rPr>
                <w:sz w:val="20"/>
              </w:rPr>
            </w:pPr>
          </w:p>
        </w:tc>
        <w:tc>
          <w:tcPr>
            <w:tcW w:w="198" w:type="pct"/>
            <w:shd w:val="clear" w:color="auto" w:fill="auto"/>
          </w:tcPr>
          <w:p w:rsidR="00307C8D" w:rsidRPr="00162C8B" w:rsidRDefault="00307C8D" w:rsidP="00CA31D3">
            <w:pPr>
              <w:spacing w:before="0" w:after="0"/>
              <w:jc w:val="center"/>
              <w:rPr>
                <w:sz w:val="20"/>
              </w:rPr>
            </w:pPr>
          </w:p>
        </w:tc>
        <w:tc>
          <w:tcPr>
            <w:tcW w:w="495" w:type="pct"/>
            <w:shd w:val="clear" w:color="auto" w:fill="auto"/>
          </w:tcPr>
          <w:p w:rsidR="00307C8D" w:rsidRPr="00162C8B" w:rsidRDefault="00307C8D" w:rsidP="00CA31D3">
            <w:pPr>
              <w:spacing w:before="0" w:after="0"/>
              <w:jc w:val="center"/>
              <w:rPr>
                <w:sz w:val="20"/>
              </w:rPr>
            </w:pPr>
          </w:p>
        </w:tc>
        <w:tc>
          <w:tcPr>
            <w:tcW w:w="1387" w:type="pct"/>
            <w:shd w:val="clear" w:color="auto" w:fill="auto"/>
          </w:tcPr>
          <w:p w:rsidR="00307C8D" w:rsidRPr="00162C8B" w:rsidRDefault="00307C8D" w:rsidP="00CA31D3">
            <w:pPr>
              <w:spacing w:before="0" w:after="0"/>
              <w:jc w:val="both"/>
              <w:rPr>
                <w:sz w:val="20"/>
              </w:rPr>
            </w:pPr>
          </w:p>
        </w:tc>
        <w:tc>
          <w:tcPr>
            <w:tcW w:w="1387" w:type="pct"/>
            <w:shd w:val="clear" w:color="auto" w:fill="auto"/>
          </w:tcPr>
          <w:p w:rsidR="00307C8D" w:rsidRPr="00162C8B" w:rsidRDefault="00307C8D" w:rsidP="00CA31D3">
            <w:pPr>
              <w:spacing w:before="0" w:after="0"/>
              <w:jc w:val="both"/>
              <w:rPr>
                <w:sz w:val="20"/>
              </w:rPr>
            </w:pP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162C8B" w:rsidRDefault="00C86B57" w:rsidP="00C86B57">
            <w:pPr>
              <w:spacing w:before="0" w:after="0"/>
              <w:jc w:val="both"/>
              <w:rPr>
                <w:sz w:val="20"/>
              </w:rPr>
            </w:pPr>
            <w:r w:rsidRPr="00162C8B">
              <w:rPr>
                <w:sz w:val="20"/>
              </w:rPr>
              <w:t>schemeVersion</w:t>
            </w:r>
          </w:p>
        </w:tc>
        <w:tc>
          <w:tcPr>
            <w:tcW w:w="198" w:type="pct"/>
            <w:shd w:val="clear" w:color="auto" w:fill="auto"/>
          </w:tcPr>
          <w:p w:rsidR="00C86B57" w:rsidRPr="00162C8B" w:rsidRDefault="00C86B57" w:rsidP="00C86B57">
            <w:pPr>
              <w:spacing w:before="0" w:after="0"/>
              <w:jc w:val="center"/>
              <w:rPr>
                <w:sz w:val="20"/>
              </w:rPr>
            </w:pPr>
            <w:r w:rsidRPr="00162C8B">
              <w:rPr>
                <w:sz w:val="20"/>
              </w:rPr>
              <w:t>О</w:t>
            </w:r>
          </w:p>
        </w:tc>
        <w:tc>
          <w:tcPr>
            <w:tcW w:w="495" w:type="pct"/>
            <w:shd w:val="clear" w:color="auto" w:fill="auto"/>
          </w:tcPr>
          <w:p w:rsidR="00C86B57" w:rsidRPr="00162C8B" w:rsidRDefault="00C86B57" w:rsidP="00C86B57">
            <w:pPr>
              <w:spacing w:before="0" w:after="0"/>
              <w:jc w:val="center"/>
              <w:rPr>
                <w:sz w:val="20"/>
              </w:rPr>
            </w:pPr>
            <w:r w:rsidRPr="00162C8B">
              <w:rPr>
                <w:sz w:val="20"/>
              </w:rPr>
              <w:t>T</w:t>
            </w:r>
          </w:p>
        </w:tc>
        <w:tc>
          <w:tcPr>
            <w:tcW w:w="1387" w:type="pct"/>
            <w:shd w:val="clear" w:color="auto" w:fill="auto"/>
          </w:tcPr>
          <w:p w:rsidR="00C86B57" w:rsidRPr="00162C8B" w:rsidRDefault="00C86B57" w:rsidP="00C86B57">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86B57" w:rsidRPr="00301389" w:rsidRDefault="00C86B57" w:rsidP="00C86B57">
            <w:pPr>
              <w:spacing w:before="0" w:after="0"/>
              <w:contextualSpacing/>
              <w:rPr>
                <w:sz w:val="20"/>
              </w:rPr>
            </w:pPr>
            <w:r w:rsidRPr="00301389">
              <w:rPr>
                <w:sz w:val="20"/>
              </w:rPr>
              <w:t>Допустимые значения:</w:t>
            </w:r>
          </w:p>
          <w:p w:rsidR="00C86B57" w:rsidRPr="00301389" w:rsidRDefault="003B6457" w:rsidP="00C86B57">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id</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N</w:t>
            </w:r>
          </w:p>
        </w:tc>
        <w:tc>
          <w:tcPr>
            <w:tcW w:w="1387" w:type="pct"/>
            <w:shd w:val="clear" w:color="auto" w:fill="auto"/>
          </w:tcPr>
          <w:p w:rsidR="00C86B57" w:rsidRPr="00C316CF" w:rsidRDefault="00C86B57" w:rsidP="00C86B57">
            <w:pPr>
              <w:rPr>
                <w:sz w:val="20"/>
              </w:rPr>
            </w:pPr>
            <w:r>
              <w:rPr>
                <w:sz w:val="20"/>
              </w:rPr>
              <w:t>Идентификатор документа ЕИС</w:t>
            </w:r>
          </w:p>
        </w:tc>
        <w:tc>
          <w:tcPr>
            <w:tcW w:w="1387" w:type="pct"/>
            <w:shd w:val="clear" w:color="auto" w:fill="auto"/>
          </w:tcPr>
          <w:p w:rsidR="00C86B57" w:rsidRDefault="00C86B57" w:rsidP="00C86B57">
            <w:pPr>
              <w:rPr>
                <w:sz w:val="20"/>
              </w:rPr>
            </w:pPr>
            <w:r w:rsidRPr="00C316CF">
              <w:rPr>
                <w:sz w:val="20"/>
              </w:rPr>
              <w:t xml:space="preserve">64-битное целое число. </w:t>
            </w:r>
          </w:p>
          <w:p w:rsidR="00C86B57" w:rsidRPr="00C316CF" w:rsidRDefault="00C86B57" w:rsidP="00C86B57">
            <w:pPr>
              <w:rPr>
                <w:sz w:val="20"/>
              </w:rPr>
            </w:pPr>
            <w:r w:rsidRPr="00C316CF">
              <w:rPr>
                <w:sz w:val="20"/>
              </w:rPr>
              <w:t>Игнорируется при приеме-передаче. Добавлено на развитие</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externalId</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T [ 1 - 40 ]</w:t>
            </w:r>
          </w:p>
        </w:tc>
        <w:tc>
          <w:tcPr>
            <w:tcW w:w="1387" w:type="pct"/>
            <w:shd w:val="clear" w:color="auto" w:fill="auto"/>
          </w:tcPr>
          <w:p w:rsidR="00C86B57" w:rsidRPr="00C316CF" w:rsidRDefault="00C86B57" w:rsidP="00C86B57">
            <w:pPr>
              <w:rPr>
                <w:sz w:val="20"/>
              </w:rPr>
            </w:pPr>
            <w:r w:rsidRPr="00C316CF">
              <w:rPr>
                <w:sz w:val="20"/>
              </w:rPr>
              <w:t>В</w:t>
            </w:r>
            <w:r>
              <w:rPr>
                <w:sz w:val="20"/>
              </w:rPr>
              <w:t>нешний идентификатор документа</w:t>
            </w:r>
          </w:p>
        </w:tc>
        <w:tc>
          <w:tcPr>
            <w:tcW w:w="1387" w:type="pct"/>
            <w:shd w:val="clear" w:color="auto" w:fill="auto"/>
          </w:tcPr>
          <w:p w:rsidR="00C86B57" w:rsidRPr="00C316CF" w:rsidRDefault="00C86B57" w:rsidP="00C86B57">
            <w:pPr>
              <w:rPr>
                <w:sz w:val="20"/>
              </w:rPr>
            </w:pPr>
            <w:r w:rsidRPr="00C316CF">
              <w:rPr>
                <w:sz w:val="20"/>
              </w:rPr>
              <w:t>При приеме контролируется уникальность номера в рамках организации, размещающей закупку</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versionNumber</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062B35" w:rsidP="00C86B57">
            <w:pPr>
              <w:jc w:val="center"/>
              <w:rPr>
                <w:sz w:val="20"/>
              </w:rPr>
            </w:pPr>
            <w:r>
              <w:rPr>
                <w:sz w:val="20"/>
              </w:rPr>
              <w:t>N</w:t>
            </w:r>
          </w:p>
        </w:tc>
        <w:tc>
          <w:tcPr>
            <w:tcW w:w="1387" w:type="pct"/>
            <w:shd w:val="clear" w:color="auto" w:fill="auto"/>
          </w:tcPr>
          <w:p w:rsidR="00C86B57" w:rsidRPr="00C316CF" w:rsidRDefault="00C86B57" w:rsidP="00C86B57">
            <w:pPr>
              <w:rPr>
                <w:sz w:val="20"/>
              </w:rPr>
            </w:pPr>
            <w:r>
              <w:rPr>
                <w:sz w:val="20"/>
              </w:rPr>
              <w:t>Номер версии документа</w:t>
            </w:r>
          </w:p>
        </w:tc>
        <w:tc>
          <w:tcPr>
            <w:tcW w:w="1387" w:type="pct"/>
            <w:shd w:val="clear" w:color="auto" w:fill="auto"/>
          </w:tcPr>
          <w:p w:rsidR="00C86B57" w:rsidRDefault="00C86B57" w:rsidP="00C86B57">
            <w:pPr>
              <w:spacing w:before="0" w:after="0"/>
              <w:rPr>
                <w:sz w:val="20"/>
              </w:rPr>
            </w:pPr>
            <w:r>
              <w:rPr>
                <w:sz w:val="20"/>
              </w:rPr>
              <w:t>Допустимы только неотрицательные числа/</w:t>
            </w:r>
          </w:p>
          <w:p w:rsidR="00C86B57" w:rsidRPr="00C316CF" w:rsidRDefault="00C86B57" w:rsidP="00C86B57">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C86B57" w:rsidRPr="00301389" w:rsidTr="00062B35">
        <w:trPr>
          <w:jc w:val="center"/>
        </w:trPr>
        <w:tc>
          <w:tcPr>
            <w:tcW w:w="743" w:type="pct"/>
            <w:shd w:val="clear" w:color="auto" w:fill="auto"/>
          </w:tcPr>
          <w:p w:rsidR="00C86B57" w:rsidRPr="00162C8B" w:rsidRDefault="00C86B57" w:rsidP="00C86B57">
            <w:pPr>
              <w:spacing w:before="0" w:after="0"/>
              <w:jc w:val="both"/>
              <w:rPr>
                <w:sz w:val="20"/>
              </w:rPr>
            </w:pPr>
          </w:p>
        </w:tc>
        <w:tc>
          <w:tcPr>
            <w:tcW w:w="790" w:type="pct"/>
            <w:shd w:val="clear" w:color="auto" w:fill="auto"/>
          </w:tcPr>
          <w:p w:rsidR="00C86B57" w:rsidRPr="00C316CF" w:rsidRDefault="00C86B57" w:rsidP="00C86B57">
            <w:pPr>
              <w:rPr>
                <w:sz w:val="20"/>
              </w:rPr>
            </w:pPr>
            <w:r w:rsidRPr="00C316CF">
              <w:rPr>
                <w:sz w:val="20"/>
              </w:rPr>
              <w:t>commonInfo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Общая информация</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protocolPublisherInfo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об организации, разместившей протокол</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commissionInfo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 комиссии</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printFormInfo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extPrintFormInfo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Электронный документ, полученный из внешней системы</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attachmentsInfo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Информация о прикрепленных документах</w:t>
            </w:r>
          </w:p>
        </w:tc>
        <w:tc>
          <w:tcPr>
            <w:tcW w:w="1387" w:type="pct"/>
            <w:shd w:val="clear" w:color="auto" w:fill="auto"/>
          </w:tcPr>
          <w:p w:rsidR="00C86B57" w:rsidRPr="00C316CF" w:rsidRDefault="00C86B57" w:rsidP="00C86B57">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modificationInfo</w:t>
            </w:r>
          </w:p>
        </w:tc>
        <w:tc>
          <w:tcPr>
            <w:tcW w:w="198" w:type="pct"/>
            <w:shd w:val="clear" w:color="auto" w:fill="auto"/>
          </w:tcPr>
          <w:p w:rsidR="00C86B57" w:rsidRPr="00C316CF" w:rsidRDefault="00C86B57" w:rsidP="00C86B57">
            <w:pPr>
              <w:jc w:val="center"/>
              <w:rPr>
                <w:sz w:val="20"/>
              </w:rPr>
            </w:pPr>
            <w:r w:rsidRPr="00C316CF">
              <w:rPr>
                <w:sz w:val="20"/>
              </w:rPr>
              <w:t>Н</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316CF">
              <w:rPr>
                <w:sz w:val="20"/>
              </w:rPr>
              <w:t>Основание внесения изменений</w:t>
            </w:r>
          </w:p>
        </w:tc>
        <w:tc>
          <w:tcPr>
            <w:tcW w:w="1387" w:type="pct"/>
            <w:shd w:val="clear" w:color="auto" w:fill="auto"/>
          </w:tcPr>
          <w:p w:rsidR="00C86B57" w:rsidRDefault="00C86B57" w:rsidP="00C86B57">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4F0D61">
              <w:rPr>
                <w:sz w:val="20"/>
                <w:lang w:val="en-US"/>
              </w:rPr>
              <w:t>procedure</w:t>
            </w:r>
            <w:r w:rsidRPr="00D61939">
              <w:rPr>
                <w:sz w:val="20"/>
              </w:rPr>
              <w:t>DT)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afterProlongation</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B</w:t>
            </w:r>
          </w:p>
        </w:tc>
        <w:tc>
          <w:tcPr>
            <w:tcW w:w="1387" w:type="pct"/>
            <w:shd w:val="clear" w:color="auto" w:fill="auto"/>
          </w:tcPr>
          <w:p w:rsidR="00C86B57" w:rsidRPr="00C316CF" w:rsidRDefault="00C86B57" w:rsidP="00C86B57">
            <w:pPr>
              <w:rPr>
                <w:sz w:val="20"/>
              </w:rPr>
            </w:pPr>
            <w:r>
              <w:rPr>
                <w:sz w:val="20"/>
              </w:rPr>
              <w:t>Протокол после продления</w:t>
            </w:r>
          </w:p>
        </w:tc>
        <w:tc>
          <w:tcPr>
            <w:tcW w:w="1387" w:type="pct"/>
            <w:shd w:val="clear" w:color="auto" w:fill="auto"/>
          </w:tcPr>
          <w:p w:rsidR="00C86B57" w:rsidRPr="00C316CF" w:rsidRDefault="00C86B57" w:rsidP="00C86B57">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CA31D3">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C86B57" w:rsidRPr="00301389" w:rsidTr="00CA31D3">
        <w:trPr>
          <w:jc w:val="center"/>
        </w:trPr>
        <w:tc>
          <w:tcPr>
            <w:tcW w:w="743" w:type="pct"/>
            <w:shd w:val="clear" w:color="auto" w:fill="auto"/>
            <w:vAlign w:val="center"/>
          </w:tcPr>
          <w:p w:rsidR="00C86B57" w:rsidRPr="00301389" w:rsidRDefault="00C86B57" w:rsidP="00C86B57">
            <w:pPr>
              <w:spacing w:before="0" w:after="0"/>
              <w:contextualSpacing/>
              <w:rPr>
                <w:sz w:val="20"/>
              </w:rPr>
            </w:pPr>
          </w:p>
        </w:tc>
        <w:tc>
          <w:tcPr>
            <w:tcW w:w="790" w:type="pct"/>
            <w:shd w:val="clear" w:color="auto" w:fill="auto"/>
          </w:tcPr>
          <w:p w:rsidR="00C86B57" w:rsidRPr="00C316CF" w:rsidRDefault="00C86B57" w:rsidP="00C86B57">
            <w:pPr>
              <w:rPr>
                <w:sz w:val="20"/>
              </w:rPr>
            </w:pPr>
            <w:r w:rsidRPr="00C316CF">
              <w:rPr>
                <w:sz w:val="20"/>
              </w:rPr>
              <w:t>protocolInfo</w:t>
            </w:r>
          </w:p>
        </w:tc>
        <w:tc>
          <w:tcPr>
            <w:tcW w:w="198" w:type="pct"/>
            <w:shd w:val="clear" w:color="auto" w:fill="auto"/>
          </w:tcPr>
          <w:p w:rsidR="00C86B57" w:rsidRPr="00C316CF" w:rsidRDefault="00C86B57" w:rsidP="00C86B57">
            <w:pPr>
              <w:jc w:val="center"/>
              <w:rPr>
                <w:sz w:val="20"/>
              </w:rPr>
            </w:pPr>
            <w:r w:rsidRPr="00C316CF">
              <w:rPr>
                <w:sz w:val="20"/>
              </w:rPr>
              <w:t>О</w:t>
            </w:r>
          </w:p>
        </w:tc>
        <w:tc>
          <w:tcPr>
            <w:tcW w:w="495" w:type="pct"/>
            <w:shd w:val="clear" w:color="auto" w:fill="auto"/>
          </w:tcPr>
          <w:p w:rsidR="00C86B57" w:rsidRPr="00C316CF" w:rsidRDefault="00C86B57" w:rsidP="00C86B57">
            <w:pPr>
              <w:jc w:val="center"/>
              <w:rPr>
                <w:sz w:val="20"/>
              </w:rPr>
            </w:pPr>
            <w:r w:rsidRPr="00C316CF">
              <w:rPr>
                <w:sz w:val="20"/>
              </w:rPr>
              <w:t>S</w:t>
            </w:r>
          </w:p>
        </w:tc>
        <w:tc>
          <w:tcPr>
            <w:tcW w:w="1387" w:type="pct"/>
            <w:shd w:val="clear" w:color="auto" w:fill="auto"/>
          </w:tcPr>
          <w:p w:rsidR="00C86B57" w:rsidRPr="00C316CF" w:rsidRDefault="00C86B57" w:rsidP="00C86B57">
            <w:pPr>
              <w:rPr>
                <w:sz w:val="20"/>
              </w:rPr>
            </w:pPr>
            <w:r w:rsidRPr="00C86B57">
              <w:rPr>
                <w:sz w:val="20"/>
              </w:rPr>
              <w:t>Информация в протоколе  о рассмотрении единственной заявки ЭOK (открытый конкурс в электронной форме)</w:t>
            </w:r>
          </w:p>
        </w:tc>
        <w:tc>
          <w:tcPr>
            <w:tcW w:w="1387" w:type="pct"/>
            <w:shd w:val="clear" w:color="auto" w:fill="auto"/>
          </w:tcPr>
          <w:p w:rsidR="00C86B57" w:rsidRPr="00C316CF" w:rsidRDefault="00C86B57" w:rsidP="00C86B57">
            <w:pPr>
              <w:rPr>
                <w:sz w:val="20"/>
              </w:rPr>
            </w:pPr>
          </w:p>
        </w:tc>
      </w:tr>
      <w:tr w:rsidR="00307C8D" w:rsidRPr="00301389" w:rsidTr="00CA31D3">
        <w:trPr>
          <w:jc w:val="center"/>
        </w:trPr>
        <w:tc>
          <w:tcPr>
            <w:tcW w:w="5000" w:type="pct"/>
            <w:gridSpan w:val="6"/>
            <w:shd w:val="clear" w:color="auto" w:fill="auto"/>
            <w:vAlign w:val="center"/>
            <w:hideMark/>
          </w:tcPr>
          <w:p w:rsidR="00307C8D" w:rsidRPr="00301389" w:rsidRDefault="00C86B57" w:rsidP="00CA31D3">
            <w:pPr>
              <w:keepNext/>
              <w:spacing w:before="0" w:after="0"/>
              <w:contextualSpacing/>
              <w:jc w:val="center"/>
              <w:rPr>
                <w:b/>
                <w:sz w:val="20"/>
              </w:rPr>
            </w:pPr>
            <w:r w:rsidRPr="00C316CF">
              <w:rPr>
                <w:b/>
                <w:bCs/>
                <w:sz w:val="20"/>
              </w:rPr>
              <w:t>Информация в протоколе о рассмотрении единственной заявки ЭOK (открытый конкурс в электронной форме)</w:t>
            </w:r>
          </w:p>
        </w:tc>
      </w:tr>
      <w:tr w:rsidR="00307C8D" w:rsidRPr="00301389" w:rsidTr="00CA31D3">
        <w:trPr>
          <w:jc w:val="center"/>
        </w:trPr>
        <w:tc>
          <w:tcPr>
            <w:tcW w:w="743" w:type="pct"/>
            <w:shd w:val="clear" w:color="auto" w:fill="auto"/>
          </w:tcPr>
          <w:p w:rsidR="00307C8D" w:rsidRPr="00162C8B" w:rsidRDefault="00C86B57" w:rsidP="00CA31D3">
            <w:pPr>
              <w:spacing w:before="0" w:after="0"/>
              <w:jc w:val="both"/>
              <w:rPr>
                <w:sz w:val="20"/>
              </w:rPr>
            </w:pPr>
            <w:r w:rsidRPr="00C316CF">
              <w:rPr>
                <w:b/>
                <w:bCs/>
                <w:sz w:val="20"/>
              </w:rPr>
              <w:t>protocolInfo</w:t>
            </w:r>
          </w:p>
        </w:tc>
        <w:tc>
          <w:tcPr>
            <w:tcW w:w="790" w:type="pct"/>
            <w:shd w:val="clear" w:color="auto" w:fill="auto"/>
            <w:vAlign w:val="center"/>
          </w:tcPr>
          <w:p w:rsidR="00307C8D" w:rsidRPr="00301389" w:rsidRDefault="00307C8D" w:rsidP="00CA31D3">
            <w:pPr>
              <w:keepNext/>
              <w:spacing w:before="0" w:after="0"/>
              <w:contextualSpacing/>
              <w:rPr>
                <w:b/>
                <w:sz w:val="20"/>
              </w:rPr>
            </w:pPr>
          </w:p>
        </w:tc>
        <w:tc>
          <w:tcPr>
            <w:tcW w:w="198" w:type="pct"/>
            <w:shd w:val="clear" w:color="auto" w:fill="auto"/>
            <w:vAlign w:val="center"/>
          </w:tcPr>
          <w:p w:rsidR="00307C8D" w:rsidRPr="00301389" w:rsidRDefault="00307C8D" w:rsidP="00CA31D3">
            <w:pPr>
              <w:keepNext/>
              <w:spacing w:before="0" w:after="0"/>
              <w:contextualSpacing/>
              <w:jc w:val="center"/>
              <w:rPr>
                <w:b/>
                <w:sz w:val="20"/>
              </w:rPr>
            </w:pPr>
          </w:p>
        </w:tc>
        <w:tc>
          <w:tcPr>
            <w:tcW w:w="495" w:type="pct"/>
            <w:shd w:val="clear" w:color="auto" w:fill="auto"/>
            <w:vAlign w:val="center"/>
          </w:tcPr>
          <w:p w:rsidR="00307C8D" w:rsidRPr="00301389" w:rsidRDefault="00307C8D" w:rsidP="00CA31D3">
            <w:pPr>
              <w:keepNext/>
              <w:spacing w:before="0" w:after="0"/>
              <w:contextualSpacing/>
              <w:jc w:val="center"/>
              <w:rPr>
                <w:b/>
                <w:sz w:val="20"/>
              </w:rPr>
            </w:pPr>
          </w:p>
        </w:tc>
        <w:tc>
          <w:tcPr>
            <w:tcW w:w="1387" w:type="pct"/>
            <w:shd w:val="clear" w:color="auto" w:fill="auto"/>
            <w:vAlign w:val="center"/>
          </w:tcPr>
          <w:p w:rsidR="00307C8D" w:rsidRPr="00301389" w:rsidRDefault="00307C8D" w:rsidP="00CA31D3">
            <w:pPr>
              <w:keepNext/>
              <w:spacing w:before="0" w:after="0"/>
              <w:contextualSpacing/>
              <w:rPr>
                <w:b/>
                <w:sz w:val="20"/>
              </w:rPr>
            </w:pPr>
          </w:p>
        </w:tc>
        <w:tc>
          <w:tcPr>
            <w:tcW w:w="1387" w:type="pct"/>
            <w:shd w:val="clear" w:color="auto" w:fill="auto"/>
            <w:vAlign w:val="center"/>
            <w:hideMark/>
          </w:tcPr>
          <w:p w:rsidR="00307C8D" w:rsidRPr="00301389" w:rsidRDefault="00307C8D" w:rsidP="00CA31D3">
            <w:pPr>
              <w:keepNext/>
              <w:spacing w:before="0" w:after="0"/>
              <w:contextualSpacing/>
              <w:rPr>
                <w:b/>
                <w:sz w:val="20"/>
              </w:rPr>
            </w:pPr>
          </w:p>
        </w:tc>
      </w:tr>
      <w:tr w:rsidR="00EF2883" w:rsidRPr="00301389" w:rsidTr="00CA31D3">
        <w:trPr>
          <w:jc w:val="center"/>
        </w:trPr>
        <w:tc>
          <w:tcPr>
            <w:tcW w:w="743" w:type="pct"/>
            <w:shd w:val="clear" w:color="auto" w:fill="auto"/>
            <w:vAlign w:val="center"/>
          </w:tcPr>
          <w:p w:rsidR="00EF2883" w:rsidRPr="00301389" w:rsidRDefault="00EF2883" w:rsidP="00EF2883">
            <w:pPr>
              <w:spacing w:before="0" w:after="0"/>
              <w:contextualSpacing/>
              <w:rPr>
                <w:sz w:val="20"/>
              </w:rPr>
            </w:pPr>
          </w:p>
        </w:tc>
        <w:tc>
          <w:tcPr>
            <w:tcW w:w="790" w:type="pct"/>
            <w:shd w:val="clear" w:color="auto" w:fill="auto"/>
          </w:tcPr>
          <w:p w:rsidR="00EF2883" w:rsidRPr="00C316CF" w:rsidRDefault="00EF2883" w:rsidP="00EF2883">
            <w:pPr>
              <w:rPr>
                <w:sz w:val="20"/>
              </w:rPr>
            </w:pPr>
            <w:r>
              <w:rPr>
                <w:sz w:val="20"/>
              </w:rPr>
              <w:t>applicationI</w:t>
            </w:r>
            <w:r w:rsidRPr="00C316CF">
              <w:rPr>
                <w:sz w:val="20"/>
              </w:rPr>
              <w:t>nfo</w:t>
            </w:r>
          </w:p>
        </w:tc>
        <w:tc>
          <w:tcPr>
            <w:tcW w:w="198" w:type="pct"/>
            <w:shd w:val="clear" w:color="auto" w:fill="auto"/>
          </w:tcPr>
          <w:p w:rsidR="00EF2883" w:rsidRPr="00C316CF" w:rsidRDefault="00EF2883" w:rsidP="00EF2883">
            <w:pPr>
              <w:jc w:val="center"/>
              <w:rPr>
                <w:sz w:val="20"/>
              </w:rPr>
            </w:pPr>
            <w:r w:rsidRPr="00C316CF">
              <w:rPr>
                <w:sz w:val="20"/>
              </w:rPr>
              <w:t>О</w:t>
            </w:r>
          </w:p>
        </w:tc>
        <w:tc>
          <w:tcPr>
            <w:tcW w:w="495" w:type="pct"/>
            <w:shd w:val="clear" w:color="auto" w:fill="auto"/>
          </w:tcPr>
          <w:p w:rsidR="00EF2883" w:rsidRPr="00C316CF" w:rsidRDefault="00EF2883" w:rsidP="00EF2883">
            <w:pPr>
              <w:jc w:val="center"/>
              <w:rPr>
                <w:sz w:val="20"/>
              </w:rPr>
            </w:pPr>
            <w:r w:rsidRPr="00C316CF">
              <w:rPr>
                <w:sz w:val="20"/>
              </w:rPr>
              <w:t>S</w:t>
            </w:r>
          </w:p>
        </w:tc>
        <w:tc>
          <w:tcPr>
            <w:tcW w:w="1387" w:type="pct"/>
            <w:shd w:val="clear" w:color="auto" w:fill="auto"/>
          </w:tcPr>
          <w:p w:rsidR="00EF2883" w:rsidRPr="00C316CF" w:rsidRDefault="00EF2883" w:rsidP="00EF2883">
            <w:pPr>
              <w:rPr>
                <w:sz w:val="20"/>
              </w:rPr>
            </w:pPr>
            <w:r w:rsidRPr="00C316CF">
              <w:rPr>
                <w:sz w:val="20"/>
              </w:rPr>
              <w:t>Заявка</w:t>
            </w:r>
          </w:p>
        </w:tc>
        <w:tc>
          <w:tcPr>
            <w:tcW w:w="1387" w:type="pct"/>
            <w:shd w:val="clear" w:color="auto" w:fill="auto"/>
          </w:tcPr>
          <w:p w:rsidR="00EF2883" w:rsidRPr="00162C8B" w:rsidRDefault="00EF2883" w:rsidP="00EF2883">
            <w:pPr>
              <w:spacing w:before="0" w:after="0"/>
              <w:jc w:val="both"/>
              <w:rPr>
                <w:sz w:val="20"/>
              </w:rPr>
            </w:pPr>
          </w:p>
        </w:tc>
      </w:tr>
      <w:tr w:rsidR="00EF2883" w:rsidRPr="00301389" w:rsidTr="00CA31D3">
        <w:trPr>
          <w:jc w:val="center"/>
        </w:trPr>
        <w:tc>
          <w:tcPr>
            <w:tcW w:w="743" w:type="pct"/>
            <w:shd w:val="clear" w:color="auto" w:fill="auto"/>
            <w:vAlign w:val="center"/>
          </w:tcPr>
          <w:p w:rsidR="00EF2883" w:rsidRPr="00301389" w:rsidRDefault="00EF2883" w:rsidP="00EF2883">
            <w:pPr>
              <w:spacing w:before="0" w:after="0"/>
              <w:contextualSpacing/>
              <w:rPr>
                <w:sz w:val="20"/>
              </w:rPr>
            </w:pPr>
          </w:p>
        </w:tc>
        <w:tc>
          <w:tcPr>
            <w:tcW w:w="790" w:type="pct"/>
            <w:shd w:val="clear" w:color="auto" w:fill="auto"/>
          </w:tcPr>
          <w:p w:rsidR="00EF2883" w:rsidRPr="00C316CF" w:rsidRDefault="00EF2883" w:rsidP="00EF2883">
            <w:pPr>
              <w:rPr>
                <w:sz w:val="20"/>
              </w:rPr>
            </w:pPr>
            <w:r w:rsidRPr="00C316CF">
              <w:rPr>
                <w:sz w:val="20"/>
              </w:rPr>
              <w:t>abandonedReason</w:t>
            </w:r>
          </w:p>
        </w:tc>
        <w:tc>
          <w:tcPr>
            <w:tcW w:w="198" w:type="pct"/>
            <w:shd w:val="clear" w:color="auto" w:fill="auto"/>
          </w:tcPr>
          <w:p w:rsidR="00EF2883" w:rsidRPr="00C316CF" w:rsidRDefault="00EF2883" w:rsidP="00EF2883">
            <w:pPr>
              <w:jc w:val="center"/>
              <w:rPr>
                <w:sz w:val="20"/>
              </w:rPr>
            </w:pPr>
            <w:r w:rsidRPr="00C316CF">
              <w:rPr>
                <w:sz w:val="20"/>
              </w:rPr>
              <w:t>О</w:t>
            </w:r>
          </w:p>
        </w:tc>
        <w:tc>
          <w:tcPr>
            <w:tcW w:w="495" w:type="pct"/>
            <w:shd w:val="clear" w:color="auto" w:fill="auto"/>
          </w:tcPr>
          <w:p w:rsidR="00EF2883" w:rsidRPr="00C316CF" w:rsidRDefault="00EF2883" w:rsidP="00EF2883">
            <w:pPr>
              <w:jc w:val="center"/>
              <w:rPr>
                <w:sz w:val="20"/>
              </w:rPr>
            </w:pPr>
            <w:r w:rsidRPr="00C316CF">
              <w:rPr>
                <w:sz w:val="20"/>
              </w:rPr>
              <w:t>S</w:t>
            </w:r>
          </w:p>
        </w:tc>
        <w:tc>
          <w:tcPr>
            <w:tcW w:w="1387" w:type="pct"/>
            <w:shd w:val="clear" w:color="auto" w:fill="auto"/>
          </w:tcPr>
          <w:p w:rsidR="00EF2883" w:rsidRPr="00C316CF" w:rsidRDefault="00EF2883" w:rsidP="00EF2883">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EF2883" w:rsidRDefault="00EF2883" w:rsidP="00EF2883">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rotocolEPSingleApp" в поле objectName</w:t>
            </w:r>
          </w:p>
          <w:p w:rsidR="00EF2883" w:rsidRPr="00162C8B" w:rsidRDefault="00EF2883" w:rsidP="00EF2883">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307C8D" w:rsidRPr="00301389" w:rsidTr="00CA31D3">
        <w:trPr>
          <w:jc w:val="center"/>
        </w:trPr>
        <w:tc>
          <w:tcPr>
            <w:tcW w:w="5000" w:type="pct"/>
            <w:gridSpan w:val="6"/>
            <w:shd w:val="clear" w:color="auto" w:fill="auto"/>
            <w:vAlign w:val="center"/>
            <w:hideMark/>
          </w:tcPr>
          <w:p w:rsidR="00307C8D" w:rsidRPr="00301389" w:rsidRDefault="00ED4B3C" w:rsidP="00CA31D3">
            <w:pPr>
              <w:keepNext/>
              <w:spacing w:before="0" w:after="0"/>
              <w:contextualSpacing/>
              <w:jc w:val="center"/>
              <w:rPr>
                <w:b/>
                <w:sz w:val="20"/>
              </w:rPr>
            </w:pPr>
            <w:r w:rsidRPr="00C316CF">
              <w:rPr>
                <w:b/>
                <w:bCs/>
                <w:sz w:val="20"/>
              </w:rPr>
              <w:t>Заявка</w:t>
            </w:r>
          </w:p>
        </w:tc>
      </w:tr>
      <w:tr w:rsidR="00ED4B3C" w:rsidRPr="00301389" w:rsidTr="00CA31D3">
        <w:trPr>
          <w:jc w:val="center"/>
        </w:trPr>
        <w:tc>
          <w:tcPr>
            <w:tcW w:w="743" w:type="pct"/>
            <w:shd w:val="clear" w:color="auto" w:fill="auto"/>
          </w:tcPr>
          <w:p w:rsidR="00ED4B3C" w:rsidRPr="00C316CF" w:rsidRDefault="00ED4B3C" w:rsidP="00ED4B3C">
            <w:pPr>
              <w:rPr>
                <w:sz w:val="20"/>
              </w:rPr>
            </w:pPr>
            <w:r>
              <w:rPr>
                <w:b/>
                <w:bCs/>
                <w:sz w:val="20"/>
              </w:rPr>
              <w:t>application</w:t>
            </w:r>
            <w:r w:rsidRPr="00C316CF">
              <w:rPr>
                <w:b/>
                <w:bCs/>
                <w:sz w:val="20"/>
              </w:rPr>
              <w:t>Info</w:t>
            </w:r>
          </w:p>
        </w:tc>
        <w:tc>
          <w:tcPr>
            <w:tcW w:w="790" w:type="pct"/>
            <w:shd w:val="clear" w:color="auto" w:fill="auto"/>
            <w:vAlign w:val="center"/>
          </w:tcPr>
          <w:p w:rsidR="00ED4B3C" w:rsidRPr="00301389" w:rsidRDefault="00ED4B3C" w:rsidP="00ED4B3C">
            <w:pPr>
              <w:keepNext/>
              <w:spacing w:before="0" w:after="0"/>
              <w:contextualSpacing/>
              <w:rPr>
                <w:b/>
                <w:sz w:val="20"/>
              </w:rPr>
            </w:pPr>
          </w:p>
        </w:tc>
        <w:tc>
          <w:tcPr>
            <w:tcW w:w="198" w:type="pct"/>
            <w:shd w:val="clear" w:color="auto" w:fill="auto"/>
            <w:vAlign w:val="center"/>
          </w:tcPr>
          <w:p w:rsidR="00ED4B3C" w:rsidRPr="00301389" w:rsidRDefault="00ED4B3C" w:rsidP="00ED4B3C">
            <w:pPr>
              <w:keepNext/>
              <w:spacing w:before="0" w:after="0"/>
              <w:contextualSpacing/>
              <w:jc w:val="center"/>
              <w:rPr>
                <w:b/>
                <w:sz w:val="20"/>
              </w:rPr>
            </w:pPr>
          </w:p>
        </w:tc>
        <w:tc>
          <w:tcPr>
            <w:tcW w:w="495" w:type="pct"/>
            <w:shd w:val="clear" w:color="auto" w:fill="auto"/>
            <w:vAlign w:val="center"/>
          </w:tcPr>
          <w:p w:rsidR="00ED4B3C" w:rsidRPr="00301389" w:rsidRDefault="00ED4B3C" w:rsidP="00ED4B3C">
            <w:pPr>
              <w:keepNext/>
              <w:spacing w:before="0" w:after="0"/>
              <w:contextualSpacing/>
              <w:jc w:val="center"/>
              <w:rPr>
                <w:b/>
                <w:sz w:val="20"/>
              </w:rPr>
            </w:pPr>
          </w:p>
        </w:tc>
        <w:tc>
          <w:tcPr>
            <w:tcW w:w="1387" w:type="pct"/>
            <w:shd w:val="clear" w:color="auto" w:fill="auto"/>
            <w:vAlign w:val="center"/>
          </w:tcPr>
          <w:p w:rsidR="00ED4B3C" w:rsidRPr="00301389" w:rsidRDefault="00ED4B3C" w:rsidP="00ED4B3C">
            <w:pPr>
              <w:keepNext/>
              <w:spacing w:before="0" w:after="0"/>
              <w:contextualSpacing/>
              <w:rPr>
                <w:b/>
                <w:sz w:val="20"/>
              </w:rPr>
            </w:pPr>
          </w:p>
        </w:tc>
        <w:tc>
          <w:tcPr>
            <w:tcW w:w="1387" w:type="pct"/>
            <w:shd w:val="clear" w:color="auto" w:fill="auto"/>
            <w:vAlign w:val="center"/>
            <w:hideMark/>
          </w:tcPr>
          <w:p w:rsidR="00ED4B3C" w:rsidRPr="00301389" w:rsidRDefault="00ED4B3C" w:rsidP="00ED4B3C">
            <w:pPr>
              <w:keepNext/>
              <w:spacing w:before="0" w:after="0"/>
              <w:contextualSpacing/>
              <w:rPr>
                <w:b/>
                <w:sz w:val="20"/>
              </w:rPr>
            </w:pP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commonInfo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Общая информация</w:t>
            </w:r>
          </w:p>
        </w:tc>
        <w:tc>
          <w:tcPr>
            <w:tcW w:w="1387" w:type="pct"/>
            <w:shd w:val="clear" w:color="auto" w:fill="auto"/>
          </w:tcPr>
          <w:p w:rsidR="00ED4B3C" w:rsidRPr="00C316CF" w:rsidRDefault="00062B35" w:rsidP="00ED4B3C">
            <w:pPr>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appParticipantInfo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Сведения об участнике</w:t>
            </w:r>
          </w:p>
        </w:tc>
        <w:tc>
          <w:tcPr>
            <w:tcW w:w="1387" w:type="pct"/>
            <w:shd w:val="clear" w:color="auto" w:fill="auto"/>
          </w:tcPr>
          <w:p w:rsidR="00ED4B3C" w:rsidRPr="00C316CF" w:rsidRDefault="00062B35" w:rsidP="00ED4B3C">
            <w:pPr>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documentRequirementsInfo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ED4B3C" w:rsidRPr="00C316CF" w:rsidRDefault="00062B35" w:rsidP="0085589B">
            <w:pPr>
              <w:rPr>
                <w:sz w:val="20"/>
              </w:rPr>
            </w:pPr>
            <w:r>
              <w:rPr>
                <w:sz w:val="20"/>
              </w:rPr>
              <w:t>Состав блока см. состав блока «</w:t>
            </w:r>
            <w:r w:rsidR="0085589B" w:rsidRPr="0085589B">
              <w:rPr>
                <w:sz w:val="20"/>
              </w:rPr>
              <w:t>Требование к информации и документам для предоставления участниками</w:t>
            </w:r>
            <w:r>
              <w:rPr>
                <w:sz w:val="20"/>
              </w:rPr>
              <w:t xml:space="preserve">» </w:t>
            </w:r>
            <w:r w:rsidR="0085589B" w:rsidRPr="0085589B">
              <w:rPr>
                <w:sz w:val="20"/>
              </w:rPr>
              <w:t>(protocolInfo/applicationsInfo/applicationInfo/documentRequirementsInfo/documentRequirementInfo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correspondenciesInfo</w:t>
            </w:r>
          </w:p>
        </w:tc>
        <w:tc>
          <w:tcPr>
            <w:tcW w:w="198" w:type="pct"/>
            <w:shd w:val="clear" w:color="auto" w:fill="auto"/>
          </w:tcPr>
          <w:p w:rsidR="00ED4B3C" w:rsidRPr="00C316CF" w:rsidRDefault="00ED4B3C" w:rsidP="00ED4B3C">
            <w:pPr>
              <w:jc w:val="center"/>
              <w:rPr>
                <w:sz w:val="20"/>
              </w:rPr>
            </w:pPr>
            <w:r w:rsidRPr="00C316CF">
              <w:rPr>
                <w:sz w:val="20"/>
              </w:rPr>
              <w:t>Н</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Соответствие участника преимуществам</w:t>
            </w:r>
          </w:p>
        </w:tc>
        <w:tc>
          <w:tcPr>
            <w:tcW w:w="1387" w:type="pct"/>
            <w:shd w:val="clear" w:color="auto" w:fill="auto"/>
          </w:tcPr>
          <w:p w:rsidR="00ED4B3C" w:rsidRPr="00C316CF" w:rsidRDefault="0085589B" w:rsidP="00ED4B3C">
            <w:pPr>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admittedInfo</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D4B3C">
            <w:pPr>
              <w:jc w:val="center"/>
              <w:rPr>
                <w:sz w:val="20"/>
              </w:rPr>
            </w:pPr>
            <w:r w:rsidRPr="00C316CF">
              <w:rPr>
                <w:sz w:val="20"/>
              </w:rPr>
              <w:t>S</w:t>
            </w:r>
          </w:p>
        </w:tc>
        <w:tc>
          <w:tcPr>
            <w:tcW w:w="1387" w:type="pct"/>
            <w:shd w:val="clear" w:color="auto" w:fill="auto"/>
          </w:tcPr>
          <w:p w:rsidR="00ED4B3C" w:rsidRPr="00C316CF" w:rsidRDefault="00ED4B3C" w:rsidP="00ED4B3C">
            <w:pPr>
              <w:rPr>
                <w:sz w:val="20"/>
              </w:rPr>
            </w:pPr>
            <w:r w:rsidRPr="00C316CF">
              <w:rPr>
                <w:sz w:val="20"/>
              </w:rPr>
              <w:t>Информация о допуске заявки</w:t>
            </w:r>
          </w:p>
        </w:tc>
        <w:tc>
          <w:tcPr>
            <w:tcW w:w="1387" w:type="pct"/>
            <w:shd w:val="clear" w:color="auto" w:fill="auto"/>
          </w:tcPr>
          <w:p w:rsidR="00ED4B3C" w:rsidRPr="00C316CF" w:rsidRDefault="00ED4B3C" w:rsidP="00ED4B3C">
            <w:pPr>
              <w:rPr>
                <w:sz w:val="20"/>
              </w:rPr>
            </w:pPr>
          </w:p>
        </w:tc>
      </w:tr>
      <w:tr w:rsidR="00ED4B3C" w:rsidRPr="00301389" w:rsidTr="00CA31D3">
        <w:trPr>
          <w:jc w:val="center"/>
        </w:trPr>
        <w:tc>
          <w:tcPr>
            <w:tcW w:w="743" w:type="pct"/>
            <w:shd w:val="clear" w:color="auto" w:fill="auto"/>
            <w:vAlign w:val="center"/>
          </w:tcPr>
          <w:p w:rsidR="00ED4B3C" w:rsidRPr="00301389" w:rsidRDefault="00ED4B3C" w:rsidP="00ED4B3C">
            <w:pPr>
              <w:spacing w:before="0" w:after="0"/>
              <w:contextualSpacing/>
              <w:rPr>
                <w:sz w:val="20"/>
              </w:rPr>
            </w:pPr>
          </w:p>
        </w:tc>
        <w:tc>
          <w:tcPr>
            <w:tcW w:w="790" w:type="pct"/>
            <w:shd w:val="clear" w:color="auto" w:fill="auto"/>
          </w:tcPr>
          <w:p w:rsidR="00ED4B3C" w:rsidRPr="00C316CF" w:rsidRDefault="00ED4B3C" w:rsidP="00ED4B3C">
            <w:pPr>
              <w:rPr>
                <w:sz w:val="20"/>
              </w:rPr>
            </w:pPr>
            <w:r w:rsidRPr="00C316CF">
              <w:rPr>
                <w:sz w:val="20"/>
              </w:rPr>
              <w:t>offerPrice</w:t>
            </w:r>
          </w:p>
        </w:tc>
        <w:tc>
          <w:tcPr>
            <w:tcW w:w="198" w:type="pct"/>
            <w:shd w:val="clear" w:color="auto" w:fill="auto"/>
          </w:tcPr>
          <w:p w:rsidR="00ED4B3C" w:rsidRPr="00C316CF" w:rsidRDefault="00ED4B3C" w:rsidP="00ED4B3C">
            <w:pPr>
              <w:jc w:val="center"/>
              <w:rPr>
                <w:sz w:val="20"/>
              </w:rPr>
            </w:pPr>
            <w:r w:rsidRPr="00C316CF">
              <w:rPr>
                <w:sz w:val="20"/>
              </w:rPr>
              <w:t>О</w:t>
            </w:r>
          </w:p>
        </w:tc>
        <w:tc>
          <w:tcPr>
            <w:tcW w:w="495" w:type="pct"/>
            <w:shd w:val="clear" w:color="auto" w:fill="auto"/>
          </w:tcPr>
          <w:p w:rsidR="00ED4B3C" w:rsidRPr="00C316CF" w:rsidRDefault="00ED4B3C" w:rsidP="00E003F2">
            <w:pPr>
              <w:jc w:val="center"/>
              <w:rPr>
                <w:sz w:val="20"/>
              </w:rPr>
            </w:pPr>
            <w:r w:rsidRPr="00C316CF">
              <w:rPr>
                <w:sz w:val="20"/>
              </w:rPr>
              <w:t xml:space="preserve">T [ 1 - </w:t>
            </w:r>
            <w:r w:rsidR="00E003F2">
              <w:rPr>
                <w:sz w:val="20"/>
                <w:lang w:val="en-US"/>
              </w:rPr>
              <w:t>30</w:t>
            </w:r>
            <w:r w:rsidR="00E003F2" w:rsidRPr="00C316CF">
              <w:rPr>
                <w:sz w:val="20"/>
              </w:rPr>
              <w:t xml:space="preserve"> </w:t>
            </w:r>
            <w:r w:rsidRPr="00C316CF">
              <w:rPr>
                <w:sz w:val="20"/>
              </w:rPr>
              <w:t>]</w:t>
            </w:r>
          </w:p>
        </w:tc>
        <w:tc>
          <w:tcPr>
            <w:tcW w:w="1387" w:type="pct"/>
            <w:shd w:val="clear" w:color="auto" w:fill="auto"/>
          </w:tcPr>
          <w:p w:rsidR="00ED4B3C" w:rsidRPr="00C316CF" w:rsidRDefault="00ED4B3C" w:rsidP="00ED4B3C">
            <w:pPr>
              <w:rPr>
                <w:sz w:val="20"/>
              </w:rPr>
            </w:pPr>
            <w:r w:rsidRPr="00C316CF">
              <w:rPr>
                <w:sz w:val="20"/>
              </w:rPr>
              <w:t>Сумма предложения участника</w:t>
            </w:r>
          </w:p>
        </w:tc>
        <w:tc>
          <w:tcPr>
            <w:tcW w:w="1387" w:type="pct"/>
            <w:shd w:val="clear" w:color="auto" w:fill="auto"/>
          </w:tcPr>
          <w:p w:rsidR="00ED4B3C" w:rsidRDefault="00ED4B3C" w:rsidP="00E003F2">
            <w:pPr>
              <w:rPr>
                <w:sz w:val="20"/>
              </w:rPr>
            </w:pPr>
            <w:r>
              <w:rPr>
                <w:sz w:val="20"/>
              </w:rPr>
              <w:t>Допустимые значения</w:t>
            </w:r>
            <w:r w:rsidRPr="00C316CF">
              <w:rPr>
                <w:sz w:val="20"/>
              </w:rPr>
              <w:t>:?</w:t>
            </w:r>
            <w:r w:rsidR="004978B0">
              <w:rPr>
                <w:sz w:val="20"/>
              </w:rPr>
              <w:t>(-)\d+(\.\d{1,</w:t>
            </w:r>
            <w:r w:rsidR="00E003F2" w:rsidRPr="00424162">
              <w:rPr>
                <w:sz w:val="20"/>
              </w:rPr>
              <w:t>11</w:t>
            </w:r>
            <w:r w:rsidR="004978B0">
              <w:rPr>
                <w:sz w:val="20"/>
              </w:rPr>
              <w:t>})?</w:t>
            </w:r>
          </w:p>
          <w:p w:rsidR="00E003F2" w:rsidRPr="00C316CF" w:rsidRDefault="00E003F2" w:rsidP="00E003F2">
            <w:pPr>
              <w:rPr>
                <w:sz w:val="20"/>
              </w:rPr>
            </w:pPr>
            <w:r w:rsidRPr="00E003F2">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47364B" w:rsidRPr="00301389" w:rsidTr="00CA31D3">
        <w:trPr>
          <w:jc w:val="center"/>
        </w:trPr>
        <w:tc>
          <w:tcPr>
            <w:tcW w:w="743" w:type="pct"/>
            <w:shd w:val="clear" w:color="auto" w:fill="auto"/>
            <w:vAlign w:val="center"/>
          </w:tcPr>
          <w:p w:rsidR="0047364B" w:rsidRPr="00301389" w:rsidRDefault="0047364B" w:rsidP="0047364B">
            <w:pPr>
              <w:spacing w:before="0" w:after="0"/>
              <w:contextualSpacing/>
              <w:rPr>
                <w:sz w:val="20"/>
              </w:rPr>
            </w:pPr>
          </w:p>
        </w:tc>
        <w:tc>
          <w:tcPr>
            <w:tcW w:w="790" w:type="pct"/>
            <w:shd w:val="clear" w:color="auto" w:fill="auto"/>
          </w:tcPr>
          <w:p w:rsidR="0047364B" w:rsidRPr="00C316CF" w:rsidRDefault="0047364B" w:rsidP="0047364B">
            <w:pPr>
              <w:rPr>
                <w:sz w:val="20"/>
              </w:rPr>
            </w:pPr>
            <w:r w:rsidRPr="00CE0002">
              <w:rPr>
                <w:sz w:val="20"/>
              </w:rPr>
              <w:t>rightConcludeContractPrice</w:t>
            </w:r>
          </w:p>
        </w:tc>
        <w:tc>
          <w:tcPr>
            <w:tcW w:w="198" w:type="pct"/>
            <w:shd w:val="clear" w:color="auto" w:fill="auto"/>
          </w:tcPr>
          <w:p w:rsidR="0047364B" w:rsidRPr="00C316CF" w:rsidRDefault="0047364B" w:rsidP="0047364B">
            <w:pPr>
              <w:jc w:val="center"/>
              <w:rPr>
                <w:sz w:val="20"/>
              </w:rPr>
            </w:pPr>
            <w:r>
              <w:rPr>
                <w:sz w:val="20"/>
              </w:rPr>
              <w:t>Н</w:t>
            </w:r>
          </w:p>
        </w:tc>
        <w:tc>
          <w:tcPr>
            <w:tcW w:w="495" w:type="pct"/>
            <w:shd w:val="clear" w:color="auto" w:fill="auto"/>
          </w:tcPr>
          <w:p w:rsidR="0047364B" w:rsidRPr="00C316CF" w:rsidRDefault="0047364B" w:rsidP="0047364B">
            <w:pPr>
              <w:jc w:val="center"/>
              <w:rPr>
                <w:sz w:val="20"/>
              </w:rPr>
            </w:pPr>
            <w:r>
              <w:rPr>
                <w:sz w:val="20"/>
                <w:lang w:val="en-US"/>
              </w:rPr>
              <w:t>B</w:t>
            </w:r>
          </w:p>
        </w:tc>
        <w:tc>
          <w:tcPr>
            <w:tcW w:w="1387" w:type="pct"/>
            <w:shd w:val="clear" w:color="auto" w:fill="auto"/>
          </w:tcPr>
          <w:p w:rsidR="0047364B" w:rsidRPr="00C316CF" w:rsidRDefault="0047364B" w:rsidP="0047364B">
            <w:pPr>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47364B" w:rsidRDefault="0047364B" w:rsidP="0047364B">
            <w:pPr>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о допуске заявки</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admittedInfo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7656C4" w:rsidRPr="00301389" w:rsidTr="001B70AB">
        <w:trPr>
          <w:jc w:val="center"/>
        </w:trPr>
        <w:tc>
          <w:tcPr>
            <w:tcW w:w="743" w:type="pct"/>
            <w:vMerge w:val="restart"/>
            <w:shd w:val="clear" w:color="auto" w:fill="auto"/>
            <w:vAlign w:val="center"/>
          </w:tcPr>
          <w:p w:rsidR="007656C4" w:rsidRPr="00301389" w:rsidRDefault="007656C4" w:rsidP="007656C4">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656C4" w:rsidRPr="00C316CF" w:rsidRDefault="007656C4" w:rsidP="007656C4">
            <w:pPr>
              <w:spacing w:before="0" w:after="0"/>
              <w:rPr>
                <w:sz w:val="20"/>
              </w:rPr>
            </w:pPr>
            <w:r w:rsidRPr="00852C00">
              <w:rPr>
                <w:sz w:val="20"/>
              </w:rPr>
              <w:t>appAdmittedInfo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Pr>
                <w:sz w:val="20"/>
                <w:lang w:val="en-US"/>
              </w:rPr>
              <w:t>S</w:t>
            </w:r>
          </w:p>
        </w:tc>
        <w:tc>
          <w:tcPr>
            <w:tcW w:w="1387" w:type="pct"/>
            <w:shd w:val="clear" w:color="auto" w:fill="auto"/>
          </w:tcPr>
          <w:p w:rsidR="007656C4" w:rsidRPr="00C316CF" w:rsidRDefault="007656C4" w:rsidP="007656C4">
            <w:pPr>
              <w:spacing w:before="0" w:after="0"/>
              <w:rPr>
                <w:sz w:val="20"/>
              </w:rPr>
            </w:pPr>
            <w:r w:rsidRPr="00852C00">
              <w:rPr>
                <w:sz w:val="20"/>
              </w:rPr>
              <w:t>Информация о допущенной заявке</w:t>
            </w:r>
          </w:p>
        </w:tc>
        <w:tc>
          <w:tcPr>
            <w:tcW w:w="1387" w:type="pct"/>
            <w:shd w:val="clear" w:color="auto" w:fill="auto"/>
          </w:tcPr>
          <w:p w:rsidR="007656C4" w:rsidRPr="00C316CF" w:rsidRDefault="007B098A" w:rsidP="007656C4">
            <w:pPr>
              <w:spacing w:before="0" w:after="0"/>
              <w:rPr>
                <w:sz w:val="20"/>
              </w:rPr>
            </w:pPr>
            <w:r>
              <w:rPr>
                <w:sz w:val="20"/>
              </w:rPr>
              <w:t>Состав блока см. состав блока «</w:t>
            </w:r>
            <w:r w:rsidRPr="007656C4">
              <w:rPr>
                <w:sz w:val="20"/>
              </w:rPr>
              <w:t>Информация о допущенной заявке (В случае если допущена одна заявка)</w:t>
            </w:r>
            <w:r w:rsidRPr="00D10D43">
              <w:rPr>
                <w:sz w:val="20"/>
              </w:rPr>
              <w:t>к</w:t>
            </w:r>
            <w:r>
              <w:rPr>
                <w:sz w:val="20"/>
              </w:rPr>
              <w:t>» (</w:t>
            </w:r>
            <w:r w:rsidRPr="00901906">
              <w:rPr>
                <w:sz w:val="20"/>
              </w:rPr>
              <w:t>/protocolInfo/applicationsInfo/applicationInfo/admittedInfo/</w:t>
            </w:r>
            <w:r>
              <w:t xml:space="preserve"> </w:t>
            </w:r>
            <w:r w:rsidRPr="007656C4">
              <w:rPr>
                <w:sz w:val="20"/>
              </w:rPr>
              <w:t>singleAppAdmittedInfo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vMerge/>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C316CF" w:rsidRDefault="007656C4" w:rsidP="007656C4">
            <w:pPr>
              <w:spacing w:before="0" w:after="0"/>
              <w:rPr>
                <w:sz w:val="20"/>
              </w:rPr>
            </w:pPr>
            <w:r w:rsidRPr="00116843">
              <w:rPr>
                <w:sz w:val="20"/>
              </w:rPr>
              <w:t>appNotAdmittedInfo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sidRPr="00C316CF">
              <w:rPr>
                <w:sz w:val="20"/>
              </w:rPr>
              <w:t>S</w:t>
            </w:r>
          </w:p>
        </w:tc>
        <w:tc>
          <w:tcPr>
            <w:tcW w:w="1387" w:type="pct"/>
            <w:shd w:val="clear" w:color="auto" w:fill="auto"/>
          </w:tcPr>
          <w:p w:rsidR="007656C4" w:rsidRPr="00C316CF" w:rsidRDefault="007656C4" w:rsidP="007656C4">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rsidR="007656C4" w:rsidRPr="00C316CF" w:rsidRDefault="007656C4" w:rsidP="007656C4">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116843" w:rsidRDefault="007656C4" w:rsidP="007656C4">
            <w:pPr>
              <w:spacing w:before="0" w:after="0"/>
              <w:rPr>
                <w:sz w:val="20"/>
              </w:rPr>
            </w:pPr>
          </w:p>
        </w:tc>
        <w:tc>
          <w:tcPr>
            <w:tcW w:w="198" w:type="pct"/>
            <w:shd w:val="clear" w:color="auto" w:fill="auto"/>
          </w:tcPr>
          <w:p w:rsidR="007656C4" w:rsidRPr="00C316CF" w:rsidRDefault="007656C4" w:rsidP="007656C4">
            <w:pPr>
              <w:spacing w:before="0" w:after="0"/>
              <w:jc w:val="center"/>
              <w:rPr>
                <w:sz w:val="20"/>
              </w:rPr>
            </w:pPr>
          </w:p>
        </w:tc>
        <w:tc>
          <w:tcPr>
            <w:tcW w:w="495" w:type="pct"/>
            <w:shd w:val="clear" w:color="auto" w:fill="auto"/>
          </w:tcPr>
          <w:p w:rsidR="007656C4" w:rsidRPr="00C316CF" w:rsidRDefault="007656C4" w:rsidP="007656C4">
            <w:pPr>
              <w:spacing w:before="0" w:after="0"/>
              <w:jc w:val="center"/>
              <w:rPr>
                <w:sz w:val="20"/>
              </w:rPr>
            </w:pPr>
          </w:p>
        </w:tc>
        <w:tc>
          <w:tcPr>
            <w:tcW w:w="1387" w:type="pct"/>
            <w:shd w:val="clear" w:color="auto" w:fill="auto"/>
          </w:tcPr>
          <w:p w:rsidR="007656C4" w:rsidRPr="00116843" w:rsidRDefault="007656C4" w:rsidP="007656C4">
            <w:pPr>
              <w:spacing w:before="0" w:after="0"/>
              <w:rPr>
                <w:sz w:val="20"/>
              </w:rPr>
            </w:pPr>
          </w:p>
        </w:tc>
        <w:tc>
          <w:tcPr>
            <w:tcW w:w="1387" w:type="pct"/>
            <w:shd w:val="clear" w:color="auto" w:fill="auto"/>
          </w:tcPr>
          <w:p w:rsidR="007656C4" w:rsidRDefault="007656C4" w:rsidP="007656C4">
            <w:pPr>
              <w:spacing w:before="0" w:after="0"/>
              <w:rPr>
                <w:sz w:val="20"/>
              </w:rPr>
            </w:pPr>
          </w:p>
        </w:tc>
      </w:tr>
    </w:tbl>
    <w:p w:rsidR="00307C8D" w:rsidRDefault="00307C8D" w:rsidP="00307C8D">
      <w:pPr>
        <w:spacing w:before="0" w:after="0"/>
        <w:contextualSpacing/>
        <w:rPr>
          <w:sz w:val="20"/>
        </w:rPr>
      </w:pPr>
    </w:p>
    <w:p w:rsidR="0085589B" w:rsidRPr="00C86B57" w:rsidRDefault="0085589B" w:rsidP="0085589B">
      <w:pPr>
        <w:pStyle w:val="20"/>
      </w:pPr>
      <w:r w:rsidRPr="00C86B57">
        <w:t xml:space="preserve">Протокол рассмотрения </w:t>
      </w:r>
      <w:r w:rsidRPr="0085589B">
        <w:t>заявки единственного участника</w:t>
      </w:r>
      <w:r>
        <w:t xml:space="preserve"> </w:t>
      </w:r>
      <w:r w:rsidRPr="00C86B57">
        <w:t>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5589B" w:rsidRPr="00301389" w:rsidTr="001B70AB">
        <w:trPr>
          <w:tblHeader/>
          <w:jc w:val="center"/>
        </w:trPr>
        <w:tc>
          <w:tcPr>
            <w:tcW w:w="743"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5589B" w:rsidRPr="00301389" w:rsidRDefault="0085589B" w:rsidP="001B70AB">
            <w:pPr>
              <w:keepNext/>
              <w:spacing w:before="0" w:after="0"/>
              <w:ind w:firstLine="5"/>
              <w:contextualSpacing/>
              <w:jc w:val="center"/>
              <w:rPr>
                <w:b/>
                <w:bCs/>
                <w:sz w:val="20"/>
              </w:rPr>
            </w:pPr>
            <w:r w:rsidRPr="00301389">
              <w:rPr>
                <w:b/>
                <w:bCs/>
                <w:sz w:val="20"/>
              </w:rPr>
              <w:t>Дополнительная информация</w:t>
            </w:r>
          </w:p>
        </w:tc>
      </w:tr>
      <w:tr w:rsidR="0085589B" w:rsidRPr="00301389" w:rsidTr="001B70AB">
        <w:trPr>
          <w:jc w:val="center"/>
        </w:trPr>
        <w:tc>
          <w:tcPr>
            <w:tcW w:w="5000" w:type="pct"/>
            <w:gridSpan w:val="6"/>
            <w:shd w:val="clear" w:color="auto" w:fill="auto"/>
            <w:vAlign w:val="center"/>
          </w:tcPr>
          <w:p w:rsidR="0085589B" w:rsidRPr="00301389" w:rsidRDefault="0085589B" w:rsidP="0085589B">
            <w:pPr>
              <w:keepNext/>
              <w:spacing w:before="0" w:after="0"/>
              <w:contextualSpacing/>
              <w:jc w:val="center"/>
              <w:rPr>
                <w:b/>
                <w:sz w:val="20"/>
              </w:rPr>
            </w:pPr>
            <w:r w:rsidRPr="00C316CF">
              <w:rPr>
                <w:b/>
                <w:bCs/>
                <w:sz w:val="20"/>
              </w:rPr>
              <w:t xml:space="preserve">Протокол рассмотрения </w:t>
            </w:r>
            <w:r w:rsidRPr="0085589B">
              <w:rPr>
                <w:b/>
                <w:bCs/>
                <w:sz w:val="20"/>
              </w:rPr>
              <w:t>заявки единственного участника</w:t>
            </w:r>
            <w:r>
              <w:rPr>
                <w:b/>
                <w:bCs/>
                <w:sz w:val="20"/>
              </w:rPr>
              <w:t xml:space="preserve"> </w:t>
            </w:r>
            <w:r w:rsidRPr="00C316CF">
              <w:rPr>
                <w:b/>
                <w:bCs/>
                <w:sz w:val="20"/>
              </w:rPr>
              <w:t>на участие ЭOK</w:t>
            </w:r>
          </w:p>
        </w:tc>
      </w:tr>
      <w:tr w:rsidR="0085589B" w:rsidRPr="00301389" w:rsidTr="001B70AB">
        <w:trPr>
          <w:jc w:val="center"/>
        </w:trPr>
        <w:tc>
          <w:tcPr>
            <w:tcW w:w="743" w:type="pct"/>
            <w:shd w:val="clear" w:color="auto" w:fill="auto"/>
            <w:vAlign w:val="center"/>
          </w:tcPr>
          <w:p w:rsidR="0085589B" w:rsidRPr="00301389" w:rsidRDefault="00CC2528" w:rsidP="00CC2528">
            <w:pPr>
              <w:spacing w:before="0" w:after="0"/>
              <w:contextualSpacing/>
              <w:rPr>
                <w:sz w:val="20"/>
              </w:rPr>
            </w:pPr>
            <w:r>
              <w:rPr>
                <w:b/>
                <w:bCs/>
                <w:sz w:val="20"/>
                <w:lang w:val="en-US"/>
              </w:rPr>
              <w:t>epP</w:t>
            </w:r>
            <w:r w:rsidR="0085589B" w:rsidRPr="0085589B">
              <w:rPr>
                <w:b/>
                <w:bCs/>
                <w:sz w:val="20"/>
              </w:rPr>
              <w:t>rotocolEOKSinglePart</w:t>
            </w:r>
          </w:p>
        </w:tc>
        <w:tc>
          <w:tcPr>
            <w:tcW w:w="790" w:type="pct"/>
            <w:shd w:val="clear" w:color="auto" w:fill="auto"/>
          </w:tcPr>
          <w:p w:rsidR="0085589B" w:rsidRPr="00162C8B" w:rsidRDefault="0085589B" w:rsidP="0085589B">
            <w:pPr>
              <w:spacing w:before="0" w:after="0"/>
              <w:jc w:val="both"/>
              <w:rPr>
                <w:sz w:val="20"/>
              </w:rPr>
            </w:pPr>
          </w:p>
        </w:tc>
        <w:tc>
          <w:tcPr>
            <w:tcW w:w="198" w:type="pct"/>
            <w:shd w:val="clear" w:color="auto" w:fill="auto"/>
          </w:tcPr>
          <w:p w:rsidR="0085589B" w:rsidRPr="00162C8B" w:rsidRDefault="0085589B" w:rsidP="0085589B">
            <w:pPr>
              <w:spacing w:before="0" w:after="0"/>
              <w:jc w:val="center"/>
              <w:rPr>
                <w:sz w:val="20"/>
              </w:rPr>
            </w:pPr>
          </w:p>
        </w:tc>
        <w:tc>
          <w:tcPr>
            <w:tcW w:w="495" w:type="pct"/>
            <w:shd w:val="clear" w:color="auto" w:fill="auto"/>
          </w:tcPr>
          <w:p w:rsidR="0085589B" w:rsidRPr="00162C8B" w:rsidRDefault="0085589B" w:rsidP="0085589B">
            <w:pPr>
              <w:spacing w:before="0" w:after="0"/>
              <w:jc w:val="center"/>
              <w:rPr>
                <w:sz w:val="20"/>
              </w:rPr>
            </w:pPr>
          </w:p>
        </w:tc>
        <w:tc>
          <w:tcPr>
            <w:tcW w:w="1387" w:type="pct"/>
            <w:shd w:val="clear" w:color="auto" w:fill="auto"/>
          </w:tcPr>
          <w:p w:rsidR="0085589B" w:rsidRPr="00162C8B" w:rsidRDefault="0085589B" w:rsidP="0085589B">
            <w:pPr>
              <w:spacing w:before="0" w:after="0"/>
              <w:jc w:val="both"/>
              <w:rPr>
                <w:sz w:val="20"/>
              </w:rPr>
            </w:pPr>
          </w:p>
        </w:tc>
        <w:tc>
          <w:tcPr>
            <w:tcW w:w="1387" w:type="pct"/>
            <w:shd w:val="clear" w:color="auto" w:fill="auto"/>
          </w:tcPr>
          <w:p w:rsidR="0085589B" w:rsidRDefault="0085589B" w:rsidP="0085589B"/>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162C8B" w:rsidRDefault="0085589B" w:rsidP="001B70AB">
            <w:pPr>
              <w:spacing w:before="0" w:after="0"/>
              <w:jc w:val="both"/>
              <w:rPr>
                <w:sz w:val="20"/>
              </w:rPr>
            </w:pPr>
            <w:r w:rsidRPr="00162C8B">
              <w:rPr>
                <w:sz w:val="20"/>
              </w:rPr>
              <w:t>schemeVersion</w:t>
            </w:r>
          </w:p>
        </w:tc>
        <w:tc>
          <w:tcPr>
            <w:tcW w:w="198" w:type="pct"/>
            <w:shd w:val="clear" w:color="auto" w:fill="auto"/>
          </w:tcPr>
          <w:p w:rsidR="0085589B" w:rsidRPr="00162C8B" w:rsidRDefault="0085589B" w:rsidP="001B70AB">
            <w:pPr>
              <w:spacing w:before="0" w:after="0"/>
              <w:jc w:val="center"/>
              <w:rPr>
                <w:sz w:val="20"/>
              </w:rPr>
            </w:pPr>
            <w:r w:rsidRPr="00162C8B">
              <w:rPr>
                <w:sz w:val="20"/>
              </w:rPr>
              <w:t>О</w:t>
            </w:r>
          </w:p>
        </w:tc>
        <w:tc>
          <w:tcPr>
            <w:tcW w:w="495" w:type="pct"/>
            <w:shd w:val="clear" w:color="auto" w:fill="auto"/>
          </w:tcPr>
          <w:p w:rsidR="0085589B" w:rsidRPr="00162C8B" w:rsidRDefault="0085589B" w:rsidP="001B70AB">
            <w:pPr>
              <w:spacing w:before="0" w:after="0"/>
              <w:jc w:val="center"/>
              <w:rPr>
                <w:sz w:val="20"/>
              </w:rPr>
            </w:pPr>
            <w:r w:rsidRPr="00162C8B">
              <w:rPr>
                <w:sz w:val="20"/>
              </w:rPr>
              <w:t>T</w:t>
            </w:r>
          </w:p>
        </w:tc>
        <w:tc>
          <w:tcPr>
            <w:tcW w:w="1387" w:type="pct"/>
            <w:shd w:val="clear" w:color="auto" w:fill="auto"/>
          </w:tcPr>
          <w:p w:rsidR="0085589B" w:rsidRPr="00162C8B" w:rsidRDefault="0085589B"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5589B" w:rsidRPr="00301389" w:rsidRDefault="0085589B" w:rsidP="001B70AB">
            <w:pPr>
              <w:spacing w:before="0" w:after="0"/>
              <w:contextualSpacing/>
              <w:rPr>
                <w:sz w:val="20"/>
              </w:rPr>
            </w:pPr>
            <w:r w:rsidRPr="00301389">
              <w:rPr>
                <w:sz w:val="20"/>
              </w:rPr>
              <w:t>Допустимые значения:</w:t>
            </w:r>
          </w:p>
          <w:p w:rsidR="0085589B"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id</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N</w:t>
            </w:r>
          </w:p>
        </w:tc>
        <w:tc>
          <w:tcPr>
            <w:tcW w:w="1387" w:type="pct"/>
            <w:shd w:val="clear" w:color="auto" w:fill="auto"/>
          </w:tcPr>
          <w:p w:rsidR="0085589B" w:rsidRPr="00C316CF" w:rsidRDefault="0085589B" w:rsidP="001B70AB">
            <w:pPr>
              <w:rPr>
                <w:sz w:val="20"/>
              </w:rPr>
            </w:pPr>
            <w:r>
              <w:rPr>
                <w:sz w:val="20"/>
              </w:rPr>
              <w:t>Идентификатор документа ЕИС</w:t>
            </w:r>
          </w:p>
        </w:tc>
        <w:tc>
          <w:tcPr>
            <w:tcW w:w="1387" w:type="pct"/>
            <w:shd w:val="clear" w:color="auto" w:fill="auto"/>
          </w:tcPr>
          <w:p w:rsidR="0085589B" w:rsidRDefault="0085589B" w:rsidP="001B70AB">
            <w:pPr>
              <w:rPr>
                <w:sz w:val="20"/>
              </w:rPr>
            </w:pPr>
            <w:r w:rsidRPr="00C316CF">
              <w:rPr>
                <w:sz w:val="20"/>
              </w:rPr>
              <w:t xml:space="preserve">64-битное целое число. </w:t>
            </w:r>
          </w:p>
          <w:p w:rsidR="0085589B" w:rsidRPr="00C316CF" w:rsidRDefault="0085589B" w:rsidP="001B70AB">
            <w:pPr>
              <w:rPr>
                <w:sz w:val="20"/>
              </w:rPr>
            </w:pPr>
            <w:r w:rsidRPr="00C316CF">
              <w:rPr>
                <w:sz w:val="20"/>
              </w:rPr>
              <w:t>Игнорируется при приеме-передаче. Добавлено на развитие</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externalId</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T [ 1 - 40 ]</w:t>
            </w:r>
          </w:p>
        </w:tc>
        <w:tc>
          <w:tcPr>
            <w:tcW w:w="1387" w:type="pct"/>
            <w:shd w:val="clear" w:color="auto" w:fill="auto"/>
          </w:tcPr>
          <w:p w:rsidR="0085589B" w:rsidRPr="00C316CF" w:rsidRDefault="0085589B" w:rsidP="001B70AB">
            <w:pPr>
              <w:rPr>
                <w:sz w:val="20"/>
              </w:rPr>
            </w:pPr>
            <w:r w:rsidRPr="00C316CF">
              <w:rPr>
                <w:sz w:val="20"/>
              </w:rPr>
              <w:t>В</w:t>
            </w:r>
            <w:r>
              <w:rPr>
                <w:sz w:val="20"/>
              </w:rPr>
              <w:t>нешний идентификатор документа</w:t>
            </w:r>
          </w:p>
        </w:tc>
        <w:tc>
          <w:tcPr>
            <w:tcW w:w="1387" w:type="pct"/>
            <w:shd w:val="clear" w:color="auto" w:fill="auto"/>
          </w:tcPr>
          <w:p w:rsidR="0085589B" w:rsidRPr="00C316CF" w:rsidRDefault="0085589B"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versionNumber</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Pr>
                <w:sz w:val="20"/>
              </w:rPr>
              <w:t>N</w:t>
            </w:r>
          </w:p>
        </w:tc>
        <w:tc>
          <w:tcPr>
            <w:tcW w:w="1387" w:type="pct"/>
            <w:shd w:val="clear" w:color="auto" w:fill="auto"/>
          </w:tcPr>
          <w:p w:rsidR="0085589B" w:rsidRPr="00C316CF" w:rsidRDefault="0085589B" w:rsidP="001B70AB">
            <w:pPr>
              <w:rPr>
                <w:sz w:val="20"/>
              </w:rPr>
            </w:pPr>
            <w:r>
              <w:rPr>
                <w:sz w:val="20"/>
              </w:rPr>
              <w:t>Номер версии документа</w:t>
            </w:r>
          </w:p>
        </w:tc>
        <w:tc>
          <w:tcPr>
            <w:tcW w:w="1387" w:type="pct"/>
            <w:shd w:val="clear" w:color="auto" w:fill="auto"/>
          </w:tcPr>
          <w:p w:rsidR="0085589B" w:rsidRDefault="0085589B" w:rsidP="001B70AB">
            <w:pPr>
              <w:spacing w:before="0" w:after="0"/>
              <w:rPr>
                <w:sz w:val="20"/>
              </w:rPr>
            </w:pPr>
            <w:r>
              <w:rPr>
                <w:sz w:val="20"/>
              </w:rPr>
              <w:t>Допустимы только неотрицательные числа/</w:t>
            </w:r>
          </w:p>
          <w:p w:rsidR="0085589B" w:rsidRPr="00C316CF" w:rsidRDefault="0085589B"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p>
        </w:tc>
        <w:tc>
          <w:tcPr>
            <w:tcW w:w="790" w:type="pct"/>
            <w:shd w:val="clear" w:color="auto" w:fill="auto"/>
          </w:tcPr>
          <w:p w:rsidR="0085589B" w:rsidRPr="00C316CF" w:rsidRDefault="0085589B" w:rsidP="001B70AB">
            <w:pPr>
              <w:rPr>
                <w:sz w:val="20"/>
              </w:rPr>
            </w:pPr>
            <w:r w:rsidRPr="00C316CF">
              <w:rPr>
                <w:sz w:val="20"/>
              </w:rPr>
              <w:t>commonInfo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Общая информация</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protocolPublisherInfo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об организации, разместившей протокол</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commissionInfo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комиссии</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printFormInfo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extPrintFormInfo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attachmentsInfo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прикрепленных документах</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modificationInfo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Основание внесения изменений</w:t>
            </w:r>
          </w:p>
        </w:tc>
        <w:tc>
          <w:tcPr>
            <w:tcW w:w="1387" w:type="pct"/>
            <w:shd w:val="clear" w:color="auto" w:fill="auto"/>
          </w:tcPr>
          <w:p w:rsidR="0085589B" w:rsidRDefault="0085589B"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afterProlongation</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B</w:t>
            </w:r>
          </w:p>
        </w:tc>
        <w:tc>
          <w:tcPr>
            <w:tcW w:w="1387" w:type="pct"/>
            <w:shd w:val="clear" w:color="auto" w:fill="auto"/>
          </w:tcPr>
          <w:p w:rsidR="0085589B" w:rsidRPr="00C316CF" w:rsidRDefault="0085589B" w:rsidP="001B70AB">
            <w:pPr>
              <w:rPr>
                <w:sz w:val="20"/>
              </w:rPr>
            </w:pPr>
            <w:r>
              <w:rPr>
                <w:sz w:val="20"/>
              </w:rPr>
              <w:t>Протокол после продления</w:t>
            </w:r>
          </w:p>
        </w:tc>
        <w:tc>
          <w:tcPr>
            <w:tcW w:w="1387" w:type="pct"/>
            <w:shd w:val="clear" w:color="auto" w:fill="auto"/>
          </w:tcPr>
          <w:p w:rsidR="0085589B" w:rsidRPr="00C316CF" w:rsidRDefault="0085589B"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protocolInfo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9C5FE4" w:rsidP="009C5FE4">
            <w:pPr>
              <w:rPr>
                <w:sz w:val="20"/>
              </w:rPr>
            </w:pPr>
            <w:r w:rsidRPr="009C5FE4">
              <w:rPr>
                <w:sz w:val="20"/>
              </w:rPr>
              <w:t xml:space="preserve">Информация протокола  рассмотрения заявки единственного участника ЭOK </w:t>
            </w:r>
          </w:p>
        </w:tc>
        <w:tc>
          <w:tcPr>
            <w:tcW w:w="1387" w:type="pct"/>
            <w:shd w:val="clear" w:color="auto" w:fill="auto"/>
          </w:tcPr>
          <w:p w:rsidR="0085589B" w:rsidRPr="00C316CF" w:rsidRDefault="0085589B" w:rsidP="001B70AB">
            <w:pPr>
              <w:rPr>
                <w:sz w:val="20"/>
              </w:rPr>
            </w:pP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в протоколе о рассмотрении единственной заявки ЭOK (открытый конкурс в электронной форме)</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protocolInfo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Pr>
                <w:sz w:val="20"/>
              </w:rPr>
              <w:t>applicationI</w:t>
            </w:r>
            <w:r w:rsidRPr="00C316CF">
              <w:rPr>
                <w:sz w:val="20"/>
              </w:rPr>
              <w:t>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Заявка</w:t>
            </w:r>
          </w:p>
        </w:tc>
        <w:tc>
          <w:tcPr>
            <w:tcW w:w="1387" w:type="pct"/>
            <w:shd w:val="clear" w:color="auto" w:fill="auto"/>
          </w:tcPr>
          <w:p w:rsidR="0085589B" w:rsidRPr="00162C8B" w:rsidRDefault="0085589B" w:rsidP="001B70AB">
            <w:pPr>
              <w:spacing w:before="0" w:after="0"/>
              <w:jc w:val="both"/>
              <w:rPr>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abandonedReason</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85589B" w:rsidRDefault="0085589B" w:rsidP="001B70AB">
            <w:pPr>
              <w:spacing w:before="0" w:after="0"/>
              <w:jc w:val="both"/>
              <w:rPr>
                <w:sz w:val="20"/>
              </w:rPr>
            </w:pPr>
            <w:r w:rsidRPr="00C316C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C316CF">
              <w:rPr>
                <w:sz w:val="20"/>
              </w:rPr>
              <w:t>rotocolEPSingle</w:t>
            </w:r>
            <w:r w:rsidR="005E3CCA">
              <w:rPr>
                <w:sz w:val="20"/>
                <w:lang w:val="en-US"/>
              </w:rPr>
              <w:t>Part</w:t>
            </w:r>
            <w:r w:rsidRPr="00C316CF">
              <w:rPr>
                <w:sz w:val="20"/>
              </w:rPr>
              <w:t>" в поле objectName</w:t>
            </w:r>
          </w:p>
          <w:p w:rsidR="0085589B" w:rsidRPr="00162C8B" w:rsidRDefault="0085589B" w:rsidP="001B70AB">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Заявка</w:t>
            </w:r>
          </w:p>
        </w:tc>
      </w:tr>
      <w:tr w:rsidR="0085589B" w:rsidRPr="00301389" w:rsidTr="001B70AB">
        <w:trPr>
          <w:jc w:val="center"/>
        </w:trPr>
        <w:tc>
          <w:tcPr>
            <w:tcW w:w="743" w:type="pct"/>
            <w:shd w:val="clear" w:color="auto" w:fill="auto"/>
          </w:tcPr>
          <w:p w:rsidR="0085589B" w:rsidRPr="00C316CF" w:rsidRDefault="0085589B" w:rsidP="001B70AB">
            <w:pPr>
              <w:rPr>
                <w:sz w:val="20"/>
              </w:rPr>
            </w:pPr>
            <w:r>
              <w:rPr>
                <w:b/>
                <w:bCs/>
                <w:sz w:val="20"/>
              </w:rPr>
              <w:t>application</w:t>
            </w:r>
            <w:r w:rsidRPr="00C316CF">
              <w:rPr>
                <w:b/>
                <w:bCs/>
                <w:sz w:val="20"/>
              </w:rPr>
              <w:t>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commonInfo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Общая информация</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911561">
              <w:rPr>
                <w:sz w:val="20"/>
              </w:rPr>
              <w:t>Общая информация</w:t>
            </w:r>
            <w:r>
              <w:rPr>
                <w:sz w:val="20"/>
              </w:rPr>
              <w:t>» (</w:t>
            </w:r>
            <w:r w:rsidRPr="000B4452">
              <w:rPr>
                <w:sz w:val="20"/>
              </w:rPr>
              <w:t>protocolInfo\</w:t>
            </w:r>
            <w:r w:rsidRPr="00911561">
              <w:rPr>
                <w:sz w:val="20"/>
              </w:rPr>
              <w:t>applicationsInfo</w:t>
            </w:r>
            <w:r>
              <w:rPr>
                <w:sz w:val="20"/>
              </w:rPr>
              <w:t>\</w:t>
            </w:r>
            <w:r>
              <w:t xml:space="preserve"> </w:t>
            </w:r>
            <w:r w:rsidRPr="00911561">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appParticipantInfo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Сведения об участнике</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C316CF">
              <w:rPr>
                <w:sz w:val="20"/>
              </w:rPr>
              <w:t>Сведения об участнике</w:t>
            </w:r>
            <w:r>
              <w:rPr>
                <w:sz w:val="20"/>
              </w:rPr>
              <w:t xml:space="preserve">» </w:t>
            </w:r>
            <w:r w:rsidRPr="00350484">
              <w:rPr>
                <w:sz w:val="20"/>
              </w:rPr>
              <w:t>protocolInfo/applicationsInfo/applicationInfo/appParticipantInfo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documentRequirementsInfo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Требования к информации и документам для предоставления участниками</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85589B">
              <w:rPr>
                <w:sz w:val="20"/>
              </w:rPr>
              <w:t>Требование к информации и документам для предоставления участниками</w:t>
            </w:r>
            <w:r>
              <w:rPr>
                <w:sz w:val="20"/>
              </w:rPr>
              <w:t xml:space="preserve">» </w:t>
            </w:r>
            <w:r w:rsidRPr="0085589B">
              <w:rPr>
                <w:sz w:val="20"/>
              </w:rPr>
              <w:t>(protocolInfo/applicationsInfo/applicationInfo/documentRequirementsInfo/documentRequirementInfo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correspondenciesInfo</w:t>
            </w:r>
          </w:p>
        </w:tc>
        <w:tc>
          <w:tcPr>
            <w:tcW w:w="198" w:type="pct"/>
            <w:shd w:val="clear" w:color="auto" w:fill="auto"/>
          </w:tcPr>
          <w:p w:rsidR="0085589B" w:rsidRPr="00C316CF" w:rsidRDefault="0085589B" w:rsidP="001B70AB">
            <w:pPr>
              <w:jc w:val="center"/>
              <w:rPr>
                <w:sz w:val="20"/>
              </w:rPr>
            </w:pPr>
            <w:r w:rsidRPr="00C316CF">
              <w:rPr>
                <w:sz w:val="20"/>
              </w:rPr>
              <w:t>Н</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Соответствие участника преимуществам</w:t>
            </w:r>
          </w:p>
        </w:tc>
        <w:tc>
          <w:tcPr>
            <w:tcW w:w="1387" w:type="pct"/>
            <w:shd w:val="clear" w:color="auto" w:fill="auto"/>
          </w:tcPr>
          <w:p w:rsidR="0085589B" w:rsidRPr="00C316CF" w:rsidRDefault="0085589B" w:rsidP="001B70AB">
            <w:pPr>
              <w:rPr>
                <w:sz w:val="20"/>
              </w:rPr>
            </w:pPr>
            <w:r>
              <w:rPr>
                <w:sz w:val="20"/>
              </w:rPr>
              <w:t>Состав блока см. состав блока «</w:t>
            </w:r>
            <w:r w:rsidRPr="001E55D2">
              <w:rPr>
                <w:sz w:val="20"/>
              </w:rPr>
              <w:t>Соответствие участника преимуществам</w:t>
            </w:r>
            <w:r>
              <w:rPr>
                <w:sz w:val="20"/>
              </w:rPr>
              <w:t>» (</w:t>
            </w:r>
            <w:r w:rsidRPr="001E55D2">
              <w:rPr>
                <w:sz w:val="20"/>
              </w:rPr>
              <w:t>protocolInfo/applicationsInfo/applicationInfo/</w:t>
            </w:r>
            <w:r w:rsidRPr="00C316CF">
              <w:rPr>
                <w:sz w:val="20"/>
              </w:rPr>
              <w:t xml:space="preserve"> correspondenciesInfo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85589B" w:rsidRPr="00301389" w:rsidTr="001B70AB">
        <w:trPr>
          <w:jc w:val="center"/>
        </w:trPr>
        <w:tc>
          <w:tcPr>
            <w:tcW w:w="743" w:type="pct"/>
            <w:shd w:val="clear" w:color="auto" w:fill="auto"/>
            <w:vAlign w:val="center"/>
          </w:tcPr>
          <w:p w:rsidR="0085589B" w:rsidRPr="00301389" w:rsidRDefault="0085589B" w:rsidP="001B70AB">
            <w:pPr>
              <w:spacing w:before="0" w:after="0"/>
              <w:contextualSpacing/>
              <w:rPr>
                <w:sz w:val="20"/>
              </w:rPr>
            </w:pPr>
          </w:p>
        </w:tc>
        <w:tc>
          <w:tcPr>
            <w:tcW w:w="790" w:type="pct"/>
            <w:shd w:val="clear" w:color="auto" w:fill="auto"/>
          </w:tcPr>
          <w:p w:rsidR="0085589B" w:rsidRPr="00C316CF" w:rsidRDefault="0085589B" w:rsidP="001B70AB">
            <w:pPr>
              <w:rPr>
                <w:sz w:val="20"/>
              </w:rPr>
            </w:pPr>
            <w:r w:rsidRPr="00C316CF">
              <w:rPr>
                <w:sz w:val="20"/>
              </w:rPr>
              <w:t>admittedInfo</w:t>
            </w:r>
          </w:p>
        </w:tc>
        <w:tc>
          <w:tcPr>
            <w:tcW w:w="198" w:type="pct"/>
            <w:shd w:val="clear" w:color="auto" w:fill="auto"/>
          </w:tcPr>
          <w:p w:rsidR="0085589B" w:rsidRPr="00C316CF" w:rsidRDefault="0085589B" w:rsidP="001B70AB">
            <w:pPr>
              <w:jc w:val="center"/>
              <w:rPr>
                <w:sz w:val="20"/>
              </w:rPr>
            </w:pPr>
            <w:r w:rsidRPr="00C316CF">
              <w:rPr>
                <w:sz w:val="20"/>
              </w:rPr>
              <w:t>О</w:t>
            </w:r>
          </w:p>
        </w:tc>
        <w:tc>
          <w:tcPr>
            <w:tcW w:w="495" w:type="pct"/>
            <w:shd w:val="clear" w:color="auto" w:fill="auto"/>
          </w:tcPr>
          <w:p w:rsidR="0085589B" w:rsidRPr="00C316CF" w:rsidRDefault="0085589B" w:rsidP="001B70AB">
            <w:pPr>
              <w:jc w:val="center"/>
              <w:rPr>
                <w:sz w:val="20"/>
              </w:rPr>
            </w:pPr>
            <w:r w:rsidRPr="00C316CF">
              <w:rPr>
                <w:sz w:val="20"/>
              </w:rPr>
              <w:t>S</w:t>
            </w:r>
          </w:p>
        </w:tc>
        <w:tc>
          <w:tcPr>
            <w:tcW w:w="1387" w:type="pct"/>
            <w:shd w:val="clear" w:color="auto" w:fill="auto"/>
          </w:tcPr>
          <w:p w:rsidR="0085589B" w:rsidRPr="00C316CF" w:rsidRDefault="0085589B" w:rsidP="001B70AB">
            <w:pPr>
              <w:rPr>
                <w:sz w:val="20"/>
              </w:rPr>
            </w:pPr>
            <w:r w:rsidRPr="00C316CF">
              <w:rPr>
                <w:sz w:val="20"/>
              </w:rPr>
              <w:t>Информация о допуске заявки</w:t>
            </w:r>
          </w:p>
        </w:tc>
        <w:tc>
          <w:tcPr>
            <w:tcW w:w="1387" w:type="pct"/>
            <w:shd w:val="clear" w:color="auto" w:fill="auto"/>
          </w:tcPr>
          <w:p w:rsidR="0085589B" w:rsidRPr="00C316CF" w:rsidRDefault="0085589B" w:rsidP="001B70AB">
            <w:pPr>
              <w:rPr>
                <w:sz w:val="20"/>
              </w:rPr>
            </w:pPr>
          </w:p>
        </w:tc>
      </w:tr>
      <w:tr w:rsidR="0085589B" w:rsidRPr="00301389" w:rsidTr="001B70AB">
        <w:trPr>
          <w:jc w:val="center"/>
        </w:trPr>
        <w:tc>
          <w:tcPr>
            <w:tcW w:w="5000" w:type="pct"/>
            <w:gridSpan w:val="6"/>
            <w:shd w:val="clear" w:color="auto" w:fill="auto"/>
            <w:vAlign w:val="center"/>
            <w:hideMark/>
          </w:tcPr>
          <w:p w:rsidR="0085589B" w:rsidRPr="00301389" w:rsidRDefault="0085589B" w:rsidP="001B70AB">
            <w:pPr>
              <w:keepNext/>
              <w:spacing w:before="0" w:after="0"/>
              <w:contextualSpacing/>
              <w:jc w:val="center"/>
              <w:rPr>
                <w:b/>
                <w:sz w:val="20"/>
              </w:rPr>
            </w:pPr>
            <w:r w:rsidRPr="00C316CF">
              <w:rPr>
                <w:b/>
                <w:bCs/>
                <w:sz w:val="20"/>
              </w:rPr>
              <w:t>Информация о допуске заявки</w:t>
            </w:r>
          </w:p>
        </w:tc>
      </w:tr>
      <w:tr w:rsidR="0085589B" w:rsidRPr="00301389" w:rsidTr="001B70AB">
        <w:trPr>
          <w:jc w:val="center"/>
        </w:trPr>
        <w:tc>
          <w:tcPr>
            <w:tcW w:w="743" w:type="pct"/>
            <w:shd w:val="clear" w:color="auto" w:fill="auto"/>
          </w:tcPr>
          <w:p w:rsidR="0085589B" w:rsidRPr="00162C8B" w:rsidRDefault="0085589B" w:rsidP="001B70AB">
            <w:pPr>
              <w:spacing w:before="0" w:after="0"/>
              <w:jc w:val="both"/>
              <w:rPr>
                <w:sz w:val="20"/>
              </w:rPr>
            </w:pPr>
            <w:r w:rsidRPr="00C316CF">
              <w:rPr>
                <w:b/>
                <w:bCs/>
                <w:sz w:val="20"/>
              </w:rPr>
              <w:t>admittedInfo</w:t>
            </w:r>
          </w:p>
        </w:tc>
        <w:tc>
          <w:tcPr>
            <w:tcW w:w="790" w:type="pct"/>
            <w:shd w:val="clear" w:color="auto" w:fill="auto"/>
            <w:vAlign w:val="center"/>
          </w:tcPr>
          <w:p w:rsidR="0085589B" w:rsidRPr="00301389" w:rsidRDefault="0085589B" w:rsidP="001B70AB">
            <w:pPr>
              <w:keepNext/>
              <w:spacing w:before="0" w:after="0"/>
              <w:contextualSpacing/>
              <w:rPr>
                <w:b/>
                <w:sz w:val="20"/>
              </w:rPr>
            </w:pPr>
          </w:p>
        </w:tc>
        <w:tc>
          <w:tcPr>
            <w:tcW w:w="198" w:type="pct"/>
            <w:shd w:val="clear" w:color="auto" w:fill="auto"/>
            <w:vAlign w:val="center"/>
          </w:tcPr>
          <w:p w:rsidR="0085589B" w:rsidRPr="00301389" w:rsidRDefault="0085589B" w:rsidP="001B70AB">
            <w:pPr>
              <w:keepNext/>
              <w:spacing w:before="0" w:after="0"/>
              <w:contextualSpacing/>
              <w:jc w:val="center"/>
              <w:rPr>
                <w:b/>
                <w:sz w:val="20"/>
              </w:rPr>
            </w:pPr>
          </w:p>
        </w:tc>
        <w:tc>
          <w:tcPr>
            <w:tcW w:w="495" w:type="pct"/>
            <w:shd w:val="clear" w:color="auto" w:fill="auto"/>
            <w:vAlign w:val="center"/>
          </w:tcPr>
          <w:p w:rsidR="0085589B" w:rsidRPr="00301389" w:rsidRDefault="0085589B" w:rsidP="001B70AB">
            <w:pPr>
              <w:keepNext/>
              <w:spacing w:before="0" w:after="0"/>
              <w:contextualSpacing/>
              <w:jc w:val="center"/>
              <w:rPr>
                <w:b/>
                <w:sz w:val="20"/>
              </w:rPr>
            </w:pPr>
          </w:p>
        </w:tc>
        <w:tc>
          <w:tcPr>
            <w:tcW w:w="1387" w:type="pct"/>
            <w:shd w:val="clear" w:color="auto" w:fill="auto"/>
            <w:vAlign w:val="center"/>
          </w:tcPr>
          <w:p w:rsidR="0085589B" w:rsidRPr="00301389" w:rsidRDefault="0085589B" w:rsidP="001B70AB">
            <w:pPr>
              <w:keepNext/>
              <w:spacing w:before="0" w:after="0"/>
              <w:contextualSpacing/>
              <w:rPr>
                <w:b/>
                <w:sz w:val="20"/>
              </w:rPr>
            </w:pPr>
          </w:p>
        </w:tc>
        <w:tc>
          <w:tcPr>
            <w:tcW w:w="1387" w:type="pct"/>
            <w:shd w:val="clear" w:color="auto" w:fill="auto"/>
            <w:vAlign w:val="center"/>
            <w:hideMark/>
          </w:tcPr>
          <w:p w:rsidR="0085589B" w:rsidRPr="00301389" w:rsidRDefault="0085589B" w:rsidP="001B70AB">
            <w:pPr>
              <w:keepNext/>
              <w:spacing w:before="0" w:after="0"/>
              <w:contextualSpacing/>
              <w:rPr>
                <w:b/>
                <w:sz w:val="20"/>
              </w:rPr>
            </w:pPr>
          </w:p>
        </w:tc>
      </w:tr>
      <w:tr w:rsidR="007656C4" w:rsidRPr="00301389" w:rsidTr="001B70AB">
        <w:trPr>
          <w:jc w:val="center"/>
        </w:trPr>
        <w:tc>
          <w:tcPr>
            <w:tcW w:w="743" w:type="pct"/>
            <w:vMerge w:val="restart"/>
            <w:shd w:val="clear" w:color="auto" w:fill="auto"/>
            <w:vAlign w:val="center"/>
          </w:tcPr>
          <w:p w:rsidR="007656C4" w:rsidRPr="00301389" w:rsidRDefault="007656C4" w:rsidP="007656C4">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7656C4" w:rsidRPr="00C316CF" w:rsidRDefault="007656C4" w:rsidP="007656C4">
            <w:pPr>
              <w:spacing w:before="0" w:after="0"/>
              <w:rPr>
                <w:sz w:val="20"/>
              </w:rPr>
            </w:pPr>
            <w:r w:rsidRPr="00852C00">
              <w:rPr>
                <w:sz w:val="20"/>
              </w:rPr>
              <w:t>appAdmittedInfo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Pr>
                <w:sz w:val="20"/>
                <w:lang w:val="en-US"/>
              </w:rPr>
              <w:t>S</w:t>
            </w:r>
          </w:p>
        </w:tc>
        <w:tc>
          <w:tcPr>
            <w:tcW w:w="1387" w:type="pct"/>
            <w:shd w:val="clear" w:color="auto" w:fill="auto"/>
          </w:tcPr>
          <w:p w:rsidR="007656C4" w:rsidRPr="00C316CF" w:rsidRDefault="007656C4" w:rsidP="007656C4">
            <w:pPr>
              <w:spacing w:before="0" w:after="0"/>
              <w:rPr>
                <w:sz w:val="20"/>
              </w:rPr>
            </w:pPr>
            <w:r w:rsidRPr="00852C00">
              <w:rPr>
                <w:sz w:val="20"/>
              </w:rPr>
              <w:t>Информация о допущенной заявке</w:t>
            </w:r>
          </w:p>
        </w:tc>
        <w:tc>
          <w:tcPr>
            <w:tcW w:w="1387" w:type="pct"/>
            <w:shd w:val="clear" w:color="auto" w:fill="auto"/>
          </w:tcPr>
          <w:p w:rsidR="007656C4" w:rsidRPr="00C316CF" w:rsidRDefault="007656C4" w:rsidP="007656C4">
            <w:pPr>
              <w:spacing w:before="0" w:after="0"/>
              <w:rPr>
                <w:sz w:val="20"/>
              </w:rPr>
            </w:pPr>
            <w:r>
              <w:rPr>
                <w:sz w:val="20"/>
              </w:rPr>
              <w:t>Состав блока см. состав блока «</w:t>
            </w:r>
            <w:r w:rsidRPr="007656C4">
              <w:rPr>
                <w:sz w:val="20"/>
              </w:rPr>
              <w:t>Информация о допущенной заявке (В случае если допущена одна заявка)</w:t>
            </w:r>
            <w:r w:rsidRPr="00D10D43">
              <w:rPr>
                <w:sz w:val="20"/>
              </w:rPr>
              <w:t>к</w:t>
            </w:r>
            <w:r>
              <w:rPr>
                <w:sz w:val="20"/>
              </w:rPr>
              <w:t>» (</w:t>
            </w:r>
            <w:r w:rsidRPr="00901906">
              <w:rPr>
                <w:sz w:val="20"/>
              </w:rPr>
              <w:t>/protocolInfo/applicationsInfo/applicationInfo/admittedInfo/</w:t>
            </w:r>
            <w:r>
              <w:t xml:space="preserve"> </w:t>
            </w:r>
            <w:r w:rsidRPr="007656C4">
              <w:rPr>
                <w:sz w:val="20"/>
              </w:rPr>
              <w:t>singleAppAdmittedInfo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7656C4" w:rsidRPr="00301389" w:rsidTr="001B70AB">
        <w:trPr>
          <w:jc w:val="center"/>
        </w:trPr>
        <w:tc>
          <w:tcPr>
            <w:tcW w:w="743" w:type="pct"/>
            <w:vMerge/>
            <w:shd w:val="clear" w:color="auto" w:fill="auto"/>
            <w:vAlign w:val="center"/>
          </w:tcPr>
          <w:p w:rsidR="007656C4" w:rsidRPr="00301389" w:rsidRDefault="007656C4" w:rsidP="007656C4">
            <w:pPr>
              <w:spacing w:before="0" w:after="0"/>
              <w:contextualSpacing/>
              <w:rPr>
                <w:sz w:val="20"/>
              </w:rPr>
            </w:pPr>
          </w:p>
        </w:tc>
        <w:tc>
          <w:tcPr>
            <w:tcW w:w="790" w:type="pct"/>
            <w:shd w:val="clear" w:color="auto" w:fill="auto"/>
          </w:tcPr>
          <w:p w:rsidR="007656C4" w:rsidRPr="00C316CF" w:rsidRDefault="007656C4" w:rsidP="007656C4">
            <w:pPr>
              <w:spacing w:before="0" w:after="0"/>
              <w:rPr>
                <w:sz w:val="20"/>
              </w:rPr>
            </w:pPr>
            <w:r w:rsidRPr="00116843">
              <w:rPr>
                <w:sz w:val="20"/>
              </w:rPr>
              <w:t>appNotAdmittedInfo</w:t>
            </w:r>
          </w:p>
        </w:tc>
        <w:tc>
          <w:tcPr>
            <w:tcW w:w="198" w:type="pct"/>
            <w:shd w:val="clear" w:color="auto" w:fill="auto"/>
          </w:tcPr>
          <w:p w:rsidR="007656C4" w:rsidRPr="00C316CF" w:rsidRDefault="007656C4" w:rsidP="007656C4">
            <w:pPr>
              <w:spacing w:before="0" w:after="0"/>
              <w:jc w:val="center"/>
              <w:rPr>
                <w:sz w:val="20"/>
              </w:rPr>
            </w:pPr>
            <w:r w:rsidRPr="00C316CF">
              <w:rPr>
                <w:sz w:val="20"/>
              </w:rPr>
              <w:t>О</w:t>
            </w:r>
          </w:p>
        </w:tc>
        <w:tc>
          <w:tcPr>
            <w:tcW w:w="495" w:type="pct"/>
            <w:shd w:val="clear" w:color="auto" w:fill="auto"/>
          </w:tcPr>
          <w:p w:rsidR="007656C4" w:rsidRPr="00C316CF" w:rsidRDefault="007656C4" w:rsidP="007656C4">
            <w:pPr>
              <w:spacing w:before="0" w:after="0"/>
              <w:jc w:val="center"/>
              <w:rPr>
                <w:sz w:val="20"/>
              </w:rPr>
            </w:pPr>
            <w:r w:rsidRPr="00C316CF">
              <w:rPr>
                <w:sz w:val="20"/>
              </w:rPr>
              <w:t>S</w:t>
            </w:r>
          </w:p>
        </w:tc>
        <w:tc>
          <w:tcPr>
            <w:tcW w:w="1387" w:type="pct"/>
            <w:shd w:val="clear" w:color="auto" w:fill="auto"/>
          </w:tcPr>
          <w:p w:rsidR="007656C4" w:rsidRPr="00C316CF" w:rsidRDefault="007656C4" w:rsidP="007656C4">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shd w:val="clear" w:color="auto" w:fill="auto"/>
          </w:tcPr>
          <w:p w:rsidR="007656C4" w:rsidRPr="00C316CF" w:rsidRDefault="007656C4" w:rsidP="007656C4">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bl>
    <w:p w:rsidR="0085589B" w:rsidRDefault="0085589B" w:rsidP="00307C8D">
      <w:pPr>
        <w:spacing w:before="0" w:after="0"/>
        <w:contextualSpacing/>
        <w:rPr>
          <w:sz w:val="20"/>
        </w:rPr>
      </w:pPr>
    </w:p>
    <w:p w:rsidR="003A472F" w:rsidRPr="003A472F" w:rsidRDefault="003A472F" w:rsidP="003A472F">
      <w:pPr>
        <w:pStyle w:val="20"/>
      </w:pPr>
      <w:r w:rsidRPr="003A472F">
        <w:t>Извещение о продлении срока подачи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A472F" w:rsidRPr="00301389" w:rsidTr="001B70AB">
        <w:trPr>
          <w:tblHeader/>
          <w:jc w:val="center"/>
        </w:trPr>
        <w:tc>
          <w:tcPr>
            <w:tcW w:w="743"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A472F" w:rsidRPr="00301389" w:rsidRDefault="003A472F" w:rsidP="001B70AB">
            <w:pPr>
              <w:keepNext/>
              <w:spacing w:before="0" w:after="0"/>
              <w:ind w:firstLine="5"/>
              <w:contextualSpacing/>
              <w:jc w:val="center"/>
              <w:rPr>
                <w:b/>
                <w:bCs/>
                <w:sz w:val="20"/>
              </w:rPr>
            </w:pPr>
            <w:r w:rsidRPr="00301389">
              <w:rPr>
                <w:b/>
                <w:bCs/>
                <w:sz w:val="20"/>
              </w:rPr>
              <w:t>Дополнительная информация</w:t>
            </w:r>
          </w:p>
        </w:tc>
      </w:tr>
      <w:tr w:rsidR="003A472F" w:rsidRPr="00301389" w:rsidTr="001B70AB">
        <w:trPr>
          <w:jc w:val="center"/>
        </w:trPr>
        <w:tc>
          <w:tcPr>
            <w:tcW w:w="5000" w:type="pct"/>
            <w:gridSpan w:val="6"/>
            <w:shd w:val="clear" w:color="auto" w:fill="auto"/>
            <w:vAlign w:val="center"/>
            <w:hideMark/>
          </w:tcPr>
          <w:p w:rsidR="003A472F" w:rsidRPr="00301389" w:rsidRDefault="003A472F" w:rsidP="001B70AB">
            <w:pPr>
              <w:keepNext/>
              <w:spacing w:before="0" w:after="0"/>
              <w:contextualSpacing/>
              <w:jc w:val="center"/>
              <w:rPr>
                <w:b/>
                <w:sz w:val="20"/>
              </w:rPr>
            </w:pPr>
            <w:r w:rsidRPr="00C316CF">
              <w:rPr>
                <w:b/>
                <w:bCs/>
                <w:sz w:val="20"/>
              </w:rPr>
              <w:t>Извещение о продлении срока подачи заявок на участие в ЭOK</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epProlongationEOK</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hideMark/>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schemeVersion</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p>
        </w:tc>
        <w:tc>
          <w:tcPr>
            <w:tcW w:w="1387" w:type="pct"/>
            <w:shd w:val="clear" w:color="auto" w:fill="auto"/>
          </w:tcPr>
          <w:p w:rsidR="003A472F" w:rsidRPr="00162C8B" w:rsidRDefault="003A472F"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A472F" w:rsidRPr="00301389" w:rsidRDefault="003A472F" w:rsidP="001B70AB">
            <w:pPr>
              <w:spacing w:before="0" w:after="0"/>
              <w:contextualSpacing/>
              <w:rPr>
                <w:sz w:val="20"/>
              </w:rPr>
            </w:pPr>
            <w:r w:rsidRPr="00301389">
              <w:rPr>
                <w:sz w:val="20"/>
              </w:rPr>
              <w:t>Допустимые значения:</w:t>
            </w:r>
          </w:p>
          <w:p w:rsidR="003A472F"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id</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N</w:t>
            </w:r>
          </w:p>
        </w:tc>
        <w:tc>
          <w:tcPr>
            <w:tcW w:w="1387" w:type="pct"/>
            <w:shd w:val="clear" w:color="auto" w:fill="auto"/>
          </w:tcPr>
          <w:p w:rsidR="003A472F" w:rsidRPr="00162C8B" w:rsidRDefault="003A472F" w:rsidP="001B70AB">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A472F" w:rsidRPr="00162C8B" w:rsidRDefault="003A472F" w:rsidP="001B70AB">
            <w:pPr>
              <w:spacing w:before="0" w:after="0"/>
              <w:jc w:val="both"/>
              <w:rPr>
                <w:sz w:val="20"/>
              </w:rPr>
            </w:pPr>
            <w:r>
              <w:rPr>
                <w:sz w:val="20"/>
              </w:rPr>
              <w:t>64-битное целое число</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externalId</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A472F" w:rsidRPr="00162C8B" w:rsidRDefault="003A472F" w:rsidP="00BF551D">
            <w:pPr>
              <w:spacing w:before="0" w:after="0"/>
              <w:jc w:val="both"/>
              <w:rPr>
                <w:sz w:val="20"/>
              </w:rPr>
            </w:pPr>
            <w:r w:rsidRPr="00162C8B">
              <w:rPr>
                <w:sz w:val="20"/>
              </w:rPr>
              <w:t>В</w:t>
            </w:r>
            <w:r w:rsidR="00BF551D">
              <w:rPr>
                <w:sz w:val="20"/>
              </w:rPr>
              <w:t>нешний идентификатор документа</w:t>
            </w:r>
          </w:p>
        </w:tc>
        <w:tc>
          <w:tcPr>
            <w:tcW w:w="1387" w:type="pct"/>
            <w:shd w:val="clear" w:color="auto" w:fill="auto"/>
          </w:tcPr>
          <w:p w:rsidR="003A472F" w:rsidRPr="00162C8B" w:rsidRDefault="00BF551D" w:rsidP="001B70A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commonInfo</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Общая информация</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printFormInfo</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Печатная форма документа</w:t>
            </w:r>
          </w:p>
        </w:tc>
        <w:tc>
          <w:tcPr>
            <w:tcW w:w="1387" w:type="pct"/>
            <w:shd w:val="clear" w:color="auto" w:fill="auto"/>
          </w:tcPr>
          <w:p w:rsidR="003A472F" w:rsidRPr="00162C8B" w:rsidRDefault="003A472F"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extPrintFormInfo</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A472F" w:rsidRDefault="003A472F"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1B70AB">
            <w:pPr>
              <w:spacing w:before="0" w:after="0"/>
              <w:jc w:val="both"/>
              <w:rPr>
                <w:sz w:val="20"/>
              </w:rPr>
            </w:pPr>
            <w:r w:rsidRPr="00E847A7">
              <w:rPr>
                <w:sz w:val="20"/>
              </w:rPr>
              <w:t>Игнорируется при приеме-передаче, добавлено на развити</w:t>
            </w:r>
            <w:r>
              <w:rPr>
                <w:sz w:val="20"/>
              </w:rPr>
              <w:t>е</w:t>
            </w: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attachmentsInfo</w:t>
            </w:r>
          </w:p>
        </w:tc>
        <w:tc>
          <w:tcPr>
            <w:tcW w:w="198" w:type="pct"/>
            <w:shd w:val="clear" w:color="auto" w:fill="auto"/>
          </w:tcPr>
          <w:p w:rsidR="003A472F" w:rsidRPr="00162C8B" w:rsidRDefault="003A472F" w:rsidP="003A472F">
            <w:pPr>
              <w:spacing w:before="0" w:after="0"/>
              <w:jc w:val="center"/>
              <w:rPr>
                <w:sz w:val="20"/>
              </w:rPr>
            </w:pPr>
            <w:r w:rsidRPr="00162C8B">
              <w:rPr>
                <w:sz w:val="20"/>
              </w:rPr>
              <w:t>Н</w:t>
            </w:r>
          </w:p>
        </w:tc>
        <w:tc>
          <w:tcPr>
            <w:tcW w:w="495" w:type="pct"/>
            <w:shd w:val="clear" w:color="auto" w:fill="auto"/>
          </w:tcPr>
          <w:p w:rsidR="003A472F" w:rsidRPr="00162C8B" w:rsidRDefault="003A472F" w:rsidP="003A472F">
            <w:pPr>
              <w:spacing w:before="0" w:after="0"/>
              <w:jc w:val="center"/>
              <w:rPr>
                <w:sz w:val="20"/>
              </w:rPr>
            </w:pPr>
            <w:r w:rsidRPr="00162C8B">
              <w:rPr>
                <w:sz w:val="20"/>
              </w:rPr>
              <w:t>S</w:t>
            </w:r>
          </w:p>
        </w:tc>
        <w:tc>
          <w:tcPr>
            <w:tcW w:w="1387" w:type="pct"/>
            <w:shd w:val="clear" w:color="auto" w:fill="auto"/>
          </w:tcPr>
          <w:p w:rsidR="003A472F" w:rsidRPr="00162C8B" w:rsidRDefault="003A472F" w:rsidP="001B70AB">
            <w:pPr>
              <w:spacing w:before="0" w:after="0"/>
              <w:jc w:val="both"/>
              <w:rPr>
                <w:sz w:val="20"/>
              </w:rPr>
            </w:pPr>
            <w:r w:rsidRPr="00162C8B">
              <w:rPr>
                <w:sz w:val="20"/>
              </w:rPr>
              <w:t>Прикрепленные документы</w:t>
            </w:r>
          </w:p>
        </w:tc>
        <w:tc>
          <w:tcPr>
            <w:tcW w:w="1387" w:type="pct"/>
            <w:shd w:val="clear" w:color="auto" w:fill="auto"/>
          </w:tcPr>
          <w:p w:rsidR="00E33FBD" w:rsidRPr="00E33FBD" w:rsidRDefault="00E33FBD" w:rsidP="00E33FBD">
            <w:pPr>
              <w:spacing w:before="0" w:after="0"/>
              <w:jc w:val="both"/>
              <w:rPr>
                <w:sz w:val="20"/>
              </w:rPr>
            </w:pPr>
            <w:r w:rsidRPr="00E33FBD">
              <w:rPr>
                <w:sz w:val="20"/>
              </w:rPr>
              <w:t>Игнорируется при приеме извещения о продлении срока подачи заявок.</w:t>
            </w:r>
          </w:p>
          <w:p w:rsidR="00E33FBD" w:rsidRPr="00E33FBD" w:rsidRDefault="00E33FBD" w:rsidP="00E33FBD">
            <w:pPr>
              <w:spacing w:before="0" w:after="0"/>
              <w:jc w:val="both"/>
              <w:rPr>
                <w:sz w:val="20"/>
              </w:rPr>
            </w:pPr>
            <w:r w:rsidRPr="00E33FBD">
              <w:rPr>
                <w:sz w:val="20"/>
              </w:rPr>
              <w:t>Игнорируется при приеме уведомления об отзыве заявки участником.</w:t>
            </w:r>
          </w:p>
          <w:p w:rsidR="00E33FBD" w:rsidRDefault="00E33FBD" w:rsidP="00E33FBD">
            <w:pPr>
              <w:spacing w:before="0" w:after="0"/>
              <w:jc w:val="both"/>
              <w:rPr>
                <w:sz w:val="20"/>
              </w:rPr>
            </w:pPr>
            <w:r w:rsidRPr="00E33FBD">
              <w:rPr>
                <w:sz w:val="20"/>
              </w:rPr>
              <w:t>Требуется обязательное заполнение при приеме отмены извещения о продлении срока подачи заявок.</w:t>
            </w:r>
          </w:p>
          <w:p w:rsidR="00E33FBD" w:rsidRDefault="00E33FBD" w:rsidP="00E33FBD">
            <w:pPr>
              <w:spacing w:before="0" w:after="0"/>
              <w:jc w:val="both"/>
              <w:rPr>
                <w:sz w:val="20"/>
              </w:rPr>
            </w:pPr>
          </w:p>
          <w:p w:rsidR="003A472F" w:rsidRDefault="003A472F"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prolongationInfo</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S</w:t>
            </w:r>
          </w:p>
        </w:tc>
        <w:tc>
          <w:tcPr>
            <w:tcW w:w="1387" w:type="pct"/>
            <w:shd w:val="clear" w:color="auto" w:fill="auto"/>
          </w:tcPr>
          <w:p w:rsidR="003A472F" w:rsidRPr="00C316CF" w:rsidRDefault="003A472F" w:rsidP="003A472F">
            <w:pPr>
              <w:rPr>
                <w:sz w:val="20"/>
              </w:rPr>
            </w:pPr>
            <w:r w:rsidRPr="00C316CF">
              <w:rPr>
                <w:sz w:val="20"/>
              </w:rPr>
              <w:t>Информацияо продлении срока подачи заявок ЭОК (открытый конкурс в электронной форме)</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5000" w:type="pct"/>
            <w:gridSpan w:val="6"/>
            <w:shd w:val="clear" w:color="auto" w:fill="auto"/>
            <w:vAlign w:val="center"/>
          </w:tcPr>
          <w:p w:rsidR="003A472F" w:rsidRPr="00301389" w:rsidRDefault="003A472F" w:rsidP="001B70AB">
            <w:pPr>
              <w:keepNext/>
              <w:spacing w:before="0" w:after="0"/>
              <w:contextualSpacing/>
              <w:jc w:val="center"/>
              <w:rPr>
                <w:b/>
                <w:sz w:val="20"/>
              </w:rPr>
            </w:pPr>
            <w:r w:rsidRPr="00162C8B">
              <w:rPr>
                <w:b/>
                <w:bCs/>
                <w:sz w:val="20"/>
              </w:rPr>
              <w:t>Общая информация</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162C8B">
              <w:rPr>
                <w:b/>
                <w:bCs/>
                <w:sz w:val="20"/>
              </w:rPr>
              <w:t>commonInfo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purchaseNumber</w:t>
            </w:r>
          </w:p>
        </w:tc>
        <w:tc>
          <w:tcPr>
            <w:tcW w:w="198" w:type="pct"/>
            <w:shd w:val="clear" w:color="auto" w:fill="auto"/>
          </w:tcPr>
          <w:p w:rsidR="003A472F" w:rsidRPr="00162C8B" w:rsidRDefault="003A472F" w:rsidP="001B70AB">
            <w:pPr>
              <w:spacing w:before="0" w:after="0"/>
              <w:jc w:val="center"/>
              <w:rPr>
                <w:sz w:val="20"/>
              </w:rPr>
            </w:pPr>
            <w:r w:rsidRPr="00162C8B">
              <w:rPr>
                <w:sz w:val="20"/>
              </w:rPr>
              <w:t>О</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p>
        </w:tc>
        <w:tc>
          <w:tcPr>
            <w:tcW w:w="1387" w:type="pct"/>
            <w:shd w:val="clear" w:color="auto" w:fill="auto"/>
          </w:tcPr>
          <w:p w:rsidR="003A472F" w:rsidRPr="00162C8B" w:rsidRDefault="003A472F" w:rsidP="001B70AB">
            <w:pPr>
              <w:spacing w:before="0" w:after="0"/>
              <w:jc w:val="both"/>
              <w:rPr>
                <w:sz w:val="20"/>
              </w:rPr>
            </w:pPr>
            <w:r w:rsidRPr="00162C8B">
              <w:rPr>
                <w:sz w:val="20"/>
              </w:rPr>
              <w:t>Реестровый номер закупки. При п</w:t>
            </w:r>
            <w:r>
              <w:rPr>
                <w:sz w:val="20"/>
              </w:rPr>
              <w:t>риёме контролируется наличие не</w:t>
            </w:r>
            <w:r w:rsidRPr="00162C8B">
              <w:rPr>
                <w:sz w:val="20"/>
              </w:rPr>
              <w:t>отменённой закупки с указанным номером</w:t>
            </w:r>
          </w:p>
        </w:tc>
        <w:tc>
          <w:tcPr>
            <w:tcW w:w="1387" w:type="pct"/>
            <w:shd w:val="clear" w:color="auto" w:fill="auto"/>
          </w:tcPr>
          <w:p w:rsidR="003A472F" w:rsidRDefault="003A472F" w:rsidP="001B70AB">
            <w:pPr>
              <w:spacing w:before="0" w:after="0"/>
              <w:jc w:val="both"/>
              <w:rPr>
                <w:sz w:val="20"/>
              </w:rPr>
            </w:pPr>
            <w:r>
              <w:rPr>
                <w:sz w:val="20"/>
              </w:rPr>
              <w:t>Допустимое наполнение</w:t>
            </w:r>
            <w:r w:rsidRPr="00162C8B">
              <w:rPr>
                <w:sz w:val="20"/>
              </w:rPr>
              <w:t>: \d{19}</w:t>
            </w:r>
          </w:p>
          <w:p w:rsidR="003A472F" w:rsidRPr="00ED33B6" w:rsidRDefault="003A472F" w:rsidP="001B70AB">
            <w:pPr>
              <w:spacing w:before="0"/>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docNumber</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100</w:t>
            </w:r>
            <w:r>
              <w:rPr>
                <w:sz w:val="20"/>
              </w:rPr>
              <w:t>]</w:t>
            </w:r>
          </w:p>
        </w:tc>
        <w:tc>
          <w:tcPr>
            <w:tcW w:w="1387" w:type="pct"/>
            <w:shd w:val="clear" w:color="auto" w:fill="auto"/>
          </w:tcPr>
          <w:p w:rsidR="003A472F" w:rsidRPr="00162C8B" w:rsidRDefault="003A472F" w:rsidP="001B70AB">
            <w:pPr>
              <w:spacing w:before="0" w:after="0"/>
              <w:jc w:val="both"/>
              <w:rPr>
                <w:sz w:val="20"/>
              </w:rPr>
            </w:pPr>
            <w:r w:rsidRPr="00162C8B">
              <w:rPr>
                <w:sz w:val="20"/>
              </w:rPr>
              <w:t>Номер документа</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docDT</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DT</w:t>
            </w:r>
          </w:p>
        </w:tc>
        <w:tc>
          <w:tcPr>
            <w:tcW w:w="1387" w:type="pct"/>
            <w:shd w:val="clear" w:color="auto" w:fill="auto"/>
          </w:tcPr>
          <w:p w:rsidR="003A472F" w:rsidRPr="00162C8B" w:rsidRDefault="003A472F" w:rsidP="001B70AB">
            <w:pPr>
              <w:spacing w:before="0" w:after="0"/>
              <w:jc w:val="both"/>
              <w:rPr>
                <w:sz w:val="20"/>
              </w:rPr>
            </w:pPr>
            <w:r w:rsidRPr="00162C8B">
              <w:rPr>
                <w:sz w:val="20"/>
              </w:rPr>
              <w:t>Дата документа</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docPublishDTInEIS</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DT</w:t>
            </w:r>
          </w:p>
        </w:tc>
        <w:tc>
          <w:tcPr>
            <w:tcW w:w="1387" w:type="pct"/>
            <w:shd w:val="clear" w:color="auto" w:fill="auto"/>
          </w:tcPr>
          <w:p w:rsidR="003A472F" w:rsidRPr="00162C8B" w:rsidRDefault="003A472F" w:rsidP="001B70AB">
            <w:pPr>
              <w:spacing w:before="0" w:after="0"/>
              <w:jc w:val="both"/>
              <w:rPr>
                <w:sz w:val="20"/>
              </w:rPr>
            </w:pPr>
            <w:r w:rsidRPr="00162C8B">
              <w:rPr>
                <w:sz w:val="20"/>
              </w:rPr>
              <w:t>Дата размещения документа в ЕИС. Элемент игнорируется при приёме. При передаче заполняется датой размещения документа в ЕИС</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1B70AB">
            <w:pPr>
              <w:spacing w:before="0" w:after="0"/>
              <w:contextualSpacing/>
              <w:rPr>
                <w:sz w:val="20"/>
              </w:rPr>
            </w:pPr>
          </w:p>
        </w:tc>
        <w:tc>
          <w:tcPr>
            <w:tcW w:w="790" w:type="pct"/>
            <w:shd w:val="clear" w:color="auto" w:fill="auto"/>
          </w:tcPr>
          <w:p w:rsidR="003A472F" w:rsidRPr="00162C8B" w:rsidRDefault="003A472F" w:rsidP="001B70AB">
            <w:pPr>
              <w:spacing w:before="0" w:after="0"/>
              <w:jc w:val="both"/>
              <w:rPr>
                <w:sz w:val="20"/>
              </w:rPr>
            </w:pPr>
            <w:r w:rsidRPr="00162C8B">
              <w:rPr>
                <w:sz w:val="20"/>
              </w:rPr>
              <w:t>href</w:t>
            </w:r>
          </w:p>
        </w:tc>
        <w:tc>
          <w:tcPr>
            <w:tcW w:w="198" w:type="pct"/>
            <w:shd w:val="clear" w:color="auto" w:fill="auto"/>
          </w:tcPr>
          <w:p w:rsidR="003A472F" w:rsidRPr="00162C8B" w:rsidRDefault="003A472F" w:rsidP="001B70AB">
            <w:pPr>
              <w:spacing w:before="0" w:after="0"/>
              <w:jc w:val="center"/>
              <w:rPr>
                <w:sz w:val="20"/>
              </w:rPr>
            </w:pPr>
            <w:r w:rsidRPr="00162C8B">
              <w:rPr>
                <w:sz w:val="20"/>
              </w:rPr>
              <w:t>Н</w:t>
            </w:r>
          </w:p>
        </w:tc>
        <w:tc>
          <w:tcPr>
            <w:tcW w:w="495" w:type="pct"/>
            <w:shd w:val="clear" w:color="auto" w:fill="auto"/>
          </w:tcPr>
          <w:p w:rsidR="003A472F" w:rsidRPr="00162C8B" w:rsidRDefault="003A472F"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1024</w:t>
            </w:r>
            <w:r>
              <w:rPr>
                <w:sz w:val="20"/>
              </w:rPr>
              <w:t>]</w:t>
            </w:r>
          </w:p>
        </w:tc>
        <w:tc>
          <w:tcPr>
            <w:tcW w:w="1387" w:type="pct"/>
            <w:shd w:val="clear" w:color="auto" w:fill="auto"/>
          </w:tcPr>
          <w:p w:rsidR="003A472F" w:rsidRPr="00162C8B" w:rsidRDefault="003A472F" w:rsidP="001B70AB">
            <w:pPr>
              <w:spacing w:before="0" w:after="0"/>
              <w:jc w:val="both"/>
              <w:rPr>
                <w:sz w:val="20"/>
              </w:rPr>
            </w:pPr>
            <w:r w:rsidRPr="00162C8B">
              <w:rPr>
                <w:sz w:val="20"/>
              </w:rPr>
              <w:t>Гиперссылка на опубликованный документ</w:t>
            </w:r>
          </w:p>
        </w:tc>
        <w:tc>
          <w:tcPr>
            <w:tcW w:w="1387" w:type="pct"/>
            <w:shd w:val="clear" w:color="auto" w:fill="auto"/>
          </w:tcPr>
          <w:p w:rsidR="003A472F" w:rsidRPr="00162C8B" w:rsidRDefault="003A472F" w:rsidP="001B70AB">
            <w:pPr>
              <w:spacing w:before="0" w:after="0"/>
              <w:jc w:val="both"/>
              <w:rPr>
                <w:sz w:val="20"/>
              </w:rPr>
            </w:pPr>
          </w:p>
        </w:tc>
      </w:tr>
      <w:tr w:rsidR="003A472F" w:rsidRPr="00301389" w:rsidTr="001B70AB">
        <w:trPr>
          <w:jc w:val="center"/>
        </w:trPr>
        <w:tc>
          <w:tcPr>
            <w:tcW w:w="5000" w:type="pct"/>
            <w:gridSpan w:val="6"/>
            <w:shd w:val="clear" w:color="auto" w:fill="auto"/>
          </w:tcPr>
          <w:p w:rsidR="003A472F" w:rsidRPr="00162C8B" w:rsidRDefault="003A472F" w:rsidP="001B70AB">
            <w:pPr>
              <w:spacing w:before="0" w:after="0"/>
              <w:jc w:val="center"/>
              <w:rPr>
                <w:sz w:val="20"/>
              </w:rPr>
            </w:pPr>
            <w:r w:rsidRPr="00C316CF">
              <w:rPr>
                <w:b/>
                <w:bCs/>
                <w:sz w:val="20"/>
              </w:rPr>
              <w:t>Информация</w:t>
            </w:r>
            <w:r>
              <w:rPr>
                <w:b/>
                <w:bCs/>
                <w:sz w:val="20"/>
              </w:rPr>
              <w:t xml:space="preserve"> </w:t>
            </w:r>
            <w:r w:rsidRPr="00C316CF">
              <w:rPr>
                <w:b/>
                <w:bCs/>
                <w:sz w:val="20"/>
              </w:rPr>
              <w:t>о продлении срока подачи заявок ЭОК (открытый конкурс в электронной форме)</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prolongationInfo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collectingEndDT</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окончания подачи заявок до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newCollectingEndDT</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окончания подачи заявок после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prolongationInfo</w:t>
            </w:r>
          </w:p>
        </w:tc>
        <w:tc>
          <w:tcPr>
            <w:tcW w:w="198" w:type="pct"/>
            <w:shd w:val="clear" w:color="auto" w:fill="auto"/>
          </w:tcPr>
          <w:p w:rsidR="003A472F" w:rsidRPr="00C316CF" w:rsidRDefault="003A472F" w:rsidP="003A472F">
            <w:pPr>
              <w:jc w:val="center"/>
              <w:rPr>
                <w:sz w:val="20"/>
              </w:rPr>
            </w:pPr>
            <w:r w:rsidRPr="00C316CF">
              <w:rPr>
                <w:sz w:val="20"/>
              </w:rPr>
              <w:t>О</w:t>
            </w:r>
          </w:p>
        </w:tc>
        <w:tc>
          <w:tcPr>
            <w:tcW w:w="495" w:type="pct"/>
            <w:shd w:val="clear" w:color="auto" w:fill="auto"/>
          </w:tcPr>
          <w:p w:rsidR="003A472F" w:rsidRPr="00C316CF" w:rsidRDefault="003A472F" w:rsidP="003A472F">
            <w:pPr>
              <w:jc w:val="center"/>
              <w:rPr>
                <w:sz w:val="20"/>
              </w:rPr>
            </w:pPr>
            <w:r w:rsidRPr="00C316CF">
              <w:rPr>
                <w:sz w:val="20"/>
              </w:rPr>
              <w:t>S</w:t>
            </w:r>
          </w:p>
        </w:tc>
        <w:tc>
          <w:tcPr>
            <w:tcW w:w="1387" w:type="pct"/>
            <w:shd w:val="clear" w:color="auto" w:fill="auto"/>
          </w:tcPr>
          <w:p w:rsidR="003A472F" w:rsidRPr="00C316CF" w:rsidRDefault="003A472F" w:rsidP="003A472F">
            <w:pPr>
              <w:rPr>
                <w:sz w:val="20"/>
              </w:rPr>
            </w:pPr>
            <w:r w:rsidRPr="00C316CF">
              <w:rPr>
                <w:sz w:val="20"/>
              </w:rPr>
              <w:t>Даты после продления</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5000" w:type="pct"/>
            <w:gridSpan w:val="6"/>
            <w:shd w:val="clear" w:color="auto" w:fill="auto"/>
          </w:tcPr>
          <w:p w:rsidR="003A472F" w:rsidRPr="00162C8B" w:rsidRDefault="003A472F" w:rsidP="001B70AB">
            <w:pPr>
              <w:spacing w:before="0" w:after="0"/>
              <w:jc w:val="center"/>
              <w:rPr>
                <w:sz w:val="20"/>
              </w:rPr>
            </w:pPr>
            <w:r w:rsidRPr="00C316CF">
              <w:rPr>
                <w:b/>
                <w:bCs/>
                <w:sz w:val="20"/>
              </w:rPr>
              <w:t>Даты после продления</w:t>
            </w:r>
          </w:p>
        </w:tc>
      </w:tr>
      <w:tr w:rsidR="003A472F" w:rsidRPr="00301389" w:rsidTr="001B70AB">
        <w:trPr>
          <w:jc w:val="center"/>
        </w:trPr>
        <w:tc>
          <w:tcPr>
            <w:tcW w:w="743" w:type="pct"/>
            <w:shd w:val="clear" w:color="auto" w:fill="auto"/>
            <w:vAlign w:val="center"/>
          </w:tcPr>
          <w:p w:rsidR="003A472F" w:rsidRPr="00301389" w:rsidRDefault="003A472F" w:rsidP="001B70AB">
            <w:pPr>
              <w:keepNext/>
              <w:spacing w:before="0" w:after="0"/>
              <w:contextualSpacing/>
              <w:rPr>
                <w:b/>
                <w:sz w:val="20"/>
              </w:rPr>
            </w:pPr>
            <w:r w:rsidRPr="00C316CF">
              <w:rPr>
                <w:b/>
                <w:bCs/>
                <w:sz w:val="20"/>
              </w:rPr>
              <w:t>prolongationInfo</w:t>
            </w:r>
          </w:p>
        </w:tc>
        <w:tc>
          <w:tcPr>
            <w:tcW w:w="790" w:type="pct"/>
            <w:shd w:val="clear" w:color="auto" w:fill="auto"/>
            <w:vAlign w:val="center"/>
          </w:tcPr>
          <w:p w:rsidR="003A472F" w:rsidRPr="00301389" w:rsidRDefault="003A472F" w:rsidP="001B70AB">
            <w:pPr>
              <w:keepNext/>
              <w:spacing w:before="0" w:after="0"/>
              <w:contextualSpacing/>
              <w:rPr>
                <w:b/>
                <w:sz w:val="20"/>
              </w:rPr>
            </w:pPr>
          </w:p>
        </w:tc>
        <w:tc>
          <w:tcPr>
            <w:tcW w:w="198" w:type="pct"/>
            <w:shd w:val="clear" w:color="auto" w:fill="auto"/>
            <w:vAlign w:val="center"/>
          </w:tcPr>
          <w:p w:rsidR="003A472F" w:rsidRPr="00301389" w:rsidRDefault="003A472F" w:rsidP="001B70AB">
            <w:pPr>
              <w:keepNext/>
              <w:spacing w:before="0" w:after="0"/>
              <w:contextualSpacing/>
              <w:jc w:val="center"/>
              <w:rPr>
                <w:b/>
                <w:sz w:val="20"/>
              </w:rPr>
            </w:pPr>
          </w:p>
        </w:tc>
        <w:tc>
          <w:tcPr>
            <w:tcW w:w="495" w:type="pct"/>
            <w:shd w:val="clear" w:color="auto" w:fill="auto"/>
            <w:vAlign w:val="center"/>
          </w:tcPr>
          <w:p w:rsidR="003A472F" w:rsidRPr="00301389" w:rsidRDefault="003A472F" w:rsidP="001B70AB">
            <w:pPr>
              <w:keepNext/>
              <w:spacing w:before="0" w:after="0"/>
              <w:contextualSpacing/>
              <w:jc w:val="center"/>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c>
          <w:tcPr>
            <w:tcW w:w="1387" w:type="pct"/>
            <w:shd w:val="clear" w:color="auto" w:fill="auto"/>
            <w:vAlign w:val="center"/>
          </w:tcPr>
          <w:p w:rsidR="003A472F" w:rsidRPr="00301389" w:rsidRDefault="003A472F" w:rsidP="001B70AB">
            <w:pPr>
              <w:keepNext/>
              <w:spacing w:before="0" w:after="0"/>
              <w:contextualSpacing/>
              <w:rPr>
                <w:b/>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firstPartsDT</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рассмотрения и оценки первых частей заявок на участие в конкурсе</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finalOfferDate</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w:t>
            </w:r>
          </w:p>
        </w:tc>
        <w:tc>
          <w:tcPr>
            <w:tcW w:w="1387" w:type="pct"/>
            <w:shd w:val="clear" w:color="auto" w:fill="auto"/>
          </w:tcPr>
          <w:p w:rsidR="003A472F" w:rsidRPr="00C316CF" w:rsidRDefault="003A472F" w:rsidP="003A472F">
            <w:pPr>
              <w:rPr>
                <w:sz w:val="20"/>
              </w:rPr>
            </w:pPr>
            <w:r w:rsidRPr="00C316CF">
              <w:rPr>
                <w:sz w:val="20"/>
              </w:rPr>
              <w:t>Дата подачи окончательных предложений</w:t>
            </w:r>
          </w:p>
        </w:tc>
        <w:tc>
          <w:tcPr>
            <w:tcW w:w="1387" w:type="pct"/>
            <w:shd w:val="clear" w:color="auto" w:fill="auto"/>
          </w:tcPr>
          <w:p w:rsidR="003A472F" w:rsidRPr="00162C8B" w:rsidRDefault="003A472F" w:rsidP="003A472F">
            <w:pPr>
              <w:spacing w:before="0" w:after="0"/>
              <w:jc w:val="both"/>
              <w:rPr>
                <w:sz w:val="20"/>
              </w:rPr>
            </w:pPr>
          </w:p>
        </w:tc>
      </w:tr>
      <w:tr w:rsidR="003A472F" w:rsidRPr="00301389" w:rsidTr="001B70AB">
        <w:trPr>
          <w:jc w:val="center"/>
        </w:trPr>
        <w:tc>
          <w:tcPr>
            <w:tcW w:w="743" w:type="pct"/>
            <w:shd w:val="clear" w:color="auto" w:fill="auto"/>
            <w:vAlign w:val="center"/>
          </w:tcPr>
          <w:p w:rsidR="003A472F" w:rsidRPr="00301389" w:rsidRDefault="003A472F" w:rsidP="003A472F">
            <w:pPr>
              <w:spacing w:before="0" w:after="0"/>
              <w:contextualSpacing/>
              <w:rPr>
                <w:sz w:val="20"/>
              </w:rPr>
            </w:pPr>
          </w:p>
        </w:tc>
        <w:tc>
          <w:tcPr>
            <w:tcW w:w="790" w:type="pct"/>
            <w:shd w:val="clear" w:color="auto" w:fill="auto"/>
          </w:tcPr>
          <w:p w:rsidR="003A472F" w:rsidRPr="00C316CF" w:rsidRDefault="003A472F" w:rsidP="003A472F">
            <w:pPr>
              <w:rPr>
                <w:sz w:val="20"/>
              </w:rPr>
            </w:pPr>
            <w:r w:rsidRPr="00C316CF">
              <w:rPr>
                <w:sz w:val="20"/>
              </w:rPr>
              <w:t>secondPartsDT</w:t>
            </w:r>
          </w:p>
        </w:tc>
        <w:tc>
          <w:tcPr>
            <w:tcW w:w="198" w:type="pct"/>
            <w:shd w:val="clear" w:color="auto" w:fill="auto"/>
          </w:tcPr>
          <w:p w:rsidR="003A472F" w:rsidRPr="00C316CF" w:rsidRDefault="00A81E59" w:rsidP="003A472F">
            <w:pPr>
              <w:jc w:val="center"/>
              <w:rPr>
                <w:sz w:val="20"/>
              </w:rPr>
            </w:pPr>
            <w:r>
              <w:rPr>
                <w:sz w:val="20"/>
              </w:rPr>
              <w:t>Н</w:t>
            </w:r>
          </w:p>
        </w:tc>
        <w:tc>
          <w:tcPr>
            <w:tcW w:w="495" w:type="pct"/>
            <w:shd w:val="clear" w:color="auto" w:fill="auto"/>
          </w:tcPr>
          <w:p w:rsidR="003A472F" w:rsidRPr="00C316CF" w:rsidRDefault="003A472F" w:rsidP="003A472F">
            <w:pPr>
              <w:jc w:val="center"/>
              <w:rPr>
                <w:sz w:val="20"/>
              </w:rPr>
            </w:pPr>
            <w:r w:rsidRPr="00C316CF">
              <w:rPr>
                <w:sz w:val="20"/>
              </w:rPr>
              <w:t>DT</w:t>
            </w:r>
          </w:p>
        </w:tc>
        <w:tc>
          <w:tcPr>
            <w:tcW w:w="1387" w:type="pct"/>
            <w:shd w:val="clear" w:color="auto" w:fill="auto"/>
          </w:tcPr>
          <w:p w:rsidR="003A472F" w:rsidRPr="00C316CF" w:rsidRDefault="003A472F" w:rsidP="003A472F">
            <w:pPr>
              <w:rPr>
                <w:sz w:val="20"/>
              </w:rPr>
            </w:pPr>
            <w:r w:rsidRPr="00C316CF">
              <w:rPr>
                <w:sz w:val="20"/>
              </w:rPr>
              <w:t>Дата и время рассмотрения и оценки вторых частей заявок на участие в конкурсе</w:t>
            </w:r>
          </w:p>
        </w:tc>
        <w:tc>
          <w:tcPr>
            <w:tcW w:w="1387" w:type="pct"/>
            <w:shd w:val="clear" w:color="auto" w:fill="auto"/>
          </w:tcPr>
          <w:p w:rsidR="003A472F" w:rsidRPr="00162C8B" w:rsidRDefault="003A472F" w:rsidP="003A472F">
            <w:pPr>
              <w:spacing w:before="0" w:after="0"/>
              <w:jc w:val="both"/>
              <w:rPr>
                <w:sz w:val="20"/>
              </w:rPr>
            </w:pPr>
          </w:p>
        </w:tc>
      </w:tr>
    </w:tbl>
    <w:p w:rsidR="0085589B" w:rsidRDefault="0085589B" w:rsidP="00307C8D">
      <w:pPr>
        <w:spacing w:before="0" w:after="0"/>
        <w:contextualSpacing/>
        <w:rPr>
          <w:sz w:val="20"/>
        </w:rPr>
      </w:pPr>
    </w:p>
    <w:p w:rsidR="002575F5" w:rsidRPr="003A472F" w:rsidRDefault="002575F5" w:rsidP="002575F5">
      <w:pPr>
        <w:pStyle w:val="20"/>
      </w:pPr>
      <w:r>
        <w:t>Отмена извещения</w:t>
      </w:r>
      <w:r w:rsidRPr="003A472F">
        <w:t xml:space="preserve"> о продлении срока подачи заявок на участие в ЭOK</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2575F5" w:rsidRPr="00301389" w:rsidTr="00DB4203">
        <w:trPr>
          <w:tblHeader/>
          <w:jc w:val="center"/>
        </w:trPr>
        <w:tc>
          <w:tcPr>
            <w:tcW w:w="743"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2575F5" w:rsidRPr="00301389" w:rsidRDefault="002575F5" w:rsidP="00DB4203">
            <w:pPr>
              <w:keepNext/>
              <w:spacing w:before="0" w:after="0"/>
              <w:ind w:firstLine="5"/>
              <w:contextualSpacing/>
              <w:jc w:val="center"/>
              <w:rPr>
                <w:b/>
                <w:bCs/>
                <w:sz w:val="20"/>
              </w:rPr>
            </w:pPr>
            <w:r w:rsidRPr="00301389">
              <w:rPr>
                <w:b/>
                <w:bCs/>
                <w:sz w:val="20"/>
              </w:rPr>
              <w:t>Дополнительная информация</w:t>
            </w:r>
          </w:p>
        </w:tc>
      </w:tr>
      <w:tr w:rsidR="002575F5" w:rsidRPr="00301389" w:rsidTr="00DB4203">
        <w:trPr>
          <w:jc w:val="center"/>
        </w:trPr>
        <w:tc>
          <w:tcPr>
            <w:tcW w:w="5000" w:type="pct"/>
            <w:gridSpan w:val="6"/>
            <w:shd w:val="clear" w:color="auto" w:fill="auto"/>
            <w:vAlign w:val="center"/>
            <w:hideMark/>
          </w:tcPr>
          <w:p w:rsidR="002575F5" w:rsidRPr="00301389" w:rsidRDefault="002575F5"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p>
        </w:tc>
      </w:tr>
      <w:tr w:rsidR="002575F5" w:rsidRPr="00301389" w:rsidTr="00DB4203">
        <w:trPr>
          <w:jc w:val="center"/>
        </w:trPr>
        <w:tc>
          <w:tcPr>
            <w:tcW w:w="743" w:type="pct"/>
            <w:shd w:val="clear" w:color="auto" w:fill="auto"/>
            <w:vAlign w:val="center"/>
          </w:tcPr>
          <w:p w:rsidR="002575F5" w:rsidRPr="00301389" w:rsidRDefault="002575F5" w:rsidP="002575F5">
            <w:pPr>
              <w:keepNext/>
              <w:spacing w:before="0" w:after="0"/>
              <w:contextualSpacing/>
              <w:rPr>
                <w:b/>
                <w:sz w:val="20"/>
              </w:rPr>
            </w:pPr>
            <w:r w:rsidRPr="00C316CF">
              <w:rPr>
                <w:b/>
                <w:bCs/>
                <w:sz w:val="20"/>
              </w:rPr>
              <w:t>ep</w:t>
            </w:r>
            <w:r>
              <w:rPr>
                <w:b/>
                <w:bCs/>
                <w:sz w:val="20"/>
                <w:lang w:val="en-US"/>
              </w:rPr>
              <w:t>P</w:t>
            </w:r>
            <w:r>
              <w:rPr>
                <w:b/>
                <w:bCs/>
                <w:sz w:val="20"/>
              </w:rPr>
              <w:t>rolongationCancelEOK</w:t>
            </w:r>
          </w:p>
        </w:tc>
        <w:tc>
          <w:tcPr>
            <w:tcW w:w="790" w:type="pct"/>
            <w:shd w:val="clear" w:color="auto" w:fill="auto"/>
            <w:vAlign w:val="center"/>
          </w:tcPr>
          <w:p w:rsidR="002575F5" w:rsidRPr="00301389" w:rsidRDefault="002575F5" w:rsidP="00DB4203">
            <w:pPr>
              <w:keepNext/>
              <w:spacing w:before="0" w:after="0"/>
              <w:contextualSpacing/>
              <w:rPr>
                <w:b/>
                <w:sz w:val="20"/>
              </w:rPr>
            </w:pPr>
          </w:p>
        </w:tc>
        <w:tc>
          <w:tcPr>
            <w:tcW w:w="198" w:type="pct"/>
            <w:shd w:val="clear" w:color="auto" w:fill="auto"/>
            <w:vAlign w:val="center"/>
          </w:tcPr>
          <w:p w:rsidR="002575F5" w:rsidRPr="00301389" w:rsidRDefault="002575F5" w:rsidP="00DB4203">
            <w:pPr>
              <w:keepNext/>
              <w:spacing w:before="0" w:after="0"/>
              <w:contextualSpacing/>
              <w:jc w:val="center"/>
              <w:rPr>
                <w:b/>
                <w:sz w:val="20"/>
              </w:rPr>
            </w:pPr>
          </w:p>
        </w:tc>
        <w:tc>
          <w:tcPr>
            <w:tcW w:w="495" w:type="pct"/>
            <w:shd w:val="clear" w:color="auto" w:fill="auto"/>
            <w:vAlign w:val="center"/>
          </w:tcPr>
          <w:p w:rsidR="002575F5" w:rsidRPr="00301389" w:rsidRDefault="002575F5" w:rsidP="00DB4203">
            <w:pPr>
              <w:keepNext/>
              <w:spacing w:before="0" w:after="0"/>
              <w:contextualSpacing/>
              <w:jc w:val="center"/>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c>
          <w:tcPr>
            <w:tcW w:w="1387" w:type="pct"/>
            <w:shd w:val="clear" w:color="auto" w:fill="auto"/>
            <w:vAlign w:val="center"/>
            <w:hideMark/>
          </w:tcPr>
          <w:p w:rsidR="002575F5" w:rsidRPr="00301389" w:rsidRDefault="002575F5" w:rsidP="00DB4203">
            <w:pPr>
              <w:keepNext/>
              <w:spacing w:before="0" w:after="0"/>
              <w:contextualSpacing/>
              <w:rPr>
                <w:b/>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schemeVersion</w:t>
            </w:r>
          </w:p>
        </w:tc>
        <w:tc>
          <w:tcPr>
            <w:tcW w:w="198" w:type="pct"/>
            <w:shd w:val="clear" w:color="auto" w:fill="auto"/>
          </w:tcPr>
          <w:p w:rsidR="002575F5" w:rsidRPr="00162C8B" w:rsidRDefault="002575F5" w:rsidP="00DB4203">
            <w:pPr>
              <w:spacing w:before="0" w:after="0"/>
              <w:jc w:val="center"/>
              <w:rPr>
                <w:sz w:val="20"/>
              </w:rPr>
            </w:pPr>
            <w:r w:rsidRPr="00162C8B">
              <w:rPr>
                <w:sz w:val="20"/>
              </w:rPr>
              <w:t>О</w:t>
            </w:r>
          </w:p>
        </w:tc>
        <w:tc>
          <w:tcPr>
            <w:tcW w:w="495" w:type="pct"/>
            <w:shd w:val="clear" w:color="auto" w:fill="auto"/>
          </w:tcPr>
          <w:p w:rsidR="002575F5" w:rsidRPr="00162C8B" w:rsidRDefault="002575F5" w:rsidP="00DB4203">
            <w:pPr>
              <w:spacing w:before="0" w:after="0"/>
              <w:jc w:val="center"/>
              <w:rPr>
                <w:sz w:val="20"/>
              </w:rPr>
            </w:pPr>
            <w:r w:rsidRPr="00162C8B">
              <w:rPr>
                <w:sz w:val="20"/>
              </w:rPr>
              <w:t>T</w:t>
            </w:r>
          </w:p>
        </w:tc>
        <w:tc>
          <w:tcPr>
            <w:tcW w:w="1387" w:type="pct"/>
            <w:shd w:val="clear" w:color="auto" w:fill="auto"/>
          </w:tcPr>
          <w:p w:rsidR="002575F5" w:rsidRPr="00162C8B" w:rsidRDefault="002575F5"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2575F5" w:rsidRPr="00301389" w:rsidRDefault="002575F5" w:rsidP="00DB4203">
            <w:pPr>
              <w:spacing w:before="0" w:after="0"/>
              <w:contextualSpacing/>
              <w:rPr>
                <w:sz w:val="20"/>
              </w:rPr>
            </w:pPr>
            <w:r w:rsidRPr="00301389">
              <w:rPr>
                <w:sz w:val="20"/>
              </w:rPr>
              <w:t>Допустимые значения:</w:t>
            </w:r>
          </w:p>
          <w:p w:rsidR="002575F5" w:rsidRPr="00301389" w:rsidRDefault="002575F5"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10.2, 10.2.310, 10.3</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id</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N</w:t>
            </w:r>
          </w:p>
        </w:tc>
        <w:tc>
          <w:tcPr>
            <w:tcW w:w="1387" w:type="pct"/>
            <w:shd w:val="clear" w:color="auto" w:fill="auto"/>
          </w:tcPr>
          <w:p w:rsidR="002575F5" w:rsidRPr="00162C8B" w:rsidRDefault="002575F5"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2575F5" w:rsidRPr="00162C8B" w:rsidRDefault="002575F5" w:rsidP="00DB4203">
            <w:pPr>
              <w:spacing w:before="0" w:after="0"/>
              <w:jc w:val="both"/>
              <w:rPr>
                <w:sz w:val="20"/>
              </w:rPr>
            </w:pPr>
            <w:r>
              <w:rPr>
                <w:sz w:val="20"/>
              </w:rPr>
              <w:t>64-битное целое число</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externalId</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2575F5" w:rsidRPr="00162C8B" w:rsidRDefault="002575F5"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2575F5" w:rsidRPr="00162C8B" w:rsidRDefault="002575F5"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commonInfo</w:t>
            </w:r>
          </w:p>
        </w:tc>
        <w:tc>
          <w:tcPr>
            <w:tcW w:w="198" w:type="pct"/>
            <w:shd w:val="clear" w:color="auto" w:fill="auto"/>
          </w:tcPr>
          <w:p w:rsidR="002575F5" w:rsidRPr="00162C8B" w:rsidRDefault="002575F5" w:rsidP="00DB4203">
            <w:pPr>
              <w:spacing w:before="0" w:after="0"/>
              <w:jc w:val="center"/>
              <w:rPr>
                <w:sz w:val="20"/>
              </w:rPr>
            </w:pPr>
            <w:r w:rsidRPr="00162C8B">
              <w:rPr>
                <w:sz w:val="20"/>
              </w:rPr>
              <w:t>О</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Общая информация</w:t>
            </w:r>
          </w:p>
        </w:tc>
        <w:tc>
          <w:tcPr>
            <w:tcW w:w="1387" w:type="pct"/>
            <w:shd w:val="clear" w:color="auto" w:fill="auto"/>
          </w:tcPr>
          <w:p w:rsidR="002575F5" w:rsidRPr="00162C8B" w:rsidRDefault="002575F5"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w:t>
            </w:r>
            <w:r w:rsidR="00F27FA4" w:rsidRPr="00F27FA4">
              <w:rPr>
                <w:sz w:val="20"/>
              </w:rPr>
              <w:t>epProlongationEOK</w:t>
            </w:r>
            <w:r w:rsidRPr="00F27FA4">
              <w:rPr>
                <w:sz w:val="20"/>
              </w:rPr>
              <w:t>)</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printFormInfo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Печатная форма документа</w:t>
            </w:r>
          </w:p>
        </w:tc>
        <w:tc>
          <w:tcPr>
            <w:tcW w:w="1387" w:type="pct"/>
            <w:shd w:val="clear" w:color="auto" w:fill="auto"/>
          </w:tcPr>
          <w:p w:rsidR="002575F5" w:rsidRPr="00162C8B" w:rsidRDefault="002575F5" w:rsidP="00DB4203">
            <w:pPr>
              <w:spacing w:before="0" w:after="0"/>
              <w:jc w:val="both"/>
              <w:rPr>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extPrintFormInfo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2575F5" w:rsidRDefault="002575F5" w:rsidP="00DB4203">
            <w:pPr>
              <w:spacing w:before="0" w:after="0"/>
              <w:jc w:val="both"/>
              <w:rPr>
                <w:bCs/>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p w:rsidR="002575F5" w:rsidRPr="00162C8B" w:rsidRDefault="002575F5"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162C8B" w:rsidRDefault="002575F5" w:rsidP="00DB4203">
            <w:pPr>
              <w:spacing w:before="0" w:after="0"/>
              <w:jc w:val="both"/>
              <w:rPr>
                <w:sz w:val="20"/>
              </w:rPr>
            </w:pPr>
            <w:r w:rsidRPr="00162C8B">
              <w:rPr>
                <w:sz w:val="20"/>
              </w:rPr>
              <w:t>attachmentsInfo</w:t>
            </w:r>
          </w:p>
        </w:tc>
        <w:tc>
          <w:tcPr>
            <w:tcW w:w="198" w:type="pct"/>
            <w:shd w:val="clear" w:color="auto" w:fill="auto"/>
          </w:tcPr>
          <w:p w:rsidR="002575F5" w:rsidRPr="00162C8B" w:rsidRDefault="002575F5" w:rsidP="00DB4203">
            <w:pPr>
              <w:spacing w:before="0" w:after="0"/>
              <w:jc w:val="center"/>
              <w:rPr>
                <w:sz w:val="20"/>
              </w:rPr>
            </w:pPr>
            <w:r w:rsidRPr="00162C8B">
              <w:rPr>
                <w:sz w:val="20"/>
              </w:rPr>
              <w:t>Н</w:t>
            </w:r>
          </w:p>
        </w:tc>
        <w:tc>
          <w:tcPr>
            <w:tcW w:w="495" w:type="pct"/>
            <w:shd w:val="clear" w:color="auto" w:fill="auto"/>
          </w:tcPr>
          <w:p w:rsidR="002575F5" w:rsidRPr="00162C8B" w:rsidRDefault="002575F5" w:rsidP="00DB4203">
            <w:pPr>
              <w:spacing w:before="0" w:after="0"/>
              <w:jc w:val="center"/>
              <w:rPr>
                <w:sz w:val="20"/>
              </w:rPr>
            </w:pPr>
            <w:r w:rsidRPr="00162C8B">
              <w:rPr>
                <w:sz w:val="20"/>
              </w:rPr>
              <w:t>S</w:t>
            </w:r>
          </w:p>
        </w:tc>
        <w:tc>
          <w:tcPr>
            <w:tcW w:w="1387" w:type="pct"/>
            <w:shd w:val="clear" w:color="auto" w:fill="auto"/>
          </w:tcPr>
          <w:p w:rsidR="002575F5" w:rsidRPr="00162C8B" w:rsidRDefault="002575F5" w:rsidP="00DB4203">
            <w:pPr>
              <w:spacing w:before="0" w:after="0"/>
              <w:jc w:val="both"/>
              <w:rPr>
                <w:sz w:val="20"/>
              </w:rPr>
            </w:pPr>
            <w:r w:rsidRPr="00162C8B">
              <w:rPr>
                <w:sz w:val="20"/>
              </w:rPr>
              <w:t>Прикрепленные документы</w:t>
            </w:r>
          </w:p>
        </w:tc>
        <w:tc>
          <w:tcPr>
            <w:tcW w:w="1387" w:type="pct"/>
            <w:shd w:val="clear" w:color="auto" w:fill="auto"/>
          </w:tcPr>
          <w:p w:rsidR="00E33FBD" w:rsidRPr="00E33FBD" w:rsidRDefault="00E33FBD" w:rsidP="00E33FBD">
            <w:pPr>
              <w:spacing w:before="0" w:after="0"/>
              <w:jc w:val="both"/>
              <w:rPr>
                <w:sz w:val="20"/>
              </w:rPr>
            </w:pPr>
            <w:r w:rsidRPr="00E33FBD">
              <w:rPr>
                <w:sz w:val="20"/>
              </w:rPr>
              <w:t>Игнорируется при приеме извещения о продлении срока подачи заявок.</w:t>
            </w:r>
          </w:p>
          <w:p w:rsidR="00E33FBD" w:rsidRPr="00E33FBD" w:rsidRDefault="00E33FBD" w:rsidP="00E33FBD">
            <w:pPr>
              <w:spacing w:before="0" w:after="0"/>
              <w:jc w:val="both"/>
              <w:rPr>
                <w:sz w:val="20"/>
              </w:rPr>
            </w:pPr>
            <w:r w:rsidRPr="00E33FBD">
              <w:rPr>
                <w:sz w:val="20"/>
              </w:rPr>
              <w:t>Игнорируется при приеме уведомления об отзыве заявки участником.</w:t>
            </w:r>
          </w:p>
          <w:p w:rsidR="00E33FBD" w:rsidRDefault="00E33FBD" w:rsidP="00E33FBD">
            <w:pPr>
              <w:spacing w:before="0" w:after="0"/>
              <w:jc w:val="both"/>
              <w:rPr>
                <w:sz w:val="20"/>
              </w:rPr>
            </w:pPr>
            <w:r w:rsidRPr="00E33FBD">
              <w:rPr>
                <w:sz w:val="20"/>
              </w:rPr>
              <w:t>Требуется обязательное заполнение при приеме отмены извещения о продлении срока подачи заявок.</w:t>
            </w:r>
          </w:p>
          <w:p w:rsidR="002575F5" w:rsidRDefault="002575F5" w:rsidP="00DB4203">
            <w:pPr>
              <w:spacing w:before="0" w:after="0"/>
              <w:jc w:val="both"/>
              <w:rPr>
                <w:sz w:val="20"/>
              </w:rPr>
            </w:pPr>
            <w:r>
              <w:rPr>
                <w:sz w:val="20"/>
              </w:rPr>
              <w:t xml:space="preserve">Состав блока см. состав соответствующего блока в документе </w:t>
            </w:r>
            <w:r w:rsidR="00F27FA4" w:rsidRPr="00ED33B6">
              <w:rPr>
                <w:sz w:val="20"/>
              </w:rPr>
              <w:t>«</w:t>
            </w:r>
            <w:r w:rsidR="00F27FA4">
              <w:rPr>
                <w:sz w:val="20"/>
              </w:rPr>
              <w:t>И</w:t>
            </w:r>
            <w:r w:rsidR="00F27FA4"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C70D54" w:rsidP="00DB4203">
            <w:pPr>
              <w:rPr>
                <w:sz w:val="20"/>
              </w:rPr>
            </w:pPr>
            <w:r w:rsidRPr="00C70D54">
              <w:rPr>
                <w:sz w:val="20"/>
              </w:rPr>
              <w:t>prolongationCancelInfo</w:t>
            </w:r>
          </w:p>
        </w:tc>
        <w:tc>
          <w:tcPr>
            <w:tcW w:w="198" w:type="pct"/>
            <w:shd w:val="clear" w:color="auto" w:fill="auto"/>
          </w:tcPr>
          <w:p w:rsidR="002575F5" w:rsidRPr="00C316CF" w:rsidRDefault="002575F5" w:rsidP="00DB4203">
            <w:pPr>
              <w:jc w:val="center"/>
              <w:rPr>
                <w:sz w:val="20"/>
              </w:rPr>
            </w:pPr>
            <w:r w:rsidRPr="00C316CF">
              <w:rPr>
                <w:sz w:val="20"/>
              </w:rPr>
              <w:t>О</w:t>
            </w:r>
          </w:p>
        </w:tc>
        <w:tc>
          <w:tcPr>
            <w:tcW w:w="495" w:type="pct"/>
            <w:shd w:val="clear" w:color="auto" w:fill="auto"/>
          </w:tcPr>
          <w:p w:rsidR="002575F5" w:rsidRPr="00C316CF" w:rsidRDefault="002575F5" w:rsidP="00DB4203">
            <w:pPr>
              <w:jc w:val="center"/>
              <w:rPr>
                <w:sz w:val="20"/>
              </w:rPr>
            </w:pPr>
            <w:r w:rsidRPr="00C316CF">
              <w:rPr>
                <w:sz w:val="20"/>
              </w:rPr>
              <w:t>S</w:t>
            </w:r>
          </w:p>
        </w:tc>
        <w:tc>
          <w:tcPr>
            <w:tcW w:w="1387" w:type="pct"/>
            <w:shd w:val="clear" w:color="auto" w:fill="auto"/>
          </w:tcPr>
          <w:p w:rsidR="002575F5" w:rsidRPr="00C316CF" w:rsidRDefault="00C70D54"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2575F5" w:rsidRPr="00162C8B" w:rsidRDefault="002575F5" w:rsidP="00DB4203">
            <w:pPr>
              <w:spacing w:before="0" w:after="0"/>
              <w:jc w:val="both"/>
              <w:rPr>
                <w:sz w:val="20"/>
              </w:rPr>
            </w:pPr>
          </w:p>
        </w:tc>
      </w:tr>
      <w:tr w:rsidR="00C70D54" w:rsidRPr="00301389" w:rsidTr="00DB4203">
        <w:trPr>
          <w:jc w:val="center"/>
        </w:trPr>
        <w:tc>
          <w:tcPr>
            <w:tcW w:w="743" w:type="pct"/>
            <w:shd w:val="clear" w:color="auto" w:fill="auto"/>
            <w:vAlign w:val="center"/>
          </w:tcPr>
          <w:p w:rsidR="00C70D54" w:rsidRPr="00301389" w:rsidRDefault="00C70D54" w:rsidP="00DB4203">
            <w:pPr>
              <w:spacing w:before="0" w:after="0"/>
              <w:contextualSpacing/>
              <w:rPr>
                <w:sz w:val="20"/>
              </w:rPr>
            </w:pPr>
          </w:p>
        </w:tc>
        <w:tc>
          <w:tcPr>
            <w:tcW w:w="790" w:type="pct"/>
            <w:shd w:val="clear" w:color="auto" w:fill="auto"/>
          </w:tcPr>
          <w:p w:rsidR="00C70D54" w:rsidRPr="00C70D54" w:rsidRDefault="00C70D54" w:rsidP="00DB4203">
            <w:pPr>
              <w:rPr>
                <w:sz w:val="20"/>
              </w:rPr>
            </w:pPr>
            <w:r w:rsidRPr="00C70D54">
              <w:rPr>
                <w:sz w:val="20"/>
              </w:rPr>
              <w:t>printFormFieldsInfo</w:t>
            </w:r>
          </w:p>
        </w:tc>
        <w:tc>
          <w:tcPr>
            <w:tcW w:w="198" w:type="pct"/>
            <w:shd w:val="clear" w:color="auto" w:fill="auto"/>
          </w:tcPr>
          <w:p w:rsidR="00C70D54" w:rsidRPr="00C316CF" w:rsidRDefault="00C70D54" w:rsidP="00DB4203">
            <w:pPr>
              <w:jc w:val="center"/>
              <w:rPr>
                <w:sz w:val="20"/>
              </w:rPr>
            </w:pPr>
            <w:r>
              <w:rPr>
                <w:sz w:val="20"/>
              </w:rPr>
              <w:t>Н</w:t>
            </w:r>
          </w:p>
        </w:tc>
        <w:tc>
          <w:tcPr>
            <w:tcW w:w="495" w:type="pct"/>
            <w:shd w:val="clear" w:color="auto" w:fill="auto"/>
          </w:tcPr>
          <w:p w:rsidR="00C70D54" w:rsidRPr="00C70D54" w:rsidRDefault="00C70D54" w:rsidP="00DB4203">
            <w:pPr>
              <w:jc w:val="center"/>
              <w:rPr>
                <w:sz w:val="20"/>
                <w:lang w:val="en-US"/>
              </w:rPr>
            </w:pPr>
            <w:r>
              <w:rPr>
                <w:sz w:val="20"/>
                <w:lang w:val="en-US"/>
              </w:rPr>
              <w:t>S</w:t>
            </w:r>
          </w:p>
        </w:tc>
        <w:tc>
          <w:tcPr>
            <w:tcW w:w="1387" w:type="pct"/>
            <w:shd w:val="clear" w:color="auto" w:fill="auto"/>
          </w:tcPr>
          <w:p w:rsidR="00C70D54" w:rsidRPr="00C70D54" w:rsidRDefault="00C70D54" w:rsidP="00C70D54">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C70D54" w:rsidRPr="00162C8B" w:rsidRDefault="00C70D54" w:rsidP="00DB4203">
            <w:pPr>
              <w:spacing w:before="0" w:after="0"/>
              <w:jc w:val="both"/>
              <w:rPr>
                <w:sz w:val="20"/>
              </w:rPr>
            </w:pPr>
            <w:r w:rsidRPr="00C70D54">
              <w:rPr>
                <w:sz w:val="20"/>
              </w:rPr>
              <w:t>Игнорируется при приёме, заполняется при передаче</w:t>
            </w:r>
          </w:p>
        </w:tc>
      </w:tr>
      <w:tr w:rsidR="002575F5" w:rsidRPr="00301389" w:rsidTr="00DB4203">
        <w:trPr>
          <w:jc w:val="center"/>
        </w:trPr>
        <w:tc>
          <w:tcPr>
            <w:tcW w:w="5000" w:type="pct"/>
            <w:gridSpan w:val="6"/>
            <w:shd w:val="clear" w:color="auto" w:fill="auto"/>
          </w:tcPr>
          <w:p w:rsidR="002575F5" w:rsidRPr="00162C8B" w:rsidRDefault="00C70D54" w:rsidP="00DB4203">
            <w:pPr>
              <w:spacing w:before="0" w:after="0"/>
              <w:jc w:val="center"/>
              <w:rPr>
                <w:sz w:val="20"/>
              </w:rPr>
            </w:pPr>
            <w:r w:rsidRPr="00C70D54">
              <w:rPr>
                <w:b/>
                <w:bCs/>
                <w:sz w:val="20"/>
              </w:rPr>
              <w:t>Информация об отмене продления срока подачи заявок</w:t>
            </w:r>
          </w:p>
        </w:tc>
      </w:tr>
      <w:tr w:rsidR="002575F5" w:rsidRPr="00301389" w:rsidTr="00DB4203">
        <w:trPr>
          <w:jc w:val="center"/>
        </w:trPr>
        <w:tc>
          <w:tcPr>
            <w:tcW w:w="743" w:type="pct"/>
            <w:shd w:val="clear" w:color="auto" w:fill="auto"/>
            <w:vAlign w:val="center"/>
          </w:tcPr>
          <w:p w:rsidR="002575F5" w:rsidRPr="00301389" w:rsidRDefault="00C70D54" w:rsidP="00DB4203">
            <w:pPr>
              <w:keepNext/>
              <w:spacing w:before="0" w:after="0"/>
              <w:contextualSpacing/>
              <w:rPr>
                <w:b/>
                <w:sz w:val="20"/>
              </w:rPr>
            </w:pPr>
            <w:r w:rsidRPr="00C70D54">
              <w:rPr>
                <w:b/>
                <w:bCs/>
                <w:sz w:val="20"/>
              </w:rPr>
              <w:t>prolongationCancelInfo</w:t>
            </w:r>
          </w:p>
        </w:tc>
        <w:tc>
          <w:tcPr>
            <w:tcW w:w="790" w:type="pct"/>
            <w:shd w:val="clear" w:color="auto" w:fill="auto"/>
            <w:vAlign w:val="center"/>
          </w:tcPr>
          <w:p w:rsidR="002575F5" w:rsidRPr="00301389" w:rsidRDefault="002575F5" w:rsidP="00DB4203">
            <w:pPr>
              <w:keepNext/>
              <w:spacing w:before="0" w:after="0"/>
              <w:contextualSpacing/>
              <w:rPr>
                <w:b/>
                <w:sz w:val="20"/>
              </w:rPr>
            </w:pPr>
          </w:p>
        </w:tc>
        <w:tc>
          <w:tcPr>
            <w:tcW w:w="198" w:type="pct"/>
            <w:shd w:val="clear" w:color="auto" w:fill="auto"/>
            <w:vAlign w:val="center"/>
          </w:tcPr>
          <w:p w:rsidR="002575F5" w:rsidRPr="00301389" w:rsidRDefault="002575F5" w:rsidP="00DB4203">
            <w:pPr>
              <w:keepNext/>
              <w:spacing w:before="0" w:after="0"/>
              <w:contextualSpacing/>
              <w:jc w:val="center"/>
              <w:rPr>
                <w:b/>
                <w:sz w:val="20"/>
              </w:rPr>
            </w:pPr>
          </w:p>
        </w:tc>
        <w:tc>
          <w:tcPr>
            <w:tcW w:w="495" w:type="pct"/>
            <w:shd w:val="clear" w:color="auto" w:fill="auto"/>
            <w:vAlign w:val="center"/>
          </w:tcPr>
          <w:p w:rsidR="002575F5" w:rsidRPr="00301389" w:rsidRDefault="002575F5" w:rsidP="00DB4203">
            <w:pPr>
              <w:keepNext/>
              <w:spacing w:before="0" w:after="0"/>
              <w:contextualSpacing/>
              <w:jc w:val="center"/>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c>
          <w:tcPr>
            <w:tcW w:w="1387" w:type="pct"/>
            <w:shd w:val="clear" w:color="auto" w:fill="auto"/>
            <w:vAlign w:val="center"/>
          </w:tcPr>
          <w:p w:rsidR="002575F5" w:rsidRPr="00301389" w:rsidRDefault="002575F5" w:rsidP="00DB4203">
            <w:pPr>
              <w:keepNext/>
              <w:spacing w:before="0" w:after="0"/>
              <w:contextualSpacing/>
              <w:rPr>
                <w:b/>
                <w:sz w:val="20"/>
              </w:rPr>
            </w:pPr>
          </w:p>
        </w:tc>
      </w:tr>
      <w:tr w:rsidR="00C70D54" w:rsidRPr="00301389" w:rsidTr="00DB4203">
        <w:trPr>
          <w:jc w:val="center"/>
        </w:trPr>
        <w:tc>
          <w:tcPr>
            <w:tcW w:w="743" w:type="pct"/>
            <w:shd w:val="clear" w:color="auto" w:fill="auto"/>
            <w:vAlign w:val="center"/>
          </w:tcPr>
          <w:p w:rsidR="00C70D54" w:rsidRPr="00301389" w:rsidRDefault="00C70D54" w:rsidP="00C70D54">
            <w:pPr>
              <w:spacing w:before="0" w:after="0"/>
              <w:contextualSpacing/>
              <w:rPr>
                <w:sz w:val="20"/>
              </w:rPr>
            </w:pPr>
          </w:p>
        </w:tc>
        <w:tc>
          <w:tcPr>
            <w:tcW w:w="790" w:type="pct"/>
            <w:shd w:val="clear" w:color="auto" w:fill="auto"/>
          </w:tcPr>
          <w:p w:rsidR="00C70D54" w:rsidRPr="00C316CF" w:rsidRDefault="00C70D54" w:rsidP="00C70D54">
            <w:pPr>
              <w:rPr>
                <w:sz w:val="20"/>
              </w:rPr>
            </w:pPr>
            <w:r w:rsidRPr="00C70D54">
              <w:rPr>
                <w:sz w:val="20"/>
              </w:rPr>
              <w:t>prolongationCancelReason</w:t>
            </w:r>
          </w:p>
        </w:tc>
        <w:tc>
          <w:tcPr>
            <w:tcW w:w="198" w:type="pct"/>
            <w:shd w:val="clear" w:color="auto" w:fill="auto"/>
          </w:tcPr>
          <w:p w:rsidR="00C70D54" w:rsidRPr="00C316CF" w:rsidRDefault="00C70D54" w:rsidP="00C70D54">
            <w:pPr>
              <w:jc w:val="center"/>
              <w:rPr>
                <w:sz w:val="20"/>
              </w:rPr>
            </w:pPr>
            <w:r w:rsidRPr="00C316CF">
              <w:rPr>
                <w:sz w:val="20"/>
              </w:rPr>
              <w:t>О</w:t>
            </w:r>
          </w:p>
        </w:tc>
        <w:tc>
          <w:tcPr>
            <w:tcW w:w="495" w:type="pct"/>
            <w:shd w:val="clear" w:color="auto" w:fill="auto"/>
          </w:tcPr>
          <w:p w:rsidR="00C70D54" w:rsidRPr="00C316CF" w:rsidRDefault="00C70D54" w:rsidP="00C70D54">
            <w:pPr>
              <w:jc w:val="center"/>
              <w:rPr>
                <w:sz w:val="20"/>
              </w:rPr>
            </w:pPr>
            <w:r w:rsidRPr="00C316CF">
              <w:rPr>
                <w:sz w:val="20"/>
              </w:rPr>
              <w:t>S</w:t>
            </w:r>
          </w:p>
        </w:tc>
        <w:tc>
          <w:tcPr>
            <w:tcW w:w="1387" w:type="pct"/>
            <w:shd w:val="clear" w:color="auto" w:fill="auto"/>
          </w:tcPr>
          <w:p w:rsidR="00C70D54" w:rsidRPr="00C316CF" w:rsidRDefault="00C70D54" w:rsidP="00C70D54">
            <w:pPr>
              <w:rPr>
                <w:sz w:val="20"/>
              </w:rPr>
            </w:pPr>
            <w:r w:rsidRPr="00C70D54">
              <w:rPr>
                <w:sz w:val="20"/>
              </w:rPr>
              <w:t>Основание</w:t>
            </w:r>
          </w:p>
        </w:tc>
        <w:tc>
          <w:tcPr>
            <w:tcW w:w="1387" w:type="pct"/>
            <w:shd w:val="clear" w:color="auto" w:fill="auto"/>
          </w:tcPr>
          <w:p w:rsidR="00C70D54" w:rsidRPr="00162C8B" w:rsidRDefault="00C70D54" w:rsidP="00C70D54">
            <w:pPr>
              <w:spacing w:before="0" w:after="0"/>
              <w:jc w:val="both"/>
              <w:rPr>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C70D54" w:rsidP="00DB4203">
            <w:pPr>
              <w:rPr>
                <w:sz w:val="20"/>
              </w:rPr>
            </w:pPr>
            <w:r w:rsidRPr="00C70D54">
              <w:rPr>
                <w:sz w:val="20"/>
              </w:rPr>
              <w:t>addInfo</w:t>
            </w:r>
          </w:p>
        </w:tc>
        <w:tc>
          <w:tcPr>
            <w:tcW w:w="198" w:type="pct"/>
            <w:shd w:val="clear" w:color="auto" w:fill="auto"/>
          </w:tcPr>
          <w:p w:rsidR="002575F5" w:rsidRPr="00C70D54" w:rsidRDefault="00C70D54" w:rsidP="00DB4203">
            <w:pPr>
              <w:jc w:val="center"/>
              <w:rPr>
                <w:sz w:val="20"/>
              </w:rPr>
            </w:pPr>
            <w:r>
              <w:rPr>
                <w:sz w:val="20"/>
              </w:rPr>
              <w:t>Н</w:t>
            </w:r>
          </w:p>
        </w:tc>
        <w:tc>
          <w:tcPr>
            <w:tcW w:w="495" w:type="pct"/>
            <w:shd w:val="clear" w:color="auto" w:fill="auto"/>
          </w:tcPr>
          <w:p w:rsidR="002575F5" w:rsidRPr="00C316CF" w:rsidRDefault="00C70D54" w:rsidP="00DB4203">
            <w:pPr>
              <w:jc w:val="center"/>
              <w:rPr>
                <w:sz w:val="20"/>
              </w:rPr>
            </w:pPr>
            <w:r>
              <w:rPr>
                <w:sz w:val="20"/>
              </w:rPr>
              <w:t>Т(1-2000)</w:t>
            </w:r>
          </w:p>
        </w:tc>
        <w:tc>
          <w:tcPr>
            <w:tcW w:w="1387" w:type="pct"/>
            <w:shd w:val="clear" w:color="auto" w:fill="auto"/>
          </w:tcPr>
          <w:p w:rsidR="002575F5" w:rsidRPr="00C316CF" w:rsidRDefault="00C70D54" w:rsidP="00DB4203">
            <w:pPr>
              <w:rPr>
                <w:sz w:val="20"/>
              </w:rPr>
            </w:pPr>
            <w:r w:rsidRPr="00C70D54">
              <w:rPr>
                <w:sz w:val="20"/>
              </w:rPr>
              <w:t>Дополнительная информация</w:t>
            </w:r>
          </w:p>
        </w:tc>
        <w:tc>
          <w:tcPr>
            <w:tcW w:w="1387" w:type="pct"/>
            <w:shd w:val="clear" w:color="auto" w:fill="auto"/>
          </w:tcPr>
          <w:p w:rsidR="002575F5" w:rsidRPr="00162C8B" w:rsidRDefault="002575F5" w:rsidP="00DB4203">
            <w:pPr>
              <w:spacing w:before="0" w:after="0"/>
              <w:jc w:val="both"/>
              <w:rPr>
                <w:sz w:val="20"/>
              </w:rPr>
            </w:pPr>
          </w:p>
        </w:tc>
      </w:tr>
      <w:tr w:rsidR="002575F5" w:rsidRPr="00301389" w:rsidTr="00DB4203">
        <w:trPr>
          <w:jc w:val="center"/>
        </w:trPr>
        <w:tc>
          <w:tcPr>
            <w:tcW w:w="743" w:type="pct"/>
            <w:shd w:val="clear" w:color="auto" w:fill="auto"/>
            <w:vAlign w:val="center"/>
          </w:tcPr>
          <w:p w:rsidR="002575F5" w:rsidRPr="00301389" w:rsidRDefault="002575F5" w:rsidP="00DB4203">
            <w:pPr>
              <w:spacing w:before="0" w:after="0"/>
              <w:contextualSpacing/>
              <w:rPr>
                <w:sz w:val="20"/>
              </w:rPr>
            </w:pPr>
          </w:p>
        </w:tc>
        <w:tc>
          <w:tcPr>
            <w:tcW w:w="790" w:type="pct"/>
            <w:shd w:val="clear" w:color="auto" w:fill="auto"/>
          </w:tcPr>
          <w:p w:rsidR="002575F5" w:rsidRPr="00C316CF" w:rsidRDefault="002575F5" w:rsidP="00DB4203">
            <w:pPr>
              <w:rPr>
                <w:sz w:val="20"/>
              </w:rPr>
            </w:pPr>
          </w:p>
        </w:tc>
        <w:tc>
          <w:tcPr>
            <w:tcW w:w="198" w:type="pct"/>
            <w:shd w:val="clear" w:color="auto" w:fill="auto"/>
          </w:tcPr>
          <w:p w:rsidR="002575F5" w:rsidRPr="00C316CF" w:rsidRDefault="002575F5" w:rsidP="00DB4203">
            <w:pPr>
              <w:jc w:val="center"/>
              <w:rPr>
                <w:sz w:val="20"/>
              </w:rPr>
            </w:pPr>
          </w:p>
        </w:tc>
        <w:tc>
          <w:tcPr>
            <w:tcW w:w="495" w:type="pct"/>
            <w:shd w:val="clear" w:color="auto" w:fill="auto"/>
          </w:tcPr>
          <w:p w:rsidR="002575F5" w:rsidRPr="00C316CF" w:rsidRDefault="002575F5" w:rsidP="00DB4203">
            <w:pPr>
              <w:jc w:val="center"/>
              <w:rPr>
                <w:sz w:val="20"/>
              </w:rPr>
            </w:pPr>
          </w:p>
        </w:tc>
        <w:tc>
          <w:tcPr>
            <w:tcW w:w="1387" w:type="pct"/>
            <w:shd w:val="clear" w:color="auto" w:fill="auto"/>
          </w:tcPr>
          <w:p w:rsidR="002575F5" w:rsidRPr="00C316CF" w:rsidRDefault="002575F5" w:rsidP="00DB4203">
            <w:pPr>
              <w:rPr>
                <w:sz w:val="20"/>
              </w:rPr>
            </w:pPr>
          </w:p>
        </w:tc>
        <w:tc>
          <w:tcPr>
            <w:tcW w:w="1387" w:type="pct"/>
            <w:shd w:val="clear" w:color="auto" w:fill="auto"/>
          </w:tcPr>
          <w:p w:rsidR="002575F5" w:rsidRPr="00162C8B" w:rsidRDefault="002575F5" w:rsidP="00DB4203">
            <w:pPr>
              <w:spacing w:before="0" w:after="0"/>
              <w:jc w:val="both"/>
              <w:rPr>
                <w:sz w:val="20"/>
              </w:rPr>
            </w:pPr>
          </w:p>
        </w:tc>
      </w:tr>
      <w:tr w:rsidR="002575F5" w:rsidRPr="00C70D54" w:rsidTr="00DB4203">
        <w:trPr>
          <w:jc w:val="center"/>
        </w:trPr>
        <w:tc>
          <w:tcPr>
            <w:tcW w:w="5000" w:type="pct"/>
            <w:gridSpan w:val="6"/>
            <w:shd w:val="clear" w:color="auto" w:fill="auto"/>
          </w:tcPr>
          <w:p w:rsidR="002575F5" w:rsidRPr="00C70D54" w:rsidRDefault="00C70D54" w:rsidP="00DB4203">
            <w:pPr>
              <w:spacing w:before="0" w:after="0"/>
              <w:jc w:val="center"/>
              <w:rPr>
                <w:b/>
                <w:bCs/>
                <w:sz w:val="20"/>
              </w:rPr>
            </w:pPr>
            <w:r w:rsidRPr="00C70D54">
              <w:rPr>
                <w:b/>
                <w:bCs/>
                <w:sz w:val="20"/>
              </w:rPr>
              <w:t>Основание</w:t>
            </w:r>
          </w:p>
        </w:tc>
      </w:tr>
      <w:tr w:rsidR="002575F5" w:rsidRPr="00C70D54" w:rsidTr="00DB4203">
        <w:trPr>
          <w:jc w:val="center"/>
        </w:trPr>
        <w:tc>
          <w:tcPr>
            <w:tcW w:w="743" w:type="pct"/>
            <w:shd w:val="clear" w:color="auto" w:fill="auto"/>
            <w:vAlign w:val="center"/>
          </w:tcPr>
          <w:p w:rsidR="002575F5" w:rsidRPr="00C70D54" w:rsidRDefault="00C70D54" w:rsidP="00DB4203">
            <w:pPr>
              <w:keepNext/>
              <w:spacing w:before="0" w:after="0"/>
              <w:contextualSpacing/>
              <w:rPr>
                <w:b/>
                <w:bCs/>
                <w:sz w:val="20"/>
              </w:rPr>
            </w:pPr>
            <w:r w:rsidRPr="00C70D54">
              <w:rPr>
                <w:b/>
                <w:bCs/>
                <w:sz w:val="20"/>
              </w:rPr>
              <w:t>prolongationCancelReason</w:t>
            </w:r>
          </w:p>
        </w:tc>
        <w:tc>
          <w:tcPr>
            <w:tcW w:w="790" w:type="pct"/>
            <w:shd w:val="clear" w:color="auto" w:fill="auto"/>
            <w:vAlign w:val="center"/>
          </w:tcPr>
          <w:p w:rsidR="002575F5" w:rsidRPr="00C70D54" w:rsidRDefault="002575F5" w:rsidP="00DB4203">
            <w:pPr>
              <w:keepNext/>
              <w:spacing w:before="0" w:after="0"/>
              <w:contextualSpacing/>
              <w:rPr>
                <w:b/>
                <w:bCs/>
                <w:sz w:val="20"/>
              </w:rPr>
            </w:pPr>
          </w:p>
        </w:tc>
        <w:tc>
          <w:tcPr>
            <w:tcW w:w="198" w:type="pct"/>
            <w:shd w:val="clear" w:color="auto" w:fill="auto"/>
            <w:vAlign w:val="center"/>
          </w:tcPr>
          <w:p w:rsidR="002575F5" w:rsidRPr="00C70D54" w:rsidRDefault="002575F5" w:rsidP="00C70D54">
            <w:pPr>
              <w:keepNext/>
              <w:spacing w:before="0" w:after="0"/>
              <w:contextualSpacing/>
              <w:rPr>
                <w:b/>
                <w:bCs/>
                <w:sz w:val="20"/>
              </w:rPr>
            </w:pPr>
          </w:p>
        </w:tc>
        <w:tc>
          <w:tcPr>
            <w:tcW w:w="495" w:type="pct"/>
            <w:shd w:val="clear" w:color="auto" w:fill="auto"/>
            <w:vAlign w:val="center"/>
          </w:tcPr>
          <w:p w:rsidR="002575F5" w:rsidRPr="00EA0918" w:rsidRDefault="002575F5" w:rsidP="00C70D54">
            <w:pPr>
              <w:keepNext/>
              <w:spacing w:before="0" w:after="0"/>
              <w:contextualSpacing/>
              <w:rPr>
                <w:b/>
                <w:bCs/>
                <w:sz w:val="20"/>
              </w:rPr>
            </w:pPr>
          </w:p>
        </w:tc>
        <w:tc>
          <w:tcPr>
            <w:tcW w:w="1387" w:type="pct"/>
            <w:shd w:val="clear" w:color="auto" w:fill="auto"/>
            <w:vAlign w:val="center"/>
          </w:tcPr>
          <w:p w:rsidR="002575F5" w:rsidRPr="00EA0918" w:rsidRDefault="002575F5" w:rsidP="00DB4203">
            <w:pPr>
              <w:keepNext/>
              <w:spacing w:before="0" w:after="0"/>
              <w:contextualSpacing/>
              <w:rPr>
                <w:b/>
                <w:bCs/>
                <w:sz w:val="20"/>
              </w:rPr>
            </w:pPr>
          </w:p>
        </w:tc>
        <w:tc>
          <w:tcPr>
            <w:tcW w:w="1387" w:type="pct"/>
            <w:shd w:val="clear" w:color="auto" w:fill="auto"/>
            <w:vAlign w:val="center"/>
          </w:tcPr>
          <w:p w:rsidR="002575F5" w:rsidRPr="00481CFE" w:rsidRDefault="002575F5" w:rsidP="00DB4203">
            <w:pPr>
              <w:keepNext/>
              <w:spacing w:before="0" w:after="0"/>
              <w:contextualSpacing/>
              <w:rPr>
                <w:b/>
                <w:bCs/>
                <w:sz w:val="20"/>
              </w:rPr>
            </w:pPr>
          </w:p>
        </w:tc>
      </w:tr>
      <w:tr w:rsidR="00EA0918" w:rsidRPr="00301389" w:rsidTr="00DB4203">
        <w:trPr>
          <w:jc w:val="center"/>
        </w:trPr>
        <w:tc>
          <w:tcPr>
            <w:tcW w:w="743" w:type="pct"/>
            <w:shd w:val="clear" w:color="auto" w:fill="auto"/>
            <w:vAlign w:val="center"/>
          </w:tcPr>
          <w:p w:rsidR="00EA0918" w:rsidRPr="00301389" w:rsidRDefault="00EA0918" w:rsidP="00EA0918">
            <w:pPr>
              <w:spacing w:before="0" w:after="0"/>
              <w:contextualSpacing/>
              <w:rPr>
                <w:sz w:val="20"/>
              </w:rPr>
            </w:pPr>
          </w:p>
        </w:tc>
        <w:tc>
          <w:tcPr>
            <w:tcW w:w="790" w:type="pct"/>
            <w:shd w:val="clear" w:color="auto" w:fill="auto"/>
          </w:tcPr>
          <w:p w:rsidR="00EA0918" w:rsidRPr="00C316CF" w:rsidRDefault="00EA0918" w:rsidP="00EA0918">
            <w:pPr>
              <w:rPr>
                <w:sz w:val="20"/>
              </w:rPr>
            </w:pPr>
            <w:r w:rsidRPr="00162C8B">
              <w:rPr>
                <w:sz w:val="20"/>
              </w:rPr>
              <w:t>authorityPrescriptionInfo</w:t>
            </w:r>
          </w:p>
        </w:tc>
        <w:tc>
          <w:tcPr>
            <w:tcW w:w="198" w:type="pct"/>
            <w:shd w:val="clear" w:color="auto" w:fill="auto"/>
          </w:tcPr>
          <w:p w:rsidR="00EA0918" w:rsidRPr="00C316CF" w:rsidRDefault="00EA0918" w:rsidP="00EA0918">
            <w:pPr>
              <w:jc w:val="center"/>
              <w:rPr>
                <w:sz w:val="20"/>
              </w:rPr>
            </w:pPr>
            <w:r w:rsidRPr="00162C8B">
              <w:rPr>
                <w:sz w:val="20"/>
              </w:rPr>
              <w:t>О</w:t>
            </w:r>
          </w:p>
        </w:tc>
        <w:tc>
          <w:tcPr>
            <w:tcW w:w="495" w:type="pct"/>
            <w:shd w:val="clear" w:color="auto" w:fill="auto"/>
          </w:tcPr>
          <w:p w:rsidR="00EA0918" w:rsidRPr="00C316CF" w:rsidRDefault="00EA0918" w:rsidP="00EA0918">
            <w:pPr>
              <w:jc w:val="center"/>
              <w:rPr>
                <w:sz w:val="20"/>
              </w:rPr>
            </w:pPr>
            <w:r w:rsidRPr="00162C8B">
              <w:rPr>
                <w:sz w:val="20"/>
              </w:rPr>
              <w:t>S</w:t>
            </w:r>
          </w:p>
        </w:tc>
        <w:tc>
          <w:tcPr>
            <w:tcW w:w="1387" w:type="pct"/>
            <w:shd w:val="clear" w:color="auto" w:fill="auto"/>
          </w:tcPr>
          <w:p w:rsidR="00EA0918" w:rsidRPr="00C316CF" w:rsidRDefault="00EA0918" w:rsidP="00EA0918">
            <w:pPr>
              <w:rPr>
                <w:sz w:val="20"/>
              </w:rPr>
            </w:pPr>
            <w:r w:rsidRPr="00162C8B">
              <w:rPr>
                <w:sz w:val="20"/>
              </w:rPr>
              <w:t>Предписание органа, уполномоченного на осуществление контроля</w:t>
            </w:r>
          </w:p>
        </w:tc>
        <w:tc>
          <w:tcPr>
            <w:tcW w:w="1387" w:type="pct"/>
            <w:shd w:val="clear" w:color="auto" w:fill="auto"/>
          </w:tcPr>
          <w:p w:rsidR="00EA0918" w:rsidRPr="00162C8B" w:rsidRDefault="00EA0918" w:rsidP="00EA091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w:t>
            </w:r>
            <w:r>
              <w:rPr>
                <w:sz w:val="20"/>
              </w:rPr>
              <w:t>об отмене определения поставщика</w:t>
            </w:r>
            <w:r w:rsidRPr="00F27FA4">
              <w:rPr>
                <w:sz w:val="20"/>
              </w:rPr>
              <w:t>» (</w:t>
            </w:r>
            <w:r w:rsidRPr="00EA0918">
              <w:rPr>
                <w:bCs/>
                <w:sz w:val="20"/>
              </w:rPr>
              <w:t>epNotificationCancel</w:t>
            </w:r>
            <w:r w:rsidRPr="00F27FA4">
              <w:rPr>
                <w:sz w:val="20"/>
              </w:rPr>
              <w:t>)</w:t>
            </w:r>
          </w:p>
        </w:tc>
      </w:tr>
      <w:tr w:rsidR="00EA0918" w:rsidRPr="00301389" w:rsidTr="00DB4203">
        <w:trPr>
          <w:jc w:val="center"/>
        </w:trPr>
        <w:tc>
          <w:tcPr>
            <w:tcW w:w="743" w:type="pct"/>
            <w:shd w:val="clear" w:color="auto" w:fill="auto"/>
            <w:vAlign w:val="center"/>
          </w:tcPr>
          <w:p w:rsidR="00EA0918" w:rsidRPr="00301389" w:rsidRDefault="00EA0918" w:rsidP="00EA0918">
            <w:pPr>
              <w:spacing w:before="0" w:after="0"/>
              <w:contextualSpacing/>
              <w:rPr>
                <w:sz w:val="20"/>
              </w:rPr>
            </w:pPr>
          </w:p>
        </w:tc>
        <w:tc>
          <w:tcPr>
            <w:tcW w:w="790" w:type="pct"/>
            <w:shd w:val="clear" w:color="auto" w:fill="auto"/>
          </w:tcPr>
          <w:p w:rsidR="00EA0918" w:rsidRPr="00C316CF" w:rsidRDefault="00EA0918" w:rsidP="00EA0918">
            <w:pPr>
              <w:rPr>
                <w:sz w:val="20"/>
              </w:rPr>
            </w:pPr>
            <w:r w:rsidRPr="00162C8B">
              <w:rPr>
                <w:sz w:val="20"/>
              </w:rPr>
              <w:t>courtDecisionInfo</w:t>
            </w:r>
          </w:p>
        </w:tc>
        <w:tc>
          <w:tcPr>
            <w:tcW w:w="198" w:type="pct"/>
            <w:shd w:val="clear" w:color="auto" w:fill="auto"/>
          </w:tcPr>
          <w:p w:rsidR="00EA0918" w:rsidRPr="00C316CF" w:rsidRDefault="00EA0918" w:rsidP="00EA0918">
            <w:pPr>
              <w:jc w:val="center"/>
              <w:rPr>
                <w:sz w:val="20"/>
              </w:rPr>
            </w:pPr>
            <w:r w:rsidRPr="00162C8B">
              <w:rPr>
                <w:sz w:val="20"/>
              </w:rPr>
              <w:t>О</w:t>
            </w:r>
          </w:p>
        </w:tc>
        <w:tc>
          <w:tcPr>
            <w:tcW w:w="495" w:type="pct"/>
            <w:shd w:val="clear" w:color="auto" w:fill="auto"/>
          </w:tcPr>
          <w:p w:rsidR="00EA0918" w:rsidRPr="00C316CF" w:rsidRDefault="00EA0918" w:rsidP="00EA0918">
            <w:pPr>
              <w:jc w:val="center"/>
              <w:rPr>
                <w:sz w:val="20"/>
              </w:rPr>
            </w:pPr>
            <w:r w:rsidRPr="00162C8B">
              <w:rPr>
                <w:sz w:val="20"/>
              </w:rPr>
              <w:t>S</w:t>
            </w:r>
          </w:p>
        </w:tc>
        <w:tc>
          <w:tcPr>
            <w:tcW w:w="1387" w:type="pct"/>
            <w:shd w:val="clear" w:color="auto" w:fill="auto"/>
          </w:tcPr>
          <w:p w:rsidR="00EA0918" w:rsidRPr="00C316CF" w:rsidRDefault="00EA0918" w:rsidP="00EA0918">
            <w:pPr>
              <w:rPr>
                <w:sz w:val="20"/>
              </w:rPr>
            </w:pPr>
            <w:r w:rsidRPr="00162C8B">
              <w:rPr>
                <w:sz w:val="20"/>
              </w:rPr>
              <w:t>Решение судебного органа</w:t>
            </w:r>
          </w:p>
        </w:tc>
        <w:tc>
          <w:tcPr>
            <w:tcW w:w="1387" w:type="pct"/>
            <w:shd w:val="clear" w:color="auto" w:fill="auto"/>
          </w:tcPr>
          <w:p w:rsidR="00EA0918" w:rsidRPr="00162C8B" w:rsidRDefault="00EA0918" w:rsidP="00EA0918">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 xml:space="preserve">звещение </w:t>
            </w:r>
            <w:r>
              <w:rPr>
                <w:sz w:val="20"/>
              </w:rPr>
              <w:t>об отмене определения поставщика</w:t>
            </w:r>
            <w:r w:rsidRPr="00F27FA4">
              <w:rPr>
                <w:sz w:val="20"/>
              </w:rPr>
              <w:t>» (</w:t>
            </w:r>
            <w:r w:rsidRPr="00EA0918">
              <w:rPr>
                <w:bCs/>
                <w:sz w:val="20"/>
              </w:rPr>
              <w:t>epNotificationCancel</w:t>
            </w:r>
            <w:r w:rsidRPr="00F27FA4">
              <w:rPr>
                <w:sz w:val="20"/>
              </w:rPr>
              <w:t>)</w:t>
            </w:r>
          </w:p>
        </w:tc>
      </w:tr>
    </w:tbl>
    <w:p w:rsidR="002575F5" w:rsidRDefault="002575F5" w:rsidP="00307C8D">
      <w:pPr>
        <w:spacing w:before="0" w:after="0"/>
        <w:contextualSpacing/>
        <w:rPr>
          <w:sz w:val="20"/>
        </w:rPr>
      </w:pPr>
    </w:p>
    <w:p w:rsidR="003A472F" w:rsidRDefault="003A472F" w:rsidP="00307C8D">
      <w:pPr>
        <w:spacing w:before="0" w:after="0"/>
        <w:contextualSpacing/>
        <w:rPr>
          <w:sz w:val="20"/>
        </w:rPr>
      </w:pPr>
    </w:p>
    <w:p w:rsidR="006B1628" w:rsidRPr="006B1628" w:rsidRDefault="006B1628" w:rsidP="006B1628">
      <w:pPr>
        <w:pStyle w:val="20"/>
      </w:pPr>
      <w:r w:rsidRPr="006B1628">
        <w:t>Извещение о проведении ЭOK-ОУ</w:t>
      </w:r>
      <w:r w:rsidR="00966A0B">
        <w:t xml:space="preserve"> (открытый конкурс с ограниченным участием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6B1628" w:rsidRPr="00301389" w:rsidTr="001B70AB">
        <w:trPr>
          <w:tblHeader/>
          <w:jc w:val="center"/>
        </w:trPr>
        <w:tc>
          <w:tcPr>
            <w:tcW w:w="743"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6B1628" w:rsidRPr="00301389" w:rsidRDefault="006B1628" w:rsidP="001B70AB">
            <w:pPr>
              <w:keepNext/>
              <w:spacing w:before="0" w:after="0"/>
              <w:ind w:firstLine="5"/>
              <w:contextualSpacing/>
              <w:jc w:val="center"/>
              <w:rPr>
                <w:b/>
                <w:bCs/>
                <w:sz w:val="20"/>
              </w:rPr>
            </w:pPr>
            <w:r w:rsidRPr="00301389">
              <w:rPr>
                <w:b/>
                <w:bCs/>
                <w:sz w:val="20"/>
              </w:rPr>
              <w:t>Дополнительная информация</w:t>
            </w:r>
          </w:p>
        </w:tc>
      </w:tr>
      <w:tr w:rsidR="006B1628" w:rsidRPr="006B1628" w:rsidTr="001B70AB">
        <w:trPr>
          <w:jc w:val="center"/>
        </w:trPr>
        <w:tc>
          <w:tcPr>
            <w:tcW w:w="5000" w:type="pct"/>
            <w:gridSpan w:val="6"/>
            <w:shd w:val="clear" w:color="auto" w:fill="auto"/>
            <w:vAlign w:val="center"/>
          </w:tcPr>
          <w:p w:rsidR="006B1628" w:rsidRPr="006B1628" w:rsidRDefault="006B1628" w:rsidP="001B70AB">
            <w:pPr>
              <w:keepNext/>
              <w:spacing w:before="0" w:after="0"/>
              <w:contextualSpacing/>
              <w:jc w:val="center"/>
              <w:rPr>
                <w:b/>
                <w:sz w:val="20"/>
              </w:rPr>
            </w:pPr>
            <w:r w:rsidRPr="006B1628">
              <w:rPr>
                <w:b/>
                <w:bCs/>
                <w:sz w:val="20"/>
              </w:rPr>
              <w:t>Извещение о проведении ЭOK-ОУ</w:t>
            </w:r>
          </w:p>
        </w:tc>
      </w:tr>
      <w:tr w:rsidR="006B1628" w:rsidRPr="006B1628" w:rsidTr="001B70AB">
        <w:trPr>
          <w:jc w:val="center"/>
        </w:trPr>
        <w:tc>
          <w:tcPr>
            <w:tcW w:w="743" w:type="pct"/>
            <w:shd w:val="clear" w:color="auto" w:fill="auto"/>
            <w:vAlign w:val="center"/>
          </w:tcPr>
          <w:p w:rsidR="006B1628" w:rsidRPr="006B1628" w:rsidRDefault="006B1628" w:rsidP="001B70AB">
            <w:pPr>
              <w:spacing w:before="0" w:after="0"/>
              <w:contextualSpacing/>
              <w:rPr>
                <w:sz w:val="20"/>
              </w:rPr>
            </w:pPr>
            <w:r w:rsidRPr="006B1628">
              <w:rPr>
                <w:b/>
                <w:bCs/>
                <w:sz w:val="20"/>
              </w:rPr>
              <w:t>epNotificationEOKOU</w:t>
            </w:r>
          </w:p>
        </w:tc>
        <w:tc>
          <w:tcPr>
            <w:tcW w:w="790" w:type="pct"/>
            <w:shd w:val="clear" w:color="auto" w:fill="auto"/>
          </w:tcPr>
          <w:p w:rsidR="006B1628" w:rsidRPr="006B1628" w:rsidRDefault="006B1628" w:rsidP="001B70AB">
            <w:pPr>
              <w:spacing w:before="0" w:after="0"/>
              <w:jc w:val="both"/>
              <w:rPr>
                <w:sz w:val="20"/>
              </w:rPr>
            </w:pPr>
          </w:p>
        </w:tc>
        <w:tc>
          <w:tcPr>
            <w:tcW w:w="198" w:type="pct"/>
            <w:shd w:val="clear" w:color="auto" w:fill="auto"/>
          </w:tcPr>
          <w:p w:rsidR="006B1628" w:rsidRPr="006B1628" w:rsidRDefault="006B1628" w:rsidP="001B70AB">
            <w:pPr>
              <w:spacing w:before="0" w:after="0"/>
              <w:jc w:val="center"/>
              <w:rPr>
                <w:sz w:val="20"/>
              </w:rPr>
            </w:pPr>
          </w:p>
        </w:tc>
        <w:tc>
          <w:tcPr>
            <w:tcW w:w="495" w:type="pct"/>
            <w:shd w:val="clear" w:color="auto" w:fill="auto"/>
          </w:tcPr>
          <w:p w:rsidR="006B1628" w:rsidRPr="006B1628" w:rsidRDefault="006B1628" w:rsidP="001B70AB">
            <w:pPr>
              <w:spacing w:before="0" w:after="0"/>
              <w:jc w:val="center"/>
              <w:rPr>
                <w:sz w:val="20"/>
              </w:rPr>
            </w:pPr>
          </w:p>
        </w:tc>
        <w:tc>
          <w:tcPr>
            <w:tcW w:w="1387" w:type="pct"/>
            <w:shd w:val="clear" w:color="auto" w:fill="auto"/>
          </w:tcPr>
          <w:p w:rsidR="006B1628" w:rsidRPr="006B1628" w:rsidRDefault="006B1628" w:rsidP="001B70AB">
            <w:pPr>
              <w:spacing w:before="0" w:after="0"/>
              <w:jc w:val="both"/>
              <w:rPr>
                <w:sz w:val="20"/>
              </w:rPr>
            </w:pPr>
          </w:p>
        </w:tc>
        <w:tc>
          <w:tcPr>
            <w:tcW w:w="1387" w:type="pct"/>
            <w:shd w:val="clear" w:color="auto" w:fill="auto"/>
          </w:tcPr>
          <w:p w:rsidR="006B1628" w:rsidRPr="006B1628" w:rsidRDefault="006B1628" w:rsidP="001B70AB">
            <w:pPr>
              <w:spacing w:before="0" w:after="0"/>
              <w:jc w:val="both"/>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162C8B" w:rsidRDefault="006B1628" w:rsidP="001B70AB">
            <w:pPr>
              <w:spacing w:before="0" w:after="0"/>
              <w:jc w:val="both"/>
              <w:rPr>
                <w:sz w:val="20"/>
              </w:rPr>
            </w:pPr>
            <w:r w:rsidRPr="00162C8B">
              <w:rPr>
                <w:sz w:val="20"/>
              </w:rPr>
              <w:t>schemeVersion</w:t>
            </w:r>
          </w:p>
        </w:tc>
        <w:tc>
          <w:tcPr>
            <w:tcW w:w="198" w:type="pct"/>
            <w:shd w:val="clear" w:color="auto" w:fill="auto"/>
          </w:tcPr>
          <w:p w:rsidR="006B1628" w:rsidRPr="00162C8B" w:rsidRDefault="006B1628" w:rsidP="001B70AB">
            <w:pPr>
              <w:spacing w:before="0" w:after="0"/>
              <w:jc w:val="center"/>
              <w:rPr>
                <w:sz w:val="20"/>
              </w:rPr>
            </w:pPr>
            <w:r w:rsidRPr="00162C8B">
              <w:rPr>
                <w:sz w:val="20"/>
              </w:rPr>
              <w:t>О</w:t>
            </w:r>
          </w:p>
        </w:tc>
        <w:tc>
          <w:tcPr>
            <w:tcW w:w="495" w:type="pct"/>
            <w:shd w:val="clear" w:color="auto" w:fill="auto"/>
          </w:tcPr>
          <w:p w:rsidR="006B1628" w:rsidRPr="00162C8B" w:rsidRDefault="006B1628" w:rsidP="001B70AB">
            <w:pPr>
              <w:spacing w:before="0" w:after="0"/>
              <w:jc w:val="center"/>
              <w:rPr>
                <w:sz w:val="20"/>
              </w:rPr>
            </w:pPr>
            <w:r w:rsidRPr="00162C8B">
              <w:rPr>
                <w:sz w:val="20"/>
              </w:rPr>
              <w:t>T</w:t>
            </w:r>
          </w:p>
        </w:tc>
        <w:tc>
          <w:tcPr>
            <w:tcW w:w="1387" w:type="pct"/>
            <w:shd w:val="clear" w:color="auto" w:fill="auto"/>
          </w:tcPr>
          <w:p w:rsidR="006B1628" w:rsidRPr="00162C8B" w:rsidRDefault="006B1628"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6B1628" w:rsidRPr="00301389" w:rsidRDefault="006B1628" w:rsidP="001B70AB">
            <w:pPr>
              <w:spacing w:before="0" w:after="0"/>
              <w:contextualSpacing/>
              <w:rPr>
                <w:sz w:val="20"/>
              </w:rPr>
            </w:pPr>
            <w:r w:rsidRPr="00301389">
              <w:rPr>
                <w:sz w:val="20"/>
              </w:rPr>
              <w:t>Допустимые значения:</w:t>
            </w:r>
          </w:p>
          <w:p w:rsidR="006B1628"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id</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N</w:t>
            </w:r>
          </w:p>
        </w:tc>
        <w:tc>
          <w:tcPr>
            <w:tcW w:w="1387" w:type="pct"/>
            <w:shd w:val="clear" w:color="auto" w:fill="auto"/>
          </w:tcPr>
          <w:p w:rsidR="006B1628" w:rsidRPr="00C316CF" w:rsidRDefault="006B1628" w:rsidP="001B70AB">
            <w:pPr>
              <w:spacing w:before="0" w:after="0"/>
              <w:rPr>
                <w:sz w:val="20"/>
              </w:rPr>
            </w:pPr>
            <w:r>
              <w:rPr>
                <w:sz w:val="20"/>
              </w:rPr>
              <w:t>Идентификатор документа ЕИС</w:t>
            </w:r>
          </w:p>
        </w:tc>
        <w:tc>
          <w:tcPr>
            <w:tcW w:w="1387" w:type="pct"/>
            <w:shd w:val="clear" w:color="auto" w:fill="auto"/>
          </w:tcPr>
          <w:p w:rsidR="006B1628" w:rsidRDefault="006B1628" w:rsidP="001B70AB">
            <w:pPr>
              <w:spacing w:before="0" w:after="0"/>
              <w:rPr>
                <w:sz w:val="20"/>
              </w:rPr>
            </w:pPr>
            <w:r w:rsidRPr="00C316CF">
              <w:rPr>
                <w:sz w:val="20"/>
              </w:rPr>
              <w:t xml:space="preserve">64-битное целое число. </w:t>
            </w:r>
          </w:p>
          <w:p w:rsidR="006B1628" w:rsidRPr="00C316CF" w:rsidRDefault="006B1628" w:rsidP="001B70AB">
            <w:pPr>
              <w:spacing w:before="0" w:after="0"/>
              <w:rPr>
                <w:sz w:val="20"/>
              </w:rPr>
            </w:pPr>
            <w:r w:rsidRPr="00C316CF">
              <w:rPr>
                <w:sz w:val="20"/>
              </w:rPr>
              <w:t>Обязателен для заполнения при приеме изменения проекта документа</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externalId</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T [ 1 - 40 ]</w:t>
            </w:r>
          </w:p>
        </w:tc>
        <w:tc>
          <w:tcPr>
            <w:tcW w:w="1387" w:type="pct"/>
            <w:shd w:val="clear" w:color="auto" w:fill="auto"/>
          </w:tcPr>
          <w:p w:rsidR="006B1628" w:rsidRPr="00C316CF" w:rsidRDefault="006B1628" w:rsidP="001B70A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6B1628" w:rsidRPr="00C316CF" w:rsidRDefault="006B1628"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versionNumber</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Pr>
                <w:sz w:val="20"/>
              </w:rPr>
              <w:t>N</w:t>
            </w:r>
          </w:p>
        </w:tc>
        <w:tc>
          <w:tcPr>
            <w:tcW w:w="1387" w:type="pct"/>
            <w:shd w:val="clear" w:color="auto" w:fill="auto"/>
          </w:tcPr>
          <w:p w:rsidR="006B1628" w:rsidRPr="00C316CF" w:rsidRDefault="006B1628" w:rsidP="001B70AB">
            <w:pPr>
              <w:spacing w:before="0" w:after="0"/>
              <w:rPr>
                <w:sz w:val="20"/>
              </w:rPr>
            </w:pPr>
            <w:r w:rsidRPr="00C316CF">
              <w:rPr>
                <w:sz w:val="20"/>
              </w:rPr>
              <w:t>Номер версии документа</w:t>
            </w:r>
          </w:p>
        </w:tc>
        <w:tc>
          <w:tcPr>
            <w:tcW w:w="1387" w:type="pct"/>
            <w:shd w:val="clear" w:color="auto" w:fill="auto"/>
          </w:tcPr>
          <w:p w:rsidR="006B1628" w:rsidRDefault="006B1628" w:rsidP="001B70AB">
            <w:pPr>
              <w:spacing w:before="0" w:after="0"/>
              <w:rPr>
                <w:sz w:val="20"/>
              </w:rPr>
            </w:pPr>
            <w:r w:rsidRPr="00C316CF">
              <w:rPr>
                <w:sz w:val="20"/>
              </w:rPr>
              <w:t xml:space="preserve">32-битное целое число. </w:t>
            </w:r>
          </w:p>
          <w:p w:rsidR="0042771E" w:rsidRPr="00C316CF" w:rsidRDefault="0042771E" w:rsidP="0042771E">
            <w:pPr>
              <w:spacing w:before="0" w:after="0"/>
              <w:rPr>
                <w:sz w:val="20"/>
              </w:rPr>
            </w:pPr>
            <w:r>
              <w:rPr>
                <w:sz w:val="20"/>
              </w:rPr>
              <w:t>Допустимы только неотрицательные числа</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commonInfo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Общая информация</w:t>
            </w:r>
          </w:p>
        </w:tc>
        <w:tc>
          <w:tcPr>
            <w:tcW w:w="1387" w:type="pct"/>
            <w:shd w:val="clear" w:color="auto" w:fill="auto"/>
          </w:tcPr>
          <w:p w:rsidR="006B1628" w:rsidRPr="00C316CF" w:rsidRDefault="006B1628" w:rsidP="006B1628">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purchaseResponsibleInfo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printFormInfo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Pr>
                <w:sz w:val="20"/>
              </w:rPr>
              <w:t>Печатная форма документа</w:t>
            </w:r>
          </w:p>
        </w:tc>
        <w:tc>
          <w:tcPr>
            <w:tcW w:w="1387" w:type="pct"/>
            <w:shd w:val="clear" w:color="auto" w:fill="auto"/>
          </w:tcPr>
          <w:p w:rsidR="006B1628" w:rsidRDefault="006B1628" w:rsidP="001B70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extPrintFormInfo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6B1628" w:rsidRDefault="006B1628" w:rsidP="001B70A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C316CF" w:rsidRDefault="00E847A7" w:rsidP="001B70AB">
            <w:pPr>
              <w:spacing w:before="0" w:after="0"/>
              <w:rPr>
                <w:sz w:val="20"/>
              </w:rPr>
            </w:pPr>
            <w:r w:rsidRPr="00E847A7">
              <w:rPr>
                <w:sz w:val="20"/>
              </w:rPr>
              <w:t>Игнорируется при приеме-передаче, добавлено на развити</w:t>
            </w:r>
            <w:r>
              <w:rPr>
                <w:sz w:val="20"/>
              </w:rPr>
              <w:t>е</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attachmentsInfo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Вложенные файлы</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notificationInfo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6B1628" w:rsidRPr="00C316CF" w:rsidRDefault="006B1628" w:rsidP="001B70AB">
            <w:pPr>
              <w:spacing w:before="0" w:after="0"/>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modificationInfo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Основание внесения изменений</w:t>
            </w:r>
          </w:p>
        </w:tc>
        <w:tc>
          <w:tcPr>
            <w:tcW w:w="1387" w:type="pct"/>
            <w:shd w:val="clear" w:color="auto" w:fill="auto"/>
          </w:tcPr>
          <w:p w:rsidR="006B1628" w:rsidRPr="00C316CF" w:rsidRDefault="00AC0F8B"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documentation</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Конкурсная документация</w:t>
            </w:r>
          </w:p>
        </w:tc>
        <w:tc>
          <w:tcPr>
            <w:tcW w:w="1387" w:type="pct"/>
            <w:shd w:val="clear" w:color="auto" w:fill="auto"/>
          </w:tcPr>
          <w:p w:rsidR="006B1628" w:rsidRPr="00C316CF" w:rsidRDefault="006B1628"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6B1628" w:rsidTr="001B70AB">
        <w:trPr>
          <w:jc w:val="center"/>
        </w:trPr>
        <w:tc>
          <w:tcPr>
            <w:tcW w:w="5000" w:type="pct"/>
            <w:gridSpan w:val="6"/>
            <w:shd w:val="clear" w:color="auto" w:fill="auto"/>
            <w:vAlign w:val="center"/>
          </w:tcPr>
          <w:p w:rsidR="006B1628" w:rsidRPr="006B1628" w:rsidRDefault="006B1628" w:rsidP="001B70AB">
            <w:pPr>
              <w:keepNext/>
              <w:spacing w:before="0" w:after="0"/>
              <w:contextualSpacing/>
              <w:jc w:val="center"/>
              <w:rPr>
                <w:b/>
                <w:sz w:val="20"/>
              </w:rPr>
            </w:pPr>
            <w:r w:rsidRPr="006B1628">
              <w:rPr>
                <w:b/>
                <w:sz w:val="20"/>
              </w:rPr>
              <w:t>Информация о проведении ЭОК-ОУ (открытый конкурс с ограниченным участием в электронной форме)</w:t>
            </w:r>
          </w:p>
        </w:tc>
      </w:tr>
      <w:tr w:rsidR="006B1628" w:rsidRPr="00301389" w:rsidTr="001B70AB">
        <w:trPr>
          <w:jc w:val="center"/>
        </w:trPr>
        <w:tc>
          <w:tcPr>
            <w:tcW w:w="743" w:type="pct"/>
            <w:shd w:val="clear" w:color="auto" w:fill="auto"/>
          </w:tcPr>
          <w:p w:rsidR="006B1628" w:rsidRPr="00162C8B" w:rsidRDefault="006B1628" w:rsidP="001B70AB">
            <w:pPr>
              <w:spacing w:before="0" w:after="0"/>
              <w:jc w:val="both"/>
              <w:rPr>
                <w:sz w:val="20"/>
              </w:rPr>
            </w:pPr>
            <w:r w:rsidRPr="00C316CF">
              <w:rPr>
                <w:b/>
                <w:bCs/>
                <w:sz w:val="20"/>
              </w:rPr>
              <w:t>notificationInfo</w:t>
            </w:r>
          </w:p>
        </w:tc>
        <w:tc>
          <w:tcPr>
            <w:tcW w:w="790" w:type="pct"/>
            <w:shd w:val="clear" w:color="auto" w:fill="auto"/>
            <w:vAlign w:val="center"/>
          </w:tcPr>
          <w:p w:rsidR="006B1628" w:rsidRPr="00301389" w:rsidRDefault="006B1628" w:rsidP="001B70AB">
            <w:pPr>
              <w:keepNext/>
              <w:spacing w:before="0" w:after="0"/>
              <w:contextualSpacing/>
              <w:rPr>
                <w:b/>
                <w:sz w:val="20"/>
              </w:rPr>
            </w:pPr>
          </w:p>
        </w:tc>
        <w:tc>
          <w:tcPr>
            <w:tcW w:w="198" w:type="pct"/>
            <w:shd w:val="clear" w:color="auto" w:fill="auto"/>
            <w:vAlign w:val="center"/>
          </w:tcPr>
          <w:p w:rsidR="006B1628" w:rsidRPr="00301389" w:rsidRDefault="006B1628" w:rsidP="001B70AB">
            <w:pPr>
              <w:keepNext/>
              <w:spacing w:before="0" w:after="0"/>
              <w:contextualSpacing/>
              <w:jc w:val="center"/>
              <w:rPr>
                <w:b/>
                <w:sz w:val="20"/>
              </w:rPr>
            </w:pPr>
          </w:p>
        </w:tc>
        <w:tc>
          <w:tcPr>
            <w:tcW w:w="495" w:type="pct"/>
            <w:shd w:val="clear" w:color="auto" w:fill="auto"/>
            <w:vAlign w:val="center"/>
          </w:tcPr>
          <w:p w:rsidR="006B1628" w:rsidRPr="00301389" w:rsidRDefault="006B1628" w:rsidP="001B70AB">
            <w:pPr>
              <w:keepNext/>
              <w:spacing w:before="0" w:after="0"/>
              <w:contextualSpacing/>
              <w:jc w:val="center"/>
              <w:rPr>
                <w:b/>
                <w:sz w:val="20"/>
              </w:rPr>
            </w:pPr>
          </w:p>
        </w:tc>
        <w:tc>
          <w:tcPr>
            <w:tcW w:w="1387" w:type="pct"/>
            <w:shd w:val="clear" w:color="auto" w:fill="auto"/>
            <w:vAlign w:val="center"/>
          </w:tcPr>
          <w:p w:rsidR="006B1628" w:rsidRPr="00301389" w:rsidRDefault="006B1628" w:rsidP="001B70AB">
            <w:pPr>
              <w:keepNext/>
              <w:spacing w:before="0" w:after="0"/>
              <w:contextualSpacing/>
              <w:rPr>
                <w:b/>
                <w:sz w:val="20"/>
              </w:rPr>
            </w:pPr>
          </w:p>
        </w:tc>
        <w:tc>
          <w:tcPr>
            <w:tcW w:w="1387" w:type="pct"/>
            <w:shd w:val="clear" w:color="auto" w:fill="auto"/>
            <w:vAlign w:val="center"/>
          </w:tcPr>
          <w:p w:rsidR="006B1628" w:rsidRPr="00301389" w:rsidRDefault="006B1628" w:rsidP="001B70AB">
            <w:pPr>
              <w:keepNext/>
              <w:spacing w:before="0" w:after="0"/>
              <w:contextualSpacing/>
              <w:rPr>
                <w:b/>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procedureInfo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Информация о процедуре закупки</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contractConditionsInfo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Условия контракта</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customerRequirementsInfo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Требования заказчиков</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purchaseObjectsInfo</w:t>
            </w:r>
          </w:p>
        </w:tc>
        <w:tc>
          <w:tcPr>
            <w:tcW w:w="198" w:type="pct"/>
            <w:shd w:val="clear" w:color="auto" w:fill="auto"/>
          </w:tcPr>
          <w:p w:rsidR="006B1628" w:rsidRPr="00C316CF" w:rsidRDefault="006B1628" w:rsidP="001B70AB">
            <w:pPr>
              <w:spacing w:before="0" w:after="0"/>
              <w:jc w:val="center"/>
              <w:rPr>
                <w:sz w:val="20"/>
              </w:rPr>
            </w:pPr>
            <w:r w:rsidRPr="00C316CF">
              <w:rPr>
                <w:sz w:val="20"/>
              </w:rPr>
              <w:t>О</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Объекты закупки</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preferensesInfo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Преимущества</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requirementsInfo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Требования</w:t>
            </w:r>
          </w:p>
        </w:tc>
        <w:tc>
          <w:tcPr>
            <w:tcW w:w="1387" w:type="pct"/>
            <w:shd w:val="clear" w:color="auto" w:fill="auto"/>
          </w:tcPr>
          <w:p w:rsidR="006B1628" w:rsidRPr="00162C8B" w:rsidRDefault="006B1628" w:rsidP="001B70AB">
            <w:pPr>
              <w:spacing w:before="0" w:after="0"/>
              <w:jc w:val="both"/>
              <w:rPr>
                <w:sz w:val="20"/>
              </w:rPr>
            </w:pP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restrictionsInfo</w:t>
            </w:r>
          </w:p>
        </w:tc>
        <w:tc>
          <w:tcPr>
            <w:tcW w:w="198" w:type="pct"/>
            <w:shd w:val="clear" w:color="auto" w:fill="auto"/>
          </w:tcPr>
          <w:p w:rsidR="006B1628" w:rsidRPr="00C316CF" w:rsidRDefault="006B1628" w:rsidP="001B70AB">
            <w:pPr>
              <w:spacing w:before="0" w:after="0"/>
              <w:jc w:val="center"/>
              <w:rPr>
                <w:sz w:val="20"/>
              </w:rPr>
            </w:pPr>
            <w:r w:rsidRPr="00C316CF">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S</w:t>
            </w:r>
          </w:p>
        </w:tc>
        <w:tc>
          <w:tcPr>
            <w:tcW w:w="1387" w:type="pct"/>
            <w:shd w:val="clear" w:color="auto" w:fill="auto"/>
          </w:tcPr>
          <w:p w:rsidR="006B1628" w:rsidRPr="00C316CF" w:rsidRDefault="006B1628" w:rsidP="001B70AB">
            <w:pPr>
              <w:spacing w:before="0" w:after="0"/>
              <w:rPr>
                <w:sz w:val="20"/>
              </w:rPr>
            </w:pPr>
            <w:r w:rsidRPr="00C316CF">
              <w:rPr>
                <w:sz w:val="20"/>
              </w:rPr>
              <w:t>Ограничения</w:t>
            </w:r>
          </w:p>
        </w:tc>
        <w:tc>
          <w:tcPr>
            <w:tcW w:w="1387" w:type="pct"/>
            <w:shd w:val="clear" w:color="auto" w:fill="auto"/>
          </w:tcPr>
          <w:p w:rsidR="006B1628" w:rsidRPr="00162C8B" w:rsidRDefault="006B1628"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6B1628" w:rsidRPr="00301389" w:rsidTr="001B70AB">
        <w:trPr>
          <w:jc w:val="center"/>
        </w:trPr>
        <w:tc>
          <w:tcPr>
            <w:tcW w:w="743" w:type="pct"/>
            <w:shd w:val="clear" w:color="auto" w:fill="auto"/>
            <w:vAlign w:val="center"/>
          </w:tcPr>
          <w:p w:rsidR="006B1628" w:rsidRPr="00301389" w:rsidRDefault="006B1628" w:rsidP="001B70AB">
            <w:pPr>
              <w:spacing w:before="0" w:after="0"/>
              <w:contextualSpacing/>
              <w:rPr>
                <w:sz w:val="20"/>
              </w:rPr>
            </w:pPr>
          </w:p>
        </w:tc>
        <w:tc>
          <w:tcPr>
            <w:tcW w:w="790" w:type="pct"/>
            <w:shd w:val="clear" w:color="auto" w:fill="auto"/>
          </w:tcPr>
          <w:p w:rsidR="006B1628" w:rsidRPr="00C316CF" w:rsidRDefault="006B1628" w:rsidP="001B70AB">
            <w:pPr>
              <w:spacing w:before="0" w:after="0"/>
              <w:rPr>
                <w:sz w:val="20"/>
              </w:rPr>
            </w:pPr>
            <w:r w:rsidRPr="00C316CF">
              <w:rPr>
                <w:sz w:val="20"/>
              </w:rPr>
              <w:t>mustPublicDiscussion</w:t>
            </w:r>
          </w:p>
        </w:tc>
        <w:tc>
          <w:tcPr>
            <w:tcW w:w="198" w:type="pct"/>
            <w:shd w:val="clear" w:color="auto" w:fill="auto"/>
          </w:tcPr>
          <w:p w:rsidR="006B1628" w:rsidRPr="00C316CF" w:rsidRDefault="00DD03E4" w:rsidP="001B70AB">
            <w:pPr>
              <w:spacing w:before="0" w:after="0"/>
              <w:jc w:val="center"/>
              <w:rPr>
                <w:sz w:val="20"/>
              </w:rPr>
            </w:pPr>
            <w:r>
              <w:rPr>
                <w:sz w:val="20"/>
              </w:rPr>
              <w:t>Н</w:t>
            </w:r>
          </w:p>
        </w:tc>
        <w:tc>
          <w:tcPr>
            <w:tcW w:w="495" w:type="pct"/>
            <w:shd w:val="clear" w:color="auto" w:fill="auto"/>
          </w:tcPr>
          <w:p w:rsidR="006B1628" w:rsidRPr="00C316CF" w:rsidRDefault="006B1628" w:rsidP="001B70AB">
            <w:pPr>
              <w:spacing w:before="0" w:after="0"/>
              <w:jc w:val="center"/>
              <w:rPr>
                <w:sz w:val="20"/>
              </w:rPr>
            </w:pPr>
            <w:r w:rsidRPr="00C316CF">
              <w:rPr>
                <w:sz w:val="20"/>
              </w:rPr>
              <w:t>B</w:t>
            </w:r>
          </w:p>
        </w:tc>
        <w:tc>
          <w:tcPr>
            <w:tcW w:w="1387" w:type="pct"/>
            <w:shd w:val="clear" w:color="auto" w:fill="auto"/>
          </w:tcPr>
          <w:p w:rsidR="006B1628" w:rsidRPr="00C316CF" w:rsidRDefault="006B1628" w:rsidP="001B70AB">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6B1628"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1B70AB">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r w:rsidRPr="00DD03E4">
              <w:rPr>
                <w:sz w:val="20"/>
              </w:rPr>
              <w:t>publicDiscussionInfo</w:t>
            </w:r>
          </w:p>
        </w:tc>
        <w:tc>
          <w:tcPr>
            <w:tcW w:w="198" w:type="pct"/>
            <w:shd w:val="clear" w:color="auto" w:fill="auto"/>
          </w:tcPr>
          <w:p w:rsidR="00C541B5" w:rsidRPr="00C316CF" w:rsidDel="00DD03E4" w:rsidRDefault="00C541B5" w:rsidP="00C541B5">
            <w:pPr>
              <w:spacing w:before="0" w:after="0"/>
              <w:jc w:val="center"/>
              <w:rPr>
                <w:sz w:val="20"/>
              </w:rPr>
            </w:pPr>
            <w:r>
              <w:rPr>
                <w:sz w:val="20"/>
              </w:rPr>
              <w:t>Н</w:t>
            </w:r>
          </w:p>
        </w:tc>
        <w:tc>
          <w:tcPr>
            <w:tcW w:w="495" w:type="pct"/>
            <w:shd w:val="clear" w:color="auto" w:fill="auto"/>
          </w:tcPr>
          <w:p w:rsidR="00C541B5" w:rsidRPr="00DD03E4" w:rsidRDefault="00C541B5" w:rsidP="00C541B5">
            <w:pPr>
              <w:spacing w:before="0" w:after="0"/>
              <w:jc w:val="center"/>
              <w:rPr>
                <w:sz w:val="20"/>
              </w:rPr>
            </w:pPr>
            <w:r w:rsidRPr="00C316CF">
              <w:rPr>
                <w:sz w:val="20"/>
              </w:rPr>
              <w:t>S</w:t>
            </w:r>
          </w:p>
        </w:tc>
        <w:tc>
          <w:tcPr>
            <w:tcW w:w="1387" w:type="pct"/>
            <w:shd w:val="clear" w:color="auto" w:fill="auto"/>
          </w:tcPr>
          <w:p w:rsidR="00C541B5" w:rsidRPr="00C316CF" w:rsidRDefault="00C541B5" w:rsidP="00C541B5">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A052C6" w:rsidRPr="00301389" w:rsidTr="00962D75">
        <w:trPr>
          <w:jc w:val="center"/>
        </w:trPr>
        <w:tc>
          <w:tcPr>
            <w:tcW w:w="5000" w:type="pct"/>
            <w:gridSpan w:val="6"/>
            <w:shd w:val="clear" w:color="auto" w:fill="auto"/>
            <w:vAlign w:val="center"/>
          </w:tcPr>
          <w:p w:rsidR="00A052C6" w:rsidRPr="00301389" w:rsidRDefault="00A052C6" w:rsidP="00962D75">
            <w:pPr>
              <w:keepNext/>
              <w:spacing w:before="0" w:after="0"/>
              <w:contextualSpacing/>
              <w:jc w:val="center"/>
              <w:rPr>
                <w:b/>
                <w:sz w:val="20"/>
              </w:rPr>
            </w:pPr>
            <w:r w:rsidRPr="00C316CF">
              <w:rPr>
                <w:b/>
                <w:bCs/>
                <w:sz w:val="20"/>
              </w:rPr>
              <w:t>Требования</w:t>
            </w:r>
          </w:p>
        </w:tc>
      </w:tr>
      <w:tr w:rsidR="00A052C6" w:rsidRPr="00301389" w:rsidTr="00962D75">
        <w:trPr>
          <w:jc w:val="center"/>
        </w:trPr>
        <w:tc>
          <w:tcPr>
            <w:tcW w:w="743" w:type="pct"/>
            <w:shd w:val="clear" w:color="auto" w:fill="auto"/>
          </w:tcPr>
          <w:p w:rsidR="00A052C6" w:rsidRPr="00C316CF" w:rsidRDefault="00A052C6" w:rsidP="00962D75">
            <w:pPr>
              <w:spacing w:before="0" w:after="0"/>
              <w:rPr>
                <w:sz w:val="20"/>
              </w:rPr>
            </w:pPr>
            <w:r w:rsidRPr="00C316CF">
              <w:rPr>
                <w:b/>
                <w:bCs/>
                <w:sz w:val="20"/>
              </w:rPr>
              <w:t>requirementsInfo</w:t>
            </w:r>
          </w:p>
        </w:tc>
        <w:tc>
          <w:tcPr>
            <w:tcW w:w="790" w:type="pct"/>
            <w:shd w:val="clear" w:color="auto" w:fill="auto"/>
          </w:tcPr>
          <w:p w:rsidR="00A052C6" w:rsidRPr="00C316CF" w:rsidRDefault="00A052C6" w:rsidP="00962D75">
            <w:pPr>
              <w:spacing w:before="0" w:after="0"/>
              <w:rPr>
                <w:sz w:val="20"/>
              </w:rPr>
            </w:pPr>
          </w:p>
        </w:tc>
        <w:tc>
          <w:tcPr>
            <w:tcW w:w="198" w:type="pct"/>
            <w:shd w:val="clear" w:color="auto" w:fill="auto"/>
          </w:tcPr>
          <w:p w:rsidR="00A052C6" w:rsidRPr="00C316CF" w:rsidRDefault="00A052C6" w:rsidP="00962D75">
            <w:pPr>
              <w:spacing w:before="0" w:after="0"/>
              <w:rPr>
                <w:sz w:val="20"/>
              </w:rPr>
            </w:pPr>
          </w:p>
        </w:tc>
        <w:tc>
          <w:tcPr>
            <w:tcW w:w="495" w:type="pct"/>
            <w:shd w:val="clear" w:color="auto" w:fill="auto"/>
          </w:tcPr>
          <w:p w:rsidR="00A052C6" w:rsidRPr="00C316CF" w:rsidRDefault="00A052C6" w:rsidP="00962D75">
            <w:pPr>
              <w:spacing w:before="0" w:after="0"/>
              <w:rPr>
                <w:sz w:val="20"/>
              </w:rPr>
            </w:pPr>
          </w:p>
        </w:tc>
        <w:tc>
          <w:tcPr>
            <w:tcW w:w="1387" w:type="pct"/>
            <w:shd w:val="clear" w:color="auto" w:fill="auto"/>
          </w:tcPr>
          <w:p w:rsidR="00A052C6" w:rsidRPr="00C316CF" w:rsidRDefault="00A052C6" w:rsidP="00962D75">
            <w:pPr>
              <w:spacing w:before="0" w:after="0"/>
              <w:rPr>
                <w:sz w:val="20"/>
              </w:rPr>
            </w:pPr>
          </w:p>
        </w:tc>
        <w:tc>
          <w:tcPr>
            <w:tcW w:w="1387" w:type="pct"/>
            <w:shd w:val="clear" w:color="auto" w:fill="auto"/>
          </w:tcPr>
          <w:p w:rsidR="00A052C6" w:rsidRPr="00C316CF" w:rsidRDefault="00A052C6" w:rsidP="00962D75">
            <w:pPr>
              <w:spacing w:before="0" w:after="0"/>
              <w:rPr>
                <w:sz w:val="20"/>
              </w:rPr>
            </w:pPr>
          </w:p>
        </w:tc>
      </w:tr>
      <w:tr w:rsidR="00A052C6" w:rsidRPr="00301389" w:rsidTr="00962D75">
        <w:trPr>
          <w:jc w:val="center"/>
        </w:trPr>
        <w:tc>
          <w:tcPr>
            <w:tcW w:w="743" w:type="pct"/>
            <w:shd w:val="clear" w:color="auto" w:fill="auto"/>
          </w:tcPr>
          <w:p w:rsidR="00A052C6" w:rsidRPr="00C316CF" w:rsidRDefault="00A052C6" w:rsidP="00962D75">
            <w:pPr>
              <w:spacing w:before="0" w:after="0"/>
              <w:rPr>
                <w:sz w:val="20"/>
              </w:rPr>
            </w:pPr>
          </w:p>
        </w:tc>
        <w:tc>
          <w:tcPr>
            <w:tcW w:w="790" w:type="pct"/>
            <w:shd w:val="clear" w:color="auto" w:fill="auto"/>
          </w:tcPr>
          <w:p w:rsidR="00A052C6" w:rsidRPr="00C316CF" w:rsidRDefault="00A052C6" w:rsidP="00962D75">
            <w:pPr>
              <w:spacing w:before="0" w:after="0"/>
              <w:rPr>
                <w:sz w:val="20"/>
              </w:rPr>
            </w:pPr>
            <w:r w:rsidRPr="00C316CF">
              <w:rPr>
                <w:sz w:val="20"/>
              </w:rPr>
              <w:t>requirementInfo</w:t>
            </w:r>
          </w:p>
        </w:tc>
        <w:tc>
          <w:tcPr>
            <w:tcW w:w="198" w:type="pct"/>
            <w:shd w:val="clear" w:color="auto" w:fill="auto"/>
          </w:tcPr>
          <w:p w:rsidR="00A052C6" w:rsidRPr="00C316CF" w:rsidRDefault="00A052C6" w:rsidP="00962D75">
            <w:pPr>
              <w:spacing w:before="0" w:after="0"/>
              <w:jc w:val="center"/>
              <w:rPr>
                <w:sz w:val="20"/>
              </w:rPr>
            </w:pPr>
            <w:r w:rsidRPr="00C316CF">
              <w:rPr>
                <w:sz w:val="20"/>
              </w:rPr>
              <w:t>О</w:t>
            </w:r>
          </w:p>
        </w:tc>
        <w:tc>
          <w:tcPr>
            <w:tcW w:w="495" w:type="pct"/>
            <w:shd w:val="clear" w:color="auto" w:fill="auto"/>
          </w:tcPr>
          <w:p w:rsidR="00A052C6" w:rsidRPr="00C316CF" w:rsidRDefault="00A052C6" w:rsidP="00962D75">
            <w:pPr>
              <w:spacing w:before="0" w:after="0"/>
              <w:jc w:val="center"/>
              <w:rPr>
                <w:sz w:val="20"/>
              </w:rPr>
            </w:pPr>
            <w:r w:rsidRPr="00C316CF">
              <w:rPr>
                <w:sz w:val="20"/>
              </w:rPr>
              <w:t>S</w:t>
            </w:r>
          </w:p>
        </w:tc>
        <w:tc>
          <w:tcPr>
            <w:tcW w:w="1387" w:type="pct"/>
            <w:shd w:val="clear" w:color="auto" w:fill="auto"/>
          </w:tcPr>
          <w:p w:rsidR="00A052C6" w:rsidRPr="00C316CF" w:rsidRDefault="00A052C6" w:rsidP="00962D75">
            <w:pPr>
              <w:spacing w:before="0" w:after="0"/>
              <w:rPr>
                <w:sz w:val="20"/>
              </w:rPr>
            </w:pPr>
            <w:r w:rsidRPr="00C316CF">
              <w:rPr>
                <w:sz w:val="20"/>
              </w:rPr>
              <w:t>Требование</w:t>
            </w:r>
          </w:p>
        </w:tc>
        <w:tc>
          <w:tcPr>
            <w:tcW w:w="1387" w:type="pct"/>
            <w:shd w:val="clear" w:color="auto" w:fill="auto"/>
          </w:tcPr>
          <w:p w:rsidR="00A052C6" w:rsidRPr="00C316CF" w:rsidRDefault="00A052C6" w:rsidP="00962D75">
            <w:pPr>
              <w:spacing w:before="0" w:after="0"/>
              <w:rPr>
                <w:sz w:val="20"/>
              </w:rPr>
            </w:pPr>
            <w:r w:rsidRPr="00C316CF">
              <w:rPr>
                <w:sz w:val="20"/>
              </w:rPr>
              <w:t>Множественный элемент.</w:t>
            </w:r>
          </w:p>
        </w:tc>
      </w:tr>
      <w:tr w:rsidR="00A052C6" w:rsidRPr="00301389" w:rsidTr="00962D75">
        <w:trPr>
          <w:jc w:val="center"/>
        </w:trPr>
        <w:tc>
          <w:tcPr>
            <w:tcW w:w="5000" w:type="pct"/>
            <w:gridSpan w:val="6"/>
            <w:shd w:val="clear" w:color="auto" w:fill="auto"/>
            <w:vAlign w:val="center"/>
          </w:tcPr>
          <w:p w:rsidR="00A052C6" w:rsidRPr="00301389" w:rsidRDefault="00A052C6" w:rsidP="00962D75">
            <w:pPr>
              <w:keepNext/>
              <w:spacing w:before="0" w:after="0"/>
              <w:contextualSpacing/>
              <w:jc w:val="center"/>
              <w:rPr>
                <w:b/>
                <w:sz w:val="20"/>
              </w:rPr>
            </w:pPr>
            <w:r w:rsidRPr="00C316CF">
              <w:rPr>
                <w:b/>
                <w:bCs/>
                <w:sz w:val="20"/>
              </w:rPr>
              <w:t>Требование</w:t>
            </w:r>
          </w:p>
        </w:tc>
      </w:tr>
      <w:tr w:rsidR="00A052C6" w:rsidRPr="00301389" w:rsidTr="00962D75">
        <w:trPr>
          <w:jc w:val="center"/>
        </w:trPr>
        <w:tc>
          <w:tcPr>
            <w:tcW w:w="743" w:type="pct"/>
            <w:shd w:val="clear" w:color="auto" w:fill="auto"/>
          </w:tcPr>
          <w:p w:rsidR="00A052C6" w:rsidRPr="00162C8B" w:rsidRDefault="00A052C6" w:rsidP="00962D75">
            <w:pPr>
              <w:spacing w:before="0" w:after="0"/>
              <w:jc w:val="both"/>
              <w:rPr>
                <w:sz w:val="20"/>
              </w:rPr>
            </w:pPr>
            <w:r w:rsidRPr="00C316CF">
              <w:rPr>
                <w:b/>
                <w:bCs/>
                <w:sz w:val="20"/>
              </w:rPr>
              <w:t>requirementInfo</w:t>
            </w:r>
          </w:p>
        </w:tc>
        <w:tc>
          <w:tcPr>
            <w:tcW w:w="790" w:type="pct"/>
            <w:shd w:val="clear" w:color="auto" w:fill="auto"/>
            <w:vAlign w:val="center"/>
          </w:tcPr>
          <w:p w:rsidR="00A052C6" w:rsidRPr="00301389" w:rsidRDefault="00A052C6" w:rsidP="00962D75">
            <w:pPr>
              <w:keepNext/>
              <w:spacing w:before="0" w:after="0"/>
              <w:contextualSpacing/>
              <w:rPr>
                <w:b/>
                <w:sz w:val="20"/>
              </w:rPr>
            </w:pPr>
          </w:p>
        </w:tc>
        <w:tc>
          <w:tcPr>
            <w:tcW w:w="198" w:type="pct"/>
            <w:shd w:val="clear" w:color="auto" w:fill="auto"/>
            <w:vAlign w:val="center"/>
          </w:tcPr>
          <w:p w:rsidR="00A052C6" w:rsidRPr="00301389" w:rsidRDefault="00A052C6" w:rsidP="00962D75">
            <w:pPr>
              <w:keepNext/>
              <w:spacing w:before="0" w:after="0"/>
              <w:contextualSpacing/>
              <w:jc w:val="center"/>
              <w:rPr>
                <w:b/>
                <w:sz w:val="20"/>
              </w:rPr>
            </w:pPr>
          </w:p>
        </w:tc>
        <w:tc>
          <w:tcPr>
            <w:tcW w:w="495" w:type="pct"/>
            <w:shd w:val="clear" w:color="auto" w:fill="auto"/>
            <w:vAlign w:val="center"/>
          </w:tcPr>
          <w:p w:rsidR="00A052C6" w:rsidRPr="00301389" w:rsidRDefault="00A052C6" w:rsidP="00962D75">
            <w:pPr>
              <w:keepNext/>
              <w:spacing w:before="0" w:after="0"/>
              <w:contextualSpacing/>
              <w:jc w:val="center"/>
              <w:rPr>
                <w:b/>
                <w:sz w:val="20"/>
              </w:rPr>
            </w:pPr>
          </w:p>
        </w:tc>
        <w:tc>
          <w:tcPr>
            <w:tcW w:w="1387" w:type="pct"/>
            <w:shd w:val="clear" w:color="auto" w:fill="auto"/>
            <w:vAlign w:val="center"/>
          </w:tcPr>
          <w:p w:rsidR="00A052C6" w:rsidRPr="00301389" w:rsidRDefault="00A052C6" w:rsidP="00962D75">
            <w:pPr>
              <w:keepNext/>
              <w:spacing w:before="0" w:after="0"/>
              <w:contextualSpacing/>
              <w:rPr>
                <w:b/>
                <w:sz w:val="20"/>
              </w:rPr>
            </w:pPr>
          </w:p>
        </w:tc>
        <w:tc>
          <w:tcPr>
            <w:tcW w:w="1387" w:type="pct"/>
            <w:shd w:val="clear" w:color="auto" w:fill="auto"/>
            <w:vAlign w:val="center"/>
          </w:tcPr>
          <w:p w:rsidR="00A052C6" w:rsidRPr="00301389" w:rsidRDefault="00A052C6" w:rsidP="00962D75">
            <w:pPr>
              <w:keepNext/>
              <w:spacing w:before="0" w:after="0"/>
              <w:contextualSpacing/>
              <w:rPr>
                <w:b/>
                <w:sz w:val="20"/>
              </w:rPr>
            </w:pP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C316CF">
              <w:rPr>
                <w:sz w:val="20"/>
              </w:rPr>
              <w:t>preferenseRequirementInfo</w:t>
            </w:r>
          </w:p>
        </w:tc>
        <w:tc>
          <w:tcPr>
            <w:tcW w:w="198" w:type="pct"/>
            <w:shd w:val="clear" w:color="auto" w:fill="auto"/>
          </w:tcPr>
          <w:p w:rsidR="00A052C6" w:rsidRPr="00C316CF" w:rsidRDefault="00A052C6" w:rsidP="00962D75">
            <w:pPr>
              <w:spacing w:before="0" w:after="0"/>
              <w:jc w:val="center"/>
              <w:rPr>
                <w:sz w:val="20"/>
              </w:rPr>
            </w:pPr>
            <w:r w:rsidRPr="00C316CF">
              <w:rPr>
                <w:sz w:val="20"/>
              </w:rPr>
              <w:t>О</w:t>
            </w:r>
          </w:p>
        </w:tc>
        <w:tc>
          <w:tcPr>
            <w:tcW w:w="495" w:type="pct"/>
            <w:shd w:val="clear" w:color="auto" w:fill="auto"/>
          </w:tcPr>
          <w:p w:rsidR="00A052C6" w:rsidRPr="00C316CF" w:rsidRDefault="00A052C6" w:rsidP="00962D75">
            <w:pPr>
              <w:spacing w:before="0" w:after="0"/>
              <w:jc w:val="center"/>
              <w:rPr>
                <w:sz w:val="20"/>
              </w:rPr>
            </w:pPr>
            <w:r w:rsidRPr="00C316CF">
              <w:rPr>
                <w:sz w:val="20"/>
              </w:rPr>
              <w:t>S</w:t>
            </w:r>
          </w:p>
        </w:tc>
        <w:tc>
          <w:tcPr>
            <w:tcW w:w="1387" w:type="pct"/>
            <w:shd w:val="clear" w:color="auto" w:fill="auto"/>
          </w:tcPr>
          <w:p w:rsidR="00A052C6" w:rsidRPr="00C316CF" w:rsidRDefault="00A052C6" w:rsidP="00962D75">
            <w:pPr>
              <w:spacing w:before="0" w:after="0"/>
              <w:rPr>
                <w:sz w:val="20"/>
              </w:rPr>
            </w:pPr>
            <w:r w:rsidRPr="00C316CF">
              <w:rPr>
                <w:sz w:val="20"/>
              </w:rPr>
              <w:t>Требование (ограничение)</w:t>
            </w:r>
          </w:p>
        </w:tc>
        <w:tc>
          <w:tcPr>
            <w:tcW w:w="1387" w:type="pct"/>
            <w:shd w:val="clear" w:color="auto" w:fill="auto"/>
          </w:tcPr>
          <w:p w:rsidR="00A052C6" w:rsidRPr="00162C8B" w:rsidRDefault="00A052C6" w:rsidP="00962D7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C316CF">
              <w:rPr>
                <w:sz w:val="20"/>
              </w:rPr>
              <w:t>content</w:t>
            </w:r>
          </w:p>
        </w:tc>
        <w:tc>
          <w:tcPr>
            <w:tcW w:w="198" w:type="pct"/>
            <w:shd w:val="clear" w:color="auto" w:fill="auto"/>
          </w:tcPr>
          <w:p w:rsidR="00A052C6" w:rsidRPr="00C316CF" w:rsidRDefault="00A052C6" w:rsidP="00962D75">
            <w:pPr>
              <w:spacing w:before="0" w:after="0"/>
              <w:jc w:val="center"/>
              <w:rPr>
                <w:sz w:val="20"/>
              </w:rPr>
            </w:pPr>
            <w:r w:rsidRPr="00C316CF">
              <w:rPr>
                <w:sz w:val="20"/>
              </w:rPr>
              <w:t>Н</w:t>
            </w:r>
          </w:p>
        </w:tc>
        <w:tc>
          <w:tcPr>
            <w:tcW w:w="495" w:type="pct"/>
            <w:shd w:val="clear" w:color="auto" w:fill="auto"/>
          </w:tcPr>
          <w:p w:rsidR="00A052C6" w:rsidRPr="00C316CF" w:rsidRDefault="00A052C6" w:rsidP="00962D75">
            <w:pPr>
              <w:spacing w:before="0" w:after="0"/>
              <w:jc w:val="center"/>
              <w:rPr>
                <w:sz w:val="20"/>
              </w:rPr>
            </w:pPr>
            <w:r w:rsidRPr="00C316CF">
              <w:rPr>
                <w:sz w:val="20"/>
              </w:rPr>
              <w:t xml:space="preserve">T </w:t>
            </w:r>
            <w:r>
              <w:rPr>
                <w:sz w:val="20"/>
              </w:rPr>
              <w:t>[1 - 4000]</w:t>
            </w:r>
          </w:p>
        </w:tc>
        <w:tc>
          <w:tcPr>
            <w:tcW w:w="1387" w:type="pct"/>
            <w:shd w:val="clear" w:color="auto" w:fill="auto"/>
          </w:tcPr>
          <w:p w:rsidR="00A052C6" w:rsidRPr="00C316CF" w:rsidRDefault="00A052C6" w:rsidP="00962D75">
            <w:pPr>
              <w:spacing w:before="0" w:after="0"/>
              <w:rPr>
                <w:sz w:val="20"/>
              </w:rPr>
            </w:pPr>
            <w:r w:rsidRPr="00C316CF">
              <w:rPr>
                <w:sz w:val="20"/>
              </w:rPr>
              <w:t>Содержание требования (ограничения)</w:t>
            </w:r>
          </w:p>
        </w:tc>
        <w:tc>
          <w:tcPr>
            <w:tcW w:w="1387" w:type="pct"/>
            <w:shd w:val="clear" w:color="auto" w:fill="auto"/>
          </w:tcPr>
          <w:p w:rsidR="00A052C6" w:rsidRPr="00162C8B" w:rsidRDefault="00A052C6" w:rsidP="00962D75">
            <w:pPr>
              <w:spacing w:before="0" w:after="0"/>
              <w:jc w:val="both"/>
              <w:rPr>
                <w:sz w:val="20"/>
              </w:rPr>
            </w:pPr>
          </w:p>
        </w:tc>
      </w:tr>
      <w:tr w:rsidR="00A052C6" w:rsidRPr="00301389" w:rsidTr="00962D75">
        <w:trPr>
          <w:jc w:val="center"/>
        </w:trPr>
        <w:tc>
          <w:tcPr>
            <w:tcW w:w="743" w:type="pct"/>
            <w:shd w:val="clear" w:color="auto" w:fill="auto"/>
            <w:vAlign w:val="center"/>
          </w:tcPr>
          <w:p w:rsidR="00A052C6" w:rsidRPr="00301389" w:rsidRDefault="00A052C6" w:rsidP="00962D75">
            <w:pPr>
              <w:spacing w:before="0" w:after="0"/>
              <w:contextualSpacing/>
              <w:rPr>
                <w:sz w:val="20"/>
              </w:rPr>
            </w:pPr>
          </w:p>
        </w:tc>
        <w:tc>
          <w:tcPr>
            <w:tcW w:w="790" w:type="pct"/>
            <w:shd w:val="clear" w:color="auto" w:fill="auto"/>
          </w:tcPr>
          <w:p w:rsidR="00A052C6" w:rsidRPr="00C316CF" w:rsidRDefault="00A052C6" w:rsidP="00962D75">
            <w:pPr>
              <w:spacing w:before="0" w:after="0"/>
              <w:rPr>
                <w:sz w:val="20"/>
              </w:rPr>
            </w:pPr>
            <w:r w:rsidRPr="00A052C6">
              <w:rPr>
                <w:sz w:val="20"/>
              </w:rPr>
              <w:t>addRequirements</w:t>
            </w:r>
          </w:p>
        </w:tc>
        <w:tc>
          <w:tcPr>
            <w:tcW w:w="198" w:type="pct"/>
            <w:shd w:val="clear" w:color="auto" w:fill="auto"/>
          </w:tcPr>
          <w:p w:rsidR="00A052C6" w:rsidRPr="00C316CF" w:rsidRDefault="00A052C6" w:rsidP="00962D75">
            <w:pPr>
              <w:spacing w:before="0" w:after="0"/>
              <w:jc w:val="center"/>
              <w:rPr>
                <w:sz w:val="20"/>
              </w:rPr>
            </w:pPr>
          </w:p>
        </w:tc>
        <w:tc>
          <w:tcPr>
            <w:tcW w:w="495" w:type="pct"/>
            <w:shd w:val="clear" w:color="auto" w:fill="auto"/>
          </w:tcPr>
          <w:p w:rsidR="00A052C6" w:rsidRPr="00C316CF" w:rsidRDefault="00A052C6" w:rsidP="00962D75">
            <w:pPr>
              <w:spacing w:before="0" w:after="0"/>
              <w:jc w:val="center"/>
              <w:rPr>
                <w:sz w:val="20"/>
              </w:rPr>
            </w:pPr>
          </w:p>
        </w:tc>
        <w:tc>
          <w:tcPr>
            <w:tcW w:w="1387" w:type="pct"/>
            <w:shd w:val="clear" w:color="auto" w:fill="auto"/>
          </w:tcPr>
          <w:p w:rsidR="00A052C6" w:rsidRPr="00C316CF" w:rsidRDefault="00A052C6" w:rsidP="00962D75">
            <w:pPr>
              <w:spacing w:before="0" w:after="0"/>
              <w:rPr>
                <w:sz w:val="20"/>
              </w:rPr>
            </w:pPr>
            <w:r w:rsidRPr="00A052C6">
              <w:rPr>
                <w:sz w:val="20"/>
              </w:rPr>
              <w:t>Дополнительные требования</w:t>
            </w:r>
          </w:p>
        </w:tc>
        <w:tc>
          <w:tcPr>
            <w:tcW w:w="1387" w:type="pct"/>
            <w:shd w:val="clear" w:color="auto" w:fill="auto"/>
          </w:tcPr>
          <w:p w:rsidR="00A052C6" w:rsidRDefault="00A052C6" w:rsidP="00962D75">
            <w:pPr>
              <w:spacing w:before="0" w:after="0"/>
              <w:jc w:val="both"/>
              <w:rPr>
                <w:sz w:val="20"/>
              </w:rPr>
            </w:pPr>
            <w:r w:rsidRPr="00A052C6">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p w:rsidR="00A052C6" w:rsidRDefault="00A052C6" w:rsidP="00962D75">
            <w:pPr>
              <w:spacing w:before="0" w:after="0"/>
              <w:jc w:val="both"/>
              <w:rPr>
                <w:sz w:val="20"/>
              </w:rPr>
            </w:pPr>
          </w:p>
          <w:p w:rsidR="00A052C6" w:rsidRPr="00162C8B" w:rsidRDefault="00A052C6" w:rsidP="00962D75">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bl>
    <w:p w:rsidR="006B1628" w:rsidRDefault="006B1628" w:rsidP="006B1628"/>
    <w:p w:rsidR="00944B6D" w:rsidRPr="00661B47" w:rsidRDefault="00944B6D" w:rsidP="00966A0B">
      <w:pPr>
        <w:pStyle w:val="20"/>
      </w:pPr>
      <w:r w:rsidRPr="00661B47">
        <w:t xml:space="preserve">Протокол рассмотрения и оценки первых частей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1</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id</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w:t>
            </w:r>
          </w:p>
        </w:tc>
        <w:tc>
          <w:tcPr>
            <w:tcW w:w="1387" w:type="pct"/>
            <w:shd w:val="clear" w:color="auto" w:fill="auto"/>
          </w:tcPr>
          <w:p w:rsidR="00944B6D" w:rsidRPr="00C316CF" w:rsidRDefault="00944B6D" w:rsidP="001B70AB">
            <w:pPr>
              <w:spacing w:before="0" w:after="0"/>
              <w:rPr>
                <w:sz w:val="20"/>
              </w:rPr>
            </w:pPr>
            <w:r>
              <w:rPr>
                <w:sz w:val="20"/>
              </w:rPr>
              <w:t>Идентификатор документа ЕИС</w:t>
            </w:r>
          </w:p>
        </w:tc>
        <w:tc>
          <w:tcPr>
            <w:tcW w:w="1387" w:type="pct"/>
            <w:shd w:val="clear" w:color="auto" w:fill="auto"/>
          </w:tcPr>
          <w:p w:rsidR="00944B6D" w:rsidRDefault="00944B6D" w:rsidP="001B70AB">
            <w:pPr>
              <w:spacing w:before="0" w:after="0"/>
              <w:rPr>
                <w:sz w:val="20"/>
              </w:rPr>
            </w:pPr>
            <w:r w:rsidRPr="00C316CF">
              <w:rPr>
                <w:sz w:val="20"/>
              </w:rPr>
              <w:t xml:space="preserve">64-битное целое число. </w:t>
            </w:r>
          </w:p>
          <w:p w:rsidR="00944B6D" w:rsidRPr="00C316CF" w:rsidRDefault="00944B6D" w:rsidP="001B70AB">
            <w:pPr>
              <w:spacing w:before="0" w:after="0"/>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externalId</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T [ 1 - 40 ]</w:t>
            </w:r>
          </w:p>
        </w:tc>
        <w:tc>
          <w:tcPr>
            <w:tcW w:w="1387" w:type="pct"/>
            <w:shd w:val="clear" w:color="auto" w:fill="auto"/>
          </w:tcPr>
          <w:p w:rsidR="00944B6D" w:rsidRPr="00C316CF" w:rsidRDefault="00944B6D" w:rsidP="001B70AB">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944B6D" w:rsidRPr="00C316CF" w:rsidRDefault="00944B6D"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versionNumber</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Pr>
                <w:sz w:val="20"/>
              </w:rPr>
              <w:t>N</w:t>
            </w:r>
          </w:p>
        </w:tc>
        <w:tc>
          <w:tcPr>
            <w:tcW w:w="1387" w:type="pct"/>
            <w:shd w:val="clear" w:color="auto" w:fill="auto"/>
          </w:tcPr>
          <w:p w:rsidR="00944B6D" w:rsidRPr="00C316CF" w:rsidRDefault="00944B6D" w:rsidP="001B70AB">
            <w:pPr>
              <w:spacing w:before="0" w:after="0"/>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commonInfo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Общая информация</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protocolPublisherInfo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commissionInfo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комиссии</w:t>
            </w:r>
          </w:p>
        </w:tc>
        <w:tc>
          <w:tcPr>
            <w:tcW w:w="1387" w:type="pct"/>
            <w:shd w:val="clear" w:color="auto" w:fill="auto"/>
          </w:tcPr>
          <w:p w:rsidR="00944B6D" w:rsidRPr="00944B6D" w:rsidRDefault="00944B6D" w:rsidP="001B70AB">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printFormInfo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Pr>
                <w:sz w:val="20"/>
              </w:rPr>
              <w:t>Печатная форма документа в ЕИС</w:t>
            </w:r>
          </w:p>
        </w:tc>
        <w:tc>
          <w:tcPr>
            <w:tcW w:w="1387" w:type="pct"/>
            <w:shd w:val="clear" w:color="auto" w:fill="auto"/>
          </w:tcPr>
          <w:p w:rsidR="00944B6D" w:rsidRDefault="00944B6D" w:rsidP="001B70A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extPrintFormInfo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attachmentsInfo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modificationInfo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Основание внесения изменений</w:t>
            </w:r>
          </w:p>
        </w:tc>
        <w:tc>
          <w:tcPr>
            <w:tcW w:w="1387" w:type="pct"/>
            <w:shd w:val="clear" w:color="auto" w:fill="auto"/>
          </w:tcPr>
          <w:p w:rsidR="00944B6D" w:rsidRDefault="00944B6D" w:rsidP="001B70A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afterProlongation</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Pr>
                <w:sz w:val="20"/>
              </w:rPr>
              <w:t>Протокол после продления</w:t>
            </w:r>
          </w:p>
        </w:tc>
        <w:tc>
          <w:tcPr>
            <w:tcW w:w="1387" w:type="pct"/>
            <w:shd w:val="clear" w:color="auto" w:fill="auto"/>
          </w:tcPr>
          <w:p w:rsidR="00944B6D" w:rsidRPr="00C316CF" w:rsidRDefault="00944B6D" w:rsidP="001B70AB">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944B6D">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spacing w:before="0" w:after="0"/>
              <w:rPr>
                <w:sz w:val="20"/>
              </w:rPr>
            </w:pPr>
            <w:r w:rsidRPr="00C316CF">
              <w:rPr>
                <w:sz w:val="20"/>
              </w:rPr>
              <w:t>В рамках блока должен быть заполнен блок applicationsInfo и/или abandonedReason</w:t>
            </w:r>
          </w:p>
        </w:tc>
      </w:tr>
      <w:tr w:rsidR="00944B6D" w:rsidRPr="00301389" w:rsidTr="001B70AB">
        <w:trPr>
          <w:jc w:val="center"/>
        </w:trPr>
        <w:tc>
          <w:tcPr>
            <w:tcW w:w="5000" w:type="pct"/>
            <w:gridSpan w:val="6"/>
            <w:shd w:val="clear" w:color="auto" w:fill="auto"/>
            <w:vAlign w:val="center"/>
            <w:hideMark/>
          </w:tcPr>
          <w:p w:rsidR="00944B6D" w:rsidRPr="00301389" w:rsidRDefault="00944B6D" w:rsidP="001B70AB">
            <w:pPr>
              <w:keepNext/>
              <w:spacing w:before="0" w:after="0"/>
              <w:contextualSpacing/>
              <w:jc w:val="center"/>
              <w:rPr>
                <w:b/>
                <w:sz w:val="20"/>
              </w:rPr>
            </w:pPr>
            <w:r w:rsidRPr="00944B6D">
              <w:rPr>
                <w:b/>
                <w:bCs/>
                <w:sz w:val="20"/>
              </w:rPr>
              <w:t>Информация о проведении ЭОК-ОУ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applicationsInfo</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Заявки</w:t>
            </w:r>
          </w:p>
        </w:tc>
        <w:tc>
          <w:tcPr>
            <w:tcW w:w="1387" w:type="pct"/>
            <w:shd w:val="clear" w:color="auto" w:fill="auto"/>
          </w:tcPr>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abandonedReason</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Признание открытого конкурса в электронной форме несостоявшимся</w:t>
            </w:r>
          </w:p>
        </w:tc>
        <w:tc>
          <w:tcPr>
            <w:tcW w:w="1387" w:type="pct"/>
            <w:shd w:val="clear" w:color="auto" w:fill="auto"/>
          </w:tcPr>
          <w:p w:rsidR="00944B6D" w:rsidRDefault="00944B6D" w:rsidP="001B70AB">
            <w:pPr>
              <w:spacing w:before="0" w:after="0"/>
              <w:jc w:val="both"/>
              <w:rPr>
                <w:sz w:val="20"/>
              </w:rPr>
            </w:pPr>
            <w:r w:rsidRPr="00944B6D">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944B6D">
              <w:rPr>
                <w:sz w:val="20"/>
              </w:rPr>
              <w:t>rotocolEOKOU1" в поле objectName</w:t>
            </w:r>
          </w:p>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research</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944B6D" w:rsidRPr="00162C8B" w:rsidRDefault="00944B6D" w:rsidP="001B70AB">
            <w:pPr>
              <w:spacing w:before="0" w:after="0"/>
              <w:jc w:val="both"/>
              <w:rPr>
                <w:sz w:val="20"/>
              </w:rPr>
            </w:pPr>
          </w:p>
        </w:tc>
      </w:tr>
    </w:tbl>
    <w:p w:rsidR="00944B6D" w:rsidRPr="00DD3252" w:rsidRDefault="00944B6D" w:rsidP="00944B6D"/>
    <w:p w:rsidR="00944B6D" w:rsidRPr="0096595B" w:rsidRDefault="00944B6D" w:rsidP="00944B6D">
      <w:pPr>
        <w:pStyle w:val="20"/>
      </w:pPr>
      <w:r w:rsidRPr="0096595B">
        <w:t xml:space="preserve">Протокол рассмотрения и оценки вторых частей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96595B" w:rsidTr="001B70AB">
        <w:trPr>
          <w:jc w:val="center"/>
        </w:trPr>
        <w:tc>
          <w:tcPr>
            <w:tcW w:w="5000" w:type="pct"/>
            <w:gridSpan w:val="6"/>
            <w:shd w:val="clear" w:color="auto" w:fill="auto"/>
            <w:vAlign w:val="center"/>
          </w:tcPr>
          <w:p w:rsidR="00944B6D" w:rsidRPr="0096595B" w:rsidRDefault="00944B6D" w:rsidP="001B70AB">
            <w:pPr>
              <w:keepNext/>
              <w:spacing w:before="0" w:after="0"/>
              <w:contextualSpacing/>
              <w:jc w:val="center"/>
              <w:rPr>
                <w:b/>
                <w:bCs/>
                <w:sz w:val="20"/>
              </w:rPr>
            </w:pPr>
            <w:r w:rsidRPr="0096595B">
              <w:rPr>
                <w:b/>
                <w:bCs/>
                <w:sz w:val="20"/>
              </w:rPr>
              <w:t>Протокол рассмотрения и оценки вторых частей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2</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id</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w:t>
            </w:r>
          </w:p>
        </w:tc>
        <w:tc>
          <w:tcPr>
            <w:tcW w:w="1387" w:type="pct"/>
            <w:shd w:val="clear" w:color="auto" w:fill="auto"/>
          </w:tcPr>
          <w:p w:rsidR="00944B6D" w:rsidRPr="00C316CF" w:rsidRDefault="00944B6D" w:rsidP="001B70AB">
            <w:pPr>
              <w:spacing w:before="0" w:after="0"/>
              <w:rPr>
                <w:sz w:val="20"/>
              </w:rPr>
            </w:pPr>
            <w:r>
              <w:rPr>
                <w:sz w:val="20"/>
              </w:rPr>
              <w:t>Идентификатор документа ЕИС</w:t>
            </w:r>
          </w:p>
        </w:tc>
        <w:tc>
          <w:tcPr>
            <w:tcW w:w="1387" w:type="pct"/>
            <w:shd w:val="clear" w:color="auto" w:fill="auto"/>
          </w:tcPr>
          <w:p w:rsidR="00944B6D" w:rsidRDefault="00944B6D" w:rsidP="001B70AB">
            <w:pPr>
              <w:spacing w:before="0" w:after="0"/>
              <w:rPr>
                <w:sz w:val="20"/>
              </w:rPr>
            </w:pPr>
            <w:r w:rsidRPr="00C316CF">
              <w:rPr>
                <w:sz w:val="20"/>
              </w:rPr>
              <w:t xml:space="preserve">64-битное целое число. </w:t>
            </w:r>
          </w:p>
          <w:p w:rsidR="00944B6D" w:rsidRPr="00C316CF" w:rsidRDefault="00944B6D" w:rsidP="001B70AB">
            <w:pPr>
              <w:spacing w:before="0" w:after="0"/>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externalId</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T [ 1 - 40 ]</w:t>
            </w:r>
          </w:p>
        </w:tc>
        <w:tc>
          <w:tcPr>
            <w:tcW w:w="1387" w:type="pct"/>
            <w:shd w:val="clear" w:color="auto" w:fill="auto"/>
          </w:tcPr>
          <w:p w:rsidR="00944B6D" w:rsidRPr="00C316CF" w:rsidRDefault="00944B6D" w:rsidP="001B70A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versionNumber</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N [ 0-</w:t>
            </w:r>
          </w:p>
        </w:tc>
        <w:tc>
          <w:tcPr>
            <w:tcW w:w="1387" w:type="pct"/>
            <w:shd w:val="clear" w:color="auto" w:fill="auto"/>
          </w:tcPr>
          <w:p w:rsidR="00944B6D" w:rsidRPr="00C316CF" w:rsidRDefault="00944B6D" w:rsidP="001B70AB">
            <w:pPr>
              <w:spacing w:before="0" w:after="0"/>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commonInfo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Общая информация</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protocolPublisherInfo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commissionInfo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комиссии</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printFormInfo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extPrintFormInfo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attachmentsInfo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modificationInfo</w:t>
            </w:r>
          </w:p>
        </w:tc>
        <w:tc>
          <w:tcPr>
            <w:tcW w:w="198" w:type="pct"/>
            <w:shd w:val="clear" w:color="auto" w:fill="auto"/>
          </w:tcPr>
          <w:p w:rsidR="00944B6D" w:rsidRPr="00C316CF" w:rsidRDefault="00944B6D" w:rsidP="001B70AB">
            <w:pPr>
              <w:spacing w:before="0" w:after="0"/>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Основание внесения изменений</w:t>
            </w:r>
          </w:p>
        </w:tc>
        <w:tc>
          <w:tcPr>
            <w:tcW w:w="1387" w:type="pct"/>
            <w:shd w:val="clear" w:color="auto" w:fill="auto"/>
          </w:tcPr>
          <w:p w:rsidR="00944B6D" w:rsidRDefault="00944B6D" w:rsidP="001B70AB">
            <w:pPr>
              <w:spacing w:before="0" w:after="0"/>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afterProlongation</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Pr>
                <w:sz w:val="20"/>
              </w:rPr>
              <w:t>Протокол после продления</w:t>
            </w:r>
          </w:p>
        </w:tc>
        <w:tc>
          <w:tcPr>
            <w:tcW w:w="1387" w:type="pct"/>
            <w:shd w:val="clear" w:color="auto" w:fill="auto"/>
          </w:tcPr>
          <w:p w:rsidR="00944B6D" w:rsidRPr="00C316CF" w:rsidRDefault="00944B6D" w:rsidP="001B70AB">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spacing w:before="0" w:after="0"/>
              <w:rPr>
                <w:sz w:val="20"/>
              </w:rPr>
            </w:pPr>
            <w:r w:rsidRPr="00C316CF">
              <w:rPr>
                <w:sz w:val="20"/>
              </w:rPr>
              <w:t>protocolInfo</w:t>
            </w:r>
          </w:p>
        </w:tc>
        <w:tc>
          <w:tcPr>
            <w:tcW w:w="198" w:type="pct"/>
            <w:shd w:val="clear" w:color="auto" w:fill="auto"/>
          </w:tcPr>
          <w:p w:rsidR="00944B6D" w:rsidRPr="00C316CF" w:rsidRDefault="00944B6D" w:rsidP="001B70AB">
            <w:pPr>
              <w:spacing w:before="0" w:after="0"/>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824287" w:rsidP="001B70AB">
            <w:pPr>
              <w:spacing w:before="0" w:after="0"/>
              <w:rPr>
                <w:sz w:val="20"/>
              </w:rPr>
            </w:pPr>
            <w:r w:rsidRPr="00824287">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spacing w:before="0" w:after="0"/>
              <w:rPr>
                <w:sz w:val="20"/>
              </w:rPr>
            </w:pPr>
          </w:p>
        </w:tc>
      </w:tr>
      <w:tr w:rsidR="00944B6D" w:rsidRPr="00824287" w:rsidTr="001B70AB">
        <w:trPr>
          <w:jc w:val="center"/>
        </w:trPr>
        <w:tc>
          <w:tcPr>
            <w:tcW w:w="5000" w:type="pct"/>
            <w:gridSpan w:val="6"/>
            <w:shd w:val="clear" w:color="auto" w:fill="auto"/>
            <w:vAlign w:val="center"/>
          </w:tcPr>
          <w:p w:rsidR="00944B6D" w:rsidRPr="00824287" w:rsidRDefault="00824287" w:rsidP="001B70AB">
            <w:pPr>
              <w:keepNext/>
              <w:spacing w:before="0" w:after="0"/>
              <w:contextualSpacing/>
              <w:jc w:val="center"/>
              <w:rPr>
                <w:b/>
                <w:sz w:val="20"/>
              </w:rPr>
            </w:pPr>
            <w:r w:rsidRPr="00824287">
              <w:rPr>
                <w:b/>
                <w:sz w:val="20"/>
              </w:rPr>
              <w:t>Информация о проведении ЭОК-ОУ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r w:rsidRPr="00C316CF">
              <w:rPr>
                <w:b/>
                <w:bCs/>
                <w:sz w:val="20"/>
              </w:rPr>
              <w:t>protocolInfo</w:t>
            </w:r>
          </w:p>
        </w:tc>
        <w:tc>
          <w:tcPr>
            <w:tcW w:w="790" w:type="pct"/>
            <w:shd w:val="clear" w:color="auto" w:fill="auto"/>
          </w:tcPr>
          <w:p w:rsidR="00944B6D" w:rsidRPr="00C316CF" w:rsidRDefault="00944B6D" w:rsidP="001B70AB">
            <w:pPr>
              <w:spacing w:before="0" w:after="0"/>
              <w:rPr>
                <w:sz w:val="20"/>
              </w:rPr>
            </w:pPr>
          </w:p>
        </w:tc>
        <w:tc>
          <w:tcPr>
            <w:tcW w:w="198" w:type="pct"/>
            <w:shd w:val="clear" w:color="auto" w:fill="auto"/>
          </w:tcPr>
          <w:p w:rsidR="00944B6D" w:rsidRPr="00C316CF" w:rsidRDefault="00944B6D" w:rsidP="001B70AB">
            <w:pPr>
              <w:spacing w:before="0" w:after="0"/>
              <w:rPr>
                <w:sz w:val="20"/>
              </w:rPr>
            </w:pPr>
          </w:p>
        </w:tc>
        <w:tc>
          <w:tcPr>
            <w:tcW w:w="495" w:type="pct"/>
            <w:shd w:val="clear" w:color="auto" w:fill="auto"/>
          </w:tcPr>
          <w:p w:rsidR="00944B6D" w:rsidRPr="00C316CF" w:rsidRDefault="00944B6D" w:rsidP="001B70AB">
            <w:pPr>
              <w:spacing w:before="0" w:after="0"/>
              <w:rPr>
                <w:sz w:val="20"/>
              </w:rPr>
            </w:pPr>
          </w:p>
        </w:tc>
        <w:tc>
          <w:tcPr>
            <w:tcW w:w="1387" w:type="pct"/>
            <w:shd w:val="clear" w:color="auto" w:fill="auto"/>
          </w:tcPr>
          <w:p w:rsidR="00944B6D" w:rsidRPr="00C316CF" w:rsidRDefault="00944B6D" w:rsidP="001B70AB">
            <w:pPr>
              <w:spacing w:before="0" w:after="0"/>
              <w:rPr>
                <w:sz w:val="20"/>
              </w:rPr>
            </w:pPr>
          </w:p>
        </w:tc>
        <w:tc>
          <w:tcPr>
            <w:tcW w:w="1387" w:type="pct"/>
            <w:shd w:val="clear" w:color="auto" w:fill="auto"/>
          </w:tcPr>
          <w:p w:rsidR="00944B6D" w:rsidRPr="00C316CF" w:rsidRDefault="00944B6D" w:rsidP="001B70AB">
            <w:pPr>
              <w:spacing w:before="0" w:after="0"/>
              <w:rPr>
                <w:sz w:val="20"/>
              </w:rPr>
            </w:pP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applicationsInfo</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Заявки</w:t>
            </w:r>
          </w:p>
        </w:tc>
        <w:tc>
          <w:tcPr>
            <w:tcW w:w="1387" w:type="pct"/>
            <w:shd w:val="clear" w:color="auto" w:fill="auto"/>
          </w:tcPr>
          <w:p w:rsidR="00944B6D" w:rsidRPr="00435996" w:rsidRDefault="00435996" w:rsidP="00435996">
            <w:pPr>
              <w:spacing w:before="0" w:after="0"/>
              <w:rPr>
                <w:sz w:val="20"/>
              </w:rPr>
            </w:pPr>
            <w:r>
              <w:rPr>
                <w:sz w:val="20"/>
              </w:rPr>
              <w:t>Состав блока см. состав соответствующего блока документа «П</w:t>
            </w:r>
            <w:r w:rsidRPr="00435996">
              <w:rPr>
                <w:sz w:val="20"/>
              </w:rPr>
              <w:t>ротокол рассмотрения и оценки вторых частей заявок на участие в ЭOK" (epProtocolEOK2)</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abandonedReason</w:t>
            </w:r>
          </w:p>
        </w:tc>
        <w:tc>
          <w:tcPr>
            <w:tcW w:w="198" w:type="pct"/>
            <w:shd w:val="clear" w:color="auto" w:fill="auto"/>
          </w:tcPr>
          <w:p w:rsidR="00944B6D" w:rsidRPr="00C316CF" w:rsidRDefault="00944B6D" w:rsidP="001B70AB">
            <w:pPr>
              <w:spacing w:before="0" w:after="0"/>
              <w:jc w:val="center"/>
              <w:rPr>
                <w:sz w:val="20"/>
              </w:rPr>
            </w:pPr>
            <w:r w:rsidRPr="00C316CF">
              <w:rPr>
                <w:sz w:val="20"/>
              </w:rPr>
              <w:t>Н</w:t>
            </w:r>
          </w:p>
        </w:tc>
        <w:tc>
          <w:tcPr>
            <w:tcW w:w="495" w:type="pct"/>
            <w:shd w:val="clear" w:color="auto" w:fill="auto"/>
          </w:tcPr>
          <w:p w:rsidR="00944B6D" w:rsidRPr="00C316CF" w:rsidRDefault="00944B6D" w:rsidP="001B70AB">
            <w:pPr>
              <w:spacing w:before="0" w:after="0"/>
              <w:jc w:val="center"/>
              <w:rPr>
                <w:sz w:val="20"/>
              </w:rPr>
            </w:pPr>
            <w:r w:rsidRPr="00C316CF">
              <w:rPr>
                <w:sz w:val="20"/>
              </w:rPr>
              <w:t>S</w:t>
            </w:r>
          </w:p>
        </w:tc>
        <w:tc>
          <w:tcPr>
            <w:tcW w:w="1387" w:type="pct"/>
            <w:shd w:val="clear" w:color="auto" w:fill="auto"/>
          </w:tcPr>
          <w:p w:rsidR="00944B6D" w:rsidRPr="00C316CF" w:rsidRDefault="00944B6D" w:rsidP="001B70AB">
            <w:pPr>
              <w:spacing w:before="0" w:after="0"/>
              <w:rPr>
                <w:sz w:val="20"/>
              </w:rPr>
            </w:pPr>
            <w:r w:rsidRPr="00C316CF">
              <w:rPr>
                <w:sz w:val="20"/>
              </w:rPr>
              <w:t xml:space="preserve">Признание открытого конкурса в электронной форме </w:t>
            </w:r>
            <w:r>
              <w:rPr>
                <w:sz w:val="20"/>
              </w:rPr>
              <w:t>несостоявшимся</w:t>
            </w:r>
          </w:p>
        </w:tc>
        <w:tc>
          <w:tcPr>
            <w:tcW w:w="1387" w:type="pct"/>
            <w:shd w:val="clear" w:color="auto" w:fill="auto"/>
          </w:tcPr>
          <w:p w:rsidR="007A436D" w:rsidRDefault="00824287" w:rsidP="001B70AB">
            <w:pPr>
              <w:spacing w:before="0" w:after="0"/>
              <w:rPr>
                <w:sz w:val="20"/>
              </w:rPr>
            </w:pPr>
            <w:r w:rsidRPr="00824287">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rotocolEOKOU2</w:t>
            </w:r>
            <w:r w:rsidRPr="00824287">
              <w:rPr>
                <w:sz w:val="20"/>
              </w:rPr>
              <w:t>" в поле objectName</w:t>
            </w:r>
          </w:p>
          <w:p w:rsidR="00944B6D" w:rsidRPr="00C316CF" w:rsidRDefault="00944B6D" w:rsidP="001B70AB">
            <w:pPr>
              <w:spacing w:before="0" w:after="0"/>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tcPr>
          <w:p w:rsidR="00944B6D" w:rsidRPr="00C316CF" w:rsidRDefault="00944B6D" w:rsidP="001B70AB">
            <w:pPr>
              <w:spacing w:before="0" w:after="0"/>
              <w:rPr>
                <w:sz w:val="20"/>
              </w:rPr>
            </w:pPr>
          </w:p>
        </w:tc>
        <w:tc>
          <w:tcPr>
            <w:tcW w:w="790" w:type="pct"/>
            <w:shd w:val="clear" w:color="auto" w:fill="auto"/>
          </w:tcPr>
          <w:p w:rsidR="00944B6D" w:rsidRPr="00C316CF" w:rsidRDefault="00944B6D" w:rsidP="001B70AB">
            <w:pPr>
              <w:spacing w:before="0" w:after="0"/>
              <w:rPr>
                <w:sz w:val="20"/>
              </w:rPr>
            </w:pPr>
            <w:r w:rsidRPr="00C316CF">
              <w:rPr>
                <w:sz w:val="20"/>
              </w:rPr>
              <w:t>research</w:t>
            </w:r>
          </w:p>
        </w:tc>
        <w:tc>
          <w:tcPr>
            <w:tcW w:w="198" w:type="pct"/>
            <w:shd w:val="clear" w:color="auto" w:fill="auto"/>
          </w:tcPr>
          <w:p w:rsidR="00944B6D" w:rsidRPr="00C316CF" w:rsidRDefault="00944B6D" w:rsidP="001B70AB">
            <w:pPr>
              <w:spacing w:before="0" w:after="0"/>
              <w:jc w:val="center"/>
              <w:rPr>
                <w:sz w:val="20"/>
              </w:rPr>
            </w:pPr>
            <w:r w:rsidRPr="00C316CF">
              <w:rPr>
                <w:sz w:val="20"/>
              </w:rPr>
              <w:t>О</w:t>
            </w:r>
          </w:p>
        </w:tc>
        <w:tc>
          <w:tcPr>
            <w:tcW w:w="495" w:type="pct"/>
            <w:shd w:val="clear" w:color="auto" w:fill="auto"/>
          </w:tcPr>
          <w:p w:rsidR="00944B6D" w:rsidRPr="00C316CF" w:rsidRDefault="00944B6D" w:rsidP="001B70AB">
            <w:pPr>
              <w:spacing w:before="0" w:after="0"/>
              <w:jc w:val="center"/>
              <w:rPr>
                <w:sz w:val="20"/>
              </w:rPr>
            </w:pPr>
            <w:r w:rsidRPr="00C316CF">
              <w:rPr>
                <w:sz w:val="20"/>
              </w:rPr>
              <w:t>B</w:t>
            </w:r>
          </w:p>
        </w:tc>
        <w:tc>
          <w:tcPr>
            <w:tcW w:w="1387" w:type="pct"/>
            <w:shd w:val="clear" w:color="auto" w:fill="auto"/>
          </w:tcPr>
          <w:p w:rsidR="00944B6D" w:rsidRPr="00C316CF" w:rsidRDefault="00944B6D" w:rsidP="001B70AB">
            <w:pPr>
              <w:spacing w:before="0" w:after="0"/>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944B6D" w:rsidRPr="00C316CF" w:rsidRDefault="00944B6D" w:rsidP="001B70AB">
            <w:pPr>
              <w:spacing w:before="0" w:after="0"/>
              <w:rPr>
                <w:sz w:val="20"/>
              </w:rPr>
            </w:pPr>
          </w:p>
        </w:tc>
      </w:tr>
    </w:tbl>
    <w:p w:rsidR="00944B6D" w:rsidRDefault="00944B6D" w:rsidP="00944B6D">
      <w:pPr>
        <w:spacing w:before="0" w:after="0"/>
        <w:contextualSpacing/>
        <w:rPr>
          <w:sz w:val="20"/>
        </w:rPr>
      </w:pPr>
    </w:p>
    <w:p w:rsidR="00944B6D" w:rsidRPr="00901906" w:rsidRDefault="00944B6D" w:rsidP="00944B6D">
      <w:pPr>
        <w:pStyle w:val="20"/>
      </w:pPr>
      <w:r w:rsidRPr="00901906">
        <w:t xml:space="preserve">Протокол подведения итогов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8"/>
        <w:gridCol w:w="1670"/>
        <w:gridCol w:w="6"/>
        <w:gridCol w:w="412"/>
        <w:gridCol w:w="6"/>
        <w:gridCol w:w="1042"/>
        <w:gridCol w:w="6"/>
        <w:gridCol w:w="2925"/>
        <w:gridCol w:w="15"/>
        <w:gridCol w:w="2922"/>
        <w:gridCol w:w="30"/>
      </w:tblGrid>
      <w:tr w:rsidR="00944B6D" w:rsidRPr="00301389" w:rsidTr="00256A51">
        <w:trPr>
          <w:gridAfter w:val="1"/>
          <w:wAfter w:w="14" w:type="pct"/>
          <w:tblHeader/>
          <w:jc w:val="center"/>
        </w:trPr>
        <w:tc>
          <w:tcPr>
            <w:tcW w:w="74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7"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4"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2"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4" w:type="pct"/>
            <w:gridSpan w:val="2"/>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4579C0">
        <w:trPr>
          <w:gridAfter w:val="1"/>
          <w:wAfter w:w="14" w:type="pct"/>
          <w:jc w:val="center"/>
        </w:trPr>
        <w:tc>
          <w:tcPr>
            <w:tcW w:w="4986" w:type="pct"/>
            <w:gridSpan w:val="10"/>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подведения итогов ЭOK</w:t>
            </w:r>
            <w:r w:rsidRPr="00944B6D">
              <w:rPr>
                <w:b/>
                <w:bCs/>
                <w:sz w:val="20"/>
              </w:rPr>
              <w:t>-</w:t>
            </w:r>
            <w:r>
              <w:rPr>
                <w:b/>
                <w:bCs/>
                <w:sz w:val="20"/>
              </w:rPr>
              <w:t>ОУ</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3</w:t>
            </w:r>
          </w:p>
        </w:tc>
        <w:tc>
          <w:tcPr>
            <w:tcW w:w="788" w:type="pct"/>
            <w:shd w:val="clear" w:color="auto" w:fill="auto"/>
          </w:tcPr>
          <w:p w:rsidR="00944B6D" w:rsidRPr="00162C8B" w:rsidRDefault="00944B6D" w:rsidP="001B70AB">
            <w:pPr>
              <w:spacing w:before="0" w:after="0"/>
              <w:jc w:val="both"/>
              <w:rPr>
                <w:sz w:val="20"/>
              </w:rPr>
            </w:pPr>
          </w:p>
        </w:tc>
        <w:tc>
          <w:tcPr>
            <w:tcW w:w="197" w:type="pct"/>
            <w:gridSpan w:val="2"/>
            <w:shd w:val="clear" w:color="auto" w:fill="auto"/>
          </w:tcPr>
          <w:p w:rsidR="00944B6D" w:rsidRPr="00162C8B" w:rsidRDefault="00944B6D" w:rsidP="001B70AB">
            <w:pPr>
              <w:spacing w:before="0" w:after="0"/>
              <w:jc w:val="center"/>
              <w:rPr>
                <w:sz w:val="20"/>
              </w:rPr>
            </w:pPr>
          </w:p>
        </w:tc>
        <w:tc>
          <w:tcPr>
            <w:tcW w:w="494" w:type="pct"/>
            <w:gridSpan w:val="2"/>
            <w:shd w:val="clear" w:color="auto" w:fill="auto"/>
          </w:tcPr>
          <w:p w:rsidR="00944B6D" w:rsidRPr="00162C8B" w:rsidRDefault="00944B6D" w:rsidP="001B70AB">
            <w:pPr>
              <w:spacing w:before="0" w:after="0"/>
              <w:jc w:val="center"/>
              <w:rPr>
                <w:sz w:val="20"/>
              </w:rPr>
            </w:pPr>
          </w:p>
        </w:tc>
        <w:tc>
          <w:tcPr>
            <w:tcW w:w="1382" w:type="pct"/>
            <w:gridSpan w:val="2"/>
            <w:shd w:val="clear" w:color="auto" w:fill="auto"/>
          </w:tcPr>
          <w:p w:rsidR="00944B6D" w:rsidRPr="00162C8B" w:rsidRDefault="00944B6D" w:rsidP="001B70AB">
            <w:pPr>
              <w:spacing w:before="0" w:after="0"/>
              <w:jc w:val="both"/>
              <w:rPr>
                <w:sz w:val="20"/>
              </w:rPr>
            </w:pPr>
          </w:p>
        </w:tc>
        <w:tc>
          <w:tcPr>
            <w:tcW w:w="1384" w:type="pct"/>
            <w:gridSpan w:val="2"/>
            <w:shd w:val="clear" w:color="auto" w:fill="auto"/>
          </w:tcPr>
          <w:p w:rsidR="00944B6D" w:rsidRPr="00162C8B" w:rsidRDefault="00944B6D" w:rsidP="001B70AB">
            <w:pPr>
              <w:spacing w:before="0" w:after="0"/>
              <w:jc w:val="both"/>
              <w:rPr>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7" w:type="pct"/>
            <w:gridSpan w:val="2"/>
            <w:shd w:val="clear" w:color="auto" w:fill="auto"/>
          </w:tcPr>
          <w:p w:rsidR="00944B6D" w:rsidRPr="00162C8B" w:rsidRDefault="00944B6D" w:rsidP="001B70AB">
            <w:pPr>
              <w:spacing w:before="0" w:after="0"/>
              <w:jc w:val="center"/>
              <w:rPr>
                <w:sz w:val="20"/>
              </w:rPr>
            </w:pPr>
            <w:r w:rsidRPr="00162C8B">
              <w:rPr>
                <w:sz w:val="20"/>
              </w:rPr>
              <w:t>О</w:t>
            </w:r>
          </w:p>
        </w:tc>
        <w:tc>
          <w:tcPr>
            <w:tcW w:w="494" w:type="pct"/>
            <w:gridSpan w:val="2"/>
            <w:shd w:val="clear" w:color="auto" w:fill="auto"/>
          </w:tcPr>
          <w:p w:rsidR="00944B6D" w:rsidRPr="00162C8B" w:rsidRDefault="00944B6D" w:rsidP="001B70AB">
            <w:pPr>
              <w:spacing w:before="0" w:after="0"/>
              <w:jc w:val="center"/>
              <w:rPr>
                <w:sz w:val="20"/>
              </w:rPr>
            </w:pPr>
            <w:r w:rsidRPr="00162C8B">
              <w:rPr>
                <w:sz w:val="20"/>
              </w:rPr>
              <w:t>T</w:t>
            </w:r>
          </w:p>
        </w:tc>
        <w:tc>
          <w:tcPr>
            <w:tcW w:w="1382" w:type="pct"/>
            <w:gridSpan w:val="2"/>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4" w:type="pct"/>
            <w:gridSpan w:val="2"/>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id</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N</w:t>
            </w:r>
          </w:p>
        </w:tc>
        <w:tc>
          <w:tcPr>
            <w:tcW w:w="1382" w:type="pct"/>
            <w:gridSpan w:val="2"/>
            <w:shd w:val="clear" w:color="auto" w:fill="auto"/>
          </w:tcPr>
          <w:p w:rsidR="00944B6D" w:rsidRPr="00C316CF" w:rsidRDefault="00944B6D" w:rsidP="001B70AB">
            <w:pPr>
              <w:rPr>
                <w:sz w:val="20"/>
              </w:rPr>
            </w:pPr>
            <w:r>
              <w:rPr>
                <w:sz w:val="20"/>
              </w:rPr>
              <w:t>Идентификатор документа ЕИС</w:t>
            </w:r>
          </w:p>
        </w:tc>
        <w:tc>
          <w:tcPr>
            <w:tcW w:w="1384" w:type="pct"/>
            <w:gridSpan w:val="2"/>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externalId</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T [ 1 - 40 ]</w:t>
            </w:r>
          </w:p>
        </w:tc>
        <w:tc>
          <w:tcPr>
            <w:tcW w:w="1382" w:type="pct"/>
            <w:gridSpan w:val="2"/>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4" w:type="pct"/>
            <w:gridSpan w:val="2"/>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versionNumber</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N [ 0-</w:t>
            </w:r>
          </w:p>
        </w:tc>
        <w:tc>
          <w:tcPr>
            <w:tcW w:w="1382" w:type="pct"/>
            <w:gridSpan w:val="2"/>
            <w:shd w:val="clear" w:color="auto" w:fill="auto"/>
          </w:tcPr>
          <w:p w:rsidR="00944B6D" w:rsidRPr="00C316CF" w:rsidRDefault="00944B6D" w:rsidP="001B70AB">
            <w:pPr>
              <w:rPr>
                <w:sz w:val="20"/>
              </w:rPr>
            </w:pPr>
            <w:r>
              <w:rPr>
                <w:sz w:val="20"/>
              </w:rPr>
              <w:t>Номер версии документа</w:t>
            </w:r>
          </w:p>
        </w:tc>
        <w:tc>
          <w:tcPr>
            <w:tcW w:w="1384" w:type="pct"/>
            <w:gridSpan w:val="2"/>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256A51">
        <w:trPr>
          <w:jc w:val="center"/>
        </w:trPr>
        <w:tc>
          <w:tcPr>
            <w:tcW w:w="740" w:type="pct"/>
            <w:shd w:val="clear" w:color="auto" w:fill="auto"/>
            <w:vAlign w:val="center"/>
          </w:tcPr>
          <w:p w:rsidR="004579C0" w:rsidRPr="00301389" w:rsidRDefault="004579C0" w:rsidP="004579C0">
            <w:pPr>
              <w:spacing w:before="0" w:after="0"/>
              <w:contextualSpacing/>
              <w:rPr>
                <w:sz w:val="20"/>
              </w:rPr>
            </w:pPr>
          </w:p>
        </w:tc>
        <w:tc>
          <w:tcPr>
            <w:tcW w:w="790" w:type="pct"/>
            <w:gridSpan w:val="2"/>
            <w:shd w:val="clear" w:color="auto" w:fill="auto"/>
          </w:tcPr>
          <w:p w:rsidR="004579C0" w:rsidRPr="00C316CF" w:rsidRDefault="004579C0" w:rsidP="004579C0">
            <w:pPr>
              <w:spacing w:before="0" w:after="0"/>
              <w:rPr>
                <w:sz w:val="20"/>
              </w:rPr>
            </w:pPr>
            <w:r w:rsidRPr="00626863">
              <w:rPr>
                <w:sz w:val="20"/>
              </w:rPr>
              <w:t>foundationDocInfo</w:t>
            </w:r>
          </w:p>
        </w:tc>
        <w:tc>
          <w:tcPr>
            <w:tcW w:w="197" w:type="pct"/>
            <w:gridSpan w:val="2"/>
            <w:shd w:val="clear" w:color="auto" w:fill="auto"/>
          </w:tcPr>
          <w:p w:rsidR="004579C0" w:rsidRPr="00FD3C60" w:rsidRDefault="004579C0" w:rsidP="004579C0">
            <w:pPr>
              <w:spacing w:before="0" w:after="0"/>
              <w:jc w:val="center"/>
              <w:rPr>
                <w:sz w:val="20"/>
              </w:rPr>
            </w:pPr>
            <w:r>
              <w:rPr>
                <w:sz w:val="20"/>
              </w:rPr>
              <w:t>Н</w:t>
            </w:r>
          </w:p>
        </w:tc>
        <w:tc>
          <w:tcPr>
            <w:tcW w:w="494" w:type="pct"/>
            <w:gridSpan w:val="2"/>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91"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commonInfo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Общая информация</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protocolPublisherInfo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commissionInfo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 комиссии</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printFormInfo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extPrintFormInfo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attachmentsInfo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4" w:type="pct"/>
            <w:gridSpan w:val="2"/>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modificationInfo</w:t>
            </w:r>
          </w:p>
        </w:tc>
        <w:tc>
          <w:tcPr>
            <w:tcW w:w="197" w:type="pct"/>
            <w:gridSpan w:val="2"/>
            <w:shd w:val="clear" w:color="auto" w:fill="auto"/>
          </w:tcPr>
          <w:p w:rsidR="00944B6D" w:rsidRPr="00C316CF" w:rsidRDefault="00944B6D" w:rsidP="001B70AB">
            <w:pPr>
              <w:jc w:val="center"/>
              <w:rPr>
                <w:sz w:val="20"/>
              </w:rPr>
            </w:pPr>
            <w:r w:rsidRPr="00C316CF">
              <w:rPr>
                <w:sz w:val="20"/>
              </w:rPr>
              <w:t>Н</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Основание внесения изменений</w:t>
            </w:r>
          </w:p>
        </w:tc>
        <w:tc>
          <w:tcPr>
            <w:tcW w:w="1384" w:type="pct"/>
            <w:gridSpan w:val="2"/>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afterProlongation</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B</w:t>
            </w:r>
          </w:p>
        </w:tc>
        <w:tc>
          <w:tcPr>
            <w:tcW w:w="1382" w:type="pct"/>
            <w:gridSpan w:val="2"/>
            <w:shd w:val="clear" w:color="auto" w:fill="auto"/>
          </w:tcPr>
          <w:p w:rsidR="00944B6D" w:rsidRPr="00C316CF" w:rsidRDefault="00944B6D" w:rsidP="001B70AB">
            <w:pPr>
              <w:rPr>
                <w:sz w:val="20"/>
              </w:rPr>
            </w:pPr>
            <w:r>
              <w:rPr>
                <w:sz w:val="20"/>
              </w:rPr>
              <w:t>Протокол после продления</w:t>
            </w:r>
          </w:p>
        </w:tc>
        <w:tc>
          <w:tcPr>
            <w:tcW w:w="1384" w:type="pct"/>
            <w:gridSpan w:val="2"/>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256A51">
        <w:trPr>
          <w:gridAfter w:val="1"/>
          <w:wAfter w:w="14" w:type="pct"/>
          <w:jc w:val="center"/>
        </w:trPr>
        <w:tc>
          <w:tcPr>
            <w:tcW w:w="740" w:type="pct"/>
            <w:shd w:val="clear" w:color="auto" w:fill="auto"/>
            <w:vAlign w:val="center"/>
          </w:tcPr>
          <w:p w:rsidR="00256A51" w:rsidRPr="00301389" w:rsidRDefault="00256A51" w:rsidP="00256A51">
            <w:pPr>
              <w:spacing w:before="0" w:after="0"/>
              <w:contextualSpacing/>
              <w:rPr>
                <w:sz w:val="20"/>
              </w:rPr>
            </w:pPr>
          </w:p>
        </w:tc>
        <w:tc>
          <w:tcPr>
            <w:tcW w:w="788" w:type="pct"/>
            <w:shd w:val="clear" w:color="auto" w:fill="auto"/>
          </w:tcPr>
          <w:p w:rsidR="00256A51" w:rsidRPr="00C316CF" w:rsidRDefault="00256A51" w:rsidP="00256A51">
            <w:pPr>
              <w:rPr>
                <w:sz w:val="20"/>
              </w:rPr>
            </w:pPr>
            <w:r w:rsidRPr="00256A51">
              <w:rPr>
                <w:sz w:val="20"/>
              </w:rPr>
              <w:t>printFormFieldsInfo</w:t>
            </w:r>
          </w:p>
        </w:tc>
        <w:tc>
          <w:tcPr>
            <w:tcW w:w="197" w:type="pct"/>
            <w:gridSpan w:val="2"/>
            <w:shd w:val="clear" w:color="auto" w:fill="auto"/>
          </w:tcPr>
          <w:p w:rsidR="00256A51" w:rsidRPr="00C316CF" w:rsidRDefault="00256A51" w:rsidP="00256A51">
            <w:pPr>
              <w:jc w:val="center"/>
              <w:rPr>
                <w:sz w:val="20"/>
              </w:rPr>
            </w:pPr>
            <w:r w:rsidRPr="00C316CF">
              <w:rPr>
                <w:sz w:val="20"/>
              </w:rPr>
              <w:t>Н</w:t>
            </w:r>
          </w:p>
        </w:tc>
        <w:tc>
          <w:tcPr>
            <w:tcW w:w="494" w:type="pct"/>
            <w:gridSpan w:val="2"/>
            <w:shd w:val="clear" w:color="auto" w:fill="auto"/>
          </w:tcPr>
          <w:p w:rsidR="00256A51" w:rsidRPr="00C316CF" w:rsidRDefault="00256A51" w:rsidP="00256A51">
            <w:pPr>
              <w:jc w:val="center"/>
              <w:rPr>
                <w:sz w:val="20"/>
              </w:rPr>
            </w:pPr>
            <w:r w:rsidRPr="00C316CF">
              <w:rPr>
                <w:sz w:val="20"/>
              </w:rPr>
              <w:t>S</w:t>
            </w:r>
          </w:p>
        </w:tc>
        <w:tc>
          <w:tcPr>
            <w:tcW w:w="1382" w:type="pct"/>
            <w:gridSpan w:val="2"/>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4" w:type="pct"/>
            <w:gridSpan w:val="2"/>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protocolInfo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824287" w:rsidP="001B70AB">
            <w:pPr>
              <w:rPr>
                <w:sz w:val="20"/>
              </w:rPr>
            </w:pPr>
            <w:r w:rsidRPr="00824287">
              <w:rPr>
                <w:sz w:val="20"/>
              </w:rPr>
              <w:t>Информация о проведении ЭОК-ОУ (открытый конкурс с ограниченным участием в электронной форме)</w:t>
            </w:r>
          </w:p>
        </w:tc>
        <w:tc>
          <w:tcPr>
            <w:tcW w:w="1384" w:type="pct"/>
            <w:gridSpan w:val="2"/>
            <w:shd w:val="clear" w:color="auto" w:fill="auto"/>
          </w:tcPr>
          <w:p w:rsidR="00944B6D" w:rsidRPr="00C316CF" w:rsidRDefault="00944B6D" w:rsidP="001B70AB">
            <w:pPr>
              <w:rPr>
                <w:sz w:val="20"/>
              </w:rPr>
            </w:pPr>
          </w:p>
        </w:tc>
      </w:tr>
      <w:tr w:rsidR="00104199" w:rsidRPr="00301389" w:rsidTr="00072CA1">
        <w:trPr>
          <w:gridAfter w:val="1"/>
          <w:wAfter w:w="14" w:type="pct"/>
          <w:jc w:val="center"/>
        </w:trPr>
        <w:tc>
          <w:tcPr>
            <w:tcW w:w="4986" w:type="pct"/>
            <w:gridSpan w:val="10"/>
            <w:shd w:val="clear" w:color="auto" w:fill="auto"/>
            <w:vAlign w:val="center"/>
          </w:tcPr>
          <w:p w:rsidR="00104199" w:rsidRPr="00301389" w:rsidRDefault="00104199" w:rsidP="00072CA1">
            <w:pPr>
              <w:keepNext/>
              <w:spacing w:before="0" w:after="0"/>
              <w:contextualSpacing/>
              <w:jc w:val="center"/>
              <w:rPr>
                <w:b/>
                <w:sz w:val="20"/>
              </w:rPr>
            </w:pPr>
            <w:r w:rsidRPr="00104199">
              <w:rPr>
                <w:b/>
                <w:bCs/>
                <w:sz w:val="20"/>
              </w:rPr>
              <w:t>Информация о проведении ЭОК-ОУ (открытый конкурс с ограниченным участием в электронной форме)</w:t>
            </w:r>
          </w:p>
        </w:tc>
      </w:tr>
      <w:tr w:rsidR="00944B6D" w:rsidRPr="00301389" w:rsidTr="00256A51">
        <w:trPr>
          <w:gridAfter w:val="1"/>
          <w:wAfter w:w="14" w:type="pct"/>
          <w:jc w:val="center"/>
        </w:trPr>
        <w:tc>
          <w:tcPr>
            <w:tcW w:w="740"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88" w:type="pct"/>
            <w:shd w:val="clear" w:color="auto" w:fill="auto"/>
            <w:vAlign w:val="center"/>
          </w:tcPr>
          <w:p w:rsidR="00944B6D" w:rsidRPr="00301389" w:rsidRDefault="00944B6D" w:rsidP="001B70AB">
            <w:pPr>
              <w:keepNext/>
              <w:spacing w:before="0" w:after="0"/>
              <w:contextualSpacing/>
              <w:rPr>
                <w:b/>
                <w:sz w:val="20"/>
              </w:rPr>
            </w:pPr>
          </w:p>
        </w:tc>
        <w:tc>
          <w:tcPr>
            <w:tcW w:w="197" w:type="pct"/>
            <w:gridSpan w:val="2"/>
            <w:shd w:val="clear" w:color="auto" w:fill="auto"/>
            <w:vAlign w:val="center"/>
          </w:tcPr>
          <w:p w:rsidR="00944B6D" w:rsidRPr="00301389" w:rsidRDefault="00944B6D" w:rsidP="001B70AB">
            <w:pPr>
              <w:keepNext/>
              <w:spacing w:before="0" w:after="0"/>
              <w:contextualSpacing/>
              <w:jc w:val="center"/>
              <w:rPr>
                <w:b/>
                <w:sz w:val="20"/>
              </w:rPr>
            </w:pPr>
          </w:p>
        </w:tc>
        <w:tc>
          <w:tcPr>
            <w:tcW w:w="494" w:type="pct"/>
            <w:gridSpan w:val="2"/>
            <w:shd w:val="clear" w:color="auto" w:fill="auto"/>
            <w:vAlign w:val="center"/>
          </w:tcPr>
          <w:p w:rsidR="00944B6D" w:rsidRPr="00301389" w:rsidRDefault="00944B6D" w:rsidP="001B70AB">
            <w:pPr>
              <w:keepNext/>
              <w:spacing w:before="0" w:after="0"/>
              <w:contextualSpacing/>
              <w:jc w:val="center"/>
              <w:rPr>
                <w:b/>
                <w:sz w:val="20"/>
              </w:rPr>
            </w:pPr>
          </w:p>
        </w:tc>
        <w:tc>
          <w:tcPr>
            <w:tcW w:w="1382" w:type="pct"/>
            <w:gridSpan w:val="2"/>
            <w:shd w:val="clear" w:color="auto" w:fill="auto"/>
            <w:vAlign w:val="center"/>
          </w:tcPr>
          <w:p w:rsidR="00944B6D" w:rsidRPr="00301389" w:rsidRDefault="00944B6D" w:rsidP="001B70AB">
            <w:pPr>
              <w:keepNext/>
              <w:spacing w:before="0" w:after="0"/>
              <w:contextualSpacing/>
              <w:rPr>
                <w:b/>
                <w:sz w:val="20"/>
              </w:rPr>
            </w:pPr>
          </w:p>
        </w:tc>
        <w:tc>
          <w:tcPr>
            <w:tcW w:w="1384" w:type="pct"/>
            <w:gridSpan w:val="2"/>
            <w:shd w:val="clear" w:color="auto" w:fill="auto"/>
            <w:vAlign w:val="center"/>
          </w:tcPr>
          <w:p w:rsidR="00944B6D" w:rsidRPr="00301389" w:rsidRDefault="00944B6D" w:rsidP="001B70AB">
            <w:pPr>
              <w:keepNext/>
              <w:spacing w:before="0" w:after="0"/>
              <w:contextualSpacing/>
              <w:rPr>
                <w:b/>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applicationsInfo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Заявки</w:t>
            </w:r>
          </w:p>
        </w:tc>
        <w:tc>
          <w:tcPr>
            <w:tcW w:w="1384" w:type="pct"/>
            <w:gridSpan w:val="2"/>
            <w:shd w:val="clear" w:color="auto" w:fill="auto"/>
          </w:tcPr>
          <w:p w:rsidR="00944B6D" w:rsidRPr="00162C8B" w:rsidRDefault="00824287" w:rsidP="00104199">
            <w:pPr>
              <w:spacing w:before="0" w:after="0"/>
              <w:jc w:val="both"/>
              <w:rPr>
                <w:sz w:val="20"/>
              </w:rPr>
            </w:pPr>
            <w:r>
              <w:rPr>
                <w:sz w:val="20"/>
              </w:rPr>
              <w:t xml:space="preserve">Состав блока см. состав </w:t>
            </w:r>
            <w:r w:rsidR="00065694">
              <w:rPr>
                <w:sz w:val="20"/>
              </w:rPr>
              <w:t>блока</w:t>
            </w:r>
            <w:r w:rsidR="00065694" w:rsidRPr="00BF4B2A">
              <w:rPr>
                <w:sz w:val="20"/>
              </w:rPr>
              <w:t xml:space="preserve"> </w:t>
            </w:r>
            <w:r w:rsidR="00065694">
              <w:rPr>
                <w:sz w:val="20"/>
              </w:rPr>
              <w:t>«</w:t>
            </w:r>
            <w:r w:rsidR="00065694" w:rsidRPr="00BF4B2A">
              <w:rPr>
                <w:sz w:val="20"/>
              </w:rPr>
              <w:t>Заявки</w:t>
            </w:r>
            <w:r w:rsidR="00065694">
              <w:rPr>
                <w:sz w:val="20"/>
              </w:rPr>
              <w:t>» (</w:t>
            </w:r>
            <w:r w:rsidR="00065694" w:rsidRPr="00BF4B2A">
              <w:rPr>
                <w:sz w:val="20"/>
              </w:rPr>
              <w:t>protocolInfo/applicationsInfo</w:t>
            </w:r>
            <w:r w:rsidR="00065694">
              <w:rPr>
                <w:sz w:val="20"/>
              </w:rPr>
              <w:t xml:space="preserve">) </w:t>
            </w:r>
            <w:r>
              <w:rPr>
                <w:sz w:val="20"/>
              </w:rPr>
              <w:t xml:space="preserve">в документе </w:t>
            </w:r>
            <w:r w:rsidR="00104199">
              <w:rPr>
                <w:sz w:val="20"/>
              </w:rPr>
              <w:t>«</w:t>
            </w:r>
            <w:r w:rsidR="00104199" w:rsidRPr="00104199">
              <w:rPr>
                <w:sz w:val="20"/>
              </w:rPr>
              <w:t>Протокол подведения итогов ЭOK</w:t>
            </w:r>
            <w:r w:rsidR="00104199">
              <w:rPr>
                <w:sz w:val="20"/>
              </w:rPr>
              <w:t>»</w:t>
            </w:r>
            <w:r w:rsidR="00104199" w:rsidRPr="00104199">
              <w:rPr>
                <w:sz w:val="20"/>
              </w:rPr>
              <w:t xml:space="preserve"> (epProtocolEOK3)</w:t>
            </w: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research</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B</w:t>
            </w:r>
          </w:p>
        </w:tc>
        <w:tc>
          <w:tcPr>
            <w:tcW w:w="1382" w:type="pct"/>
            <w:gridSpan w:val="2"/>
            <w:shd w:val="clear" w:color="auto" w:fill="auto"/>
          </w:tcPr>
          <w:p w:rsidR="00944B6D" w:rsidRPr="00C316CF" w:rsidRDefault="00944B6D" w:rsidP="001B70AB">
            <w:pPr>
              <w:rPr>
                <w:sz w:val="20"/>
              </w:rPr>
            </w:pPr>
            <w:r w:rsidRPr="00C316CF">
              <w:rPr>
                <w:sz w:val="20"/>
              </w:rPr>
              <w:t>Предусмотрено выполнение научно-исследовательских, опытно-конструкторских, технологических работ или оказание консультационных услуг</w:t>
            </w:r>
          </w:p>
        </w:tc>
        <w:tc>
          <w:tcPr>
            <w:tcW w:w="1384" w:type="pct"/>
            <w:gridSpan w:val="2"/>
            <w:shd w:val="clear" w:color="auto" w:fill="auto"/>
          </w:tcPr>
          <w:p w:rsidR="00944B6D" w:rsidRPr="00162C8B" w:rsidRDefault="00944B6D" w:rsidP="001B70AB">
            <w:pPr>
              <w:spacing w:before="0" w:after="0"/>
              <w:jc w:val="both"/>
              <w:rPr>
                <w:sz w:val="20"/>
              </w:rPr>
            </w:pPr>
          </w:p>
        </w:tc>
      </w:tr>
      <w:tr w:rsidR="00944B6D" w:rsidRPr="00301389" w:rsidTr="00256A51">
        <w:trPr>
          <w:gridAfter w:val="1"/>
          <w:wAfter w:w="14" w:type="pct"/>
          <w:jc w:val="center"/>
        </w:trPr>
        <w:tc>
          <w:tcPr>
            <w:tcW w:w="740" w:type="pct"/>
            <w:shd w:val="clear" w:color="auto" w:fill="auto"/>
            <w:vAlign w:val="center"/>
          </w:tcPr>
          <w:p w:rsidR="00944B6D" w:rsidRPr="00301389" w:rsidRDefault="00944B6D" w:rsidP="001B70AB">
            <w:pPr>
              <w:spacing w:before="0" w:after="0"/>
              <w:contextualSpacing/>
              <w:rPr>
                <w:sz w:val="20"/>
              </w:rPr>
            </w:pPr>
          </w:p>
        </w:tc>
        <w:tc>
          <w:tcPr>
            <w:tcW w:w="788" w:type="pct"/>
            <w:shd w:val="clear" w:color="auto" w:fill="auto"/>
          </w:tcPr>
          <w:p w:rsidR="00944B6D" w:rsidRPr="00C316CF" w:rsidRDefault="00944B6D" w:rsidP="001B70AB">
            <w:pPr>
              <w:rPr>
                <w:sz w:val="20"/>
              </w:rPr>
            </w:pPr>
            <w:r w:rsidRPr="00C316CF">
              <w:rPr>
                <w:sz w:val="20"/>
              </w:rPr>
              <w:t>contractMultiInfo</w:t>
            </w:r>
          </w:p>
        </w:tc>
        <w:tc>
          <w:tcPr>
            <w:tcW w:w="197" w:type="pct"/>
            <w:gridSpan w:val="2"/>
            <w:shd w:val="clear" w:color="auto" w:fill="auto"/>
          </w:tcPr>
          <w:p w:rsidR="00944B6D" w:rsidRPr="00C316CF" w:rsidRDefault="00944B6D" w:rsidP="001B70AB">
            <w:pPr>
              <w:jc w:val="center"/>
              <w:rPr>
                <w:sz w:val="20"/>
              </w:rPr>
            </w:pPr>
            <w:r w:rsidRPr="00C316CF">
              <w:rPr>
                <w:sz w:val="20"/>
              </w:rPr>
              <w:t>О</w:t>
            </w:r>
          </w:p>
        </w:tc>
        <w:tc>
          <w:tcPr>
            <w:tcW w:w="494" w:type="pct"/>
            <w:gridSpan w:val="2"/>
            <w:shd w:val="clear" w:color="auto" w:fill="auto"/>
          </w:tcPr>
          <w:p w:rsidR="00944B6D" w:rsidRPr="00C316CF" w:rsidRDefault="00944B6D" w:rsidP="001B70AB">
            <w:pPr>
              <w:jc w:val="center"/>
              <w:rPr>
                <w:sz w:val="20"/>
              </w:rPr>
            </w:pPr>
            <w:r w:rsidRPr="00C316CF">
              <w:rPr>
                <w:sz w:val="20"/>
              </w:rPr>
              <w:t>S</w:t>
            </w:r>
          </w:p>
        </w:tc>
        <w:tc>
          <w:tcPr>
            <w:tcW w:w="1382" w:type="pct"/>
            <w:gridSpan w:val="2"/>
            <w:shd w:val="clear" w:color="auto" w:fill="auto"/>
          </w:tcPr>
          <w:p w:rsidR="00944B6D" w:rsidRPr="00C316CF" w:rsidRDefault="00944B6D" w:rsidP="001B70AB">
            <w:pPr>
              <w:rPr>
                <w:sz w:val="20"/>
              </w:rPr>
            </w:pPr>
            <w:r w:rsidRPr="00C316CF">
              <w:rPr>
                <w:sz w:val="20"/>
              </w:rPr>
              <w:t>Право заключения контракта с несколькими участниками закупки</w:t>
            </w:r>
          </w:p>
        </w:tc>
        <w:tc>
          <w:tcPr>
            <w:tcW w:w="1384" w:type="pct"/>
            <w:gridSpan w:val="2"/>
            <w:shd w:val="clear" w:color="auto" w:fill="auto"/>
          </w:tcPr>
          <w:p w:rsidR="00944B6D" w:rsidRPr="00162C8B" w:rsidRDefault="00824287"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944B6D" w:rsidRDefault="00944B6D" w:rsidP="00944B6D">
      <w:pPr>
        <w:spacing w:before="0" w:after="0"/>
        <w:contextualSpacing/>
        <w:rPr>
          <w:sz w:val="20"/>
        </w:rPr>
      </w:pPr>
    </w:p>
    <w:p w:rsidR="00944B6D" w:rsidRPr="00C86B57" w:rsidRDefault="00944B6D" w:rsidP="00944B6D">
      <w:pPr>
        <w:pStyle w:val="20"/>
      </w:pPr>
      <w:r w:rsidRPr="00C86B57">
        <w:t xml:space="preserve">Протокол рассмотрения единственной заявки на участие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Протокол рассмотрения единственной заявки на участие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C316CF">
              <w:rPr>
                <w:b/>
                <w:bCs/>
                <w:sz w:val="20"/>
              </w:rPr>
              <w:t>epProtocolEOK</w:t>
            </w:r>
            <w:r>
              <w:rPr>
                <w:b/>
                <w:bCs/>
                <w:sz w:val="20"/>
                <w:lang w:val="en-US"/>
              </w:rPr>
              <w:t>OU</w:t>
            </w:r>
            <w:r w:rsidRPr="00C316CF">
              <w:rPr>
                <w:b/>
                <w:bCs/>
                <w:sz w:val="20"/>
              </w:rPr>
              <w:t>SingleApp</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N</w:t>
            </w:r>
          </w:p>
        </w:tc>
        <w:tc>
          <w:tcPr>
            <w:tcW w:w="1387" w:type="pct"/>
            <w:shd w:val="clear" w:color="auto" w:fill="auto"/>
          </w:tcPr>
          <w:p w:rsidR="00944B6D" w:rsidRPr="00C316CF" w:rsidRDefault="00944B6D" w:rsidP="001B70AB">
            <w:pPr>
              <w:rPr>
                <w:sz w:val="20"/>
              </w:rPr>
            </w:pPr>
            <w:r>
              <w:rPr>
                <w:sz w:val="20"/>
              </w:rPr>
              <w:t>Идентификатор документа ЕИС</w:t>
            </w:r>
          </w:p>
        </w:tc>
        <w:tc>
          <w:tcPr>
            <w:tcW w:w="1387" w:type="pct"/>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externalId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T [ 1 - 40 ]</w:t>
            </w:r>
          </w:p>
        </w:tc>
        <w:tc>
          <w:tcPr>
            <w:tcW w:w="1387" w:type="pct"/>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versionNumber</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Pr>
                <w:sz w:val="20"/>
              </w:rPr>
              <w:t>N</w:t>
            </w:r>
          </w:p>
        </w:tc>
        <w:tc>
          <w:tcPr>
            <w:tcW w:w="1387" w:type="pct"/>
            <w:shd w:val="clear" w:color="auto" w:fill="auto"/>
          </w:tcPr>
          <w:p w:rsidR="00944B6D" w:rsidRPr="00C316CF" w:rsidRDefault="00944B6D" w:rsidP="001B70AB">
            <w:pPr>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p>
        </w:tc>
        <w:tc>
          <w:tcPr>
            <w:tcW w:w="790" w:type="pct"/>
            <w:shd w:val="clear" w:color="auto" w:fill="auto"/>
          </w:tcPr>
          <w:p w:rsidR="00944B6D" w:rsidRPr="00C316CF" w:rsidRDefault="00944B6D" w:rsidP="001B70AB">
            <w:pPr>
              <w:rPr>
                <w:sz w:val="20"/>
              </w:rPr>
            </w:pPr>
            <w:r w:rsidRPr="00C316CF">
              <w:rPr>
                <w:sz w:val="20"/>
              </w:rPr>
              <w:t>commonInfo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Общая информация</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protocolPublisherInfo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commissionInfo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комиссии</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printFormInfo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extPrintFormInfo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attachmentsInfo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modificationInfo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Основание внесения изменений</w:t>
            </w:r>
          </w:p>
        </w:tc>
        <w:tc>
          <w:tcPr>
            <w:tcW w:w="1387" w:type="pct"/>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afterProlongation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B</w:t>
            </w:r>
          </w:p>
        </w:tc>
        <w:tc>
          <w:tcPr>
            <w:tcW w:w="1387" w:type="pct"/>
            <w:shd w:val="clear" w:color="auto" w:fill="auto"/>
          </w:tcPr>
          <w:p w:rsidR="00944B6D" w:rsidRPr="00C316CF" w:rsidRDefault="00944B6D" w:rsidP="001B70AB">
            <w:pPr>
              <w:rPr>
                <w:sz w:val="20"/>
              </w:rPr>
            </w:pPr>
            <w:r>
              <w:rPr>
                <w:sz w:val="20"/>
              </w:rPr>
              <w:t>Протокол после продления</w:t>
            </w:r>
          </w:p>
        </w:tc>
        <w:tc>
          <w:tcPr>
            <w:tcW w:w="1387" w:type="pct"/>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1B70AB" w:rsidP="001B70AB">
            <w:pPr>
              <w:rPr>
                <w:sz w:val="20"/>
              </w:rPr>
            </w:pPr>
            <w:r w:rsidRPr="001B70AB">
              <w:rPr>
                <w:sz w:val="20"/>
              </w:rPr>
              <w:t>Информация в протоколе  о рассмотрении единственной заявки ЭOK-ОУ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rPr>
                <w:sz w:val="20"/>
              </w:rPr>
            </w:pPr>
          </w:p>
        </w:tc>
      </w:tr>
      <w:tr w:rsidR="00944B6D" w:rsidRPr="001B70AB" w:rsidTr="001B70AB">
        <w:trPr>
          <w:jc w:val="center"/>
        </w:trPr>
        <w:tc>
          <w:tcPr>
            <w:tcW w:w="5000" w:type="pct"/>
            <w:gridSpan w:val="6"/>
            <w:shd w:val="clear" w:color="auto" w:fill="auto"/>
            <w:vAlign w:val="center"/>
            <w:hideMark/>
          </w:tcPr>
          <w:p w:rsidR="00944B6D" w:rsidRPr="001B70AB" w:rsidRDefault="001B70AB" w:rsidP="001B70AB">
            <w:pPr>
              <w:keepNext/>
              <w:spacing w:before="0" w:after="0"/>
              <w:contextualSpacing/>
              <w:jc w:val="center"/>
              <w:rPr>
                <w:b/>
                <w:sz w:val="20"/>
              </w:rPr>
            </w:pPr>
            <w:r w:rsidRPr="001B70AB">
              <w:rPr>
                <w:b/>
                <w:sz w:val="20"/>
              </w:rPr>
              <w:t>Информация в протоколе  о рассмотрении единственной заявки ЭOK-ОУ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Pr>
                <w:sz w:val="20"/>
              </w:rPr>
              <w:t>applicationI</w:t>
            </w:r>
            <w:r w:rsidRPr="00C316CF">
              <w:rPr>
                <w:sz w:val="20"/>
              </w:rPr>
              <w:t>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Заявка</w:t>
            </w:r>
          </w:p>
        </w:tc>
        <w:tc>
          <w:tcPr>
            <w:tcW w:w="1387" w:type="pct"/>
            <w:shd w:val="clear" w:color="auto" w:fill="auto"/>
          </w:tcPr>
          <w:p w:rsidR="00944B6D" w:rsidRPr="00162C8B" w:rsidRDefault="001B70AB" w:rsidP="001B70AB">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abandonedReason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944B6D" w:rsidRPr="00162C8B" w:rsidRDefault="001B70AB" w:rsidP="001B70AB">
            <w:pPr>
              <w:spacing w:before="0" w:after="0"/>
              <w:jc w:val="both"/>
              <w:rPr>
                <w:sz w:val="20"/>
              </w:rPr>
            </w:pPr>
            <w:r w:rsidRPr="001B70AB">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5E3CCA">
              <w:rPr>
                <w:sz w:val="20"/>
              </w:rPr>
              <w:t xml:space="preserve"> </w:t>
            </w:r>
            <w:r w:rsidR="005E3CCA">
              <w:rPr>
                <w:sz w:val="20"/>
                <w:lang w:val="en-US"/>
              </w:rPr>
              <w:t>epP</w:t>
            </w:r>
            <w:r w:rsidR="005E3CCA">
              <w:rPr>
                <w:sz w:val="20"/>
              </w:rPr>
              <w:t>rotocolEOKOUSingleApp</w:t>
            </w:r>
            <w:r w:rsidRPr="001B70AB">
              <w:rPr>
                <w:sz w:val="20"/>
              </w:rPr>
              <w:t>" в поле objectName</w:t>
            </w:r>
            <w:r w:rsidR="00944B6D">
              <w:rPr>
                <w:sz w:val="20"/>
              </w:rPr>
              <w:t>Состав блока см. состав блока «</w:t>
            </w:r>
            <w:r w:rsidR="00944B6D" w:rsidRPr="000B4452">
              <w:rPr>
                <w:sz w:val="20"/>
              </w:rPr>
              <w:t>Признание открытого конкурса в электронной форме несостоявшимс</w:t>
            </w:r>
            <w:r w:rsidR="00944B6D">
              <w:rPr>
                <w:sz w:val="20"/>
              </w:rPr>
              <w:t>я» (</w:t>
            </w:r>
            <w:r w:rsidR="00944B6D" w:rsidRPr="000B4452">
              <w:rPr>
                <w:sz w:val="20"/>
              </w:rPr>
              <w:t>protocolInfo\</w:t>
            </w:r>
            <w:r w:rsidR="00944B6D">
              <w:t xml:space="preserve"> </w:t>
            </w:r>
            <w:r w:rsidR="00944B6D" w:rsidRPr="000B4452">
              <w:rPr>
                <w:sz w:val="20"/>
              </w:rPr>
              <w:t>abandonedReason</w:t>
            </w:r>
            <w:r w:rsidR="00944B6D">
              <w:rPr>
                <w:sz w:val="20"/>
              </w:rPr>
              <w:t>) документа «</w:t>
            </w:r>
            <w:r w:rsidR="00944B6D" w:rsidRPr="0096595B">
              <w:rPr>
                <w:bCs/>
                <w:sz w:val="20"/>
              </w:rPr>
              <w:t>Протокол рассмотрения и оценки первых частей заявок на участие в ЭOK</w:t>
            </w:r>
            <w:r w:rsidR="00944B6D" w:rsidRPr="0096595B">
              <w:rPr>
                <w:sz w:val="20"/>
              </w:rPr>
              <w:t>» (</w:t>
            </w:r>
            <w:r w:rsidR="00944B6D" w:rsidRPr="0096595B">
              <w:rPr>
                <w:sz w:val="20"/>
                <w:lang w:val="en-US"/>
              </w:rPr>
              <w:t>ptotocol</w:t>
            </w:r>
            <w:r w:rsidR="00944B6D" w:rsidRPr="0096595B">
              <w:rPr>
                <w:sz w:val="20"/>
              </w:rPr>
              <w:t>EOK1)</w:t>
            </w:r>
          </w:p>
        </w:tc>
      </w:tr>
    </w:tbl>
    <w:p w:rsidR="00944B6D" w:rsidRDefault="00944B6D" w:rsidP="00944B6D">
      <w:pPr>
        <w:spacing w:before="0" w:after="0"/>
        <w:contextualSpacing/>
        <w:rPr>
          <w:sz w:val="20"/>
        </w:rPr>
      </w:pPr>
    </w:p>
    <w:p w:rsidR="00944B6D" w:rsidRPr="00C86B57" w:rsidRDefault="00944B6D" w:rsidP="00944B6D">
      <w:pPr>
        <w:pStyle w:val="20"/>
      </w:pPr>
      <w:r w:rsidRPr="00C86B57">
        <w:t xml:space="preserve">Протокол рассмотрения </w:t>
      </w:r>
      <w:r w:rsidRPr="0085589B">
        <w:t>заявки единственного участника</w:t>
      </w:r>
      <w:r>
        <w:t xml:space="preserve">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tcPr>
          <w:p w:rsidR="00944B6D" w:rsidRPr="00301389" w:rsidRDefault="00944B6D" w:rsidP="001B70AB">
            <w:pPr>
              <w:keepNext/>
              <w:spacing w:before="0" w:after="0"/>
              <w:contextualSpacing/>
              <w:jc w:val="center"/>
              <w:rPr>
                <w:b/>
                <w:sz w:val="20"/>
              </w:rPr>
            </w:pPr>
            <w:r w:rsidRPr="00C316CF">
              <w:rPr>
                <w:b/>
                <w:bCs/>
                <w:sz w:val="20"/>
              </w:rPr>
              <w:t xml:space="preserve">Протокол рассмотрения </w:t>
            </w:r>
            <w:r w:rsidRPr="0085589B">
              <w:rPr>
                <w:b/>
                <w:bCs/>
                <w:sz w:val="20"/>
              </w:rPr>
              <w:t>заявки единственного участника</w:t>
            </w:r>
            <w:r>
              <w:rPr>
                <w:b/>
                <w:bCs/>
                <w:sz w:val="20"/>
              </w:rPr>
              <w:t xml:space="preserve"> </w:t>
            </w:r>
            <w:r w:rsidRPr="00C316CF">
              <w:rPr>
                <w:b/>
                <w:bCs/>
                <w:sz w:val="20"/>
              </w:rPr>
              <w:t>на участие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r w:rsidRPr="0085589B">
              <w:rPr>
                <w:b/>
                <w:bCs/>
                <w:sz w:val="20"/>
              </w:rPr>
              <w:t>protocol</w:t>
            </w:r>
            <w:r w:rsidRPr="00C316CF">
              <w:rPr>
                <w:b/>
                <w:bCs/>
                <w:sz w:val="20"/>
              </w:rPr>
              <w:t>EOK</w:t>
            </w:r>
            <w:r>
              <w:rPr>
                <w:b/>
                <w:bCs/>
                <w:sz w:val="20"/>
                <w:lang w:val="en-US"/>
              </w:rPr>
              <w:t>OU</w:t>
            </w:r>
            <w:r w:rsidRPr="0085589B">
              <w:rPr>
                <w:b/>
                <w:bCs/>
                <w:sz w:val="20"/>
              </w:rPr>
              <w:t>SinglePart</w:t>
            </w:r>
          </w:p>
        </w:tc>
        <w:tc>
          <w:tcPr>
            <w:tcW w:w="790" w:type="pct"/>
            <w:shd w:val="clear" w:color="auto" w:fill="auto"/>
          </w:tcPr>
          <w:p w:rsidR="00944B6D" w:rsidRPr="00162C8B" w:rsidRDefault="00944B6D" w:rsidP="001B70AB">
            <w:pPr>
              <w:spacing w:before="0" w:after="0"/>
              <w:jc w:val="both"/>
              <w:rPr>
                <w:sz w:val="20"/>
              </w:rPr>
            </w:pPr>
          </w:p>
        </w:tc>
        <w:tc>
          <w:tcPr>
            <w:tcW w:w="198" w:type="pct"/>
            <w:shd w:val="clear" w:color="auto" w:fill="auto"/>
          </w:tcPr>
          <w:p w:rsidR="00944B6D" w:rsidRPr="00162C8B" w:rsidRDefault="00944B6D" w:rsidP="001B70AB">
            <w:pPr>
              <w:spacing w:before="0" w:after="0"/>
              <w:jc w:val="center"/>
              <w:rPr>
                <w:sz w:val="20"/>
              </w:rPr>
            </w:pPr>
          </w:p>
        </w:tc>
        <w:tc>
          <w:tcPr>
            <w:tcW w:w="495" w:type="pct"/>
            <w:shd w:val="clear" w:color="auto" w:fill="auto"/>
          </w:tcPr>
          <w:p w:rsidR="00944B6D" w:rsidRPr="00162C8B" w:rsidRDefault="00944B6D" w:rsidP="001B70AB">
            <w:pPr>
              <w:spacing w:before="0" w:after="0"/>
              <w:jc w:val="center"/>
              <w:rPr>
                <w:sz w:val="20"/>
              </w:rPr>
            </w:pPr>
          </w:p>
        </w:tc>
        <w:tc>
          <w:tcPr>
            <w:tcW w:w="1387" w:type="pct"/>
            <w:shd w:val="clear" w:color="auto" w:fill="auto"/>
          </w:tcPr>
          <w:p w:rsidR="00944B6D" w:rsidRPr="00162C8B" w:rsidRDefault="00944B6D" w:rsidP="001B70AB">
            <w:pPr>
              <w:spacing w:before="0" w:after="0"/>
              <w:jc w:val="both"/>
              <w:rPr>
                <w:sz w:val="20"/>
              </w:rPr>
            </w:pPr>
          </w:p>
        </w:tc>
        <w:tc>
          <w:tcPr>
            <w:tcW w:w="1387" w:type="pct"/>
            <w:shd w:val="clear" w:color="auto" w:fill="auto"/>
          </w:tcPr>
          <w:p w:rsidR="00944B6D" w:rsidRDefault="00944B6D" w:rsidP="001B70AB"/>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N</w:t>
            </w:r>
          </w:p>
        </w:tc>
        <w:tc>
          <w:tcPr>
            <w:tcW w:w="1387" w:type="pct"/>
            <w:shd w:val="clear" w:color="auto" w:fill="auto"/>
          </w:tcPr>
          <w:p w:rsidR="00944B6D" w:rsidRPr="00C316CF" w:rsidRDefault="00944B6D" w:rsidP="001B70AB">
            <w:pPr>
              <w:rPr>
                <w:sz w:val="20"/>
              </w:rPr>
            </w:pPr>
            <w:r>
              <w:rPr>
                <w:sz w:val="20"/>
              </w:rPr>
              <w:t>Идентификатор документа ЕИС</w:t>
            </w:r>
          </w:p>
        </w:tc>
        <w:tc>
          <w:tcPr>
            <w:tcW w:w="1387" w:type="pct"/>
            <w:shd w:val="clear" w:color="auto" w:fill="auto"/>
          </w:tcPr>
          <w:p w:rsidR="00944B6D" w:rsidRDefault="00944B6D" w:rsidP="001B70AB">
            <w:pPr>
              <w:rPr>
                <w:sz w:val="20"/>
              </w:rPr>
            </w:pPr>
            <w:r w:rsidRPr="00C316CF">
              <w:rPr>
                <w:sz w:val="20"/>
              </w:rPr>
              <w:t xml:space="preserve">64-битное целое число. </w:t>
            </w:r>
          </w:p>
          <w:p w:rsidR="00944B6D" w:rsidRPr="00C316CF" w:rsidRDefault="00944B6D" w:rsidP="001B70AB">
            <w:pPr>
              <w:rPr>
                <w:sz w:val="20"/>
              </w:rPr>
            </w:pPr>
            <w:r w:rsidRPr="00C316CF">
              <w:rPr>
                <w:sz w:val="20"/>
              </w:rPr>
              <w:t>Игнорируется при приеме-передаче. Добавлено на развитие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externalId</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T [ 1 - 40 ]</w:t>
            </w:r>
          </w:p>
        </w:tc>
        <w:tc>
          <w:tcPr>
            <w:tcW w:w="1387" w:type="pct"/>
            <w:shd w:val="clear" w:color="auto" w:fill="auto"/>
          </w:tcPr>
          <w:p w:rsidR="00944B6D" w:rsidRPr="00C316CF" w:rsidRDefault="00944B6D" w:rsidP="001B70AB">
            <w:pPr>
              <w:rPr>
                <w:sz w:val="20"/>
              </w:rPr>
            </w:pPr>
            <w:r w:rsidRPr="00C316CF">
              <w:rPr>
                <w:sz w:val="20"/>
              </w:rPr>
              <w:t>В</w:t>
            </w:r>
            <w:r>
              <w:rPr>
                <w:sz w:val="20"/>
              </w:rPr>
              <w:t>нешний идентификатор документа</w:t>
            </w:r>
          </w:p>
        </w:tc>
        <w:tc>
          <w:tcPr>
            <w:tcW w:w="1387" w:type="pct"/>
            <w:shd w:val="clear" w:color="auto" w:fill="auto"/>
          </w:tcPr>
          <w:p w:rsidR="00944B6D" w:rsidRPr="00C316CF" w:rsidRDefault="00944B6D" w:rsidP="001B70AB">
            <w:pPr>
              <w:rPr>
                <w:sz w:val="20"/>
              </w:rPr>
            </w:pPr>
            <w:r w:rsidRPr="00C316CF">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versionNumber</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Pr>
                <w:sz w:val="20"/>
              </w:rPr>
              <w:t>N</w:t>
            </w:r>
          </w:p>
        </w:tc>
        <w:tc>
          <w:tcPr>
            <w:tcW w:w="1387" w:type="pct"/>
            <w:shd w:val="clear" w:color="auto" w:fill="auto"/>
          </w:tcPr>
          <w:p w:rsidR="00944B6D" w:rsidRPr="00C316CF" w:rsidRDefault="00944B6D" w:rsidP="001B70AB">
            <w:pPr>
              <w:rPr>
                <w:sz w:val="20"/>
              </w:rPr>
            </w:pPr>
            <w:r>
              <w:rPr>
                <w:sz w:val="20"/>
              </w:rPr>
              <w:t>Номер версии документа</w:t>
            </w:r>
          </w:p>
        </w:tc>
        <w:tc>
          <w:tcPr>
            <w:tcW w:w="1387" w:type="pct"/>
            <w:shd w:val="clear" w:color="auto" w:fill="auto"/>
          </w:tcPr>
          <w:p w:rsidR="00944B6D" w:rsidRDefault="00944B6D" w:rsidP="001B70AB">
            <w:pPr>
              <w:spacing w:before="0" w:after="0"/>
              <w:rPr>
                <w:sz w:val="20"/>
              </w:rPr>
            </w:pPr>
            <w:r>
              <w:rPr>
                <w:sz w:val="20"/>
              </w:rPr>
              <w:t>Допустимы только неотрицательные числа/</w:t>
            </w:r>
          </w:p>
          <w:p w:rsidR="00944B6D" w:rsidRPr="00C316CF" w:rsidRDefault="00944B6D" w:rsidP="001B70AB">
            <w:pPr>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p>
        </w:tc>
        <w:tc>
          <w:tcPr>
            <w:tcW w:w="790" w:type="pct"/>
            <w:shd w:val="clear" w:color="auto" w:fill="auto"/>
          </w:tcPr>
          <w:p w:rsidR="00944B6D" w:rsidRPr="00C316CF" w:rsidRDefault="00944B6D" w:rsidP="001B70AB">
            <w:pPr>
              <w:rPr>
                <w:sz w:val="20"/>
              </w:rPr>
            </w:pPr>
            <w:r w:rsidRPr="00C316CF">
              <w:rPr>
                <w:sz w:val="20"/>
              </w:rPr>
              <w:t>commonInfo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Общая информация</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protocolPublisherInfo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об организации, разместившей протокол</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commissionInfo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комиссии</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printFormInfo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extPrintFormInfo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Электронный документ, полученный из внешней системы</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attachmentsInfo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Информация о прикрепленных документах</w:t>
            </w:r>
          </w:p>
        </w:tc>
        <w:tc>
          <w:tcPr>
            <w:tcW w:w="1387" w:type="pct"/>
            <w:shd w:val="clear" w:color="auto" w:fill="auto"/>
          </w:tcPr>
          <w:p w:rsidR="00944B6D" w:rsidRPr="00C316CF" w:rsidRDefault="00944B6D" w:rsidP="001B70AB">
            <w:pPr>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modificationInfo</w:t>
            </w:r>
          </w:p>
        </w:tc>
        <w:tc>
          <w:tcPr>
            <w:tcW w:w="198" w:type="pct"/>
            <w:shd w:val="clear" w:color="auto" w:fill="auto"/>
          </w:tcPr>
          <w:p w:rsidR="00944B6D" w:rsidRPr="00C316CF" w:rsidRDefault="00944B6D" w:rsidP="001B70AB">
            <w:pPr>
              <w:jc w:val="center"/>
              <w:rPr>
                <w:sz w:val="20"/>
              </w:rPr>
            </w:pPr>
            <w:r w:rsidRPr="00C316CF">
              <w:rPr>
                <w:sz w:val="20"/>
              </w:rPr>
              <w:t>Н</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Основание внесения изменений</w:t>
            </w:r>
          </w:p>
        </w:tc>
        <w:tc>
          <w:tcPr>
            <w:tcW w:w="1387" w:type="pct"/>
            <w:shd w:val="clear" w:color="auto" w:fill="auto"/>
          </w:tcPr>
          <w:p w:rsidR="00944B6D" w:rsidRDefault="00944B6D" w:rsidP="001B70AB">
            <w:pPr>
              <w:rPr>
                <w:sz w:val="20"/>
              </w:rPr>
            </w:pPr>
            <w:r>
              <w:rPr>
                <w:sz w:val="20"/>
              </w:rPr>
              <w:t>Состав блока см. состав блока «</w:t>
            </w:r>
            <w:r w:rsidRPr="00C316CF">
              <w:rPr>
                <w:sz w:val="20"/>
              </w:rPr>
              <w:t>Основание внесения изменений</w:t>
            </w:r>
            <w:r>
              <w:rPr>
                <w:sz w:val="20"/>
              </w:rPr>
              <w:t>» (</w:t>
            </w:r>
            <w:r w:rsidRPr="00C316CF">
              <w:rPr>
                <w:sz w:val="20"/>
              </w:rPr>
              <w:t>modificationInfo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p w:rsidR="00D61939" w:rsidRPr="00D61939" w:rsidRDefault="00D61939" w:rsidP="00D61939">
            <w:pPr>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rPr>
                <w:sz w:val="20"/>
              </w:rPr>
            </w:pPr>
            <w:r w:rsidRPr="00D61939">
              <w:rPr>
                <w:sz w:val="20"/>
              </w:rPr>
              <w:t>1) в ЕИС размещена действующая версия дочернего протокола;</w:t>
            </w:r>
          </w:p>
          <w:p w:rsidR="00D61939" w:rsidRPr="00D61939" w:rsidRDefault="00D61939" w:rsidP="00D61939">
            <w:pPr>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rPr>
                <w:sz w:val="20"/>
              </w:rPr>
            </w:pPr>
            <w:r w:rsidRPr="00D61939">
              <w:rPr>
                <w:sz w:val="20"/>
              </w:rPr>
              <w:t>то допускается изменение полей:</w:t>
            </w:r>
          </w:p>
          <w:p w:rsidR="00D61939" w:rsidRPr="00D61939" w:rsidRDefault="00D61939" w:rsidP="00D61939">
            <w:pPr>
              <w:rPr>
                <w:sz w:val="20"/>
              </w:rPr>
            </w:pPr>
            <w:r w:rsidRPr="00D61939">
              <w:rPr>
                <w:sz w:val="20"/>
              </w:rPr>
              <w:t>- "Место проведения процедуры" (place)</w:t>
            </w:r>
          </w:p>
          <w:p w:rsidR="00D61939" w:rsidRPr="00D61939" w:rsidRDefault="00D61939" w:rsidP="00D61939">
            <w:pPr>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rPr>
                <w:sz w:val="20"/>
              </w:rPr>
            </w:pPr>
            <w:r w:rsidRPr="00D61939">
              <w:rPr>
                <w:sz w:val="20"/>
              </w:rPr>
              <w:t>- "Информация о прикрепленных документах" (attachments)</w:t>
            </w:r>
          </w:p>
          <w:p w:rsidR="00D61939" w:rsidRPr="00C316CF" w:rsidRDefault="00D61939" w:rsidP="00D61939">
            <w:pPr>
              <w:rPr>
                <w:sz w:val="20"/>
              </w:rPr>
            </w:pPr>
            <w:r w:rsidRPr="00D61939">
              <w:rPr>
                <w:sz w:val="20"/>
              </w:rPr>
              <w:t>- "Название комиссии" (commission/commissionName) (за исключением протокола fcsProtocolEZP1Extract)</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afterProlongation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B</w:t>
            </w:r>
          </w:p>
        </w:tc>
        <w:tc>
          <w:tcPr>
            <w:tcW w:w="1387" w:type="pct"/>
            <w:shd w:val="clear" w:color="auto" w:fill="auto"/>
          </w:tcPr>
          <w:p w:rsidR="00944B6D" w:rsidRPr="00C316CF" w:rsidRDefault="00944B6D" w:rsidP="001B70AB">
            <w:pPr>
              <w:rPr>
                <w:sz w:val="20"/>
              </w:rPr>
            </w:pPr>
            <w:r>
              <w:rPr>
                <w:sz w:val="20"/>
              </w:rPr>
              <w:t>Протокол после продления</w:t>
            </w:r>
          </w:p>
        </w:tc>
        <w:tc>
          <w:tcPr>
            <w:tcW w:w="1387" w:type="pct"/>
            <w:shd w:val="clear" w:color="auto" w:fill="auto"/>
          </w:tcPr>
          <w:p w:rsidR="00944B6D" w:rsidRPr="00C316CF" w:rsidRDefault="00944B6D" w:rsidP="001B70AB">
            <w:pPr>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B70AB">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rPr>
                <w:sz w:val="20"/>
              </w:rPr>
            </w:pPr>
            <w:r w:rsidRPr="00256A51">
              <w:rPr>
                <w:sz w:val="20"/>
              </w:rPr>
              <w:t>printFormFieldsInfo</w:t>
            </w:r>
          </w:p>
        </w:tc>
        <w:tc>
          <w:tcPr>
            <w:tcW w:w="198" w:type="pct"/>
            <w:shd w:val="clear" w:color="auto" w:fill="auto"/>
          </w:tcPr>
          <w:p w:rsidR="00256A51" w:rsidRPr="00C316CF" w:rsidRDefault="00256A51" w:rsidP="00256A51">
            <w:pPr>
              <w:jc w:val="center"/>
              <w:rPr>
                <w:sz w:val="20"/>
              </w:rPr>
            </w:pPr>
            <w:r w:rsidRPr="00C316CF">
              <w:rPr>
                <w:sz w:val="20"/>
              </w:rPr>
              <w:t>Н</w:t>
            </w:r>
          </w:p>
        </w:tc>
        <w:tc>
          <w:tcPr>
            <w:tcW w:w="495" w:type="pct"/>
            <w:shd w:val="clear" w:color="auto" w:fill="auto"/>
          </w:tcPr>
          <w:p w:rsidR="00256A51" w:rsidRPr="00C316CF" w:rsidRDefault="00256A51" w:rsidP="00256A51">
            <w:pPr>
              <w:jc w:val="center"/>
              <w:rPr>
                <w:sz w:val="20"/>
              </w:rPr>
            </w:pPr>
            <w:r w:rsidRPr="00C316CF">
              <w:rPr>
                <w:sz w:val="20"/>
              </w:rPr>
              <w:t>S</w:t>
            </w:r>
          </w:p>
        </w:tc>
        <w:tc>
          <w:tcPr>
            <w:tcW w:w="1387" w:type="pct"/>
            <w:shd w:val="clear" w:color="auto" w:fill="auto"/>
          </w:tcPr>
          <w:p w:rsidR="00256A51" w:rsidRDefault="00256A51" w:rsidP="00256A51">
            <w:pPr>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rPr>
                <w:sz w:val="20"/>
              </w:rPr>
            </w:pPr>
            <w:r w:rsidRPr="00256A51">
              <w:rPr>
                <w:sz w:val="20"/>
              </w:rPr>
              <w:t>Игнорируется при приёме, заполняется при передаче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protocolInfo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1B70AB" w:rsidP="001B70AB">
            <w:pPr>
              <w:rPr>
                <w:sz w:val="20"/>
              </w:rPr>
            </w:pPr>
            <w:r w:rsidRPr="001B70AB">
              <w:rPr>
                <w:sz w:val="20"/>
              </w:rPr>
              <w:t>Информация протокола  рассмотрения заявки единственного участника ЭOK-ОУ (открытый конкурс с ограниченным участием  в электронной форме)</w:t>
            </w:r>
          </w:p>
        </w:tc>
        <w:tc>
          <w:tcPr>
            <w:tcW w:w="1387" w:type="pct"/>
            <w:shd w:val="clear" w:color="auto" w:fill="auto"/>
          </w:tcPr>
          <w:p w:rsidR="00944B6D" w:rsidRPr="00C316CF" w:rsidRDefault="00944B6D" w:rsidP="001B70AB">
            <w:pPr>
              <w:rPr>
                <w:sz w:val="20"/>
              </w:rPr>
            </w:pPr>
          </w:p>
        </w:tc>
      </w:tr>
      <w:tr w:rsidR="00944B6D" w:rsidRPr="00301389" w:rsidTr="001B70AB">
        <w:trPr>
          <w:jc w:val="center"/>
        </w:trPr>
        <w:tc>
          <w:tcPr>
            <w:tcW w:w="5000" w:type="pct"/>
            <w:gridSpan w:val="6"/>
            <w:shd w:val="clear" w:color="auto" w:fill="auto"/>
            <w:vAlign w:val="center"/>
            <w:hideMark/>
          </w:tcPr>
          <w:p w:rsidR="00944B6D" w:rsidRPr="00301389" w:rsidRDefault="001B70AB" w:rsidP="001B70AB">
            <w:pPr>
              <w:keepNext/>
              <w:spacing w:before="0" w:after="0"/>
              <w:contextualSpacing/>
              <w:jc w:val="center"/>
              <w:rPr>
                <w:b/>
                <w:sz w:val="20"/>
              </w:rPr>
            </w:pPr>
            <w:r w:rsidRPr="001B70AB">
              <w:rPr>
                <w:b/>
                <w:bCs/>
                <w:sz w:val="20"/>
              </w:rPr>
              <w:t>Информация протокола  рассмотрения заявки единственного участника ЭOK-ОУ (открытый конкурс с ограниченным участием  в электронной форме)</w:t>
            </w:r>
          </w:p>
        </w:tc>
      </w:tr>
      <w:tr w:rsidR="00944B6D" w:rsidRPr="00301389" w:rsidTr="001B70AB">
        <w:trPr>
          <w:jc w:val="center"/>
        </w:trPr>
        <w:tc>
          <w:tcPr>
            <w:tcW w:w="743" w:type="pct"/>
            <w:shd w:val="clear" w:color="auto" w:fill="auto"/>
          </w:tcPr>
          <w:p w:rsidR="00944B6D" w:rsidRPr="00162C8B" w:rsidRDefault="00944B6D" w:rsidP="001B70AB">
            <w:pPr>
              <w:spacing w:before="0" w:after="0"/>
              <w:jc w:val="both"/>
              <w:rPr>
                <w:sz w:val="20"/>
              </w:rPr>
            </w:pPr>
            <w:r w:rsidRPr="00C316CF">
              <w:rPr>
                <w:b/>
                <w:bCs/>
                <w:sz w:val="20"/>
              </w:rPr>
              <w:t>protocolInfo</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Pr>
                <w:sz w:val="20"/>
              </w:rPr>
              <w:t>applicationI</w:t>
            </w:r>
            <w:r w:rsidRPr="00C316CF">
              <w:rPr>
                <w:sz w:val="20"/>
              </w:rPr>
              <w:t>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Заявка</w:t>
            </w:r>
          </w:p>
        </w:tc>
        <w:tc>
          <w:tcPr>
            <w:tcW w:w="1387" w:type="pct"/>
            <w:shd w:val="clear" w:color="auto" w:fill="auto"/>
          </w:tcPr>
          <w:p w:rsidR="00944B6D" w:rsidRPr="00162C8B" w:rsidRDefault="00824287" w:rsidP="00824287">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abandonedReason</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944B6D" w:rsidP="001B70AB">
            <w:pPr>
              <w:rPr>
                <w:sz w:val="20"/>
              </w:rPr>
            </w:pPr>
            <w:r w:rsidRPr="00C316CF">
              <w:rPr>
                <w:sz w:val="20"/>
              </w:rPr>
              <w:t>Признание открытого конкурса в эл</w:t>
            </w:r>
            <w:r>
              <w:rPr>
                <w:sz w:val="20"/>
              </w:rPr>
              <w:t>ектронной форме несостоявшимся</w:t>
            </w:r>
          </w:p>
        </w:tc>
        <w:tc>
          <w:tcPr>
            <w:tcW w:w="1387" w:type="pct"/>
            <w:shd w:val="clear" w:color="auto" w:fill="auto"/>
          </w:tcPr>
          <w:p w:rsidR="001B70AB" w:rsidRDefault="001B70AB" w:rsidP="001B70AB">
            <w:pPr>
              <w:spacing w:before="0" w:after="0"/>
              <w:jc w:val="both"/>
              <w:rPr>
                <w:sz w:val="20"/>
              </w:rPr>
            </w:pPr>
            <w:r w:rsidRPr="001B70AB">
              <w:rPr>
                <w:sz w:val="20"/>
              </w:rPr>
              <w:t>Признание открытого конкурса в электронной форме несостоявшимся. 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rotocolEOKOUSinglePart</w:t>
            </w:r>
            <w:r w:rsidRPr="001B70AB">
              <w:rPr>
                <w:sz w:val="20"/>
              </w:rPr>
              <w:t>" в поле objectName</w:t>
            </w:r>
          </w:p>
          <w:p w:rsidR="00944B6D" w:rsidRPr="00162C8B" w:rsidRDefault="00944B6D" w:rsidP="001B70AB">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944B6D" w:rsidRDefault="00944B6D" w:rsidP="00944B6D">
      <w:pPr>
        <w:spacing w:before="0" w:after="0"/>
        <w:contextualSpacing/>
        <w:rPr>
          <w:sz w:val="20"/>
        </w:rPr>
      </w:pPr>
    </w:p>
    <w:p w:rsidR="00944B6D" w:rsidRPr="003A472F" w:rsidRDefault="00944B6D" w:rsidP="00944B6D">
      <w:pPr>
        <w:pStyle w:val="20"/>
      </w:pPr>
      <w:r w:rsidRPr="003A472F">
        <w:t xml:space="preserve">Извещение о продлении срока подачи заявок на участие в </w:t>
      </w:r>
      <w:r w:rsidRPr="006B1628">
        <w:t>ЭOK-ОУ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44B6D" w:rsidRPr="00301389" w:rsidTr="001B70AB">
        <w:trPr>
          <w:tblHeader/>
          <w:jc w:val="center"/>
        </w:trPr>
        <w:tc>
          <w:tcPr>
            <w:tcW w:w="743"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44B6D" w:rsidRPr="00301389" w:rsidRDefault="00944B6D" w:rsidP="001B70AB">
            <w:pPr>
              <w:keepNext/>
              <w:spacing w:before="0" w:after="0"/>
              <w:ind w:firstLine="5"/>
              <w:contextualSpacing/>
              <w:jc w:val="center"/>
              <w:rPr>
                <w:b/>
                <w:bCs/>
                <w:sz w:val="20"/>
              </w:rPr>
            </w:pPr>
            <w:r w:rsidRPr="00301389">
              <w:rPr>
                <w:b/>
                <w:bCs/>
                <w:sz w:val="20"/>
              </w:rPr>
              <w:t>Дополнительная информация</w:t>
            </w:r>
          </w:p>
        </w:tc>
      </w:tr>
      <w:tr w:rsidR="00944B6D" w:rsidRPr="00301389" w:rsidTr="001B70AB">
        <w:trPr>
          <w:jc w:val="center"/>
        </w:trPr>
        <w:tc>
          <w:tcPr>
            <w:tcW w:w="5000" w:type="pct"/>
            <w:gridSpan w:val="6"/>
            <w:shd w:val="clear" w:color="auto" w:fill="auto"/>
            <w:vAlign w:val="center"/>
            <w:hideMark/>
          </w:tcPr>
          <w:p w:rsidR="00944B6D" w:rsidRPr="00944B6D" w:rsidRDefault="00944B6D" w:rsidP="001B70AB">
            <w:pPr>
              <w:keepNext/>
              <w:spacing w:before="0" w:after="0"/>
              <w:contextualSpacing/>
              <w:jc w:val="center"/>
              <w:rPr>
                <w:b/>
                <w:sz w:val="20"/>
              </w:rPr>
            </w:pPr>
            <w:r w:rsidRPr="00C316CF">
              <w:rPr>
                <w:b/>
                <w:bCs/>
                <w:sz w:val="20"/>
              </w:rPr>
              <w:t>Извещение о продлении срока подачи заявок на участие в ЭOK</w:t>
            </w:r>
            <w:r w:rsidRPr="00944B6D">
              <w:rPr>
                <w:b/>
                <w:bCs/>
                <w:sz w:val="20"/>
              </w:rPr>
              <w:t>-</w:t>
            </w:r>
            <w:r>
              <w:rPr>
                <w:b/>
                <w:bCs/>
                <w:sz w:val="20"/>
              </w:rPr>
              <w:t>ОУ</w:t>
            </w:r>
          </w:p>
        </w:tc>
      </w:tr>
      <w:tr w:rsidR="00944B6D" w:rsidRPr="00301389" w:rsidTr="001B70AB">
        <w:trPr>
          <w:jc w:val="center"/>
        </w:trPr>
        <w:tc>
          <w:tcPr>
            <w:tcW w:w="743" w:type="pct"/>
            <w:shd w:val="clear" w:color="auto" w:fill="auto"/>
            <w:vAlign w:val="center"/>
          </w:tcPr>
          <w:p w:rsidR="00944B6D" w:rsidRPr="00301389" w:rsidRDefault="00944B6D" w:rsidP="001B70AB">
            <w:pPr>
              <w:keepNext/>
              <w:spacing w:before="0" w:after="0"/>
              <w:contextualSpacing/>
              <w:rPr>
                <w:b/>
                <w:sz w:val="20"/>
              </w:rPr>
            </w:pPr>
            <w:r w:rsidRPr="00C316CF">
              <w:rPr>
                <w:b/>
                <w:bCs/>
                <w:sz w:val="20"/>
              </w:rPr>
              <w:t>epProlongationEOK</w:t>
            </w:r>
            <w:r>
              <w:rPr>
                <w:b/>
                <w:bCs/>
                <w:sz w:val="20"/>
                <w:lang w:val="en-US"/>
              </w:rPr>
              <w:t>OU</w:t>
            </w:r>
          </w:p>
        </w:tc>
        <w:tc>
          <w:tcPr>
            <w:tcW w:w="790" w:type="pct"/>
            <w:shd w:val="clear" w:color="auto" w:fill="auto"/>
            <w:vAlign w:val="center"/>
          </w:tcPr>
          <w:p w:rsidR="00944B6D" w:rsidRPr="00301389" w:rsidRDefault="00944B6D" w:rsidP="001B70AB">
            <w:pPr>
              <w:keepNext/>
              <w:spacing w:before="0" w:after="0"/>
              <w:contextualSpacing/>
              <w:rPr>
                <w:b/>
                <w:sz w:val="20"/>
              </w:rPr>
            </w:pPr>
          </w:p>
        </w:tc>
        <w:tc>
          <w:tcPr>
            <w:tcW w:w="198" w:type="pct"/>
            <w:shd w:val="clear" w:color="auto" w:fill="auto"/>
            <w:vAlign w:val="center"/>
          </w:tcPr>
          <w:p w:rsidR="00944B6D" w:rsidRPr="00301389" w:rsidRDefault="00944B6D" w:rsidP="001B70AB">
            <w:pPr>
              <w:keepNext/>
              <w:spacing w:before="0" w:after="0"/>
              <w:contextualSpacing/>
              <w:jc w:val="center"/>
              <w:rPr>
                <w:b/>
                <w:sz w:val="20"/>
              </w:rPr>
            </w:pPr>
          </w:p>
        </w:tc>
        <w:tc>
          <w:tcPr>
            <w:tcW w:w="495" w:type="pct"/>
            <w:shd w:val="clear" w:color="auto" w:fill="auto"/>
            <w:vAlign w:val="center"/>
          </w:tcPr>
          <w:p w:rsidR="00944B6D" w:rsidRPr="00301389" w:rsidRDefault="00944B6D" w:rsidP="001B70AB">
            <w:pPr>
              <w:keepNext/>
              <w:spacing w:before="0" w:after="0"/>
              <w:contextualSpacing/>
              <w:jc w:val="center"/>
              <w:rPr>
                <w:b/>
                <w:sz w:val="20"/>
              </w:rPr>
            </w:pPr>
          </w:p>
        </w:tc>
        <w:tc>
          <w:tcPr>
            <w:tcW w:w="1387" w:type="pct"/>
            <w:shd w:val="clear" w:color="auto" w:fill="auto"/>
            <w:vAlign w:val="center"/>
          </w:tcPr>
          <w:p w:rsidR="00944B6D" w:rsidRPr="00301389" w:rsidRDefault="00944B6D" w:rsidP="001B70AB">
            <w:pPr>
              <w:keepNext/>
              <w:spacing w:before="0" w:after="0"/>
              <w:contextualSpacing/>
              <w:rPr>
                <w:b/>
                <w:sz w:val="20"/>
              </w:rPr>
            </w:pPr>
          </w:p>
        </w:tc>
        <w:tc>
          <w:tcPr>
            <w:tcW w:w="1387" w:type="pct"/>
            <w:shd w:val="clear" w:color="auto" w:fill="auto"/>
            <w:vAlign w:val="center"/>
            <w:hideMark/>
          </w:tcPr>
          <w:p w:rsidR="00944B6D" w:rsidRPr="00301389" w:rsidRDefault="00944B6D" w:rsidP="001B70AB">
            <w:pPr>
              <w:keepNext/>
              <w:spacing w:before="0" w:after="0"/>
              <w:contextualSpacing/>
              <w:rPr>
                <w:b/>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schemeVersion</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p>
        </w:tc>
        <w:tc>
          <w:tcPr>
            <w:tcW w:w="1387" w:type="pct"/>
            <w:shd w:val="clear" w:color="auto" w:fill="auto"/>
          </w:tcPr>
          <w:p w:rsidR="00944B6D" w:rsidRPr="00162C8B" w:rsidRDefault="00944B6D" w:rsidP="001B70A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44B6D" w:rsidRPr="00301389" w:rsidRDefault="00944B6D" w:rsidP="001B70AB">
            <w:pPr>
              <w:spacing w:before="0" w:after="0"/>
              <w:contextualSpacing/>
              <w:rPr>
                <w:sz w:val="20"/>
              </w:rPr>
            </w:pPr>
            <w:r w:rsidRPr="00301389">
              <w:rPr>
                <w:sz w:val="20"/>
              </w:rPr>
              <w:t>Допустимые значения:</w:t>
            </w:r>
          </w:p>
          <w:p w:rsidR="00944B6D" w:rsidRPr="00301389" w:rsidRDefault="003B6457" w:rsidP="001B70AB">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id</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N</w:t>
            </w:r>
          </w:p>
        </w:tc>
        <w:tc>
          <w:tcPr>
            <w:tcW w:w="1387" w:type="pct"/>
            <w:shd w:val="clear" w:color="auto" w:fill="auto"/>
          </w:tcPr>
          <w:p w:rsidR="00944B6D" w:rsidRPr="00162C8B" w:rsidRDefault="00944B6D" w:rsidP="001B70AB">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944B6D" w:rsidRPr="00162C8B" w:rsidRDefault="00944B6D" w:rsidP="001B70AB">
            <w:pPr>
              <w:spacing w:before="0" w:after="0"/>
              <w:jc w:val="both"/>
              <w:rPr>
                <w:sz w:val="20"/>
              </w:rPr>
            </w:pPr>
            <w:r>
              <w:rPr>
                <w:sz w:val="20"/>
              </w:rPr>
              <w:t>64-битное целое число</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externalId</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944B6D" w:rsidRPr="00162C8B" w:rsidRDefault="00944B6D" w:rsidP="001B70AB">
            <w:pPr>
              <w:spacing w:before="0" w:after="0"/>
              <w:jc w:val="both"/>
              <w:rPr>
                <w:sz w:val="20"/>
              </w:rPr>
            </w:pPr>
            <w:r w:rsidRPr="00162C8B">
              <w:rPr>
                <w:sz w:val="20"/>
              </w:rPr>
              <w:t>В</w:t>
            </w:r>
            <w:r w:rsidR="001B70AB">
              <w:rPr>
                <w:sz w:val="20"/>
              </w:rPr>
              <w:t>нешний идентификатор документа</w:t>
            </w:r>
          </w:p>
        </w:tc>
        <w:tc>
          <w:tcPr>
            <w:tcW w:w="1387" w:type="pct"/>
            <w:shd w:val="clear" w:color="auto" w:fill="auto"/>
          </w:tcPr>
          <w:p w:rsidR="00944B6D" w:rsidRPr="00162C8B" w:rsidRDefault="001B70AB" w:rsidP="001B70AB">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commonInfo</w:t>
            </w:r>
          </w:p>
        </w:tc>
        <w:tc>
          <w:tcPr>
            <w:tcW w:w="198" w:type="pct"/>
            <w:shd w:val="clear" w:color="auto" w:fill="auto"/>
          </w:tcPr>
          <w:p w:rsidR="00944B6D" w:rsidRPr="00162C8B" w:rsidRDefault="00944B6D" w:rsidP="001B70AB">
            <w:pPr>
              <w:spacing w:before="0" w:after="0"/>
              <w:jc w:val="center"/>
              <w:rPr>
                <w:sz w:val="20"/>
              </w:rPr>
            </w:pPr>
            <w:r w:rsidRPr="00162C8B">
              <w:rPr>
                <w:sz w:val="20"/>
              </w:rPr>
              <w:t>О</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Общая информация</w:t>
            </w:r>
          </w:p>
        </w:tc>
        <w:tc>
          <w:tcPr>
            <w:tcW w:w="1387" w:type="pct"/>
            <w:shd w:val="clear" w:color="auto" w:fill="auto"/>
          </w:tcPr>
          <w:p w:rsidR="00944B6D" w:rsidRPr="00162C8B" w:rsidRDefault="00944B6D" w:rsidP="001B70AB">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printFormInfo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Печатная форма документа</w:t>
            </w:r>
          </w:p>
        </w:tc>
        <w:tc>
          <w:tcPr>
            <w:tcW w:w="1387" w:type="pct"/>
            <w:shd w:val="clear" w:color="auto" w:fill="auto"/>
          </w:tcPr>
          <w:p w:rsidR="00944B6D" w:rsidRPr="00162C8B" w:rsidRDefault="00944B6D" w:rsidP="001B70A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extPrintFormInfo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944B6D" w:rsidRDefault="00944B6D"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1B70AB">
            <w:pPr>
              <w:spacing w:before="0" w:after="0"/>
              <w:jc w:val="both"/>
              <w:rPr>
                <w:sz w:val="20"/>
              </w:rPr>
            </w:pPr>
            <w:r w:rsidRPr="00E847A7">
              <w:rPr>
                <w:sz w:val="20"/>
              </w:rPr>
              <w:t>Игнорируется при приеме-передаче, добавлено на развити</w:t>
            </w:r>
            <w:r>
              <w:rPr>
                <w:sz w:val="20"/>
              </w:rPr>
              <w:t>е</w:t>
            </w: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162C8B" w:rsidRDefault="00944B6D" w:rsidP="001B70AB">
            <w:pPr>
              <w:spacing w:before="0" w:after="0"/>
              <w:jc w:val="both"/>
              <w:rPr>
                <w:sz w:val="20"/>
              </w:rPr>
            </w:pPr>
            <w:r w:rsidRPr="00162C8B">
              <w:rPr>
                <w:sz w:val="20"/>
              </w:rPr>
              <w:t>attachmentsInfo</w:t>
            </w:r>
          </w:p>
        </w:tc>
        <w:tc>
          <w:tcPr>
            <w:tcW w:w="198" w:type="pct"/>
            <w:shd w:val="clear" w:color="auto" w:fill="auto"/>
          </w:tcPr>
          <w:p w:rsidR="00944B6D" w:rsidRPr="00162C8B" w:rsidRDefault="00944B6D" w:rsidP="001B70AB">
            <w:pPr>
              <w:spacing w:before="0" w:after="0"/>
              <w:jc w:val="center"/>
              <w:rPr>
                <w:sz w:val="20"/>
              </w:rPr>
            </w:pPr>
            <w:r w:rsidRPr="00162C8B">
              <w:rPr>
                <w:sz w:val="20"/>
              </w:rPr>
              <w:t>Н</w:t>
            </w:r>
          </w:p>
        </w:tc>
        <w:tc>
          <w:tcPr>
            <w:tcW w:w="495" w:type="pct"/>
            <w:shd w:val="clear" w:color="auto" w:fill="auto"/>
          </w:tcPr>
          <w:p w:rsidR="00944B6D" w:rsidRPr="00162C8B" w:rsidRDefault="00944B6D" w:rsidP="001B70AB">
            <w:pPr>
              <w:spacing w:before="0" w:after="0"/>
              <w:jc w:val="center"/>
              <w:rPr>
                <w:sz w:val="20"/>
              </w:rPr>
            </w:pPr>
            <w:r w:rsidRPr="00162C8B">
              <w:rPr>
                <w:sz w:val="20"/>
              </w:rPr>
              <w:t>S</w:t>
            </w:r>
          </w:p>
        </w:tc>
        <w:tc>
          <w:tcPr>
            <w:tcW w:w="1387" w:type="pct"/>
            <w:shd w:val="clear" w:color="auto" w:fill="auto"/>
          </w:tcPr>
          <w:p w:rsidR="00944B6D" w:rsidRPr="00162C8B" w:rsidRDefault="00944B6D" w:rsidP="001B70AB">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944B6D" w:rsidRDefault="00944B6D" w:rsidP="001B70AB">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944B6D" w:rsidRPr="00301389" w:rsidTr="001B70AB">
        <w:trPr>
          <w:jc w:val="center"/>
        </w:trPr>
        <w:tc>
          <w:tcPr>
            <w:tcW w:w="743" w:type="pct"/>
            <w:shd w:val="clear" w:color="auto" w:fill="auto"/>
            <w:vAlign w:val="center"/>
          </w:tcPr>
          <w:p w:rsidR="00944B6D" w:rsidRPr="00301389" w:rsidRDefault="00944B6D" w:rsidP="001B70AB">
            <w:pPr>
              <w:spacing w:before="0" w:after="0"/>
              <w:contextualSpacing/>
              <w:rPr>
                <w:sz w:val="20"/>
              </w:rPr>
            </w:pPr>
          </w:p>
        </w:tc>
        <w:tc>
          <w:tcPr>
            <w:tcW w:w="790" w:type="pct"/>
            <w:shd w:val="clear" w:color="auto" w:fill="auto"/>
          </w:tcPr>
          <w:p w:rsidR="00944B6D" w:rsidRPr="00C316CF" w:rsidRDefault="00944B6D" w:rsidP="001B70AB">
            <w:pPr>
              <w:rPr>
                <w:sz w:val="20"/>
              </w:rPr>
            </w:pPr>
            <w:r w:rsidRPr="00C316CF">
              <w:rPr>
                <w:sz w:val="20"/>
              </w:rPr>
              <w:t>prolongationInfo</w:t>
            </w:r>
          </w:p>
        </w:tc>
        <w:tc>
          <w:tcPr>
            <w:tcW w:w="198" w:type="pct"/>
            <w:shd w:val="clear" w:color="auto" w:fill="auto"/>
          </w:tcPr>
          <w:p w:rsidR="00944B6D" w:rsidRPr="00C316CF" w:rsidRDefault="00944B6D" w:rsidP="001B70AB">
            <w:pPr>
              <w:jc w:val="center"/>
              <w:rPr>
                <w:sz w:val="20"/>
              </w:rPr>
            </w:pPr>
            <w:r w:rsidRPr="00C316CF">
              <w:rPr>
                <w:sz w:val="20"/>
              </w:rPr>
              <w:t>О</w:t>
            </w:r>
          </w:p>
        </w:tc>
        <w:tc>
          <w:tcPr>
            <w:tcW w:w="495" w:type="pct"/>
            <w:shd w:val="clear" w:color="auto" w:fill="auto"/>
          </w:tcPr>
          <w:p w:rsidR="00944B6D" w:rsidRPr="00C316CF" w:rsidRDefault="00944B6D" w:rsidP="001B70AB">
            <w:pPr>
              <w:jc w:val="center"/>
              <w:rPr>
                <w:sz w:val="20"/>
              </w:rPr>
            </w:pPr>
            <w:r w:rsidRPr="00C316CF">
              <w:rPr>
                <w:sz w:val="20"/>
              </w:rPr>
              <w:t>S</w:t>
            </w:r>
          </w:p>
        </w:tc>
        <w:tc>
          <w:tcPr>
            <w:tcW w:w="1387" w:type="pct"/>
            <w:shd w:val="clear" w:color="auto" w:fill="auto"/>
          </w:tcPr>
          <w:p w:rsidR="00944B6D" w:rsidRPr="00C316CF" w:rsidRDefault="00BF551D" w:rsidP="001B70AB">
            <w:pPr>
              <w:rPr>
                <w:sz w:val="20"/>
              </w:rPr>
            </w:pPr>
            <w:r w:rsidRPr="00BF551D">
              <w:rPr>
                <w:sz w:val="20"/>
              </w:rPr>
              <w:t>Информация о продлении срока рассмотрения и оценки заявок в ЭОК-ОУ (открытый конкурс с ограниченным участием в электронной форме)</w:t>
            </w:r>
          </w:p>
        </w:tc>
        <w:tc>
          <w:tcPr>
            <w:tcW w:w="1387" w:type="pct"/>
            <w:shd w:val="clear" w:color="auto" w:fill="auto"/>
          </w:tcPr>
          <w:p w:rsidR="00944B6D" w:rsidRPr="00162C8B" w:rsidRDefault="00BF551D" w:rsidP="001B70AB">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944B6D" w:rsidRDefault="00944B6D" w:rsidP="006B1628"/>
    <w:p w:rsidR="00481CFE" w:rsidRPr="003A472F" w:rsidRDefault="00481CFE" w:rsidP="00481CFE">
      <w:pPr>
        <w:pStyle w:val="20"/>
      </w:pPr>
      <w:r>
        <w:t>Отмена извещения</w:t>
      </w:r>
      <w:r w:rsidRPr="003A472F">
        <w:t xml:space="preserve"> о продлении срока подачи заявок на участие в ЭOK</w:t>
      </w:r>
      <w:r>
        <w:t>-ОУ</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481CFE" w:rsidRPr="00301389" w:rsidTr="00DB4203">
        <w:trPr>
          <w:tblHeader/>
          <w:jc w:val="center"/>
        </w:trPr>
        <w:tc>
          <w:tcPr>
            <w:tcW w:w="743"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481CFE" w:rsidRPr="00301389" w:rsidRDefault="00481CFE" w:rsidP="00DB4203">
            <w:pPr>
              <w:keepNext/>
              <w:spacing w:before="0" w:after="0"/>
              <w:ind w:firstLine="5"/>
              <w:contextualSpacing/>
              <w:jc w:val="center"/>
              <w:rPr>
                <w:b/>
                <w:bCs/>
                <w:sz w:val="20"/>
              </w:rPr>
            </w:pPr>
            <w:r w:rsidRPr="00301389">
              <w:rPr>
                <w:b/>
                <w:bCs/>
                <w:sz w:val="20"/>
              </w:rPr>
              <w:t>Дополнительная информация</w:t>
            </w:r>
          </w:p>
        </w:tc>
      </w:tr>
      <w:tr w:rsidR="00481CFE" w:rsidRPr="00301389" w:rsidTr="00DB4203">
        <w:trPr>
          <w:jc w:val="center"/>
        </w:trPr>
        <w:tc>
          <w:tcPr>
            <w:tcW w:w="5000" w:type="pct"/>
            <w:gridSpan w:val="6"/>
            <w:shd w:val="clear" w:color="auto" w:fill="auto"/>
            <w:vAlign w:val="center"/>
            <w:hideMark/>
          </w:tcPr>
          <w:p w:rsidR="00481CFE" w:rsidRPr="00301389" w:rsidRDefault="00481CFE"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r w:rsidR="003F07CE">
              <w:rPr>
                <w:b/>
                <w:bCs/>
                <w:sz w:val="20"/>
              </w:rPr>
              <w:t>-ОУ</w:t>
            </w:r>
          </w:p>
        </w:tc>
      </w:tr>
      <w:tr w:rsidR="00481CFE" w:rsidRPr="00301389" w:rsidTr="00DB4203">
        <w:trPr>
          <w:jc w:val="center"/>
        </w:trPr>
        <w:tc>
          <w:tcPr>
            <w:tcW w:w="743" w:type="pct"/>
            <w:shd w:val="clear" w:color="auto" w:fill="auto"/>
            <w:vAlign w:val="center"/>
          </w:tcPr>
          <w:p w:rsidR="00481CFE" w:rsidRPr="00481CFE" w:rsidRDefault="00481CFE" w:rsidP="00DB4203">
            <w:pPr>
              <w:keepNext/>
              <w:spacing w:before="0" w:after="0"/>
              <w:contextualSpacing/>
              <w:rPr>
                <w:b/>
                <w:sz w:val="20"/>
                <w:lang w:val="en-US"/>
              </w:rPr>
            </w:pPr>
            <w:r w:rsidRPr="00C316CF">
              <w:rPr>
                <w:b/>
                <w:bCs/>
                <w:sz w:val="20"/>
              </w:rPr>
              <w:t>ep</w:t>
            </w:r>
            <w:r>
              <w:rPr>
                <w:b/>
                <w:bCs/>
                <w:sz w:val="20"/>
                <w:lang w:val="en-US"/>
              </w:rPr>
              <w:t>P</w:t>
            </w:r>
            <w:r>
              <w:rPr>
                <w:b/>
                <w:bCs/>
                <w:sz w:val="20"/>
              </w:rPr>
              <w:t>rolongationCancelEOK</w:t>
            </w:r>
            <w:r>
              <w:rPr>
                <w:b/>
                <w:bCs/>
                <w:sz w:val="20"/>
                <w:lang w:val="en-US"/>
              </w:rPr>
              <w:t>OU</w:t>
            </w:r>
          </w:p>
        </w:tc>
        <w:tc>
          <w:tcPr>
            <w:tcW w:w="790" w:type="pct"/>
            <w:shd w:val="clear" w:color="auto" w:fill="auto"/>
            <w:vAlign w:val="center"/>
          </w:tcPr>
          <w:p w:rsidR="00481CFE" w:rsidRPr="00301389" w:rsidRDefault="00481CFE" w:rsidP="00DB4203">
            <w:pPr>
              <w:keepNext/>
              <w:spacing w:before="0" w:after="0"/>
              <w:contextualSpacing/>
              <w:rPr>
                <w:b/>
                <w:sz w:val="20"/>
              </w:rPr>
            </w:pPr>
          </w:p>
        </w:tc>
        <w:tc>
          <w:tcPr>
            <w:tcW w:w="198" w:type="pct"/>
            <w:shd w:val="clear" w:color="auto" w:fill="auto"/>
            <w:vAlign w:val="center"/>
          </w:tcPr>
          <w:p w:rsidR="00481CFE" w:rsidRPr="00301389" w:rsidRDefault="00481CFE" w:rsidP="00DB4203">
            <w:pPr>
              <w:keepNext/>
              <w:spacing w:before="0" w:after="0"/>
              <w:contextualSpacing/>
              <w:jc w:val="center"/>
              <w:rPr>
                <w:b/>
                <w:sz w:val="20"/>
              </w:rPr>
            </w:pPr>
          </w:p>
        </w:tc>
        <w:tc>
          <w:tcPr>
            <w:tcW w:w="495" w:type="pct"/>
            <w:shd w:val="clear" w:color="auto" w:fill="auto"/>
            <w:vAlign w:val="center"/>
          </w:tcPr>
          <w:p w:rsidR="00481CFE" w:rsidRPr="00301389" w:rsidRDefault="00481CFE" w:rsidP="00DB4203">
            <w:pPr>
              <w:keepNext/>
              <w:spacing w:before="0" w:after="0"/>
              <w:contextualSpacing/>
              <w:jc w:val="center"/>
              <w:rPr>
                <w:b/>
                <w:sz w:val="20"/>
              </w:rPr>
            </w:pPr>
          </w:p>
        </w:tc>
        <w:tc>
          <w:tcPr>
            <w:tcW w:w="1387" w:type="pct"/>
            <w:shd w:val="clear" w:color="auto" w:fill="auto"/>
            <w:vAlign w:val="center"/>
          </w:tcPr>
          <w:p w:rsidR="00481CFE" w:rsidRPr="00301389" w:rsidRDefault="00481CFE" w:rsidP="00DB4203">
            <w:pPr>
              <w:keepNext/>
              <w:spacing w:before="0" w:after="0"/>
              <w:contextualSpacing/>
              <w:rPr>
                <w:b/>
                <w:sz w:val="20"/>
              </w:rPr>
            </w:pPr>
          </w:p>
        </w:tc>
        <w:tc>
          <w:tcPr>
            <w:tcW w:w="1387" w:type="pct"/>
            <w:shd w:val="clear" w:color="auto" w:fill="auto"/>
            <w:vAlign w:val="center"/>
            <w:hideMark/>
          </w:tcPr>
          <w:p w:rsidR="00481CFE" w:rsidRPr="00301389" w:rsidRDefault="00481CFE" w:rsidP="00DB4203">
            <w:pPr>
              <w:keepNext/>
              <w:spacing w:before="0" w:after="0"/>
              <w:contextualSpacing/>
              <w:rPr>
                <w:b/>
                <w:sz w:val="20"/>
              </w:rPr>
            </w:pP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schemeVersion</w:t>
            </w:r>
          </w:p>
        </w:tc>
        <w:tc>
          <w:tcPr>
            <w:tcW w:w="198" w:type="pct"/>
            <w:shd w:val="clear" w:color="auto" w:fill="auto"/>
          </w:tcPr>
          <w:p w:rsidR="00481CFE" w:rsidRPr="00162C8B" w:rsidRDefault="00481CFE" w:rsidP="00DB4203">
            <w:pPr>
              <w:spacing w:before="0" w:after="0"/>
              <w:jc w:val="center"/>
              <w:rPr>
                <w:sz w:val="20"/>
              </w:rPr>
            </w:pPr>
            <w:r w:rsidRPr="00162C8B">
              <w:rPr>
                <w:sz w:val="20"/>
              </w:rPr>
              <w:t>О</w:t>
            </w:r>
          </w:p>
        </w:tc>
        <w:tc>
          <w:tcPr>
            <w:tcW w:w="495" w:type="pct"/>
            <w:shd w:val="clear" w:color="auto" w:fill="auto"/>
          </w:tcPr>
          <w:p w:rsidR="00481CFE" w:rsidRPr="00162C8B" w:rsidRDefault="00481CFE" w:rsidP="00DB4203">
            <w:pPr>
              <w:spacing w:before="0" w:after="0"/>
              <w:jc w:val="center"/>
              <w:rPr>
                <w:sz w:val="20"/>
              </w:rPr>
            </w:pPr>
            <w:r w:rsidRPr="00162C8B">
              <w:rPr>
                <w:sz w:val="20"/>
              </w:rPr>
              <w:t>T</w:t>
            </w:r>
          </w:p>
        </w:tc>
        <w:tc>
          <w:tcPr>
            <w:tcW w:w="1387" w:type="pct"/>
            <w:shd w:val="clear" w:color="auto" w:fill="auto"/>
          </w:tcPr>
          <w:p w:rsidR="00481CFE" w:rsidRPr="00162C8B" w:rsidRDefault="00481CF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481CFE" w:rsidRPr="00301389" w:rsidRDefault="00481CFE" w:rsidP="00DB4203">
            <w:pPr>
              <w:spacing w:before="0" w:after="0"/>
              <w:contextualSpacing/>
              <w:rPr>
                <w:sz w:val="20"/>
              </w:rPr>
            </w:pPr>
            <w:r w:rsidRPr="00301389">
              <w:rPr>
                <w:sz w:val="20"/>
              </w:rPr>
              <w:t>Допустимые значения:</w:t>
            </w:r>
          </w:p>
          <w:p w:rsidR="00481CFE" w:rsidRPr="00301389" w:rsidRDefault="00481CF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10.2, 10.2.310, 10.3</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id</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N</w:t>
            </w:r>
          </w:p>
        </w:tc>
        <w:tc>
          <w:tcPr>
            <w:tcW w:w="1387" w:type="pct"/>
            <w:shd w:val="clear" w:color="auto" w:fill="auto"/>
          </w:tcPr>
          <w:p w:rsidR="00481CFE" w:rsidRPr="00162C8B" w:rsidRDefault="00481CF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481CFE" w:rsidRPr="00162C8B" w:rsidRDefault="00481CFE" w:rsidP="00DB4203">
            <w:pPr>
              <w:spacing w:before="0" w:after="0"/>
              <w:jc w:val="both"/>
              <w:rPr>
                <w:sz w:val="20"/>
              </w:rPr>
            </w:pPr>
            <w:r>
              <w:rPr>
                <w:sz w:val="20"/>
              </w:rPr>
              <w:t>64-битное целое число</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externalId</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481CFE" w:rsidRPr="00162C8B" w:rsidRDefault="00481CF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481CFE" w:rsidRPr="00162C8B" w:rsidRDefault="00481CF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commonInfo</w:t>
            </w:r>
          </w:p>
        </w:tc>
        <w:tc>
          <w:tcPr>
            <w:tcW w:w="198" w:type="pct"/>
            <w:shd w:val="clear" w:color="auto" w:fill="auto"/>
          </w:tcPr>
          <w:p w:rsidR="00481CFE" w:rsidRPr="00162C8B" w:rsidRDefault="00481CFE" w:rsidP="00DB4203">
            <w:pPr>
              <w:spacing w:before="0" w:after="0"/>
              <w:jc w:val="center"/>
              <w:rPr>
                <w:sz w:val="20"/>
              </w:rPr>
            </w:pPr>
            <w:r w:rsidRPr="00162C8B">
              <w:rPr>
                <w:sz w:val="20"/>
              </w:rPr>
              <w:t>О</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Общая информация</w:t>
            </w:r>
          </w:p>
        </w:tc>
        <w:tc>
          <w:tcPr>
            <w:tcW w:w="1387" w:type="pct"/>
            <w:shd w:val="clear" w:color="auto" w:fill="auto"/>
          </w:tcPr>
          <w:p w:rsidR="00481CFE" w:rsidRPr="00162C8B" w:rsidRDefault="00481CF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printFormInfo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Печатная форма документа</w:t>
            </w:r>
          </w:p>
        </w:tc>
        <w:tc>
          <w:tcPr>
            <w:tcW w:w="1387" w:type="pct"/>
            <w:shd w:val="clear" w:color="auto" w:fill="auto"/>
          </w:tcPr>
          <w:p w:rsidR="00481CFE" w:rsidRPr="00162C8B" w:rsidRDefault="00481CF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extPrintFormInfo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481CFE" w:rsidRDefault="00481CF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481CFE" w:rsidRPr="00162C8B" w:rsidRDefault="00481CF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162C8B" w:rsidRDefault="00481CFE" w:rsidP="00DB4203">
            <w:pPr>
              <w:spacing w:before="0" w:after="0"/>
              <w:jc w:val="both"/>
              <w:rPr>
                <w:sz w:val="20"/>
              </w:rPr>
            </w:pPr>
            <w:r w:rsidRPr="00162C8B">
              <w:rPr>
                <w:sz w:val="20"/>
              </w:rPr>
              <w:t>attachmentsInfo</w:t>
            </w:r>
          </w:p>
        </w:tc>
        <w:tc>
          <w:tcPr>
            <w:tcW w:w="198" w:type="pct"/>
            <w:shd w:val="clear" w:color="auto" w:fill="auto"/>
          </w:tcPr>
          <w:p w:rsidR="00481CFE" w:rsidRPr="00162C8B" w:rsidRDefault="00481CFE" w:rsidP="00DB4203">
            <w:pPr>
              <w:spacing w:before="0" w:after="0"/>
              <w:jc w:val="center"/>
              <w:rPr>
                <w:sz w:val="20"/>
              </w:rPr>
            </w:pPr>
            <w:r w:rsidRPr="00162C8B">
              <w:rPr>
                <w:sz w:val="20"/>
              </w:rPr>
              <w:t>Н</w:t>
            </w:r>
          </w:p>
        </w:tc>
        <w:tc>
          <w:tcPr>
            <w:tcW w:w="495" w:type="pct"/>
            <w:shd w:val="clear" w:color="auto" w:fill="auto"/>
          </w:tcPr>
          <w:p w:rsidR="00481CFE" w:rsidRPr="00162C8B" w:rsidRDefault="00481CFE" w:rsidP="00DB4203">
            <w:pPr>
              <w:spacing w:before="0" w:after="0"/>
              <w:jc w:val="center"/>
              <w:rPr>
                <w:sz w:val="20"/>
              </w:rPr>
            </w:pPr>
            <w:r w:rsidRPr="00162C8B">
              <w:rPr>
                <w:sz w:val="20"/>
              </w:rPr>
              <w:t>S</w:t>
            </w:r>
          </w:p>
        </w:tc>
        <w:tc>
          <w:tcPr>
            <w:tcW w:w="1387" w:type="pct"/>
            <w:shd w:val="clear" w:color="auto" w:fill="auto"/>
          </w:tcPr>
          <w:p w:rsidR="00481CFE" w:rsidRPr="00162C8B" w:rsidRDefault="00481CFE" w:rsidP="00DB4203">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481CFE" w:rsidRDefault="00481CFE" w:rsidP="00FA607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C316CF" w:rsidRDefault="00481CFE" w:rsidP="00DB4203">
            <w:pPr>
              <w:rPr>
                <w:sz w:val="20"/>
              </w:rPr>
            </w:pPr>
            <w:r w:rsidRPr="00C70D54">
              <w:rPr>
                <w:sz w:val="20"/>
              </w:rPr>
              <w:t>prolongationCancelInfo</w:t>
            </w:r>
          </w:p>
        </w:tc>
        <w:tc>
          <w:tcPr>
            <w:tcW w:w="198" w:type="pct"/>
            <w:shd w:val="clear" w:color="auto" w:fill="auto"/>
          </w:tcPr>
          <w:p w:rsidR="00481CFE" w:rsidRPr="00C316CF" w:rsidRDefault="00481CFE" w:rsidP="00DB4203">
            <w:pPr>
              <w:jc w:val="center"/>
              <w:rPr>
                <w:sz w:val="20"/>
              </w:rPr>
            </w:pPr>
            <w:r w:rsidRPr="00C316CF">
              <w:rPr>
                <w:sz w:val="20"/>
              </w:rPr>
              <w:t>О</w:t>
            </w:r>
          </w:p>
        </w:tc>
        <w:tc>
          <w:tcPr>
            <w:tcW w:w="495" w:type="pct"/>
            <w:shd w:val="clear" w:color="auto" w:fill="auto"/>
          </w:tcPr>
          <w:p w:rsidR="00481CFE" w:rsidRPr="00C316CF" w:rsidRDefault="00481CFE" w:rsidP="00DB4203">
            <w:pPr>
              <w:jc w:val="center"/>
              <w:rPr>
                <w:sz w:val="20"/>
              </w:rPr>
            </w:pPr>
            <w:r w:rsidRPr="00C316CF">
              <w:rPr>
                <w:sz w:val="20"/>
              </w:rPr>
              <w:t>S</w:t>
            </w:r>
          </w:p>
        </w:tc>
        <w:tc>
          <w:tcPr>
            <w:tcW w:w="1387" w:type="pct"/>
            <w:shd w:val="clear" w:color="auto" w:fill="auto"/>
          </w:tcPr>
          <w:p w:rsidR="00481CFE" w:rsidRPr="00C316CF" w:rsidRDefault="00481CFE"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481CFE" w:rsidRPr="00162C8B" w:rsidRDefault="00481CFE" w:rsidP="00481CF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481CFE" w:rsidRPr="00301389" w:rsidTr="00DB4203">
        <w:trPr>
          <w:jc w:val="center"/>
        </w:trPr>
        <w:tc>
          <w:tcPr>
            <w:tcW w:w="743" w:type="pct"/>
            <w:shd w:val="clear" w:color="auto" w:fill="auto"/>
            <w:vAlign w:val="center"/>
          </w:tcPr>
          <w:p w:rsidR="00481CFE" w:rsidRPr="00301389" w:rsidRDefault="00481CFE" w:rsidP="00DB4203">
            <w:pPr>
              <w:spacing w:before="0" w:after="0"/>
              <w:contextualSpacing/>
              <w:rPr>
                <w:sz w:val="20"/>
              </w:rPr>
            </w:pPr>
          </w:p>
        </w:tc>
        <w:tc>
          <w:tcPr>
            <w:tcW w:w="790" w:type="pct"/>
            <w:shd w:val="clear" w:color="auto" w:fill="auto"/>
          </w:tcPr>
          <w:p w:rsidR="00481CFE" w:rsidRPr="00C70D54" w:rsidRDefault="00481CFE" w:rsidP="00DB4203">
            <w:pPr>
              <w:rPr>
                <w:sz w:val="20"/>
              </w:rPr>
            </w:pPr>
            <w:r w:rsidRPr="00C70D54">
              <w:rPr>
                <w:sz w:val="20"/>
              </w:rPr>
              <w:t>printFormFieldsInfo</w:t>
            </w:r>
          </w:p>
        </w:tc>
        <w:tc>
          <w:tcPr>
            <w:tcW w:w="198" w:type="pct"/>
            <w:shd w:val="clear" w:color="auto" w:fill="auto"/>
          </w:tcPr>
          <w:p w:rsidR="00481CFE" w:rsidRPr="00C316CF" w:rsidRDefault="00481CFE" w:rsidP="00DB4203">
            <w:pPr>
              <w:jc w:val="center"/>
              <w:rPr>
                <w:sz w:val="20"/>
              </w:rPr>
            </w:pPr>
            <w:r>
              <w:rPr>
                <w:sz w:val="20"/>
              </w:rPr>
              <w:t>Н</w:t>
            </w:r>
          </w:p>
        </w:tc>
        <w:tc>
          <w:tcPr>
            <w:tcW w:w="495" w:type="pct"/>
            <w:shd w:val="clear" w:color="auto" w:fill="auto"/>
          </w:tcPr>
          <w:p w:rsidR="00481CFE" w:rsidRPr="00C70D54" w:rsidRDefault="00481CFE" w:rsidP="00DB4203">
            <w:pPr>
              <w:jc w:val="center"/>
              <w:rPr>
                <w:sz w:val="20"/>
                <w:lang w:val="en-US"/>
              </w:rPr>
            </w:pPr>
            <w:r>
              <w:rPr>
                <w:sz w:val="20"/>
                <w:lang w:val="en-US"/>
              </w:rPr>
              <w:t>S</w:t>
            </w:r>
          </w:p>
        </w:tc>
        <w:tc>
          <w:tcPr>
            <w:tcW w:w="1387" w:type="pct"/>
            <w:shd w:val="clear" w:color="auto" w:fill="auto"/>
          </w:tcPr>
          <w:p w:rsidR="00481CFE" w:rsidRPr="00C70D54" w:rsidRDefault="00481CF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481CFE" w:rsidRPr="00162C8B" w:rsidRDefault="00481CFE" w:rsidP="00DB4203">
            <w:pPr>
              <w:spacing w:before="0" w:after="0"/>
              <w:jc w:val="both"/>
              <w:rPr>
                <w:sz w:val="20"/>
              </w:rPr>
            </w:pPr>
            <w:r w:rsidRPr="00C70D54">
              <w:rPr>
                <w:sz w:val="20"/>
              </w:rPr>
              <w:t>Игнорируется при приёме, заполняется при передаче</w:t>
            </w:r>
          </w:p>
        </w:tc>
      </w:tr>
    </w:tbl>
    <w:p w:rsidR="00481CFE" w:rsidRDefault="00481CFE" w:rsidP="006B1628"/>
    <w:p w:rsidR="00966A0B" w:rsidRPr="006B1628" w:rsidRDefault="00966A0B" w:rsidP="0042771E">
      <w:pPr>
        <w:pStyle w:val="20"/>
      </w:pPr>
      <w:r w:rsidRPr="006B1628">
        <w:t xml:space="preserve">Извещение о проведении </w:t>
      </w:r>
      <w:r w:rsidRPr="00966A0B">
        <w:t>ЭOKД (двухэтапный конкурс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66A0B" w:rsidRPr="00301389" w:rsidTr="00192C44">
        <w:trPr>
          <w:tblHeader/>
          <w:jc w:val="center"/>
        </w:trPr>
        <w:tc>
          <w:tcPr>
            <w:tcW w:w="743"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66A0B" w:rsidRPr="00301389" w:rsidRDefault="00966A0B" w:rsidP="00192C44">
            <w:pPr>
              <w:keepNext/>
              <w:spacing w:before="0" w:after="0"/>
              <w:ind w:firstLine="5"/>
              <w:contextualSpacing/>
              <w:jc w:val="center"/>
              <w:rPr>
                <w:b/>
                <w:bCs/>
                <w:sz w:val="20"/>
              </w:rPr>
            </w:pPr>
            <w:r w:rsidRPr="00301389">
              <w:rPr>
                <w:b/>
                <w:bCs/>
                <w:sz w:val="20"/>
              </w:rPr>
              <w:t>Дополнительная информация</w:t>
            </w:r>
          </w:p>
        </w:tc>
      </w:tr>
      <w:tr w:rsidR="00966A0B" w:rsidRPr="006B1628" w:rsidTr="00192C44">
        <w:trPr>
          <w:jc w:val="center"/>
        </w:trPr>
        <w:tc>
          <w:tcPr>
            <w:tcW w:w="5000" w:type="pct"/>
            <w:gridSpan w:val="6"/>
            <w:shd w:val="clear" w:color="auto" w:fill="auto"/>
            <w:vAlign w:val="center"/>
          </w:tcPr>
          <w:p w:rsidR="00966A0B" w:rsidRPr="006B1628" w:rsidRDefault="00966A0B" w:rsidP="00B71AA4">
            <w:pPr>
              <w:keepNext/>
              <w:spacing w:before="0" w:after="0"/>
              <w:contextualSpacing/>
              <w:jc w:val="center"/>
              <w:rPr>
                <w:b/>
                <w:sz w:val="20"/>
              </w:rPr>
            </w:pPr>
            <w:r w:rsidRPr="006B1628">
              <w:rPr>
                <w:b/>
                <w:bCs/>
                <w:sz w:val="20"/>
              </w:rPr>
              <w:t>Извещение о проведении ЭOK</w:t>
            </w:r>
            <w:r w:rsidR="00B71AA4">
              <w:rPr>
                <w:b/>
                <w:bCs/>
                <w:sz w:val="20"/>
              </w:rPr>
              <w:t>Д</w:t>
            </w:r>
          </w:p>
        </w:tc>
      </w:tr>
      <w:tr w:rsidR="00966A0B" w:rsidRPr="006B1628" w:rsidTr="00192C44">
        <w:trPr>
          <w:jc w:val="center"/>
        </w:trPr>
        <w:tc>
          <w:tcPr>
            <w:tcW w:w="743" w:type="pct"/>
            <w:shd w:val="clear" w:color="auto" w:fill="auto"/>
            <w:vAlign w:val="center"/>
          </w:tcPr>
          <w:p w:rsidR="00966A0B" w:rsidRPr="00B71AA4" w:rsidRDefault="00B71AA4" w:rsidP="00192C44">
            <w:pPr>
              <w:spacing w:before="0" w:after="0"/>
              <w:contextualSpacing/>
              <w:rPr>
                <w:sz w:val="20"/>
                <w:lang w:val="en-US"/>
              </w:rPr>
            </w:pPr>
            <w:r>
              <w:rPr>
                <w:b/>
                <w:bCs/>
                <w:sz w:val="20"/>
              </w:rPr>
              <w:t>epNotificationEOK</w:t>
            </w:r>
            <w:r>
              <w:rPr>
                <w:b/>
                <w:bCs/>
                <w:sz w:val="20"/>
                <w:lang w:val="en-US"/>
              </w:rPr>
              <w:t>D</w:t>
            </w:r>
          </w:p>
        </w:tc>
        <w:tc>
          <w:tcPr>
            <w:tcW w:w="790" w:type="pct"/>
            <w:shd w:val="clear" w:color="auto" w:fill="auto"/>
          </w:tcPr>
          <w:p w:rsidR="00966A0B" w:rsidRPr="006B1628" w:rsidRDefault="00966A0B" w:rsidP="00192C44">
            <w:pPr>
              <w:spacing w:before="0" w:after="0"/>
              <w:jc w:val="both"/>
              <w:rPr>
                <w:sz w:val="20"/>
              </w:rPr>
            </w:pPr>
          </w:p>
        </w:tc>
        <w:tc>
          <w:tcPr>
            <w:tcW w:w="198" w:type="pct"/>
            <w:shd w:val="clear" w:color="auto" w:fill="auto"/>
          </w:tcPr>
          <w:p w:rsidR="00966A0B" w:rsidRPr="006B1628" w:rsidRDefault="00966A0B" w:rsidP="00192C44">
            <w:pPr>
              <w:spacing w:before="0" w:after="0"/>
              <w:jc w:val="center"/>
              <w:rPr>
                <w:sz w:val="20"/>
              </w:rPr>
            </w:pPr>
          </w:p>
        </w:tc>
        <w:tc>
          <w:tcPr>
            <w:tcW w:w="495" w:type="pct"/>
            <w:shd w:val="clear" w:color="auto" w:fill="auto"/>
          </w:tcPr>
          <w:p w:rsidR="00966A0B" w:rsidRPr="006B1628" w:rsidRDefault="00966A0B" w:rsidP="00192C44">
            <w:pPr>
              <w:spacing w:before="0" w:after="0"/>
              <w:jc w:val="center"/>
              <w:rPr>
                <w:sz w:val="20"/>
              </w:rPr>
            </w:pPr>
          </w:p>
        </w:tc>
        <w:tc>
          <w:tcPr>
            <w:tcW w:w="1387" w:type="pct"/>
            <w:shd w:val="clear" w:color="auto" w:fill="auto"/>
          </w:tcPr>
          <w:p w:rsidR="00966A0B" w:rsidRPr="006B1628" w:rsidRDefault="00966A0B" w:rsidP="00192C44">
            <w:pPr>
              <w:spacing w:before="0" w:after="0"/>
              <w:jc w:val="both"/>
              <w:rPr>
                <w:sz w:val="20"/>
              </w:rPr>
            </w:pPr>
          </w:p>
        </w:tc>
        <w:tc>
          <w:tcPr>
            <w:tcW w:w="1387" w:type="pct"/>
            <w:shd w:val="clear" w:color="auto" w:fill="auto"/>
          </w:tcPr>
          <w:p w:rsidR="00966A0B" w:rsidRPr="006B1628"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162C8B" w:rsidRDefault="00966A0B" w:rsidP="00192C44">
            <w:pPr>
              <w:spacing w:before="0" w:after="0"/>
              <w:jc w:val="both"/>
              <w:rPr>
                <w:sz w:val="20"/>
              </w:rPr>
            </w:pPr>
            <w:r w:rsidRPr="00162C8B">
              <w:rPr>
                <w:sz w:val="20"/>
              </w:rPr>
              <w:t>schemeVersion</w:t>
            </w:r>
          </w:p>
        </w:tc>
        <w:tc>
          <w:tcPr>
            <w:tcW w:w="198" w:type="pct"/>
            <w:shd w:val="clear" w:color="auto" w:fill="auto"/>
          </w:tcPr>
          <w:p w:rsidR="00966A0B" w:rsidRPr="00162C8B" w:rsidRDefault="00966A0B" w:rsidP="00192C44">
            <w:pPr>
              <w:spacing w:before="0" w:after="0"/>
              <w:jc w:val="center"/>
              <w:rPr>
                <w:sz w:val="20"/>
              </w:rPr>
            </w:pPr>
            <w:r w:rsidRPr="00162C8B">
              <w:rPr>
                <w:sz w:val="20"/>
              </w:rPr>
              <w:t>О</w:t>
            </w:r>
          </w:p>
        </w:tc>
        <w:tc>
          <w:tcPr>
            <w:tcW w:w="495" w:type="pct"/>
            <w:shd w:val="clear" w:color="auto" w:fill="auto"/>
          </w:tcPr>
          <w:p w:rsidR="00966A0B" w:rsidRPr="00162C8B" w:rsidRDefault="00966A0B" w:rsidP="00192C44">
            <w:pPr>
              <w:spacing w:before="0" w:after="0"/>
              <w:jc w:val="center"/>
              <w:rPr>
                <w:sz w:val="20"/>
              </w:rPr>
            </w:pPr>
            <w:r w:rsidRPr="00162C8B">
              <w:rPr>
                <w:sz w:val="20"/>
              </w:rPr>
              <w:t>T</w:t>
            </w:r>
          </w:p>
        </w:tc>
        <w:tc>
          <w:tcPr>
            <w:tcW w:w="1387" w:type="pct"/>
            <w:shd w:val="clear" w:color="auto" w:fill="auto"/>
          </w:tcPr>
          <w:p w:rsidR="00966A0B" w:rsidRPr="00162C8B" w:rsidRDefault="00966A0B"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66A0B" w:rsidRPr="00301389" w:rsidRDefault="00966A0B" w:rsidP="00192C44">
            <w:pPr>
              <w:spacing w:before="0" w:after="0"/>
              <w:contextualSpacing/>
              <w:rPr>
                <w:sz w:val="20"/>
              </w:rPr>
            </w:pPr>
            <w:r w:rsidRPr="00301389">
              <w:rPr>
                <w:sz w:val="20"/>
              </w:rPr>
              <w:t>Допустимые значения:</w:t>
            </w:r>
          </w:p>
          <w:p w:rsidR="00966A0B"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id</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N</w:t>
            </w:r>
          </w:p>
        </w:tc>
        <w:tc>
          <w:tcPr>
            <w:tcW w:w="1387" w:type="pct"/>
            <w:shd w:val="clear" w:color="auto" w:fill="auto"/>
          </w:tcPr>
          <w:p w:rsidR="00966A0B" w:rsidRPr="00C316CF" w:rsidRDefault="00966A0B" w:rsidP="00192C44">
            <w:pPr>
              <w:spacing w:before="0" w:after="0"/>
              <w:rPr>
                <w:sz w:val="20"/>
              </w:rPr>
            </w:pPr>
            <w:r>
              <w:rPr>
                <w:sz w:val="20"/>
              </w:rPr>
              <w:t>Идентификатор документа ЕИС</w:t>
            </w:r>
          </w:p>
        </w:tc>
        <w:tc>
          <w:tcPr>
            <w:tcW w:w="1387" w:type="pct"/>
            <w:shd w:val="clear" w:color="auto" w:fill="auto"/>
          </w:tcPr>
          <w:p w:rsidR="00966A0B" w:rsidRDefault="00966A0B" w:rsidP="00192C44">
            <w:pPr>
              <w:spacing w:before="0" w:after="0"/>
              <w:rPr>
                <w:sz w:val="20"/>
              </w:rPr>
            </w:pPr>
            <w:r w:rsidRPr="00C316CF">
              <w:rPr>
                <w:sz w:val="20"/>
              </w:rPr>
              <w:t xml:space="preserve">64-битное целое число. </w:t>
            </w:r>
          </w:p>
          <w:p w:rsidR="00966A0B" w:rsidRPr="00C316CF" w:rsidRDefault="00966A0B" w:rsidP="00192C44">
            <w:pPr>
              <w:spacing w:before="0" w:after="0"/>
              <w:rPr>
                <w:sz w:val="20"/>
              </w:rPr>
            </w:pPr>
            <w:r w:rsidRPr="00C316CF">
              <w:rPr>
                <w:sz w:val="20"/>
              </w:rPr>
              <w:t>Обязателен для заполнения при приеме изменения проекта документа</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externalId</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T [ 1 - 40 ]</w:t>
            </w:r>
          </w:p>
        </w:tc>
        <w:tc>
          <w:tcPr>
            <w:tcW w:w="1387" w:type="pct"/>
            <w:shd w:val="clear" w:color="auto" w:fill="auto"/>
          </w:tcPr>
          <w:p w:rsidR="00966A0B" w:rsidRPr="00C316CF" w:rsidRDefault="00966A0B" w:rsidP="00192C44">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66A0B" w:rsidRPr="00C316CF" w:rsidRDefault="00966A0B"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versionNumber</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Pr>
                <w:sz w:val="20"/>
              </w:rPr>
              <w:t>N</w:t>
            </w:r>
          </w:p>
        </w:tc>
        <w:tc>
          <w:tcPr>
            <w:tcW w:w="1387" w:type="pct"/>
            <w:shd w:val="clear" w:color="auto" w:fill="auto"/>
          </w:tcPr>
          <w:p w:rsidR="00966A0B" w:rsidRPr="00C316CF" w:rsidRDefault="00966A0B" w:rsidP="00192C44">
            <w:pPr>
              <w:spacing w:before="0" w:after="0"/>
              <w:rPr>
                <w:sz w:val="20"/>
              </w:rPr>
            </w:pPr>
            <w:r w:rsidRPr="00C316CF">
              <w:rPr>
                <w:sz w:val="20"/>
              </w:rPr>
              <w:t>Номер версии документа</w:t>
            </w:r>
          </w:p>
        </w:tc>
        <w:tc>
          <w:tcPr>
            <w:tcW w:w="1387" w:type="pct"/>
            <w:shd w:val="clear" w:color="auto" w:fill="auto"/>
          </w:tcPr>
          <w:p w:rsidR="00966A0B" w:rsidRDefault="00966A0B" w:rsidP="00192C44">
            <w:pPr>
              <w:spacing w:before="0" w:after="0"/>
              <w:rPr>
                <w:sz w:val="20"/>
              </w:rPr>
            </w:pPr>
            <w:r w:rsidRPr="00C316CF">
              <w:rPr>
                <w:sz w:val="20"/>
              </w:rPr>
              <w:t xml:space="preserve">32-битное целое число. </w:t>
            </w:r>
          </w:p>
          <w:p w:rsidR="00966A0B" w:rsidRPr="00C316CF" w:rsidRDefault="0042771E" w:rsidP="0042771E">
            <w:pPr>
              <w:spacing w:before="0" w:after="0"/>
              <w:rPr>
                <w:sz w:val="20"/>
              </w:rPr>
            </w:pPr>
            <w:r>
              <w:rPr>
                <w:sz w:val="20"/>
              </w:rPr>
              <w:t>Допустимы только неотрицательные числа</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commonInfo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Общая информация</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purchaseResponsibleInfo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printFormInfo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Pr>
                <w:sz w:val="20"/>
              </w:rPr>
              <w:t>Печатная форма документа</w:t>
            </w:r>
          </w:p>
        </w:tc>
        <w:tc>
          <w:tcPr>
            <w:tcW w:w="1387" w:type="pct"/>
            <w:shd w:val="clear" w:color="auto" w:fill="auto"/>
          </w:tcPr>
          <w:p w:rsidR="00966A0B" w:rsidRDefault="00966A0B"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extPrintFormInfo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66A0B" w:rsidRDefault="00966A0B" w:rsidP="00192C44">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C316CF" w:rsidRDefault="00E847A7" w:rsidP="00192C44">
            <w:pPr>
              <w:spacing w:before="0" w:after="0"/>
              <w:rPr>
                <w:sz w:val="20"/>
              </w:rPr>
            </w:pPr>
            <w:r w:rsidRPr="00E847A7">
              <w:rPr>
                <w:sz w:val="20"/>
              </w:rPr>
              <w:t>Игнорируется при приеме-передаче, добавлено на развити</w:t>
            </w:r>
            <w:r>
              <w:rPr>
                <w:sz w:val="20"/>
              </w:rPr>
              <w:t>е</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attachmentsInfo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Вложенные файлы</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notificationInfo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B71AA4" w:rsidP="00192C44">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966A0B" w:rsidRPr="00C316CF" w:rsidRDefault="00966A0B" w:rsidP="00192C44">
            <w:pPr>
              <w:spacing w:before="0" w:after="0"/>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modificationInfo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Основание внесения изменений</w:t>
            </w:r>
          </w:p>
        </w:tc>
        <w:tc>
          <w:tcPr>
            <w:tcW w:w="1387" w:type="pct"/>
            <w:shd w:val="clear" w:color="auto" w:fill="auto"/>
          </w:tcPr>
          <w:p w:rsidR="00966A0B" w:rsidRDefault="00AC0F8B" w:rsidP="00192C44">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C316CF" w:rsidRDefault="00D61939" w:rsidP="00192C44">
            <w:pPr>
              <w:spacing w:before="0" w:after="0"/>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documentation</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Конкурсная документация</w:t>
            </w:r>
          </w:p>
        </w:tc>
        <w:tc>
          <w:tcPr>
            <w:tcW w:w="1387" w:type="pct"/>
            <w:shd w:val="clear" w:color="auto" w:fill="auto"/>
          </w:tcPr>
          <w:p w:rsidR="00966A0B" w:rsidRPr="00C316CF" w:rsidRDefault="00966A0B"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42771E" w:rsidTr="00192C44">
        <w:trPr>
          <w:jc w:val="center"/>
        </w:trPr>
        <w:tc>
          <w:tcPr>
            <w:tcW w:w="5000" w:type="pct"/>
            <w:gridSpan w:val="6"/>
            <w:shd w:val="clear" w:color="auto" w:fill="auto"/>
            <w:vAlign w:val="center"/>
          </w:tcPr>
          <w:p w:rsidR="00966A0B" w:rsidRPr="0042771E" w:rsidRDefault="0042771E" w:rsidP="00192C44">
            <w:pPr>
              <w:keepNext/>
              <w:spacing w:before="0" w:after="0"/>
              <w:contextualSpacing/>
              <w:jc w:val="center"/>
              <w:rPr>
                <w:b/>
                <w:sz w:val="20"/>
              </w:rPr>
            </w:pPr>
            <w:r w:rsidRPr="0042771E">
              <w:rPr>
                <w:b/>
                <w:sz w:val="20"/>
              </w:rPr>
              <w:t>Информация о проведении  ЭOKД (двухэтапный конкурс в электронной форме)</w:t>
            </w:r>
          </w:p>
        </w:tc>
      </w:tr>
      <w:tr w:rsidR="00966A0B" w:rsidRPr="00301389" w:rsidTr="00192C44">
        <w:trPr>
          <w:jc w:val="center"/>
        </w:trPr>
        <w:tc>
          <w:tcPr>
            <w:tcW w:w="743" w:type="pct"/>
            <w:shd w:val="clear" w:color="auto" w:fill="auto"/>
          </w:tcPr>
          <w:p w:rsidR="00966A0B" w:rsidRPr="00162C8B" w:rsidRDefault="00966A0B" w:rsidP="00192C44">
            <w:pPr>
              <w:spacing w:before="0" w:after="0"/>
              <w:jc w:val="both"/>
              <w:rPr>
                <w:sz w:val="20"/>
              </w:rPr>
            </w:pPr>
            <w:r w:rsidRPr="00C316CF">
              <w:rPr>
                <w:b/>
                <w:bCs/>
                <w:sz w:val="20"/>
              </w:rPr>
              <w:t>notificationInfo</w:t>
            </w:r>
          </w:p>
        </w:tc>
        <w:tc>
          <w:tcPr>
            <w:tcW w:w="790" w:type="pct"/>
            <w:shd w:val="clear" w:color="auto" w:fill="auto"/>
            <w:vAlign w:val="center"/>
          </w:tcPr>
          <w:p w:rsidR="00966A0B" w:rsidRPr="00301389" w:rsidRDefault="00966A0B" w:rsidP="00192C44">
            <w:pPr>
              <w:keepNext/>
              <w:spacing w:before="0" w:after="0"/>
              <w:contextualSpacing/>
              <w:rPr>
                <w:b/>
                <w:sz w:val="20"/>
              </w:rPr>
            </w:pPr>
          </w:p>
        </w:tc>
        <w:tc>
          <w:tcPr>
            <w:tcW w:w="198" w:type="pct"/>
            <w:shd w:val="clear" w:color="auto" w:fill="auto"/>
            <w:vAlign w:val="center"/>
          </w:tcPr>
          <w:p w:rsidR="00966A0B" w:rsidRPr="00301389" w:rsidRDefault="00966A0B" w:rsidP="00192C44">
            <w:pPr>
              <w:keepNext/>
              <w:spacing w:before="0" w:after="0"/>
              <w:contextualSpacing/>
              <w:jc w:val="center"/>
              <w:rPr>
                <w:b/>
                <w:sz w:val="20"/>
              </w:rPr>
            </w:pPr>
          </w:p>
        </w:tc>
        <w:tc>
          <w:tcPr>
            <w:tcW w:w="495" w:type="pct"/>
            <w:shd w:val="clear" w:color="auto" w:fill="auto"/>
            <w:vAlign w:val="center"/>
          </w:tcPr>
          <w:p w:rsidR="00966A0B" w:rsidRPr="00301389" w:rsidRDefault="00966A0B" w:rsidP="00192C44">
            <w:pPr>
              <w:keepNext/>
              <w:spacing w:before="0" w:after="0"/>
              <w:contextualSpacing/>
              <w:jc w:val="center"/>
              <w:rPr>
                <w:b/>
                <w:sz w:val="20"/>
              </w:rPr>
            </w:pPr>
          </w:p>
        </w:tc>
        <w:tc>
          <w:tcPr>
            <w:tcW w:w="1387" w:type="pct"/>
            <w:shd w:val="clear" w:color="auto" w:fill="auto"/>
            <w:vAlign w:val="center"/>
          </w:tcPr>
          <w:p w:rsidR="00966A0B" w:rsidRPr="00301389" w:rsidRDefault="00966A0B" w:rsidP="00192C44">
            <w:pPr>
              <w:keepNext/>
              <w:spacing w:before="0" w:after="0"/>
              <w:contextualSpacing/>
              <w:rPr>
                <w:b/>
                <w:sz w:val="20"/>
              </w:rPr>
            </w:pPr>
          </w:p>
        </w:tc>
        <w:tc>
          <w:tcPr>
            <w:tcW w:w="1387" w:type="pct"/>
            <w:shd w:val="clear" w:color="auto" w:fill="auto"/>
            <w:vAlign w:val="center"/>
          </w:tcPr>
          <w:p w:rsidR="00966A0B" w:rsidRPr="00301389" w:rsidRDefault="00966A0B" w:rsidP="00192C44">
            <w:pPr>
              <w:keepNext/>
              <w:spacing w:before="0" w:after="0"/>
              <w:contextualSpacing/>
              <w:rPr>
                <w:b/>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procedureInfo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Информация о процедуре закупки</w:t>
            </w:r>
          </w:p>
        </w:tc>
        <w:tc>
          <w:tcPr>
            <w:tcW w:w="1387" w:type="pct"/>
            <w:shd w:val="clear" w:color="auto" w:fill="auto"/>
          </w:tcPr>
          <w:p w:rsidR="00966A0B" w:rsidRPr="00162C8B"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contractConditionsInfo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Условия контракта</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customerRequirementsInfo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Требования заказчиков</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purchaseObjectsInfo</w:t>
            </w:r>
          </w:p>
        </w:tc>
        <w:tc>
          <w:tcPr>
            <w:tcW w:w="198" w:type="pct"/>
            <w:shd w:val="clear" w:color="auto" w:fill="auto"/>
          </w:tcPr>
          <w:p w:rsidR="00966A0B" w:rsidRPr="00C316CF" w:rsidRDefault="00966A0B" w:rsidP="00192C44">
            <w:pPr>
              <w:spacing w:before="0" w:after="0"/>
              <w:jc w:val="center"/>
              <w:rPr>
                <w:sz w:val="20"/>
              </w:rPr>
            </w:pPr>
            <w:r w:rsidRPr="00C316CF">
              <w:rPr>
                <w:sz w:val="20"/>
              </w:rPr>
              <w:t>О</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Объекты закупки</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preferensesInfo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Преимущества</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requirementsInfo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Требования</w:t>
            </w:r>
          </w:p>
        </w:tc>
        <w:tc>
          <w:tcPr>
            <w:tcW w:w="1387" w:type="pct"/>
            <w:shd w:val="clear" w:color="auto" w:fill="auto"/>
          </w:tcPr>
          <w:p w:rsidR="00966A0B" w:rsidRPr="00162C8B" w:rsidRDefault="00966A0B" w:rsidP="00192C44">
            <w:pPr>
              <w:spacing w:before="0" w:after="0"/>
              <w:jc w:val="both"/>
              <w:rPr>
                <w:sz w:val="20"/>
              </w:rPr>
            </w:pP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restrictionsInfo</w:t>
            </w:r>
          </w:p>
        </w:tc>
        <w:tc>
          <w:tcPr>
            <w:tcW w:w="198" w:type="pct"/>
            <w:shd w:val="clear" w:color="auto" w:fill="auto"/>
          </w:tcPr>
          <w:p w:rsidR="00966A0B" w:rsidRPr="00C316CF" w:rsidRDefault="00966A0B" w:rsidP="00192C44">
            <w:pPr>
              <w:spacing w:before="0" w:after="0"/>
              <w:jc w:val="center"/>
              <w:rPr>
                <w:sz w:val="20"/>
              </w:rPr>
            </w:pPr>
            <w:r w:rsidRPr="00C316CF">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S</w:t>
            </w:r>
          </w:p>
        </w:tc>
        <w:tc>
          <w:tcPr>
            <w:tcW w:w="1387" w:type="pct"/>
            <w:shd w:val="clear" w:color="auto" w:fill="auto"/>
          </w:tcPr>
          <w:p w:rsidR="00966A0B" w:rsidRPr="00C316CF" w:rsidRDefault="00966A0B" w:rsidP="00192C44">
            <w:pPr>
              <w:spacing w:before="0" w:after="0"/>
              <w:rPr>
                <w:sz w:val="20"/>
              </w:rPr>
            </w:pPr>
            <w:r w:rsidRPr="00C316CF">
              <w:rPr>
                <w:sz w:val="20"/>
              </w:rPr>
              <w:t>Ограничения</w:t>
            </w:r>
          </w:p>
        </w:tc>
        <w:tc>
          <w:tcPr>
            <w:tcW w:w="1387" w:type="pct"/>
            <w:shd w:val="clear" w:color="auto" w:fill="auto"/>
          </w:tcPr>
          <w:p w:rsidR="00966A0B" w:rsidRPr="00162C8B" w:rsidRDefault="00966A0B" w:rsidP="00192C44">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66A0B" w:rsidRPr="00301389" w:rsidTr="00192C44">
        <w:trPr>
          <w:jc w:val="center"/>
        </w:trPr>
        <w:tc>
          <w:tcPr>
            <w:tcW w:w="743" w:type="pct"/>
            <w:shd w:val="clear" w:color="auto" w:fill="auto"/>
            <w:vAlign w:val="center"/>
          </w:tcPr>
          <w:p w:rsidR="00966A0B" w:rsidRPr="00301389" w:rsidRDefault="00966A0B" w:rsidP="00192C44">
            <w:pPr>
              <w:spacing w:before="0" w:after="0"/>
              <w:contextualSpacing/>
              <w:rPr>
                <w:sz w:val="20"/>
              </w:rPr>
            </w:pPr>
          </w:p>
        </w:tc>
        <w:tc>
          <w:tcPr>
            <w:tcW w:w="790" w:type="pct"/>
            <w:shd w:val="clear" w:color="auto" w:fill="auto"/>
          </w:tcPr>
          <w:p w:rsidR="00966A0B" w:rsidRPr="00C316CF" w:rsidRDefault="00966A0B" w:rsidP="00192C44">
            <w:pPr>
              <w:spacing w:before="0" w:after="0"/>
              <w:rPr>
                <w:sz w:val="20"/>
              </w:rPr>
            </w:pPr>
            <w:r w:rsidRPr="00C316CF">
              <w:rPr>
                <w:sz w:val="20"/>
              </w:rPr>
              <w:t>mustPublicDiscussion</w:t>
            </w:r>
          </w:p>
        </w:tc>
        <w:tc>
          <w:tcPr>
            <w:tcW w:w="198" w:type="pct"/>
            <w:shd w:val="clear" w:color="auto" w:fill="auto"/>
          </w:tcPr>
          <w:p w:rsidR="00966A0B" w:rsidRPr="00C316CF" w:rsidRDefault="00DD03E4" w:rsidP="00192C44">
            <w:pPr>
              <w:spacing w:before="0" w:after="0"/>
              <w:jc w:val="center"/>
              <w:rPr>
                <w:sz w:val="20"/>
              </w:rPr>
            </w:pPr>
            <w:r>
              <w:rPr>
                <w:sz w:val="20"/>
              </w:rPr>
              <w:t>Н</w:t>
            </w:r>
          </w:p>
        </w:tc>
        <w:tc>
          <w:tcPr>
            <w:tcW w:w="495" w:type="pct"/>
            <w:shd w:val="clear" w:color="auto" w:fill="auto"/>
          </w:tcPr>
          <w:p w:rsidR="00966A0B" w:rsidRPr="00C316CF" w:rsidRDefault="00966A0B" w:rsidP="00192C44">
            <w:pPr>
              <w:spacing w:before="0" w:after="0"/>
              <w:jc w:val="center"/>
              <w:rPr>
                <w:sz w:val="20"/>
              </w:rPr>
            </w:pPr>
            <w:r w:rsidRPr="00C316CF">
              <w:rPr>
                <w:sz w:val="20"/>
              </w:rPr>
              <w:t>B</w:t>
            </w:r>
          </w:p>
        </w:tc>
        <w:tc>
          <w:tcPr>
            <w:tcW w:w="1387" w:type="pct"/>
            <w:shd w:val="clear" w:color="auto" w:fill="auto"/>
          </w:tcPr>
          <w:p w:rsidR="00966A0B" w:rsidRPr="00C316CF" w:rsidRDefault="00966A0B" w:rsidP="00192C44">
            <w:pPr>
              <w:spacing w:before="0" w:after="0"/>
              <w:rPr>
                <w:sz w:val="20"/>
              </w:rPr>
            </w:pPr>
            <w:r w:rsidRPr="00C316CF">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966A0B"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192C44">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r w:rsidRPr="00DD03E4">
              <w:rPr>
                <w:sz w:val="20"/>
              </w:rPr>
              <w:t>publicDiscussionInfo</w:t>
            </w:r>
          </w:p>
        </w:tc>
        <w:tc>
          <w:tcPr>
            <w:tcW w:w="198" w:type="pct"/>
            <w:shd w:val="clear" w:color="auto" w:fill="auto"/>
          </w:tcPr>
          <w:p w:rsidR="00C541B5" w:rsidRPr="00C316CF" w:rsidDel="00DD03E4" w:rsidRDefault="00C541B5" w:rsidP="00C541B5">
            <w:pPr>
              <w:spacing w:before="0" w:after="0"/>
              <w:jc w:val="center"/>
              <w:rPr>
                <w:sz w:val="20"/>
              </w:rPr>
            </w:pPr>
            <w:r>
              <w:rPr>
                <w:sz w:val="20"/>
              </w:rPr>
              <w:t>Н</w:t>
            </w:r>
          </w:p>
        </w:tc>
        <w:tc>
          <w:tcPr>
            <w:tcW w:w="495" w:type="pct"/>
            <w:shd w:val="clear" w:color="auto" w:fill="auto"/>
          </w:tcPr>
          <w:p w:rsidR="00C541B5" w:rsidRPr="00DD03E4" w:rsidRDefault="00C541B5" w:rsidP="00C541B5">
            <w:pPr>
              <w:spacing w:before="0" w:after="0"/>
              <w:jc w:val="center"/>
              <w:rPr>
                <w:sz w:val="20"/>
              </w:rPr>
            </w:pPr>
            <w:r w:rsidRPr="00C316CF">
              <w:rPr>
                <w:sz w:val="20"/>
              </w:rPr>
              <w:t>S</w:t>
            </w:r>
          </w:p>
        </w:tc>
        <w:tc>
          <w:tcPr>
            <w:tcW w:w="1387" w:type="pct"/>
            <w:shd w:val="clear" w:color="auto" w:fill="auto"/>
          </w:tcPr>
          <w:p w:rsidR="00C541B5" w:rsidRPr="00C316CF" w:rsidRDefault="00C541B5" w:rsidP="00C541B5">
            <w:pPr>
              <w:spacing w:before="0" w:after="0"/>
              <w:rPr>
                <w:sz w:val="20"/>
              </w:rPr>
            </w:pPr>
            <w:r w:rsidRPr="00DD03E4">
              <w:rPr>
                <w:sz w:val="20"/>
              </w:rPr>
              <w:t>Общественное обсуждение крупных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DD03E4">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BB289D" w:rsidRPr="00301389" w:rsidTr="00BB289D">
        <w:trPr>
          <w:jc w:val="center"/>
        </w:trPr>
        <w:tc>
          <w:tcPr>
            <w:tcW w:w="5000" w:type="pct"/>
            <w:gridSpan w:val="6"/>
            <w:shd w:val="clear" w:color="auto" w:fill="auto"/>
          </w:tcPr>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89"/>
              <w:gridCol w:w="1688"/>
              <w:gridCol w:w="423"/>
              <w:gridCol w:w="1058"/>
              <w:gridCol w:w="2964"/>
              <w:gridCol w:w="2964"/>
            </w:tblGrid>
            <w:tr w:rsidR="00BB289D" w:rsidRPr="00D62839" w:rsidTr="00834732">
              <w:trPr>
                <w:jc w:val="center"/>
              </w:trPr>
              <w:tc>
                <w:tcPr>
                  <w:tcW w:w="5000" w:type="pct"/>
                  <w:gridSpan w:val="6"/>
                  <w:shd w:val="clear" w:color="auto" w:fill="auto"/>
                  <w:vAlign w:val="center"/>
                </w:tcPr>
                <w:p w:rsidR="00BB289D" w:rsidRPr="00D62839" w:rsidRDefault="00BB289D" w:rsidP="00BB289D">
                  <w:pPr>
                    <w:keepNext/>
                    <w:spacing w:before="0" w:after="0"/>
                    <w:contextualSpacing/>
                    <w:jc w:val="center"/>
                    <w:rPr>
                      <w:b/>
                      <w:sz w:val="20"/>
                    </w:rPr>
                  </w:pPr>
                  <w:r w:rsidRPr="00D62839">
                    <w:rPr>
                      <w:b/>
                      <w:bCs/>
                      <w:sz w:val="20"/>
                    </w:rPr>
                    <w:t>Требования</w:t>
                  </w:r>
                </w:p>
              </w:tc>
            </w:tr>
            <w:tr w:rsidR="00BB289D" w:rsidRPr="00D62839" w:rsidTr="00834732">
              <w:trPr>
                <w:jc w:val="center"/>
              </w:trPr>
              <w:tc>
                <w:tcPr>
                  <w:tcW w:w="743" w:type="pct"/>
                  <w:shd w:val="clear" w:color="auto" w:fill="auto"/>
                </w:tcPr>
                <w:p w:rsidR="00BB289D" w:rsidRPr="00D62839" w:rsidRDefault="00BB289D" w:rsidP="00BB289D">
                  <w:pPr>
                    <w:spacing w:before="0" w:after="0"/>
                    <w:rPr>
                      <w:sz w:val="20"/>
                    </w:rPr>
                  </w:pPr>
                  <w:r w:rsidRPr="00D62839">
                    <w:rPr>
                      <w:b/>
                      <w:bCs/>
                      <w:sz w:val="20"/>
                    </w:rPr>
                    <w:t>requirementsInfo</w:t>
                  </w:r>
                </w:p>
              </w:tc>
              <w:tc>
                <w:tcPr>
                  <w:tcW w:w="790" w:type="pct"/>
                  <w:shd w:val="clear" w:color="auto" w:fill="auto"/>
                </w:tcPr>
                <w:p w:rsidR="00BB289D" w:rsidRPr="00D62839" w:rsidRDefault="00BB289D" w:rsidP="00BB289D">
                  <w:pPr>
                    <w:spacing w:before="0" w:after="0"/>
                    <w:rPr>
                      <w:sz w:val="20"/>
                    </w:rPr>
                  </w:pPr>
                </w:p>
              </w:tc>
              <w:tc>
                <w:tcPr>
                  <w:tcW w:w="198" w:type="pct"/>
                  <w:shd w:val="clear" w:color="auto" w:fill="auto"/>
                </w:tcPr>
                <w:p w:rsidR="00BB289D" w:rsidRPr="00D62839" w:rsidRDefault="00BB289D" w:rsidP="00BB289D">
                  <w:pPr>
                    <w:spacing w:before="0" w:after="0"/>
                    <w:rPr>
                      <w:sz w:val="20"/>
                    </w:rPr>
                  </w:pPr>
                </w:p>
              </w:tc>
              <w:tc>
                <w:tcPr>
                  <w:tcW w:w="495" w:type="pct"/>
                  <w:shd w:val="clear" w:color="auto" w:fill="auto"/>
                </w:tcPr>
                <w:p w:rsidR="00BB289D" w:rsidRPr="00D62839" w:rsidRDefault="00BB289D" w:rsidP="00BB289D">
                  <w:pPr>
                    <w:spacing w:before="0" w:after="0"/>
                    <w:rPr>
                      <w:sz w:val="20"/>
                    </w:rPr>
                  </w:pPr>
                </w:p>
              </w:tc>
              <w:tc>
                <w:tcPr>
                  <w:tcW w:w="1387" w:type="pct"/>
                  <w:shd w:val="clear" w:color="auto" w:fill="auto"/>
                </w:tcPr>
                <w:p w:rsidR="00BB289D" w:rsidRPr="00D62839" w:rsidRDefault="00BB289D" w:rsidP="00BB289D">
                  <w:pPr>
                    <w:spacing w:before="0" w:after="0"/>
                    <w:rPr>
                      <w:sz w:val="20"/>
                    </w:rPr>
                  </w:pPr>
                </w:p>
              </w:tc>
              <w:tc>
                <w:tcPr>
                  <w:tcW w:w="1387" w:type="pct"/>
                  <w:shd w:val="clear" w:color="auto" w:fill="auto"/>
                </w:tcPr>
                <w:p w:rsidR="00BB289D" w:rsidRPr="00D62839" w:rsidRDefault="00BB289D" w:rsidP="00BB289D">
                  <w:pPr>
                    <w:spacing w:before="0" w:after="0"/>
                    <w:rPr>
                      <w:sz w:val="20"/>
                    </w:rPr>
                  </w:pPr>
                </w:p>
              </w:tc>
            </w:tr>
            <w:tr w:rsidR="00BB289D" w:rsidRPr="00D62839" w:rsidTr="00834732">
              <w:trPr>
                <w:jc w:val="center"/>
              </w:trPr>
              <w:tc>
                <w:tcPr>
                  <w:tcW w:w="743" w:type="pct"/>
                  <w:shd w:val="clear" w:color="auto" w:fill="auto"/>
                </w:tcPr>
                <w:p w:rsidR="00BB289D" w:rsidRPr="00D62839" w:rsidRDefault="00BB289D" w:rsidP="00BB289D">
                  <w:pPr>
                    <w:spacing w:before="0" w:after="0"/>
                    <w:rPr>
                      <w:sz w:val="20"/>
                    </w:rPr>
                  </w:pPr>
                </w:p>
              </w:tc>
              <w:tc>
                <w:tcPr>
                  <w:tcW w:w="790" w:type="pct"/>
                  <w:shd w:val="clear" w:color="auto" w:fill="auto"/>
                </w:tcPr>
                <w:p w:rsidR="00BB289D" w:rsidRPr="00D62839" w:rsidRDefault="00BB289D" w:rsidP="00BB289D">
                  <w:pPr>
                    <w:spacing w:before="0" w:after="0"/>
                    <w:rPr>
                      <w:sz w:val="20"/>
                    </w:rPr>
                  </w:pPr>
                  <w:r w:rsidRPr="00D62839">
                    <w:rPr>
                      <w:sz w:val="20"/>
                    </w:rPr>
                    <w:t>requirementInfo</w:t>
                  </w:r>
                </w:p>
              </w:tc>
              <w:tc>
                <w:tcPr>
                  <w:tcW w:w="198" w:type="pct"/>
                  <w:shd w:val="clear" w:color="auto" w:fill="auto"/>
                </w:tcPr>
                <w:p w:rsidR="00BB289D" w:rsidRPr="00D62839" w:rsidRDefault="00BB289D" w:rsidP="00BB289D">
                  <w:pPr>
                    <w:spacing w:before="0" w:after="0"/>
                    <w:jc w:val="center"/>
                    <w:rPr>
                      <w:sz w:val="20"/>
                    </w:rPr>
                  </w:pPr>
                  <w:r w:rsidRPr="00D62839">
                    <w:rPr>
                      <w:sz w:val="20"/>
                    </w:rPr>
                    <w:t>О</w:t>
                  </w:r>
                </w:p>
              </w:tc>
              <w:tc>
                <w:tcPr>
                  <w:tcW w:w="495" w:type="pct"/>
                  <w:shd w:val="clear" w:color="auto" w:fill="auto"/>
                </w:tcPr>
                <w:p w:rsidR="00BB289D" w:rsidRPr="00D62839" w:rsidRDefault="00BB289D" w:rsidP="00BB289D">
                  <w:pPr>
                    <w:spacing w:before="0" w:after="0"/>
                    <w:jc w:val="center"/>
                    <w:rPr>
                      <w:sz w:val="20"/>
                    </w:rPr>
                  </w:pPr>
                  <w:r w:rsidRPr="00D62839">
                    <w:rPr>
                      <w:sz w:val="20"/>
                    </w:rPr>
                    <w:t>S</w:t>
                  </w:r>
                </w:p>
              </w:tc>
              <w:tc>
                <w:tcPr>
                  <w:tcW w:w="1387" w:type="pct"/>
                  <w:shd w:val="clear" w:color="auto" w:fill="auto"/>
                </w:tcPr>
                <w:p w:rsidR="00BB289D" w:rsidRPr="00D62839" w:rsidRDefault="00BB289D" w:rsidP="00BB289D">
                  <w:pPr>
                    <w:spacing w:before="0" w:after="0"/>
                    <w:rPr>
                      <w:sz w:val="20"/>
                    </w:rPr>
                  </w:pPr>
                  <w:r w:rsidRPr="00D62839">
                    <w:rPr>
                      <w:sz w:val="20"/>
                    </w:rPr>
                    <w:t>Требование</w:t>
                  </w:r>
                </w:p>
              </w:tc>
              <w:tc>
                <w:tcPr>
                  <w:tcW w:w="1387" w:type="pct"/>
                  <w:shd w:val="clear" w:color="auto" w:fill="auto"/>
                </w:tcPr>
                <w:p w:rsidR="00BB289D" w:rsidRPr="00D62839" w:rsidRDefault="00BB289D" w:rsidP="00BB289D">
                  <w:pPr>
                    <w:spacing w:before="0" w:after="0"/>
                    <w:rPr>
                      <w:sz w:val="20"/>
                    </w:rPr>
                  </w:pPr>
                  <w:r w:rsidRPr="00D62839">
                    <w:rPr>
                      <w:sz w:val="20"/>
                    </w:rPr>
                    <w:t>Множественный элемент.</w:t>
                  </w:r>
                </w:p>
              </w:tc>
            </w:tr>
            <w:tr w:rsidR="00BB289D" w:rsidRPr="00D62839" w:rsidTr="00834732">
              <w:trPr>
                <w:jc w:val="center"/>
              </w:trPr>
              <w:tc>
                <w:tcPr>
                  <w:tcW w:w="5000" w:type="pct"/>
                  <w:gridSpan w:val="6"/>
                  <w:shd w:val="clear" w:color="auto" w:fill="auto"/>
                  <w:vAlign w:val="center"/>
                </w:tcPr>
                <w:p w:rsidR="00BB289D" w:rsidRPr="00D62839" w:rsidRDefault="00BB289D" w:rsidP="00BB289D">
                  <w:pPr>
                    <w:keepNext/>
                    <w:spacing w:before="0" w:after="0"/>
                    <w:contextualSpacing/>
                    <w:jc w:val="center"/>
                    <w:rPr>
                      <w:b/>
                      <w:sz w:val="20"/>
                    </w:rPr>
                  </w:pPr>
                  <w:r w:rsidRPr="00D62839">
                    <w:rPr>
                      <w:b/>
                      <w:bCs/>
                      <w:sz w:val="20"/>
                    </w:rPr>
                    <w:t>Требование</w:t>
                  </w:r>
                </w:p>
              </w:tc>
            </w:tr>
            <w:tr w:rsidR="00BB289D" w:rsidRPr="00D62839" w:rsidTr="00834732">
              <w:trPr>
                <w:jc w:val="center"/>
              </w:trPr>
              <w:tc>
                <w:tcPr>
                  <w:tcW w:w="743" w:type="pct"/>
                  <w:shd w:val="clear" w:color="auto" w:fill="auto"/>
                </w:tcPr>
                <w:p w:rsidR="00BB289D" w:rsidRPr="00D62839" w:rsidRDefault="00BB289D" w:rsidP="00BB289D">
                  <w:pPr>
                    <w:spacing w:before="0" w:after="0"/>
                    <w:jc w:val="both"/>
                    <w:rPr>
                      <w:sz w:val="20"/>
                    </w:rPr>
                  </w:pPr>
                  <w:r w:rsidRPr="00D62839">
                    <w:rPr>
                      <w:b/>
                      <w:bCs/>
                      <w:sz w:val="20"/>
                    </w:rPr>
                    <w:t>requirementInfo</w:t>
                  </w:r>
                </w:p>
              </w:tc>
              <w:tc>
                <w:tcPr>
                  <w:tcW w:w="790" w:type="pct"/>
                  <w:shd w:val="clear" w:color="auto" w:fill="auto"/>
                  <w:vAlign w:val="center"/>
                </w:tcPr>
                <w:p w:rsidR="00BB289D" w:rsidRPr="00D62839" w:rsidRDefault="00BB289D" w:rsidP="00BB289D">
                  <w:pPr>
                    <w:keepNext/>
                    <w:spacing w:before="0" w:after="0"/>
                    <w:contextualSpacing/>
                    <w:rPr>
                      <w:b/>
                      <w:sz w:val="20"/>
                    </w:rPr>
                  </w:pPr>
                </w:p>
              </w:tc>
              <w:tc>
                <w:tcPr>
                  <w:tcW w:w="198" w:type="pct"/>
                  <w:shd w:val="clear" w:color="auto" w:fill="auto"/>
                  <w:vAlign w:val="center"/>
                </w:tcPr>
                <w:p w:rsidR="00BB289D" w:rsidRPr="00D62839" w:rsidRDefault="00BB289D" w:rsidP="00BB289D">
                  <w:pPr>
                    <w:keepNext/>
                    <w:spacing w:before="0" w:after="0"/>
                    <w:contextualSpacing/>
                    <w:jc w:val="center"/>
                    <w:rPr>
                      <w:b/>
                      <w:sz w:val="20"/>
                    </w:rPr>
                  </w:pPr>
                </w:p>
              </w:tc>
              <w:tc>
                <w:tcPr>
                  <w:tcW w:w="495" w:type="pct"/>
                  <w:shd w:val="clear" w:color="auto" w:fill="auto"/>
                  <w:vAlign w:val="center"/>
                </w:tcPr>
                <w:p w:rsidR="00BB289D" w:rsidRPr="00D62839" w:rsidRDefault="00BB289D" w:rsidP="00BB289D">
                  <w:pPr>
                    <w:keepNext/>
                    <w:spacing w:before="0" w:after="0"/>
                    <w:contextualSpacing/>
                    <w:jc w:val="center"/>
                    <w:rPr>
                      <w:b/>
                      <w:sz w:val="20"/>
                    </w:rPr>
                  </w:pPr>
                </w:p>
              </w:tc>
              <w:tc>
                <w:tcPr>
                  <w:tcW w:w="1387" w:type="pct"/>
                  <w:shd w:val="clear" w:color="auto" w:fill="auto"/>
                  <w:vAlign w:val="center"/>
                </w:tcPr>
                <w:p w:rsidR="00BB289D" w:rsidRPr="00D62839" w:rsidRDefault="00BB289D" w:rsidP="00BB289D">
                  <w:pPr>
                    <w:keepNext/>
                    <w:spacing w:before="0" w:after="0"/>
                    <w:contextualSpacing/>
                    <w:rPr>
                      <w:b/>
                      <w:sz w:val="20"/>
                    </w:rPr>
                  </w:pPr>
                </w:p>
              </w:tc>
              <w:tc>
                <w:tcPr>
                  <w:tcW w:w="1387" w:type="pct"/>
                  <w:shd w:val="clear" w:color="auto" w:fill="auto"/>
                  <w:vAlign w:val="center"/>
                </w:tcPr>
                <w:p w:rsidR="00BB289D" w:rsidRPr="00D62839" w:rsidRDefault="00BB289D" w:rsidP="00BB289D">
                  <w:pPr>
                    <w:keepNext/>
                    <w:spacing w:before="0" w:after="0"/>
                    <w:contextualSpacing/>
                    <w:rPr>
                      <w:b/>
                      <w:sz w:val="20"/>
                    </w:rPr>
                  </w:pP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preferenseRequirementInfo</w:t>
                  </w:r>
                </w:p>
              </w:tc>
              <w:tc>
                <w:tcPr>
                  <w:tcW w:w="198" w:type="pct"/>
                  <w:shd w:val="clear" w:color="auto" w:fill="auto"/>
                </w:tcPr>
                <w:p w:rsidR="00BB289D" w:rsidRPr="00D62839" w:rsidRDefault="00BB289D" w:rsidP="00BB289D">
                  <w:pPr>
                    <w:spacing w:before="0" w:after="0"/>
                    <w:jc w:val="center"/>
                    <w:rPr>
                      <w:sz w:val="20"/>
                    </w:rPr>
                  </w:pPr>
                  <w:r w:rsidRPr="00D62839">
                    <w:rPr>
                      <w:sz w:val="20"/>
                    </w:rPr>
                    <w:t>О</w:t>
                  </w:r>
                </w:p>
              </w:tc>
              <w:tc>
                <w:tcPr>
                  <w:tcW w:w="495" w:type="pct"/>
                  <w:shd w:val="clear" w:color="auto" w:fill="auto"/>
                </w:tcPr>
                <w:p w:rsidR="00BB289D" w:rsidRPr="00D62839" w:rsidRDefault="00BB289D" w:rsidP="00BB289D">
                  <w:pPr>
                    <w:spacing w:before="0" w:after="0"/>
                    <w:jc w:val="center"/>
                    <w:rPr>
                      <w:sz w:val="20"/>
                    </w:rPr>
                  </w:pPr>
                  <w:r w:rsidRPr="00D62839">
                    <w:rPr>
                      <w:sz w:val="20"/>
                    </w:rPr>
                    <w:t>S</w:t>
                  </w:r>
                </w:p>
              </w:tc>
              <w:tc>
                <w:tcPr>
                  <w:tcW w:w="1387" w:type="pct"/>
                  <w:shd w:val="clear" w:color="auto" w:fill="auto"/>
                </w:tcPr>
                <w:p w:rsidR="00BB289D" w:rsidRPr="00D62839" w:rsidRDefault="00BB289D" w:rsidP="00BB289D">
                  <w:pPr>
                    <w:spacing w:before="0" w:after="0"/>
                    <w:rPr>
                      <w:sz w:val="20"/>
                    </w:rPr>
                  </w:pPr>
                  <w:r w:rsidRPr="00D62839">
                    <w:rPr>
                      <w:sz w:val="20"/>
                    </w:rPr>
                    <w:t>Требование (ограничение)</w:t>
                  </w:r>
                </w:p>
              </w:tc>
              <w:tc>
                <w:tcPr>
                  <w:tcW w:w="1387" w:type="pct"/>
                  <w:shd w:val="clear" w:color="auto" w:fill="auto"/>
                </w:tcPr>
                <w:p w:rsidR="00BB289D" w:rsidRPr="00D62839" w:rsidRDefault="00BB289D" w:rsidP="00BB289D">
                  <w:pPr>
                    <w:spacing w:before="0" w:after="0"/>
                    <w:jc w:val="both"/>
                    <w:rPr>
                      <w:sz w:val="20"/>
                    </w:rPr>
                  </w:pPr>
                  <w:r w:rsidRPr="00D62839">
                    <w:rPr>
                      <w:sz w:val="20"/>
                    </w:rPr>
                    <w:t>Состав блока см. состав соответствующего блока в документе «</w:t>
                  </w:r>
                  <w:r w:rsidRPr="00D62839">
                    <w:rPr>
                      <w:bCs/>
                      <w:sz w:val="20"/>
                    </w:rPr>
                    <w:t>Извещение о проведении ЭОК» (epNotification</w:t>
                  </w:r>
                  <w:r w:rsidRPr="00D62839">
                    <w:rPr>
                      <w:bCs/>
                      <w:sz w:val="20"/>
                      <w:lang w:val="en-US"/>
                    </w:rPr>
                    <w:t>EOK</w:t>
                  </w:r>
                  <w:r w:rsidRPr="00D62839">
                    <w:rPr>
                      <w:bCs/>
                      <w:sz w:val="20"/>
                    </w:rPr>
                    <w:t>)</w:t>
                  </w: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content</w:t>
                  </w:r>
                </w:p>
              </w:tc>
              <w:tc>
                <w:tcPr>
                  <w:tcW w:w="198" w:type="pct"/>
                  <w:shd w:val="clear" w:color="auto" w:fill="auto"/>
                </w:tcPr>
                <w:p w:rsidR="00BB289D" w:rsidRPr="00D62839" w:rsidRDefault="00BB289D" w:rsidP="00BB289D">
                  <w:pPr>
                    <w:spacing w:before="0" w:after="0"/>
                    <w:jc w:val="center"/>
                    <w:rPr>
                      <w:sz w:val="20"/>
                    </w:rPr>
                  </w:pPr>
                  <w:r w:rsidRPr="00D62839">
                    <w:rPr>
                      <w:sz w:val="20"/>
                    </w:rPr>
                    <w:t>Н</w:t>
                  </w:r>
                </w:p>
              </w:tc>
              <w:tc>
                <w:tcPr>
                  <w:tcW w:w="495" w:type="pct"/>
                  <w:shd w:val="clear" w:color="auto" w:fill="auto"/>
                </w:tcPr>
                <w:p w:rsidR="00BB289D" w:rsidRPr="00D62839" w:rsidRDefault="00BB289D" w:rsidP="00BB289D">
                  <w:pPr>
                    <w:spacing w:before="0" w:after="0"/>
                    <w:jc w:val="center"/>
                    <w:rPr>
                      <w:sz w:val="20"/>
                    </w:rPr>
                  </w:pPr>
                  <w:r w:rsidRPr="00D62839">
                    <w:rPr>
                      <w:sz w:val="20"/>
                    </w:rPr>
                    <w:t>T [1 - 4000]</w:t>
                  </w:r>
                </w:p>
              </w:tc>
              <w:tc>
                <w:tcPr>
                  <w:tcW w:w="1387" w:type="pct"/>
                  <w:shd w:val="clear" w:color="auto" w:fill="auto"/>
                </w:tcPr>
                <w:p w:rsidR="00BB289D" w:rsidRPr="00D62839" w:rsidRDefault="00BB289D" w:rsidP="00BB289D">
                  <w:pPr>
                    <w:spacing w:before="0" w:after="0"/>
                    <w:rPr>
                      <w:sz w:val="20"/>
                    </w:rPr>
                  </w:pPr>
                  <w:r w:rsidRPr="00D62839">
                    <w:rPr>
                      <w:sz w:val="20"/>
                    </w:rPr>
                    <w:t>Содержание требования (ограничения)</w:t>
                  </w:r>
                </w:p>
              </w:tc>
              <w:tc>
                <w:tcPr>
                  <w:tcW w:w="1387" w:type="pct"/>
                  <w:shd w:val="clear" w:color="auto" w:fill="auto"/>
                </w:tcPr>
                <w:p w:rsidR="00BB289D" w:rsidRPr="00D62839" w:rsidRDefault="00BB289D" w:rsidP="00BB289D">
                  <w:pPr>
                    <w:spacing w:before="0" w:after="0"/>
                    <w:jc w:val="both"/>
                    <w:rPr>
                      <w:sz w:val="20"/>
                    </w:rPr>
                  </w:pPr>
                </w:p>
              </w:tc>
            </w:tr>
            <w:tr w:rsidR="00BB289D" w:rsidRPr="00D62839" w:rsidTr="00834732">
              <w:trPr>
                <w:jc w:val="center"/>
              </w:trPr>
              <w:tc>
                <w:tcPr>
                  <w:tcW w:w="743" w:type="pct"/>
                  <w:shd w:val="clear" w:color="auto" w:fill="auto"/>
                  <w:vAlign w:val="center"/>
                </w:tcPr>
                <w:p w:rsidR="00BB289D" w:rsidRPr="00D62839" w:rsidRDefault="00BB289D" w:rsidP="00BB289D">
                  <w:pPr>
                    <w:spacing w:before="0" w:after="0"/>
                    <w:contextualSpacing/>
                    <w:rPr>
                      <w:sz w:val="20"/>
                    </w:rPr>
                  </w:pPr>
                </w:p>
              </w:tc>
              <w:tc>
                <w:tcPr>
                  <w:tcW w:w="790" w:type="pct"/>
                  <w:shd w:val="clear" w:color="auto" w:fill="auto"/>
                </w:tcPr>
                <w:p w:rsidR="00BB289D" w:rsidRPr="00D62839" w:rsidRDefault="00BB289D" w:rsidP="00BB289D">
                  <w:pPr>
                    <w:spacing w:before="0" w:after="0"/>
                    <w:rPr>
                      <w:sz w:val="20"/>
                    </w:rPr>
                  </w:pPr>
                  <w:r w:rsidRPr="00D62839">
                    <w:rPr>
                      <w:sz w:val="20"/>
                    </w:rPr>
                    <w:t>addRequirements</w:t>
                  </w:r>
                </w:p>
              </w:tc>
              <w:tc>
                <w:tcPr>
                  <w:tcW w:w="198" w:type="pct"/>
                  <w:shd w:val="clear" w:color="auto" w:fill="auto"/>
                </w:tcPr>
                <w:p w:rsidR="00BB289D" w:rsidRPr="00D62839" w:rsidRDefault="00BB289D" w:rsidP="00BB289D">
                  <w:pPr>
                    <w:spacing w:before="0" w:after="0"/>
                    <w:jc w:val="center"/>
                    <w:rPr>
                      <w:sz w:val="20"/>
                    </w:rPr>
                  </w:pPr>
                </w:p>
              </w:tc>
              <w:tc>
                <w:tcPr>
                  <w:tcW w:w="495" w:type="pct"/>
                  <w:shd w:val="clear" w:color="auto" w:fill="auto"/>
                </w:tcPr>
                <w:p w:rsidR="00BB289D" w:rsidRPr="00D62839" w:rsidRDefault="00BB289D" w:rsidP="00BB289D">
                  <w:pPr>
                    <w:spacing w:before="0" w:after="0"/>
                    <w:jc w:val="center"/>
                    <w:rPr>
                      <w:sz w:val="20"/>
                    </w:rPr>
                  </w:pPr>
                </w:p>
              </w:tc>
              <w:tc>
                <w:tcPr>
                  <w:tcW w:w="1387" w:type="pct"/>
                  <w:shd w:val="clear" w:color="auto" w:fill="auto"/>
                </w:tcPr>
                <w:p w:rsidR="00BB289D" w:rsidRPr="00D62839" w:rsidRDefault="00BB289D" w:rsidP="00BB289D">
                  <w:pPr>
                    <w:spacing w:before="0" w:after="0"/>
                    <w:rPr>
                      <w:sz w:val="20"/>
                    </w:rPr>
                  </w:pPr>
                  <w:r w:rsidRPr="00D62839">
                    <w:rPr>
                      <w:sz w:val="20"/>
                    </w:rPr>
                    <w:t>Дополнительные требования</w:t>
                  </w:r>
                </w:p>
              </w:tc>
              <w:tc>
                <w:tcPr>
                  <w:tcW w:w="1387" w:type="pct"/>
                  <w:shd w:val="clear" w:color="auto" w:fill="auto"/>
                </w:tcPr>
                <w:p w:rsidR="00BB289D" w:rsidRPr="00D62839" w:rsidRDefault="00BB289D" w:rsidP="00BB289D">
                  <w:pPr>
                    <w:spacing w:before="0" w:after="0"/>
                    <w:jc w:val="both"/>
                    <w:rPr>
                      <w:sz w:val="20"/>
                    </w:rPr>
                  </w:pPr>
                  <w:r w:rsidRPr="00D62839">
                    <w:rPr>
                      <w:sz w:val="20"/>
                    </w:rPr>
                    <w:t>При приеме бизнес-контролем контролируется обязательность заполнения блока при заполнения в блоке requirement значений «Требования к участникам закупок в соответствии с частью 2 статьи 31 Федерального закона № 44-ФЗ (TU44)» или "Требования к участникам закупок в соответствии с частью 2.1 статьи 31 Федерального закона № 44-ФЗ (ET44312)"</w:t>
                  </w:r>
                </w:p>
                <w:p w:rsidR="00BB289D" w:rsidRPr="00D62839" w:rsidRDefault="00BB289D" w:rsidP="00BB289D">
                  <w:pPr>
                    <w:spacing w:before="0" w:after="0"/>
                    <w:jc w:val="both"/>
                    <w:rPr>
                      <w:sz w:val="20"/>
                    </w:rPr>
                  </w:pPr>
                </w:p>
                <w:p w:rsidR="00BB289D" w:rsidRPr="00D62839" w:rsidRDefault="00BB289D" w:rsidP="00BB289D">
                  <w:pPr>
                    <w:spacing w:before="0" w:after="0"/>
                    <w:jc w:val="both"/>
                    <w:rPr>
                      <w:sz w:val="20"/>
                    </w:rPr>
                  </w:pPr>
                  <w:r w:rsidRPr="00D62839">
                    <w:rPr>
                      <w:sz w:val="20"/>
                    </w:rPr>
                    <w:t>Состав см. состав соответствующего блока документа «Извещение о проведении ЭА (электронный аукцион), внесение изменений» (notificationEF) в Приложении 3</w:t>
                  </w:r>
                </w:p>
              </w:tc>
            </w:tr>
          </w:tbl>
          <w:p w:rsidR="00BB289D" w:rsidRPr="00301389" w:rsidRDefault="00BB289D" w:rsidP="00BB289D">
            <w:pPr>
              <w:keepNext/>
              <w:spacing w:before="0" w:after="0"/>
              <w:contextualSpacing/>
              <w:jc w:val="center"/>
              <w:rPr>
                <w:b/>
                <w:sz w:val="20"/>
              </w:rPr>
            </w:pPr>
            <w:r w:rsidRPr="00A63BD0">
              <w:rPr>
                <w:b/>
                <w:bCs/>
                <w:sz w:val="20"/>
              </w:rPr>
              <w:t>Информация о процедуре закупки</w:t>
            </w:r>
          </w:p>
        </w:tc>
      </w:tr>
      <w:tr w:rsidR="0042771E" w:rsidRPr="00301389" w:rsidTr="00192C44">
        <w:trPr>
          <w:jc w:val="center"/>
        </w:trPr>
        <w:tc>
          <w:tcPr>
            <w:tcW w:w="743" w:type="pct"/>
            <w:shd w:val="clear" w:color="auto" w:fill="auto"/>
          </w:tcPr>
          <w:p w:rsidR="0042771E" w:rsidRPr="00162C8B" w:rsidRDefault="0042771E" w:rsidP="00192C44">
            <w:pPr>
              <w:spacing w:before="0" w:after="0"/>
              <w:jc w:val="both"/>
              <w:rPr>
                <w:sz w:val="20"/>
              </w:rPr>
            </w:pPr>
            <w:r w:rsidRPr="00A63BD0">
              <w:rPr>
                <w:b/>
                <w:bCs/>
                <w:sz w:val="20"/>
              </w:rPr>
              <w:t>procedureInfo</w:t>
            </w:r>
          </w:p>
        </w:tc>
        <w:tc>
          <w:tcPr>
            <w:tcW w:w="790" w:type="pct"/>
            <w:shd w:val="clear" w:color="auto" w:fill="auto"/>
            <w:vAlign w:val="center"/>
          </w:tcPr>
          <w:p w:rsidR="0042771E" w:rsidRPr="00301389" w:rsidRDefault="0042771E" w:rsidP="00192C44">
            <w:pPr>
              <w:keepNext/>
              <w:spacing w:before="0" w:after="0"/>
              <w:contextualSpacing/>
              <w:rPr>
                <w:b/>
                <w:sz w:val="20"/>
              </w:rPr>
            </w:pPr>
          </w:p>
        </w:tc>
        <w:tc>
          <w:tcPr>
            <w:tcW w:w="198" w:type="pct"/>
            <w:shd w:val="clear" w:color="auto" w:fill="auto"/>
            <w:vAlign w:val="center"/>
          </w:tcPr>
          <w:p w:rsidR="0042771E" w:rsidRPr="00301389" w:rsidRDefault="0042771E" w:rsidP="00192C44">
            <w:pPr>
              <w:keepNext/>
              <w:spacing w:before="0" w:after="0"/>
              <w:contextualSpacing/>
              <w:jc w:val="center"/>
              <w:rPr>
                <w:b/>
                <w:sz w:val="20"/>
              </w:rPr>
            </w:pPr>
          </w:p>
        </w:tc>
        <w:tc>
          <w:tcPr>
            <w:tcW w:w="495" w:type="pct"/>
            <w:shd w:val="clear" w:color="auto" w:fill="auto"/>
            <w:vAlign w:val="center"/>
          </w:tcPr>
          <w:p w:rsidR="0042771E" w:rsidRPr="00301389" w:rsidRDefault="0042771E" w:rsidP="00192C44">
            <w:pPr>
              <w:keepNext/>
              <w:spacing w:before="0" w:after="0"/>
              <w:contextualSpacing/>
              <w:jc w:val="center"/>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firstStageInfo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по первому этапу</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secondStageInfo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по первому этапу</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192C44">
            <w:pPr>
              <w:keepNext/>
              <w:spacing w:before="0" w:after="0"/>
              <w:contextualSpacing/>
              <w:jc w:val="center"/>
              <w:rPr>
                <w:b/>
                <w:sz w:val="20"/>
              </w:rPr>
            </w:pPr>
            <w:r w:rsidRPr="00A63BD0">
              <w:rPr>
                <w:b/>
                <w:bCs/>
                <w:sz w:val="20"/>
              </w:rPr>
              <w:t>Информация по первому этапу</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r w:rsidRPr="00A63BD0">
              <w:rPr>
                <w:b/>
                <w:bCs/>
                <w:sz w:val="20"/>
              </w:rPr>
              <w:t>firstStageInfo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collectingInfo</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о подаче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scoringInfo</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S</w:t>
            </w:r>
          </w:p>
        </w:tc>
        <w:tc>
          <w:tcPr>
            <w:tcW w:w="1387" w:type="pct"/>
            <w:shd w:val="clear" w:color="auto" w:fill="auto"/>
          </w:tcPr>
          <w:p w:rsidR="0042771E" w:rsidRPr="00A63BD0" w:rsidRDefault="0042771E" w:rsidP="0042771E">
            <w:pPr>
              <w:spacing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42771E" w:rsidRPr="00162C8B" w:rsidRDefault="00AF03B6" w:rsidP="0042771E">
            <w:pPr>
              <w:spacing w:before="0" w:after="0"/>
              <w:jc w:val="both"/>
              <w:rPr>
                <w:sz w:val="20"/>
              </w:rPr>
            </w:pPr>
            <w:r w:rsidRPr="00AF03B6">
              <w:rPr>
                <w:sz w:val="20"/>
              </w:rPr>
              <w:t>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Информация о подаче заявок</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r w:rsidRPr="00A63BD0">
              <w:rPr>
                <w:b/>
                <w:bCs/>
                <w:sz w:val="20"/>
              </w:rPr>
              <w:t>collectingInfo</w:t>
            </w:r>
          </w:p>
        </w:tc>
        <w:tc>
          <w:tcPr>
            <w:tcW w:w="790" w:type="pct"/>
            <w:shd w:val="clear" w:color="auto" w:fill="auto"/>
          </w:tcPr>
          <w:p w:rsidR="0042771E" w:rsidRPr="00A63BD0" w:rsidRDefault="0042771E" w:rsidP="0042771E">
            <w:pPr>
              <w:spacing w:after="0"/>
              <w:jc w:val="both"/>
              <w:rPr>
                <w:sz w:val="20"/>
              </w:rPr>
            </w:pPr>
          </w:p>
        </w:tc>
        <w:tc>
          <w:tcPr>
            <w:tcW w:w="198" w:type="pct"/>
            <w:shd w:val="clear" w:color="auto" w:fill="auto"/>
          </w:tcPr>
          <w:p w:rsidR="0042771E" w:rsidRPr="00A63BD0" w:rsidRDefault="0042771E" w:rsidP="0042771E">
            <w:pPr>
              <w:spacing w:after="0"/>
              <w:jc w:val="both"/>
              <w:rPr>
                <w:sz w:val="20"/>
              </w:rPr>
            </w:pPr>
          </w:p>
        </w:tc>
        <w:tc>
          <w:tcPr>
            <w:tcW w:w="495" w:type="pct"/>
            <w:shd w:val="clear" w:color="auto" w:fill="auto"/>
          </w:tcPr>
          <w:p w:rsidR="0042771E" w:rsidRPr="00A63BD0" w:rsidRDefault="0042771E" w:rsidP="0042771E">
            <w:pPr>
              <w:spacing w:after="0"/>
              <w:jc w:val="both"/>
              <w:rPr>
                <w:sz w:val="20"/>
              </w:rPr>
            </w:pPr>
          </w:p>
        </w:tc>
        <w:tc>
          <w:tcPr>
            <w:tcW w:w="1387" w:type="pct"/>
            <w:shd w:val="clear" w:color="auto" w:fill="auto"/>
          </w:tcPr>
          <w:p w:rsidR="0042771E" w:rsidRPr="00A63BD0" w:rsidRDefault="0042771E" w:rsidP="0042771E">
            <w:pPr>
              <w:spacing w:after="0"/>
              <w:jc w:val="both"/>
              <w:rPr>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startDT</w:t>
            </w:r>
          </w:p>
        </w:tc>
        <w:tc>
          <w:tcPr>
            <w:tcW w:w="198" w:type="pct"/>
            <w:shd w:val="clear" w:color="auto" w:fill="auto"/>
          </w:tcPr>
          <w:p w:rsidR="0042771E" w:rsidRPr="00A63BD0" w:rsidRDefault="008830DA"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начала подачи заявок</w:t>
            </w:r>
          </w:p>
        </w:tc>
        <w:tc>
          <w:tcPr>
            <w:tcW w:w="1387" w:type="pct"/>
            <w:shd w:val="clear" w:color="auto" w:fill="auto"/>
          </w:tcPr>
          <w:p w:rsidR="0042771E" w:rsidRPr="00162C8B" w:rsidRDefault="008830DA" w:rsidP="0042771E">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endDT</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окончания подачи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place</w:t>
            </w:r>
          </w:p>
        </w:tc>
        <w:tc>
          <w:tcPr>
            <w:tcW w:w="198" w:type="pct"/>
            <w:shd w:val="clear" w:color="auto" w:fill="auto"/>
          </w:tcPr>
          <w:p w:rsidR="0042771E" w:rsidRPr="00A63BD0" w:rsidRDefault="00991C22"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Место подачи заявок</w:t>
            </w:r>
          </w:p>
        </w:tc>
        <w:tc>
          <w:tcPr>
            <w:tcW w:w="1387" w:type="pct"/>
            <w:shd w:val="clear" w:color="auto" w:fill="auto"/>
          </w:tcPr>
          <w:p w:rsidR="0042771E" w:rsidRPr="00162C8B" w:rsidRDefault="00991C22" w:rsidP="0042771E">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42771E" w:rsidRPr="00301389" w:rsidTr="00192C44">
        <w:trPr>
          <w:jc w:val="center"/>
        </w:trPr>
        <w:tc>
          <w:tcPr>
            <w:tcW w:w="743" w:type="pct"/>
            <w:shd w:val="clear" w:color="auto" w:fill="auto"/>
          </w:tcPr>
          <w:p w:rsidR="0042771E" w:rsidRPr="00A63BD0" w:rsidRDefault="0042771E" w:rsidP="0042771E">
            <w:pPr>
              <w:spacing w:after="0"/>
              <w:jc w:val="both"/>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order</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Порядок подачи заявок</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42771E" w:rsidRPr="00301389" w:rsidTr="00192C44">
        <w:trPr>
          <w:jc w:val="center"/>
        </w:trPr>
        <w:tc>
          <w:tcPr>
            <w:tcW w:w="743" w:type="pct"/>
            <w:shd w:val="clear" w:color="auto" w:fill="auto"/>
          </w:tcPr>
          <w:p w:rsidR="0042771E" w:rsidRPr="00162C8B" w:rsidRDefault="0042771E" w:rsidP="0042771E">
            <w:pPr>
              <w:spacing w:before="0" w:after="0"/>
              <w:jc w:val="both"/>
              <w:rPr>
                <w:sz w:val="20"/>
              </w:rPr>
            </w:pPr>
            <w:r w:rsidRPr="00A63BD0">
              <w:rPr>
                <w:b/>
                <w:bCs/>
                <w:sz w:val="20"/>
              </w:rPr>
              <w:t>scoringInfo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dateTime</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проведения обсуждения</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place</w:t>
            </w:r>
          </w:p>
        </w:tc>
        <w:tc>
          <w:tcPr>
            <w:tcW w:w="198" w:type="pct"/>
            <w:shd w:val="clear" w:color="auto" w:fill="auto"/>
          </w:tcPr>
          <w:p w:rsidR="0042771E" w:rsidRPr="00A63BD0" w:rsidRDefault="0042771E" w:rsidP="0042771E">
            <w:pPr>
              <w:spacing w:after="0"/>
              <w:jc w:val="center"/>
              <w:rPr>
                <w:sz w:val="20"/>
              </w:rPr>
            </w:pPr>
            <w:r w:rsidRPr="00A63BD0">
              <w:rPr>
                <w:sz w:val="20"/>
              </w:rPr>
              <w:t>О</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 xml:space="preserve">Место проведения обсуждения </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 xml:space="preserve">Информация по </w:t>
            </w:r>
            <w:r>
              <w:rPr>
                <w:b/>
                <w:bCs/>
                <w:sz w:val="20"/>
              </w:rPr>
              <w:t>второму</w:t>
            </w:r>
            <w:r w:rsidRPr="00A63BD0">
              <w:rPr>
                <w:b/>
                <w:bCs/>
                <w:sz w:val="20"/>
              </w:rPr>
              <w:t xml:space="preserve"> этапу</w:t>
            </w:r>
          </w:p>
        </w:tc>
      </w:tr>
      <w:tr w:rsidR="0042771E" w:rsidRPr="00301389" w:rsidTr="00192C44">
        <w:trPr>
          <w:jc w:val="center"/>
        </w:trPr>
        <w:tc>
          <w:tcPr>
            <w:tcW w:w="743" w:type="pct"/>
            <w:shd w:val="clear" w:color="auto" w:fill="auto"/>
          </w:tcPr>
          <w:p w:rsidR="0042771E" w:rsidRPr="00A63BD0" w:rsidRDefault="0042771E" w:rsidP="00192C44">
            <w:pPr>
              <w:spacing w:after="0"/>
              <w:jc w:val="both"/>
              <w:rPr>
                <w:sz w:val="20"/>
              </w:rPr>
            </w:pPr>
            <w:r w:rsidRPr="00A63BD0">
              <w:rPr>
                <w:b/>
                <w:bCs/>
                <w:sz w:val="20"/>
              </w:rPr>
              <w:t>secondStageInfo</w:t>
            </w:r>
          </w:p>
        </w:tc>
        <w:tc>
          <w:tcPr>
            <w:tcW w:w="790" w:type="pct"/>
            <w:shd w:val="clear" w:color="auto" w:fill="auto"/>
            <w:vAlign w:val="center"/>
          </w:tcPr>
          <w:p w:rsidR="0042771E" w:rsidRPr="00301389" w:rsidRDefault="0042771E" w:rsidP="00192C44">
            <w:pPr>
              <w:keepNext/>
              <w:spacing w:before="0" w:after="0"/>
              <w:contextualSpacing/>
              <w:rPr>
                <w:b/>
                <w:sz w:val="20"/>
              </w:rPr>
            </w:pPr>
          </w:p>
        </w:tc>
        <w:tc>
          <w:tcPr>
            <w:tcW w:w="198" w:type="pct"/>
            <w:shd w:val="clear" w:color="auto" w:fill="auto"/>
            <w:vAlign w:val="center"/>
          </w:tcPr>
          <w:p w:rsidR="0042771E" w:rsidRPr="00301389" w:rsidRDefault="0042771E" w:rsidP="00192C44">
            <w:pPr>
              <w:keepNext/>
              <w:spacing w:before="0" w:after="0"/>
              <w:contextualSpacing/>
              <w:jc w:val="center"/>
              <w:rPr>
                <w:b/>
                <w:sz w:val="20"/>
              </w:rPr>
            </w:pPr>
          </w:p>
        </w:tc>
        <w:tc>
          <w:tcPr>
            <w:tcW w:w="495" w:type="pct"/>
            <w:shd w:val="clear" w:color="auto" w:fill="auto"/>
            <w:vAlign w:val="center"/>
          </w:tcPr>
          <w:p w:rsidR="0042771E" w:rsidRPr="00301389" w:rsidRDefault="0042771E" w:rsidP="00192C44">
            <w:pPr>
              <w:keepNext/>
              <w:spacing w:before="0" w:after="0"/>
              <w:contextualSpacing/>
              <w:jc w:val="center"/>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c>
          <w:tcPr>
            <w:tcW w:w="1387" w:type="pct"/>
            <w:shd w:val="clear" w:color="auto" w:fill="auto"/>
            <w:vAlign w:val="center"/>
          </w:tcPr>
          <w:p w:rsidR="0042771E" w:rsidRPr="00301389" w:rsidRDefault="0042771E" w:rsidP="00192C44">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192C44">
            <w:pPr>
              <w:spacing w:before="0" w:after="0"/>
              <w:contextualSpacing/>
              <w:rPr>
                <w:sz w:val="20"/>
              </w:rPr>
            </w:pPr>
          </w:p>
        </w:tc>
        <w:tc>
          <w:tcPr>
            <w:tcW w:w="790" w:type="pct"/>
            <w:shd w:val="clear" w:color="auto" w:fill="auto"/>
          </w:tcPr>
          <w:p w:rsidR="0042771E" w:rsidRPr="00A63BD0" w:rsidRDefault="0042771E" w:rsidP="00192C44">
            <w:pPr>
              <w:spacing w:after="0"/>
              <w:jc w:val="both"/>
              <w:rPr>
                <w:sz w:val="20"/>
              </w:rPr>
            </w:pPr>
            <w:r w:rsidRPr="00A63BD0">
              <w:rPr>
                <w:sz w:val="20"/>
              </w:rPr>
              <w:t>collectingInfo</w:t>
            </w:r>
          </w:p>
        </w:tc>
        <w:tc>
          <w:tcPr>
            <w:tcW w:w="198" w:type="pct"/>
            <w:shd w:val="clear" w:color="auto" w:fill="auto"/>
          </w:tcPr>
          <w:p w:rsidR="0042771E" w:rsidRPr="00A63BD0" w:rsidRDefault="0042771E" w:rsidP="00192C44">
            <w:pPr>
              <w:spacing w:after="0"/>
              <w:jc w:val="center"/>
              <w:rPr>
                <w:sz w:val="20"/>
              </w:rPr>
            </w:pPr>
            <w:r w:rsidRPr="00A63BD0">
              <w:rPr>
                <w:sz w:val="20"/>
              </w:rPr>
              <w:t>О</w:t>
            </w:r>
          </w:p>
        </w:tc>
        <w:tc>
          <w:tcPr>
            <w:tcW w:w="495" w:type="pct"/>
            <w:shd w:val="clear" w:color="auto" w:fill="auto"/>
          </w:tcPr>
          <w:p w:rsidR="0042771E" w:rsidRPr="00A63BD0" w:rsidRDefault="0042771E" w:rsidP="00192C44">
            <w:pPr>
              <w:spacing w:after="0"/>
              <w:jc w:val="center"/>
              <w:rPr>
                <w:sz w:val="20"/>
              </w:rPr>
            </w:pPr>
            <w:r w:rsidRPr="00A63BD0">
              <w:rPr>
                <w:sz w:val="20"/>
              </w:rPr>
              <w:t>S</w:t>
            </w:r>
          </w:p>
        </w:tc>
        <w:tc>
          <w:tcPr>
            <w:tcW w:w="1387" w:type="pct"/>
            <w:shd w:val="clear" w:color="auto" w:fill="auto"/>
          </w:tcPr>
          <w:p w:rsidR="0042771E" w:rsidRPr="00A63BD0" w:rsidRDefault="0042771E" w:rsidP="00192C44">
            <w:pPr>
              <w:spacing w:after="0"/>
              <w:jc w:val="both"/>
              <w:rPr>
                <w:sz w:val="20"/>
              </w:rPr>
            </w:pPr>
            <w:r w:rsidRPr="00A63BD0">
              <w:rPr>
                <w:sz w:val="20"/>
              </w:rPr>
              <w:t>Информация о подаче заявок</w:t>
            </w:r>
          </w:p>
        </w:tc>
        <w:tc>
          <w:tcPr>
            <w:tcW w:w="1387" w:type="pct"/>
            <w:shd w:val="clear" w:color="auto" w:fill="auto"/>
          </w:tcPr>
          <w:p w:rsidR="0042771E" w:rsidRPr="00162C8B" w:rsidRDefault="0042771E" w:rsidP="00192C44">
            <w:pPr>
              <w:spacing w:before="0" w:after="0"/>
              <w:jc w:val="both"/>
              <w:rPr>
                <w:sz w:val="20"/>
              </w:rPr>
            </w:pPr>
            <w:r>
              <w:rPr>
                <w:sz w:val="20"/>
              </w:rPr>
              <w:t>Состав блока см. выше</w:t>
            </w:r>
          </w:p>
        </w:tc>
      </w:tr>
      <w:tr w:rsidR="0042771E" w:rsidRPr="00301389" w:rsidTr="00192C44">
        <w:trPr>
          <w:jc w:val="center"/>
        </w:trPr>
        <w:tc>
          <w:tcPr>
            <w:tcW w:w="743" w:type="pct"/>
            <w:shd w:val="clear" w:color="auto" w:fill="auto"/>
            <w:vAlign w:val="center"/>
          </w:tcPr>
          <w:p w:rsidR="0042771E" w:rsidRPr="00301389" w:rsidRDefault="0042771E" w:rsidP="00192C44">
            <w:pPr>
              <w:spacing w:before="0" w:after="0"/>
              <w:contextualSpacing/>
              <w:rPr>
                <w:sz w:val="20"/>
              </w:rPr>
            </w:pPr>
          </w:p>
        </w:tc>
        <w:tc>
          <w:tcPr>
            <w:tcW w:w="790" w:type="pct"/>
            <w:shd w:val="clear" w:color="auto" w:fill="auto"/>
          </w:tcPr>
          <w:p w:rsidR="0042771E" w:rsidRPr="00A63BD0" w:rsidRDefault="0042771E" w:rsidP="00192C44">
            <w:pPr>
              <w:spacing w:after="0"/>
              <w:jc w:val="both"/>
              <w:rPr>
                <w:sz w:val="20"/>
              </w:rPr>
            </w:pPr>
            <w:r w:rsidRPr="00A63BD0">
              <w:rPr>
                <w:sz w:val="20"/>
              </w:rPr>
              <w:t>scoringInfo</w:t>
            </w:r>
          </w:p>
        </w:tc>
        <w:tc>
          <w:tcPr>
            <w:tcW w:w="198" w:type="pct"/>
            <w:shd w:val="clear" w:color="auto" w:fill="auto"/>
          </w:tcPr>
          <w:p w:rsidR="0042771E" w:rsidRPr="00A63BD0" w:rsidRDefault="00A81E59" w:rsidP="00192C44">
            <w:pPr>
              <w:spacing w:after="0"/>
              <w:jc w:val="center"/>
              <w:rPr>
                <w:sz w:val="20"/>
              </w:rPr>
            </w:pPr>
            <w:r>
              <w:rPr>
                <w:sz w:val="20"/>
              </w:rPr>
              <w:t>Н</w:t>
            </w:r>
          </w:p>
        </w:tc>
        <w:tc>
          <w:tcPr>
            <w:tcW w:w="495" w:type="pct"/>
            <w:shd w:val="clear" w:color="auto" w:fill="auto"/>
          </w:tcPr>
          <w:p w:rsidR="0042771E" w:rsidRPr="00A63BD0" w:rsidRDefault="0042771E" w:rsidP="00192C44">
            <w:pPr>
              <w:spacing w:after="0"/>
              <w:jc w:val="center"/>
              <w:rPr>
                <w:sz w:val="20"/>
              </w:rPr>
            </w:pPr>
            <w:r w:rsidRPr="00A63BD0">
              <w:rPr>
                <w:sz w:val="20"/>
              </w:rPr>
              <w:t>S</w:t>
            </w:r>
          </w:p>
        </w:tc>
        <w:tc>
          <w:tcPr>
            <w:tcW w:w="1387" w:type="pct"/>
            <w:shd w:val="clear" w:color="auto" w:fill="auto"/>
          </w:tcPr>
          <w:p w:rsidR="0042771E" w:rsidRPr="00A63BD0" w:rsidRDefault="0042771E" w:rsidP="00192C44">
            <w:pPr>
              <w:spacing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42771E" w:rsidRPr="00162C8B" w:rsidRDefault="0042771E" w:rsidP="00192C44">
            <w:pPr>
              <w:spacing w:before="0" w:after="0"/>
              <w:jc w:val="both"/>
              <w:rPr>
                <w:sz w:val="20"/>
              </w:rPr>
            </w:pPr>
          </w:p>
        </w:tc>
      </w:tr>
      <w:tr w:rsidR="0042771E" w:rsidRPr="00301389" w:rsidTr="00192C44">
        <w:trPr>
          <w:jc w:val="center"/>
        </w:trPr>
        <w:tc>
          <w:tcPr>
            <w:tcW w:w="5000" w:type="pct"/>
            <w:gridSpan w:val="6"/>
            <w:shd w:val="clear" w:color="auto" w:fill="auto"/>
            <w:vAlign w:val="center"/>
          </w:tcPr>
          <w:p w:rsidR="0042771E" w:rsidRPr="00301389" w:rsidRDefault="0042771E" w:rsidP="0042771E">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42771E" w:rsidRPr="00301389" w:rsidTr="00192C44">
        <w:trPr>
          <w:jc w:val="center"/>
        </w:trPr>
        <w:tc>
          <w:tcPr>
            <w:tcW w:w="743" w:type="pct"/>
            <w:shd w:val="clear" w:color="auto" w:fill="auto"/>
          </w:tcPr>
          <w:p w:rsidR="0042771E" w:rsidRPr="00162C8B" w:rsidRDefault="0042771E" w:rsidP="0042771E">
            <w:pPr>
              <w:spacing w:before="0" w:after="0"/>
              <w:jc w:val="both"/>
              <w:rPr>
                <w:sz w:val="20"/>
              </w:rPr>
            </w:pPr>
            <w:r w:rsidRPr="00A63BD0">
              <w:rPr>
                <w:b/>
                <w:bCs/>
                <w:sz w:val="20"/>
              </w:rPr>
              <w:t>scoringInfo</w:t>
            </w:r>
          </w:p>
        </w:tc>
        <w:tc>
          <w:tcPr>
            <w:tcW w:w="790" w:type="pct"/>
            <w:shd w:val="clear" w:color="auto" w:fill="auto"/>
            <w:vAlign w:val="center"/>
          </w:tcPr>
          <w:p w:rsidR="0042771E" w:rsidRPr="00301389" w:rsidRDefault="0042771E" w:rsidP="0042771E">
            <w:pPr>
              <w:keepNext/>
              <w:spacing w:before="0" w:after="0"/>
              <w:contextualSpacing/>
              <w:rPr>
                <w:b/>
                <w:sz w:val="20"/>
              </w:rPr>
            </w:pPr>
          </w:p>
        </w:tc>
        <w:tc>
          <w:tcPr>
            <w:tcW w:w="198" w:type="pct"/>
            <w:shd w:val="clear" w:color="auto" w:fill="auto"/>
            <w:vAlign w:val="center"/>
          </w:tcPr>
          <w:p w:rsidR="0042771E" w:rsidRPr="00301389" w:rsidRDefault="0042771E" w:rsidP="0042771E">
            <w:pPr>
              <w:keepNext/>
              <w:spacing w:before="0" w:after="0"/>
              <w:contextualSpacing/>
              <w:jc w:val="center"/>
              <w:rPr>
                <w:b/>
                <w:sz w:val="20"/>
              </w:rPr>
            </w:pPr>
          </w:p>
        </w:tc>
        <w:tc>
          <w:tcPr>
            <w:tcW w:w="495" w:type="pct"/>
            <w:shd w:val="clear" w:color="auto" w:fill="auto"/>
            <w:vAlign w:val="center"/>
          </w:tcPr>
          <w:p w:rsidR="0042771E" w:rsidRPr="00301389" w:rsidRDefault="0042771E" w:rsidP="0042771E">
            <w:pPr>
              <w:keepNext/>
              <w:spacing w:before="0" w:after="0"/>
              <w:contextualSpacing/>
              <w:jc w:val="center"/>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c>
          <w:tcPr>
            <w:tcW w:w="1387" w:type="pct"/>
            <w:shd w:val="clear" w:color="auto" w:fill="auto"/>
            <w:vAlign w:val="center"/>
          </w:tcPr>
          <w:p w:rsidR="0042771E" w:rsidRPr="00301389" w:rsidRDefault="0042771E" w:rsidP="0042771E">
            <w:pPr>
              <w:keepNext/>
              <w:spacing w:before="0" w:after="0"/>
              <w:contextualSpacing/>
              <w:rPr>
                <w:b/>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firstPartsDT</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рассмотрения и оценки первых частей заявок на участие в конкурсе</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finalOfferDate</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w:t>
            </w:r>
          </w:p>
        </w:tc>
        <w:tc>
          <w:tcPr>
            <w:tcW w:w="1387" w:type="pct"/>
            <w:shd w:val="clear" w:color="auto" w:fill="auto"/>
          </w:tcPr>
          <w:p w:rsidR="0042771E" w:rsidRPr="00A63BD0" w:rsidRDefault="0042771E" w:rsidP="0042771E">
            <w:pPr>
              <w:spacing w:after="0"/>
              <w:jc w:val="both"/>
              <w:rPr>
                <w:sz w:val="20"/>
              </w:rPr>
            </w:pPr>
            <w:r w:rsidRPr="00A63BD0">
              <w:rPr>
                <w:sz w:val="20"/>
              </w:rPr>
              <w:t>Дата подачи окончательных предложений</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secondPartsDT</w:t>
            </w:r>
          </w:p>
        </w:tc>
        <w:tc>
          <w:tcPr>
            <w:tcW w:w="198" w:type="pct"/>
            <w:shd w:val="clear" w:color="auto" w:fill="auto"/>
          </w:tcPr>
          <w:p w:rsidR="0042771E" w:rsidRPr="00A63BD0" w:rsidRDefault="00A81E59" w:rsidP="0042771E">
            <w:pPr>
              <w:spacing w:after="0"/>
              <w:jc w:val="center"/>
              <w:rPr>
                <w:sz w:val="20"/>
              </w:rPr>
            </w:pPr>
            <w:r>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DT</w:t>
            </w:r>
          </w:p>
        </w:tc>
        <w:tc>
          <w:tcPr>
            <w:tcW w:w="1387" w:type="pct"/>
            <w:shd w:val="clear" w:color="auto" w:fill="auto"/>
          </w:tcPr>
          <w:p w:rsidR="0042771E" w:rsidRPr="00A63BD0" w:rsidRDefault="0042771E" w:rsidP="0042771E">
            <w:pPr>
              <w:spacing w:after="0"/>
              <w:jc w:val="both"/>
              <w:rPr>
                <w:sz w:val="20"/>
              </w:rPr>
            </w:pPr>
            <w:r w:rsidRPr="00A63BD0">
              <w:rPr>
                <w:sz w:val="20"/>
              </w:rPr>
              <w:t>Дата и время рассмотрения и оценки вторых частей заявок на участие в конкурсе</w:t>
            </w:r>
          </w:p>
        </w:tc>
        <w:tc>
          <w:tcPr>
            <w:tcW w:w="1387" w:type="pct"/>
            <w:shd w:val="clear" w:color="auto" w:fill="auto"/>
          </w:tcPr>
          <w:p w:rsidR="0042771E" w:rsidRPr="00162C8B" w:rsidRDefault="0042771E" w:rsidP="0042771E">
            <w:pPr>
              <w:spacing w:before="0" w:after="0"/>
              <w:jc w:val="both"/>
              <w:rPr>
                <w:sz w:val="20"/>
              </w:rPr>
            </w:pPr>
          </w:p>
        </w:tc>
      </w:tr>
      <w:tr w:rsidR="0042771E" w:rsidRPr="00301389" w:rsidTr="00192C44">
        <w:trPr>
          <w:jc w:val="center"/>
        </w:trPr>
        <w:tc>
          <w:tcPr>
            <w:tcW w:w="743" w:type="pct"/>
            <w:shd w:val="clear" w:color="auto" w:fill="auto"/>
            <w:vAlign w:val="center"/>
          </w:tcPr>
          <w:p w:rsidR="0042771E" w:rsidRPr="00301389" w:rsidRDefault="0042771E" w:rsidP="0042771E">
            <w:pPr>
              <w:spacing w:before="0" w:after="0"/>
              <w:contextualSpacing/>
              <w:rPr>
                <w:sz w:val="20"/>
              </w:rPr>
            </w:pPr>
          </w:p>
        </w:tc>
        <w:tc>
          <w:tcPr>
            <w:tcW w:w="790" w:type="pct"/>
            <w:shd w:val="clear" w:color="auto" w:fill="auto"/>
          </w:tcPr>
          <w:p w:rsidR="0042771E" w:rsidRPr="00A63BD0" w:rsidRDefault="0042771E" w:rsidP="0042771E">
            <w:pPr>
              <w:spacing w:after="0"/>
              <w:jc w:val="both"/>
              <w:rPr>
                <w:sz w:val="20"/>
              </w:rPr>
            </w:pPr>
            <w:r w:rsidRPr="00A63BD0">
              <w:rPr>
                <w:sz w:val="20"/>
              </w:rPr>
              <w:t>addInfo</w:t>
            </w:r>
          </w:p>
        </w:tc>
        <w:tc>
          <w:tcPr>
            <w:tcW w:w="198" w:type="pct"/>
            <w:shd w:val="clear" w:color="auto" w:fill="auto"/>
          </w:tcPr>
          <w:p w:rsidR="0042771E" w:rsidRPr="00A63BD0" w:rsidRDefault="0042771E" w:rsidP="0042771E">
            <w:pPr>
              <w:spacing w:after="0"/>
              <w:jc w:val="center"/>
              <w:rPr>
                <w:sz w:val="20"/>
              </w:rPr>
            </w:pPr>
            <w:r w:rsidRPr="00A63BD0">
              <w:rPr>
                <w:sz w:val="20"/>
              </w:rPr>
              <w:t>Н</w:t>
            </w:r>
          </w:p>
        </w:tc>
        <w:tc>
          <w:tcPr>
            <w:tcW w:w="495" w:type="pct"/>
            <w:shd w:val="clear" w:color="auto" w:fill="auto"/>
          </w:tcPr>
          <w:p w:rsidR="0042771E" w:rsidRPr="00A63BD0" w:rsidRDefault="0042771E" w:rsidP="0042771E">
            <w:pPr>
              <w:spacing w:after="0"/>
              <w:jc w:val="center"/>
              <w:rPr>
                <w:sz w:val="20"/>
              </w:rPr>
            </w:pPr>
            <w:r w:rsidRPr="00A63BD0">
              <w:rPr>
                <w:sz w:val="20"/>
              </w:rPr>
              <w:t>T[1-2000]</w:t>
            </w:r>
          </w:p>
        </w:tc>
        <w:tc>
          <w:tcPr>
            <w:tcW w:w="1387" w:type="pct"/>
            <w:shd w:val="clear" w:color="auto" w:fill="auto"/>
          </w:tcPr>
          <w:p w:rsidR="0042771E" w:rsidRPr="00A63BD0" w:rsidRDefault="0042771E" w:rsidP="0042771E">
            <w:pPr>
              <w:spacing w:after="0"/>
              <w:jc w:val="both"/>
              <w:rPr>
                <w:sz w:val="20"/>
              </w:rPr>
            </w:pPr>
            <w:r w:rsidRPr="00A63BD0">
              <w:rPr>
                <w:sz w:val="20"/>
              </w:rPr>
              <w:t>Дополнительная информация</w:t>
            </w:r>
          </w:p>
        </w:tc>
        <w:tc>
          <w:tcPr>
            <w:tcW w:w="1387" w:type="pct"/>
            <w:shd w:val="clear" w:color="auto" w:fill="auto"/>
          </w:tcPr>
          <w:p w:rsidR="0042771E" w:rsidRPr="00162C8B" w:rsidRDefault="0042771E" w:rsidP="0042771E">
            <w:pPr>
              <w:spacing w:before="0" w:after="0"/>
              <w:jc w:val="both"/>
              <w:rPr>
                <w:sz w:val="20"/>
              </w:rPr>
            </w:pPr>
          </w:p>
        </w:tc>
      </w:tr>
    </w:tbl>
    <w:p w:rsidR="00966A0B" w:rsidRDefault="00966A0B" w:rsidP="006B1628"/>
    <w:p w:rsidR="000900FA" w:rsidRPr="00661B47" w:rsidRDefault="00E7576A" w:rsidP="00E7576A">
      <w:pPr>
        <w:pStyle w:val="20"/>
      </w:pPr>
      <w:r w:rsidRPr="00E7576A">
        <w:t xml:space="preserve">Протокол первого этапа ЭOKД </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33"/>
        <w:gridCol w:w="8"/>
        <w:gridCol w:w="2924"/>
        <w:gridCol w:w="17"/>
      </w:tblGrid>
      <w:tr w:rsidR="000900FA" w:rsidRPr="00301389" w:rsidTr="00192C44">
        <w:trPr>
          <w:tblHeader/>
          <w:jc w:val="center"/>
        </w:trPr>
        <w:tc>
          <w:tcPr>
            <w:tcW w:w="743"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Формат</w:t>
            </w:r>
          </w:p>
        </w:tc>
        <w:tc>
          <w:tcPr>
            <w:tcW w:w="1387" w:type="pct"/>
            <w:gridSpan w:val="2"/>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Наименование</w:t>
            </w:r>
          </w:p>
        </w:tc>
        <w:tc>
          <w:tcPr>
            <w:tcW w:w="1387" w:type="pct"/>
            <w:gridSpan w:val="2"/>
            <w:shd w:val="clear" w:color="auto" w:fill="D9D9D9"/>
            <w:vAlign w:val="center"/>
            <w:hideMark/>
          </w:tcPr>
          <w:p w:rsidR="000900FA" w:rsidRPr="00301389" w:rsidRDefault="000900FA" w:rsidP="00192C44">
            <w:pPr>
              <w:keepNext/>
              <w:spacing w:before="0" w:after="0"/>
              <w:ind w:firstLine="5"/>
              <w:contextualSpacing/>
              <w:jc w:val="center"/>
              <w:rPr>
                <w:b/>
                <w:bCs/>
                <w:sz w:val="20"/>
              </w:rPr>
            </w:pPr>
            <w:r w:rsidRPr="00301389">
              <w:rPr>
                <w:b/>
                <w:bCs/>
                <w:sz w:val="20"/>
              </w:rPr>
              <w:t>Дополнительная информация</w:t>
            </w:r>
          </w:p>
        </w:tc>
      </w:tr>
      <w:tr w:rsidR="000900FA" w:rsidRPr="00E7576A" w:rsidTr="00192C44">
        <w:trPr>
          <w:jc w:val="center"/>
        </w:trPr>
        <w:tc>
          <w:tcPr>
            <w:tcW w:w="5000" w:type="pct"/>
            <w:gridSpan w:val="8"/>
            <w:shd w:val="clear" w:color="auto" w:fill="auto"/>
            <w:vAlign w:val="center"/>
          </w:tcPr>
          <w:p w:rsidR="000900FA" w:rsidRPr="00E7576A" w:rsidRDefault="00E7576A" w:rsidP="00192C44">
            <w:pPr>
              <w:keepNext/>
              <w:spacing w:before="0" w:after="0"/>
              <w:contextualSpacing/>
              <w:jc w:val="center"/>
              <w:rPr>
                <w:b/>
                <w:sz w:val="20"/>
              </w:rPr>
            </w:pPr>
            <w:r w:rsidRPr="00E7576A">
              <w:rPr>
                <w:b/>
                <w:sz w:val="20"/>
              </w:rPr>
              <w:t>Протокол первого этапа ЭOKД</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r w:rsidRPr="00C316CF">
              <w:rPr>
                <w:b/>
                <w:bCs/>
                <w:sz w:val="20"/>
              </w:rPr>
              <w:t>epProtocolEOK</w:t>
            </w:r>
            <w:r>
              <w:rPr>
                <w:b/>
                <w:bCs/>
                <w:sz w:val="20"/>
                <w:lang w:val="en-US"/>
              </w:rPr>
              <w:t>D</w:t>
            </w:r>
            <w:r w:rsidRPr="00C316CF">
              <w:rPr>
                <w:b/>
                <w:bCs/>
                <w:sz w:val="20"/>
              </w:rPr>
              <w:t>1</w:t>
            </w:r>
          </w:p>
        </w:tc>
        <w:tc>
          <w:tcPr>
            <w:tcW w:w="790" w:type="pct"/>
            <w:shd w:val="clear" w:color="auto" w:fill="auto"/>
          </w:tcPr>
          <w:p w:rsidR="000900FA" w:rsidRPr="00162C8B" w:rsidRDefault="000900FA" w:rsidP="00192C44">
            <w:pPr>
              <w:spacing w:before="0" w:after="0"/>
              <w:jc w:val="both"/>
              <w:rPr>
                <w:sz w:val="20"/>
              </w:rPr>
            </w:pPr>
          </w:p>
        </w:tc>
        <w:tc>
          <w:tcPr>
            <w:tcW w:w="198" w:type="pct"/>
            <w:shd w:val="clear" w:color="auto" w:fill="auto"/>
          </w:tcPr>
          <w:p w:rsidR="000900FA" w:rsidRPr="00162C8B" w:rsidRDefault="000900FA" w:rsidP="00192C44">
            <w:pPr>
              <w:spacing w:before="0" w:after="0"/>
              <w:jc w:val="center"/>
              <w:rPr>
                <w:sz w:val="20"/>
              </w:rPr>
            </w:pPr>
          </w:p>
        </w:tc>
        <w:tc>
          <w:tcPr>
            <w:tcW w:w="495" w:type="pct"/>
            <w:shd w:val="clear" w:color="auto" w:fill="auto"/>
          </w:tcPr>
          <w:p w:rsidR="000900FA" w:rsidRPr="00162C8B" w:rsidRDefault="000900FA" w:rsidP="00192C44">
            <w:pPr>
              <w:spacing w:before="0" w:after="0"/>
              <w:jc w:val="center"/>
              <w:rPr>
                <w:sz w:val="20"/>
              </w:rPr>
            </w:pPr>
          </w:p>
        </w:tc>
        <w:tc>
          <w:tcPr>
            <w:tcW w:w="1387" w:type="pct"/>
            <w:gridSpan w:val="2"/>
            <w:shd w:val="clear" w:color="auto" w:fill="auto"/>
          </w:tcPr>
          <w:p w:rsidR="000900FA" w:rsidRPr="00162C8B" w:rsidRDefault="000900FA" w:rsidP="00192C44">
            <w:pPr>
              <w:spacing w:before="0" w:after="0"/>
              <w:jc w:val="both"/>
              <w:rPr>
                <w:sz w:val="20"/>
              </w:rPr>
            </w:pPr>
          </w:p>
        </w:tc>
        <w:tc>
          <w:tcPr>
            <w:tcW w:w="1387" w:type="pct"/>
            <w:gridSpan w:val="2"/>
            <w:shd w:val="clear" w:color="auto" w:fill="auto"/>
          </w:tcPr>
          <w:p w:rsidR="000900FA" w:rsidRPr="00162C8B" w:rsidRDefault="000900FA" w:rsidP="00192C44">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162C8B" w:rsidRDefault="000900FA" w:rsidP="00192C44">
            <w:pPr>
              <w:spacing w:before="0" w:after="0"/>
              <w:jc w:val="both"/>
              <w:rPr>
                <w:sz w:val="20"/>
              </w:rPr>
            </w:pPr>
            <w:r w:rsidRPr="00162C8B">
              <w:rPr>
                <w:sz w:val="20"/>
              </w:rPr>
              <w:t>schemeVersion</w:t>
            </w:r>
          </w:p>
        </w:tc>
        <w:tc>
          <w:tcPr>
            <w:tcW w:w="198" w:type="pct"/>
            <w:shd w:val="clear" w:color="auto" w:fill="auto"/>
          </w:tcPr>
          <w:p w:rsidR="000900FA" w:rsidRPr="00162C8B" w:rsidRDefault="000900FA" w:rsidP="00192C44">
            <w:pPr>
              <w:spacing w:before="0" w:after="0"/>
              <w:jc w:val="center"/>
              <w:rPr>
                <w:sz w:val="20"/>
              </w:rPr>
            </w:pPr>
            <w:r w:rsidRPr="00162C8B">
              <w:rPr>
                <w:sz w:val="20"/>
              </w:rPr>
              <w:t>О</w:t>
            </w:r>
          </w:p>
        </w:tc>
        <w:tc>
          <w:tcPr>
            <w:tcW w:w="495" w:type="pct"/>
            <w:shd w:val="clear" w:color="auto" w:fill="auto"/>
          </w:tcPr>
          <w:p w:rsidR="000900FA" w:rsidRPr="00162C8B" w:rsidRDefault="000900FA" w:rsidP="00192C44">
            <w:pPr>
              <w:spacing w:before="0" w:after="0"/>
              <w:jc w:val="center"/>
              <w:rPr>
                <w:sz w:val="20"/>
              </w:rPr>
            </w:pPr>
            <w:r w:rsidRPr="00162C8B">
              <w:rPr>
                <w:sz w:val="20"/>
              </w:rPr>
              <w:t>T</w:t>
            </w:r>
          </w:p>
        </w:tc>
        <w:tc>
          <w:tcPr>
            <w:tcW w:w="1387" w:type="pct"/>
            <w:gridSpan w:val="2"/>
            <w:shd w:val="clear" w:color="auto" w:fill="auto"/>
          </w:tcPr>
          <w:p w:rsidR="000900FA" w:rsidRPr="00162C8B" w:rsidRDefault="000900FA" w:rsidP="00192C44">
            <w:pPr>
              <w:spacing w:before="0" w:after="0"/>
              <w:jc w:val="both"/>
              <w:rPr>
                <w:sz w:val="20"/>
              </w:rPr>
            </w:pPr>
            <w:r w:rsidRPr="00301389">
              <w:rPr>
                <w:sz w:val="20"/>
              </w:rPr>
              <w:t>Атрибут. Принимаемый номер версии схемы элемента</w:t>
            </w:r>
          </w:p>
        </w:tc>
        <w:tc>
          <w:tcPr>
            <w:tcW w:w="1387" w:type="pct"/>
            <w:gridSpan w:val="2"/>
            <w:shd w:val="clear" w:color="auto" w:fill="auto"/>
            <w:vAlign w:val="center"/>
          </w:tcPr>
          <w:p w:rsidR="000900FA" w:rsidRPr="00301389" w:rsidRDefault="000900FA" w:rsidP="00192C44">
            <w:pPr>
              <w:spacing w:before="0" w:after="0"/>
              <w:contextualSpacing/>
              <w:rPr>
                <w:sz w:val="20"/>
              </w:rPr>
            </w:pPr>
            <w:r w:rsidRPr="00301389">
              <w:rPr>
                <w:sz w:val="20"/>
              </w:rPr>
              <w:t>Допустимые значения:</w:t>
            </w:r>
          </w:p>
          <w:p w:rsidR="000900FA"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id</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sidRPr="00C316CF">
              <w:rPr>
                <w:sz w:val="20"/>
              </w:rPr>
              <w:t>N</w:t>
            </w:r>
          </w:p>
        </w:tc>
        <w:tc>
          <w:tcPr>
            <w:tcW w:w="1387" w:type="pct"/>
            <w:gridSpan w:val="2"/>
            <w:shd w:val="clear" w:color="auto" w:fill="auto"/>
          </w:tcPr>
          <w:p w:rsidR="000900FA" w:rsidRPr="00C316CF" w:rsidRDefault="000900FA" w:rsidP="00192C44">
            <w:pPr>
              <w:spacing w:before="0" w:after="0"/>
              <w:rPr>
                <w:sz w:val="20"/>
              </w:rPr>
            </w:pPr>
            <w:r>
              <w:rPr>
                <w:sz w:val="20"/>
              </w:rPr>
              <w:t>Идентификатор документа ЕИС</w:t>
            </w:r>
          </w:p>
        </w:tc>
        <w:tc>
          <w:tcPr>
            <w:tcW w:w="1387" w:type="pct"/>
            <w:gridSpan w:val="2"/>
            <w:shd w:val="clear" w:color="auto" w:fill="auto"/>
          </w:tcPr>
          <w:p w:rsidR="000900FA" w:rsidRDefault="000900FA" w:rsidP="00192C44">
            <w:pPr>
              <w:spacing w:before="0" w:after="0"/>
              <w:rPr>
                <w:sz w:val="20"/>
              </w:rPr>
            </w:pPr>
            <w:r w:rsidRPr="00C316CF">
              <w:rPr>
                <w:sz w:val="20"/>
              </w:rPr>
              <w:t xml:space="preserve">64-битное целое число. </w:t>
            </w:r>
          </w:p>
          <w:p w:rsidR="000900FA" w:rsidRPr="00C316CF" w:rsidRDefault="000900FA" w:rsidP="00192C44">
            <w:pPr>
              <w:spacing w:before="0" w:after="0"/>
              <w:rPr>
                <w:sz w:val="20"/>
              </w:rPr>
            </w:pPr>
            <w:r w:rsidRPr="00C316CF">
              <w:rPr>
                <w:sz w:val="20"/>
              </w:rPr>
              <w:t>Игнорируется при приеме-передаче. Добавлено на развитие</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externalId</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sidRPr="00C316CF">
              <w:rPr>
                <w:sz w:val="20"/>
              </w:rPr>
              <w:t>T [ 1 - 40 ]</w:t>
            </w:r>
          </w:p>
        </w:tc>
        <w:tc>
          <w:tcPr>
            <w:tcW w:w="1387" w:type="pct"/>
            <w:gridSpan w:val="2"/>
            <w:shd w:val="clear" w:color="auto" w:fill="auto"/>
          </w:tcPr>
          <w:p w:rsidR="000900FA" w:rsidRPr="00C316CF" w:rsidRDefault="000900FA" w:rsidP="00192C44">
            <w:pPr>
              <w:spacing w:before="0" w:after="0"/>
              <w:rPr>
                <w:sz w:val="20"/>
              </w:rPr>
            </w:pPr>
            <w:r w:rsidRPr="00C316CF">
              <w:rPr>
                <w:sz w:val="20"/>
              </w:rPr>
              <w:t>Внешний идентификатор доку</w:t>
            </w:r>
            <w:r>
              <w:rPr>
                <w:sz w:val="20"/>
              </w:rPr>
              <w:t>мента</w:t>
            </w:r>
          </w:p>
        </w:tc>
        <w:tc>
          <w:tcPr>
            <w:tcW w:w="1387" w:type="pct"/>
            <w:gridSpan w:val="2"/>
            <w:shd w:val="clear" w:color="auto" w:fill="auto"/>
          </w:tcPr>
          <w:p w:rsidR="000900FA" w:rsidRPr="00C316CF" w:rsidRDefault="000900FA"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0900FA" w:rsidRPr="00301389" w:rsidTr="00192C44">
        <w:trPr>
          <w:jc w:val="center"/>
        </w:trPr>
        <w:tc>
          <w:tcPr>
            <w:tcW w:w="743" w:type="pct"/>
            <w:shd w:val="clear" w:color="auto" w:fill="auto"/>
            <w:vAlign w:val="center"/>
          </w:tcPr>
          <w:p w:rsidR="000900FA" w:rsidRPr="00301389" w:rsidRDefault="000900FA" w:rsidP="00192C44">
            <w:pPr>
              <w:spacing w:before="0" w:after="0"/>
              <w:contextualSpacing/>
              <w:rPr>
                <w:sz w:val="20"/>
              </w:rPr>
            </w:pPr>
          </w:p>
        </w:tc>
        <w:tc>
          <w:tcPr>
            <w:tcW w:w="790" w:type="pct"/>
            <w:shd w:val="clear" w:color="auto" w:fill="auto"/>
          </w:tcPr>
          <w:p w:rsidR="000900FA" w:rsidRPr="00C316CF" w:rsidRDefault="000900FA" w:rsidP="00192C44">
            <w:pPr>
              <w:spacing w:before="0" w:after="0"/>
              <w:rPr>
                <w:sz w:val="20"/>
              </w:rPr>
            </w:pPr>
            <w:r w:rsidRPr="00C316CF">
              <w:rPr>
                <w:sz w:val="20"/>
              </w:rPr>
              <w:t>versionNumber</w:t>
            </w:r>
          </w:p>
        </w:tc>
        <w:tc>
          <w:tcPr>
            <w:tcW w:w="198" w:type="pct"/>
            <w:shd w:val="clear" w:color="auto" w:fill="auto"/>
          </w:tcPr>
          <w:p w:rsidR="000900FA" w:rsidRPr="00C316CF" w:rsidRDefault="000900FA" w:rsidP="00192C44">
            <w:pPr>
              <w:spacing w:before="0" w:after="0"/>
              <w:jc w:val="center"/>
              <w:rPr>
                <w:sz w:val="20"/>
              </w:rPr>
            </w:pPr>
            <w:r w:rsidRPr="00C316CF">
              <w:rPr>
                <w:sz w:val="20"/>
              </w:rPr>
              <w:t>Н</w:t>
            </w:r>
          </w:p>
        </w:tc>
        <w:tc>
          <w:tcPr>
            <w:tcW w:w="495" w:type="pct"/>
            <w:shd w:val="clear" w:color="auto" w:fill="auto"/>
          </w:tcPr>
          <w:p w:rsidR="000900FA" w:rsidRPr="00C316CF" w:rsidRDefault="000900FA" w:rsidP="00192C44">
            <w:pPr>
              <w:spacing w:before="0" w:after="0"/>
              <w:jc w:val="center"/>
              <w:rPr>
                <w:sz w:val="20"/>
              </w:rPr>
            </w:pPr>
            <w:r>
              <w:rPr>
                <w:sz w:val="20"/>
              </w:rPr>
              <w:t>N</w:t>
            </w:r>
          </w:p>
        </w:tc>
        <w:tc>
          <w:tcPr>
            <w:tcW w:w="1387" w:type="pct"/>
            <w:gridSpan w:val="2"/>
            <w:shd w:val="clear" w:color="auto" w:fill="auto"/>
          </w:tcPr>
          <w:p w:rsidR="000900FA" w:rsidRPr="00C316CF" w:rsidRDefault="000900FA" w:rsidP="00192C44">
            <w:pPr>
              <w:spacing w:before="0" w:after="0"/>
              <w:rPr>
                <w:sz w:val="20"/>
              </w:rPr>
            </w:pPr>
            <w:r>
              <w:rPr>
                <w:sz w:val="20"/>
              </w:rPr>
              <w:t>Номер версии документа</w:t>
            </w:r>
          </w:p>
        </w:tc>
        <w:tc>
          <w:tcPr>
            <w:tcW w:w="1387" w:type="pct"/>
            <w:gridSpan w:val="2"/>
            <w:shd w:val="clear" w:color="auto" w:fill="auto"/>
          </w:tcPr>
          <w:p w:rsidR="000900FA" w:rsidRDefault="000900FA" w:rsidP="00192C44">
            <w:pPr>
              <w:spacing w:before="0" w:after="0"/>
              <w:rPr>
                <w:sz w:val="20"/>
              </w:rPr>
            </w:pPr>
            <w:r>
              <w:rPr>
                <w:sz w:val="20"/>
              </w:rPr>
              <w:t>Допустимы только неотрицательные числа.</w:t>
            </w:r>
          </w:p>
          <w:p w:rsidR="000900FA" w:rsidRPr="00C316CF" w:rsidRDefault="000900FA"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gridSpan w:val="2"/>
            <w:shd w:val="clear" w:color="auto" w:fill="auto"/>
          </w:tcPr>
          <w:p w:rsidR="004579C0" w:rsidRPr="00C316CF" w:rsidRDefault="004579C0" w:rsidP="004579C0">
            <w:pPr>
              <w:spacing w:before="0" w:after="0"/>
              <w:rPr>
                <w:sz w:val="20"/>
              </w:rPr>
            </w:pPr>
            <w:r>
              <w:rPr>
                <w:sz w:val="20"/>
              </w:rPr>
              <w:t>Документ-основание</w:t>
            </w:r>
          </w:p>
        </w:tc>
        <w:tc>
          <w:tcPr>
            <w:tcW w:w="1387" w:type="pct"/>
            <w:gridSpan w:val="2"/>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Общая информация</w:t>
            </w:r>
          </w:p>
        </w:tc>
        <w:tc>
          <w:tcPr>
            <w:tcW w:w="1387" w:type="pct"/>
            <w:gridSpan w:val="2"/>
            <w:shd w:val="clear" w:color="auto" w:fill="auto"/>
          </w:tcPr>
          <w:p w:rsidR="000900FA" w:rsidRPr="00C316CF" w:rsidRDefault="000900FA" w:rsidP="000900FA">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protocolPublisherInfo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об организации, разместившей протокол</w:t>
            </w:r>
          </w:p>
        </w:tc>
        <w:tc>
          <w:tcPr>
            <w:tcW w:w="1387" w:type="pct"/>
            <w:gridSpan w:val="2"/>
            <w:shd w:val="clear" w:color="auto" w:fill="auto"/>
          </w:tcPr>
          <w:p w:rsidR="000900FA" w:rsidRPr="00C316CF" w:rsidRDefault="000900FA" w:rsidP="000900FA">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commissionInfo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комиссии</w:t>
            </w:r>
          </w:p>
        </w:tc>
        <w:tc>
          <w:tcPr>
            <w:tcW w:w="1387" w:type="pct"/>
            <w:gridSpan w:val="2"/>
            <w:shd w:val="clear" w:color="auto" w:fill="auto"/>
          </w:tcPr>
          <w:p w:rsidR="000900FA" w:rsidRPr="00C316CF" w:rsidRDefault="000900FA" w:rsidP="000900FA">
            <w:pPr>
              <w:spacing w:before="0" w:after="0"/>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printFormInfo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Pr>
                <w:sz w:val="20"/>
              </w:rPr>
              <w:t>Печатная форма документа в ЕИС</w:t>
            </w:r>
          </w:p>
        </w:tc>
        <w:tc>
          <w:tcPr>
            <w:tcW w:w="1387" w:type="pct"/>
            <w:gridSpan w:val="2"/>
            <w:shd w:val="clear" w:color="auto" w:fill="auto"/>
          </w:tcPr>
          <w:p w:rsidR="000900FA" w:rsidRDefault="000900FA" w:rsidP="000900F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extPrintFormInfo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Электронный документ, полученный из внешней системы</w:t>
            </w:r>
          </w:p>
        </w:tc>
        <w:tc>
          <w:tcPr>
            <w:tcW w:w="1387" w:type="pct"/>
            <w:gridSpan w:val="2"/>
            <w:shd w:val="clear" w:color="auto" w:fill="auto"/>
          </w:tcPr>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attachmentsInfo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прикрепленных документах</w:t>
            </w:r>
          </w:p>
        </w:tc>
        <w:tc>
          <w:tcPr>
            <w:tcW w:w="1387" w:type="pct"/>
            <w:gridSpan w:val="2"/>
            <w:shd w:val="clear" w:color="auto" w:fill="auto"/>
          </w:tcPr>
          <w:p w:rsidR="000900FA" w:rsidRPr="00C316CF" w:rsidRDefault="000900FA" w:rsidP="000900F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modificationInfo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Основание внесения изменений</w:t>
            </w:r>
          </w:p>
        </w:tc>
        <w:tc>
          <w:tcPr>
            <w:tcW w:w="1387" w:type="pct"/>
            <w:gridSpan w:val="2"/>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0900FA"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afterProlongation</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B</w:t>
            </w:r>
          </w:p>
        </w:tc>
        <w:tc>
          <w:tcPr>
            <w:tcW w:w="1387" w:type="pct"/>
            <w:gridSpan w:val="2"/>
            <w:shd w:val="clear" w:color="auto" w:fill="auto"/>
          </w:tcPr>
          <w:p w:rsidR="000900FA" w:rsidRPr="00C316CF" w:rsidRDefault="000900FA" w:rsidP="000900FA">
            <w:pPr>
              <w:spacing w:before="0" w:after="0"/>
              <w:rPr>
                <w:sz w:val="20"/>
              </w:rPr>
            </w:pPr>
            <w:r>
              <w:rPr>
                <w:sz w:val="20"/>
              </w:rPr>
              <w:t>Протокол после продления</w:t>
            </w:r>
          </w:p>
        </w:tc>
        <w:tc>
          <w:tcPr>
            <w:tcW w:w="1387" w:type="pct"/>
            <w:gridSpan w:val="2"/>
            <w:shd w:val="clear" w:color="auto" w:fill="auto"/>
          </w:tcPr>
          <w:p w:rsidR="000900FA" w:rsidRPr="00C316CF" w:rsidRDefault="000900FA" w:rsidP="000900F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gridSpan w:val="2"/>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gridSpan w:val="2"/>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protocolInfo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9D1B18" w:rsidP="009D1B18">
            <w:pPr>
              <w:spacing w:before="0" w:after="0"/>
              <w:rPr>
                <w:sz w:val="20"/>
              </w:rPr>
            </w:pPr>
            <w:r w:rsidRPr="009D1B18">
              <w:rPr>
                <w:sz w:val="20"/>
              </w:rPr>
              <w:t>Информация о проведении первого этапа ЭOKД (двухэтапный ко</w:t>
            </w:r>
            <w:r>
              <w:rPr>
                <w:sz w:val="20"/>
              </w:rPr>
              <w:t>нкурс в электронной форме)</w:t>
            </w:r>
          </w:p>
        </w:tc>
        <w:tc>
          <w:tcPr>
            <w:tcW w:w="1387" w:type="pct"/>
            <w:gridSpan w:val="2"/>
            <w:shd w:val="clear" w:color="auto" w:fill="auto"/>
          </w:tcPr>
          <w:p w:rsidR="000900FA" w:rsidRPr="00C316CF" w:rsidRDefault="000900FA" w:rsidP="000900FA">
            <w:pPr>
              <w:spacing w:before="0" w:after="0"/>
              <w:rPr>
                <w:sz w:val="20"/>
              </w:rPr>
            </w:pPr>
            <w:r w:rsidRPr="00C316CF">
              <w:rPr>
                <w:sz w:val="20"/>
              </w:rPr>
              <w:t>В рамках блока должен быть заполнен блок applicationsInfo и/или abandonedReason</w:t>
            </w:r>
          </w:p>
        </w:tc>
      </w:tr>
      <w:tr w:rsidR="000900FA" w:rsidRPr="00301389" w:rsidTr="00192C44">
        <w:trPr>
          <w:jc w:val="center"/>
        </w:trPr>
        <w:tc>
          <w:tcPr>
            <w:tcW w:w="5000" w:type="pct"/>
            <w:gridSpan w:val="8"/>
            <w:shd w:val="clear" w:color="auto" w:fill="auto"/>
            <w:vAlign w:val="center"/>
            <w:hideMark/>
          </w:tcPr>
          <w:p w:rsidR="000900FA" w:rsidRPr="00301389" w:rsidRDefault="009D1B18" w:rsidP="000900FA">
            <w:pPr>
              <w:keepNext/>
              <w:spacing w:before="0" w:after="0"/>
              <w:contextualSpacing/>
              <w:jc w:val="center"/>
              <w:rPr>
                <w:b/>
                <w:sz w:val="20"/>
              </w:rPr>
            </w:pPr>
            <w:r w:rsidRPr="009D1B18">
              <w:rPr>
                <w:b/>
                <w:bCs/>
                <w:sz w:val="20"/>
              </w:rPr>
              <w:t>Информация о проведении первого этапа ЭOKД</w:t>
            </w:r>
          </w:p>
        </w:tc>
      </w:tr>
      <w:tr w:rsidR="000900FA" w:rsidRPr="00301389" w:rsidTr="00192C44">
        <w:trPr>
          <w:jc w:val="center"/>
        </w:trPr>
        <w:tc>
          <w:tcPr>
            <w:tcW w:w="743" w:type="pct"/>
            <w:shd w:val="clear" w:color="auto" w:fill="auto"/>
          </w:tcPr>
          <w:p w:rsidR="000900FA" w:rsidRPr="00162C8B" w:rsidRDefault="000900FA" w:rsidP="000900FA">
            <w:pPr>
              <w:spacing w:before="0" w:after="0"/>
              <w:jc w:val="both"/>
              <w:rPr>
                <w:sz w:val="20"/>
              </w:rPr>
            </w:pPr>
            <w:r w:rsidRPr="00C316CF">
              <w:rPr>
                <w:b/>
                <w:bCs/>
                <w:sz w:val="20"/>
              </w:rPr>
              <w:t>protocolInfo</w:t>
            </w:r>
          </w:p>
        </w:tc>
        <w:tc>
          <w:tcPr>
            <w:tcW w:w="790" w:type="pct"/>
            <w:shd w:val="clear" w:color="auto" w:fill="auto"/>
            <w:vAlign w:val="center"/>
          </w:tcPr>
          <w:p w:rsidR="000900FA" w:rsidRPr="00301389" w:rsidRDefault="000900FA" w:rsidP="000900FA">
            <w:pPr>
              <w:keepNext/>
              <w:spacing w:before="0" w:after="0"/>
              <w:contextualSpacing/>
              <w:rPr>
                <w:b/>
                <w:sz w:val="20"/>
              </w:rPr>
            </w:pPr>
          </w:p>
        </w:tc>
        <w:tc>
          <w:tcPr>
            <w:tcW w:w="198" w:type="pct"/>
            <w:shd w:val="clear" w:color="auto" w:fill="auto"/>
            <w:vAlign w:val="center"/>
          </w:tcPr>
          <w:p w:rsidR="000900FA" w:rsidRPr="00301389" w:rsidRDefault="000900FA" w:rsidP="000900FA">
            <w:pPr>
              <w:keepNext/>
              <w:spacing w:before="0" w:after="0"/>
              <w:contextualSpacing/>
              <w:jc w:val="center"/>
              <w:rPr>
                <w:b/>
                <w:sz w:val="20"/>
              </w:rPr>
            </w:pPr>
          </w:p>
        </w:tc>
        <w:tc>
          <w:tcPr>
            <w:tcW w:w="495" w:type="pct"/>
            <w:shd w:val="clear" w:color="auto" w:fill="auto"/>
            <w:vAlign w:val="center"/>
          </w:tcPr>
          <w:p w:rsidR="000900FA" w:rsidRPr="00301389" w:rsidRDefault="000900FA" w:rsidP="000900FA">
            <w:pPr>
              <w:keepNext/>
              <w:spacing w:before="0" w:after="0"/>
              <w:contextualSpacing/>
              <w:jc w:val="center"/>
              <w:rPr>
                <w:b/>
                <w:sz w:val="20"/>
              </w:rPr>
            </w:pPr>
          </w:p>
        </w:tc>
        <w:tc>
          <w:tcPr>
            <w:tcW w:w="1387" w:type="pct"/>
            <w:gridSpan w:val="2"/>
            <w:shd w:val="clear" w:color="auto" w:fill="auto"/>
            <w:vAlign w:val="center"/>
          </w:tcPr>
          <w:p w:rsidR="000900FA" w:rsidRPr="00301389" w:rsidRDefault="000900FA" w:rsidP="000900FA">
            <w:pPr>
              <w:keepNext/>
              <w:spacing w:before="0" w:after="0"/>
              <w:contextualSpacing/>
              <w:rPr>
                <w:b/>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applicationsInfo</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abandonedReason</w:t>
            </w:r>
          </w:p>
        </w:tc>
        <w:tc>
          <w:tcPr>
            <w:tcW w:w="198" w:type="pct"/>
            <w:shd w:val="clear" w:color="auto" w:fill="auto"/>
          </w:tcPr>
          <w:p w:rsidR="000900FA" w:rsidRPr="00C316CF" w:rsidRDefault="000900FA" w:rsidP="000900FA">
            <w:pPr>
              <w:spacing w:before="0" w:after="0"/>
              <w:jc w:val="center"/>
              <w:rPr>
                <w:sz w:val="20"/>
              </w:rPr>
            </w:pPr>
            <w:r w:rsidRPr="00C316CF">
              <w:rPr>
                <w:sz w:val="20"/>
              </w:rPr>
              <w:t>Н</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E7576A" w:rsidP="000900FA">
            <w:pPr>
              <w:spacing w:before="0" w:after="0"/>
              <w:rPr>
                <w:sz w:val="20"/>
              </w:rPr>
            </w:pPr>
            <w:r w:rsidRPr="00E7576A">
              <w:rPr>
                <w:sz w:val="20"/>
              </w:rPr>
              <w:t>Признание ЭOKД несостоявшимс</w:t>
            </w:r>
            <w:r>
              <w:rPr>
                <w:sz w:val="20"/>
              </w:rPr>
              <w:t>я</w:t>
            </w:r>
          </w:p>
        </w:tc>
        <w:tc>
          <w:tcPr>
            <w:tcW w:w="1387" w:type="pct"/>
            <w:gridSpan w:val="2"/>
            <w:shd w:val="clear" w:color="auto" w:fill="auto"/>
          </w:tcPr>
          <w:p w:rsidR="000900FA" w:rsidRDefault="009D1B18" w:rsidP="000900FA">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Pr>
                <w:sz w:val="20"/>
                <w:lang w:val="en-US"/>
              </w:rPr>
              <w:t>epP</w:t>
            </w:r>
            <w:r w:rsidRPr="009D1B18">
              <w:rPr>
                <w:sz w:val="20"/>
              </w:rPr>
              <w:t>rotocolEOKD1" в поле objectName</w:t>
            </w:r>
          </w:p>
          <w:p w:rsidR="007A436D" w:rsidRPr="00162C8B" w:rsidRDefault="007A436D" w:rsidP="000900FA">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Заявки</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r w:rsidRPr="00C316CF">
              <w:rPr>
                <w:b/>
                <w:bCs/>
                <w:sz w:val="20"/>
              </w:rPr>
              <w:t>applicationsInfo</w:t>
            </w:r>
          </w:p>
        </w:tc>
        <w:tc>
          <w:tcPr>
            <w:tcW w:w="790" w:type="pct"/>
            <w:shd w:val="clear" w:color="auto" w:fill="auto"/>
          </w:tcPr>
          <w:p w:rsidR="000900FA" w:rsidRPr="00C316CF" w:rsidRDefault="000900FA" w:rsidP="000900FA">
            <w:pPr>
              <w:spacing w:before="0" w:after="0"/>
              <w:rPr>
                <w:sz w:val="20"/>
              </w:rPr>
            </w:pPr>
          </w:p>
        </w:tc>
        <w:tc>
          <w:tcPr>
            <w:tcW w:w="198" w:type="pct"/>
            <w:shd w:val="clear" w:color="auto" w:fill="auto"/>
          </w:tcPr>
          <w:p w:rsidR="000900FA" w:rsidRPr="00C316CF" w:rsidRDefault="000900FA" w:rsidP="000900FA">
            <w:pPr>
              <w:spacing w:before="0" w:after="0"/>
              <w:rPr>
                <w:sz w:val="20"/>
              </w:rPr>
            </w:pPr>
          </w:p>
        </w:tc>
        <w:tc>
          <w:tcPr>
            <w:tcW w:w="495" w:type="pct"/>
            <w:shd w:val="clear" w:color="auto" w:fill="auto"/>
          </w:tcPr>
          <w:p w:rsidR="000900FA" w:rsidRPr="00C316CF" w:rsidRDefault="000900FA" w:rsidP="000900FA">
            <w:pPr>
              <w:spacing w:before="0" w:after="0"/>
              <w:rPr>
                <w:sz w:val="20"/>
              </w:rPr>
            </w:pPr>
          </w:p>
        </w:tc>
        <w:tc>
          <w:tcPr>
            <w:tcW w:w="1387" w:type="pct"/>
            <w:gridSpan w:val="2"/>
            <w:shd w:val="clear" w:color="auto" w:fill="auto"/>
          </w:tcPr>
          <w:p w:rsidR="000900FA" w:rsidRPr="00C316CF" w:rsidRDefault="000900FA" w:rsidP="000900FA">
            <w:pPr>
              <w:spacing w:before="0" w:after="0"/>
              <w:rPr>
                <w:sz w:val="20"/>
              </w:rPr>
            </w:pPr>
          </w:p>
        </w:tc>
        <w:tc>
          <w:tcPr>
            <w:tcW w:w="1387" w:type="pct"/>
            <w:gridSpan w:val="2"/>
            <w:shd w:val="clear" w:color="auto" w:fill="auto"/>
            <w:hideMark/>
          </w:tcPr>
          <w:p w:rsidR="000900FA" w:rsidRPr="00C316CF" w:rsidRDefault="000900FA" w:rsidP="000900FA">
            <w:pPr>
              <w:spacing w:before="0" w:after="0"/>
              <w:rPr>
                <w:sz w:val="20"/>
              </w:rPr>
            </w:pP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applicationInfo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Заявка</w:t>
            </w:r>
          </w:p>
        </w:tc>
        <w:tc>
          <w:tcPr>
            <w:tcW w:w="1387" w:type="pct"/>
            <w:gridSpan w:val="2"/>
            <w:shd w:val="clear" w:color="auto" w:fill="auto"/>
          </w:tcPr>
          <w:p w:rsidR="000900FA" w:rsidRPr="00C316CF" w:rsidRDefault="000900FA" w:rsidP="000900FA">
            <w:pPr>
              <w:spacing w:before="0" w:after="0"/>
              <w:rPr>
                <w:sz w:val="20"/>
              </w:rPr>
            </w:pPr>
            <w:r w:rsidRPr="00C316CF">
              <w:rPr>
                <w:sz w:val="20"/>
              </w:rPr>
              <w:t>Множественный элемент.</w:t>
            </w: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Заявка</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r w:rsidRPr="00C316CF">
              <w:rPr>
                <w:b/>
                <w:bCs/>
                <w:sz w:val="20"/>
              </w:rPr>
              <w:t>applicationInfo</w:t>
            </w:r>
          </w:p>
        </w:tc>
        <w:tc>
          <w:tcPr>
            <w:tcW w:w="790" w:type="pct"/>
            <w:shd w:val="clear" w:color="auto" w:fill="auto"/>
          </w:tcPr>
          <w:p w:rsidR="000900FA" w:rsidRPr="00C316CF" w:rsidRDefault="000900FA" w:rsidP="000900FA">
            <w:pPr>
              <w:spacing w:before="0" w:after="0"/>
              <w:rPr>
                <w:sz w:val="20"/>
              </w:rPr>
            </w:pPr>
          </w:p>
        </w:tc>
        <w:tc>
          <w:tcPr>
            <w:tcW w:w="198" w:type="pct"/>
            <w:shd w:val="clear" w:color="auto" w:fill="auto"/>
          </w:tcPr>
          <w:p w:rsidR="000900FA" w:rsidRPr="00C316CF" w:rsidRDefault="000900FA" w:rsidP="000900FA">
            <w:pPr>
              <w:spacing w:before="0" w:after="0"/>
              <w:rPr>
                <w:sz w:val="20"/>
              </w:rPr>
            </w:pPr>
          </w:p>
        </w:tc>
        <w:tc>
          <w:tcPr>
            <w:tcW w:w="495" w:type="pct"/>
            <w:shd w:val="clear" w:color="auto" w:fill="auto"/>
          </w:tcPr>
          <w:p w:rsidR="000900FA" w:rsidRPr="00C316CF" w:rsidRDefault="000900FA" w:rsidP="000900FA">
            <w:pPr>
              <w:spacing w:before="0" w:after="0"/>
              <w:rPr>
                <w:sz w:val="20"/>
              </w:rPr>
            </w:pPr>
          </w:p>
        </w:tc>
        <w:tc>
          <w:tcPr>
            <w:tcW w:w="1387" w:type="pct"/>
            <w:gridSpan w:val="2"/>
            <w:shd w:val="clear" w:color="auto" w:fill="auto"/>
          </w:tcPr>
          <w:p w:rsidR="000900FA" w:rsidRPr="00C316CF" w:rsidRDefault="000900FA" w:rsidP="000900FA">
            <w:pPr>
              <w:spacing w:before="0" w:after="0"/>
              <w:rPr>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commonInfo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Общая информация</w:t>
            </w:r>
          </w:p>
        </w:tc>
        <w:tc>
          <w:tcPr>
            <w:tcW w:w="1387" w:type="pct"/>
            <w:gridSpan w:val="2"/>
            <w:shd w:val="clear" w:color="auto" w:fill="auto"/>
          </w:tcPr>
          <w:p w:rsidR="000900FA" w:rsidRPr="00162C8B" w:rsidRDefault="000900FA" w:rsidP="000900FA">
            <w:pPr>
              <w:spacing w:before="0" w:after="0"/>
              <w:jc w:val="both"/>
              <w:rPr>
                <w:sz w:val="20"/>
              </w:rPr>
            </w:pPr>
          </w:p>
        </w:tc>
      </w:tr>
      <w:tr w:rsidR="009D1B18" w:rsidRPr="00301389" w:rsidTr="00192C44">
        <w:trPr>
          <w:jc w:val="center"/>
        </w:trPr>
        <w:tc>
          <w:tcPr>
            <w:tcW w:w="743" w:type="pct"/>
            <w:shd w:val="clear" w:color="auto" w:fill="auto"/>
          </w:tcPr>
          <w:p w:rsidR="009D1B18" w:rsidRPr="00C316CF" w:rsidRDefault="009D1B18" w:rsidP="009D1B18">
            <w:pPr>
              <w:spacing w:before="0" w:after="0"/>
              <w:rPr>
                <w:sz w:val="20"/>
              </w:rPr>
            </w:pPr>
          </w:p>
        </w:tc>
        <w:tc>
          <w:tcPr>
            <w:tcW w:w="790" w:type="pct"/>
            <w:shd w:val="clear" w:color="auto" w:fill="auto"/>
          </w:tcPr>
          <w:p w:rsidR="009D1B18" w:rsidRPr="00C316CF" w:rsidRDefault="009D1B18" w:rsidP="009D1B18">
            <w:pPr>
              <w:spacing w:before="0" w:after="0"/>
              <w:rPr>
                <w:sz w:val="20"/>
              </w:rPr>
            </w:pPr>
            <w:r w:rsidRPr="009D1B18">
              <w:rPr>
                <w:sz w:val="20"/>
              </w:rPr>
              <w:t>appParticipantInfo</w:t>
            </w:r>
          </w:p>
        </w:tc>
        <w:tc>
          <w:tcPr>
            <w:tcW w:w="198" w:type="pct"/>
            <w:shd w:val="clear" w:color="auto" w:fill="auto"/>
          </w:tcPr>
          <w:p w:rsidR="009D1B18" w:rsidRPr="00C316CF" w:rsidRDefault="009D1B18" w:rsidP="009D1B18">
            <w:pPr>
              <w:spacing w:before="0" w:after="0"/>
              <w:jc w:val="center"/>
              <w:rPr>
                <w:sz w:val="20"/>
              </w:rPr>
            </w:pPr>
            <w:r w:rsidRPr="00C316CF">
              <w:rPr>
                <w:sz w:val="20"/>
              </w:rPr>
              <w:t>О</w:t>
            </w:r>
          </w:p>
        </w:tc>
        <w:tc>
          <w:tcPr>
            <w:tcW w:w="495" w:type="pct"/>
            <w:shd w:val="clear" w:color="auto" w:fill="auto"/>
          </w:tcPr>
          <w:p w:rsidR="009D1B18" w:rsidRPr="00C316CF" w:rsidRDefault="009D1B18" w:rsidP="009D1B18">
            <w:pPr>
              <w:spacing w:before="0" w:after="0"/>
              <w:jc w:val="center"/>
              <w:rPr>
                <w:sz w:val="20"/>
              </w:rPr>
            </w:pPr>
            <w:r w:rsidRPr="00C316CF">
              <w:rPr>
                <w:sz w:val="20"/>
              </w:rPr>
              <w:t>S</w:t>
            </w:r>
          </w:p>
        </w:tc>
        <w:tc>
          <w:tcPr>
            <w:tcW w:w="1387" w:type="pct"/>
            <w:gridSpan w:val="2"/>
            <w:shd w:val="clear" w:color="auto" w:fill="auto"/>
          </w:tcPr>
          <w:p w:rsidR="009D1B18" w:rsidRPr="00C316CF" w:rsidRDefault="009D1B18" w:rsidP="009D1B18">
            <w:pPr>
              <w:spacing w:before="0" w:after="0"/>
              <w:rPr>
                <w:sz w:val="20"/>
              </w:rPr>
            </w:pPr>
            <w:r w:rsidRPr="009D1B18">
              <w:rPr>
                <w:sz w:val="20"/>
              </w:rPr>
              <w:t>Сведения об участнике</w:t>
            </w:r>
          </w:p>
        </w:tc>
        <w:tc>
          <w:tcPr>
            <w:tcW w:w="1387" w:type="pct"/>
            <w:gridSpan w:val="2"/>
            <w:shd w:val="clear" w:color="auto" w:fill="auto"/>
          </w:tcPr>
          <w:p w:rsidR="009D1B18" w:rsidRPr="00162C8B" w:rsidRDefault="009D1B18" w:rsidP="0065746D">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9D1B18">
              <w:rPr>
                <w:sz w:val="20"/>
              </w:rPr>
              <w:t>Протокол рассмотрения и оценки вторых частей заявок на участие в ЭOK» (ep</w:t>
            </w:r>
            <w:r w:rsidR="0065746D">
              <w:rPr>
                <w:sz w:val="20"/>
                <w:lang w:val="en-US"/>
              </w:rPr>
              <w:t>P</w:t>
            </w:r>
            <w:r w:rsidRPr="009D1B18">
              <w:rPr>
                <w:sz w:val="20"/>
              </w:rPr>
              <w:t>rotocolEOK2)</w:t>
            </w:r>
          </w:p>
        </w:tc>
      </w:tr>
      <w:tr w:rsidR="000900FA" w:rsidRPr="00301389" w:rsidTr="00192C44">
        <w:trPr>
          <w:jc w:val="center"/>
        </w:trPr>
        <w:tc>
          <w:tcPr>
            <w:tcW w:w="743" w:type="pct"/>
            <w:shd w:val="clear" w:color="auto" w:fill="auto"/>
          </w:tcPr>
          <w:p w:rsidR="000900FA" w:rsidRPr="00C316CF" w:rsidRDefault="000900FA" w:rsidP="000900FA">
            <w:pPr>
              <w:spacing w:before="0" w:after="0"/>
              <w:rPr>
                <w:sz w:val="20"/>
              </w:rPr>
            </w:pPr>
          </w:p>
        </w:tc>
        <w:tc>
          <w:tcPr>
            <w:tcW w:w="790" w:type="pct"/>
            <w:shd w:val="clear" w:color="auto" w:fill="auto"/>
          </w:tcPr>
          <w:p w:rsidR="000900FA" w:rsidRPr="00C316CF" w:rsidRDefault="000900FA" w:rsidP="000900FA">
            <w:pPr>
              <w:spacing w:before="0" w:after="0"/>
              <w:rPr>
                <w:sz w:val="20"/>
              </w:rPr>
            </w:pPr>
            <w:r w:rsidRPr="00C316CF">
              <w:rPr>
                <w:sz w:val="20"/>
              </w:rPr>
              <w:t>admittedInfo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S</w:t>
            </w:r>
          </w:p>
        </w:tc>
        <w:tc>
          <w:tcPr>
            <w:tcW w:w="1387" w:type="pct"/>
            <w:gridSpan w:val="2"/>
            <w:shd w:val="clear" w:color="auto" w:fill="auto"/>
          </w:tcPr>
          <w:p w:rsidR="000900FA" w:rsidRPr="00C316CF" w:rsidRDefault="000900FA" w:rsidP="000900FA">
            <w:pPr>
              <w:spacing w:before="0" w:after="0"/>
              <w:rPr>
                <w:sz w:val="20"/>
              </w:rPr>
            </w:pPr>
            <w:r w:rsidRPr="00C316CF">
              <w:rPr>
                <w:sz w:val="20"/>
              </w:rPr>
              <w:t>Информация о допуске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Общая информация</w:t>
            </w:r>
          </w:p>
        </w:tc>
      </w:tr>
      <w:tr w:rsidR="000900FA" w:rsidRPr="00301389" w:rsidTr="00192C44">
        <w:trPr>
          <w:jc w:val="center"/>
        </w:trPr>
        <w:tc>
          <w:tcPr>
            <w:tcW w:w="743" w:type="pct"/>
            <w:shd w:val="clear" w:color="auto" w:fill="auto"/>
          </w:tcPr>
          <w:p w:rsidR="000900FA" w:rsidRPr="00162C8B" w:rsidRDefault="000900FA" w:rsidP="000900FA">
            <w:pPr>
              <w:spacing w:before="0" w:after="0"/>
              <w:jc w:val="both"/>
              <w:rPr>
                <w:sz w:val="20"/>
              </w:rPr>
            </w:pPr>
            <w:r w:rsidRPr="00C316CF">
              <w:rPr>
                <w:b/>
                <w:bCs/>
                <w:sz w:val="20"/>
              </w:rPr>
              <w:t>commonInfo</w:t>
            </w:r>
          </w:p>
        </w:tc>
        <w:tc>
          <w:tcPr>
            <w:tcW w:w="790" w:type="pct"/>
            <w:shd w:val="clear" w:color="auto" w:fill="auto"/>
            <w:vAlign w:val="center"/>
          </w:tcPr>
          <w:p w:rsidR="000900FA" w:rsidRPr="00301389" w:rsidRDefault="000900FA" w:rsidP="000900FA">
            <w:pPr>
              <w:keepNext/>
              <w:spacing w:before="0" w:after="0"/>
              <w:contextualSpacing/>
              <w:rPr>
                <w:b/>
                <w:sz w:val="20"/>
              </w:rPr>
            </w:pPr>
          </w:p>
        </w:tc>
        <w:tc>
          <w:tcPr>
            <w:tcW w:w="198" w:type="pct"/>
            <w:shd w:val="clear" w:color="auto" w:fill="auto"/>
            <w:vAlign w:val="center"/>
          </w:tcPr>
          <w:p w:rsidR="000900FA" w:rsidRPr="00301389" w:rsidRDefault="000900FA" w:rsidP="000900FA">
            <w:pPr>
              <w:keepNext/>
              <w:spacing w:before="0" w:after="0"/>
              <w:contextualSpacing/>
              <w:jc w:val="center"/>
              <w:rPr>
                <w:b/>
                <w:sz w:val="20"/>
              </w:rPr>
            </w:pPr>
          </w:p>
        </w:tc>
        <w:tc>
          <w:tcPr>
            <w:tcW w:w="495" w:type="pct"/>
            <w:shd w:val="clear" w:color="auto" w:fill="auto"/>
            <w:vAlign w:val="center"/>
          </w:tcPr>
          <w:p w:rsidR="000900FA" w:rsidRPr="00301389" w:rsidRDefault="000900FA" w:rsidP="000900FA">
            <w:pPr>
              <w:keepNext/>
              <w:spacing w:before="0" w:after="0"/>
              <w:contextualSpacing/>
              <w:jc w:val="center"/>
              <w:rPr>
                <w:b/>
                <w:sz w:val="20"/>
              </w:rPr>
            </w:pPr>
          </w:p>
        </w:tc>
        <w:tc>
          <w:tcPr>
            <w:tcW w:w="1387" w:type="pct"/>
            <w:gridSpan w:val="2"/>
            <w:shd w:val="clear" w:color="auto" w:fill="auto"/>
            <w:vAlign w:val="center"/>
          </w:tcPr>
          <w:p w:rsidR="000900FA" w:rsidRPr="00301389" w:rsidRDefault="000900FA" w:rsidP="000900FA">
            <w:pPr>
              <w:keepNext/>
              <w:spacing w:before="0" w:after="0"/>
              <w:contextualSpacing/>
              <w:rPr>
                <w:b/>
                <w:sz w:val="20"/>
              </w:rPr>
            </w:pPr>
          </w:p>
        </w:tc>
        <w:tc>
          <w:tcPr>
            <w:tcW w:w="1387" w:type="pct"/>
            <w:gridSpan w:val="2"/>
            <w:shd w:val="clear" w:color="auto" w:fill="auto"/>
            <w:vAlign w:val="center"/>
            <w:hideMark/>
          </w:tcPr>
          <w:p w:rsidR="000900FA" w:rsidRPr="00301389" w:rsidRDefault="000900FA" w:rsidP="000900FA">
            <w:pPr>
              <w:keepNext/>
              <w:spacing w:before="0" w:after="0"/>
              <w:contextualSpacing/>
              <w:rPr>
                <w:b/>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appNumber</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T [ 1 - 100 ]</w:t>
            </w:r>
          </w:p>
        </w:tc>
        <w:tc>
          <w:tcPr>
            <w:tcW w:w="1387" w:type="pct"/>
            <w:gridSpan w:val="2"/>
            <w:shd w:val="clear" w:color="auto" w:fill="auto"/>
          </w:tcPr>
          <w:p w:rsidR="000900FA" w:rsidRPr="00C316CF" w:rsidRDefault="000900FA" w:rsidP="000900FA">
            <w:pPr>
              <w:spacing w:before="0" w:after="0"/>
              <w:rPr>
                <w:sz w:val="20"/>
              </w:rPr>
            </w:pPr>
            <w:r w:rsidRPr="00C316CF">
              <w:rPr>
                <w:sz w:val="20"/>
              </w:rPr>
              <w:t>Номер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jc w:val="center"/>
        </w:trPr>
        <w:tc>
          <w:tcPr>
            <w:tcW w:w="743" w:type="pct"/>
            <w:shd w:val="clear" w:color="auto" w:fill="auto"/>
            <w:vAlign w:val="center"/>
          </w:tcPr>
          <w:p w:rsidR="000900FA" w:rsidRPr="00301389" w:rsidRDefault="000900FA" w:rsidP="000900FA">
            <w:pPr>
              <w:spacing w:before="0" w:after="0"/>
              <w:contextualSpacing/>
              <w:rPr>
                <w:sz w:val="20"/>
              </w:rPr>
            </w:pPr>
          </w:p>
        </w:tc>
        <w:tc>
          <w:tcPr>
            <w:tcW w:w="790" w:type="pct"/>
            <w:shd w:val="clear" w:color="auto" w:fill="auto"/>
          </w:tcPr>
          <w:p w:rsidR="000900FA" w:rsidRPr="00C316CF" w:rsidRDefault="000900FA" w:rsidP="000900FA">
            <w:pPr>
              <w:spacing w:before="0" w:after="0"/>
              <w:rPr>
                <w:sz w:val="20"/>
              </w:rPr>
            </w:pPr>
            <w:r w:rsidRPr="00C316CF">
              <w:rPr>
                <w:sz w:val="20"/>
              </w:rPr>
              <w:t>appDT</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0900FA" w:rsidP="000900FA">
            <w:pPr>
              <w:spacing w:before="0" w:after="0"/>
              <w:jc w:val="center"/>
              <w:rPr>
                <w:sz w:val="20"/>
              </w:rPr>
            </w:pPr>
            <w:r w:rsidRPr="00C316CF">
              <w:rPr>
                <w:sz w:val="20"/>
              </w:rPr>
              <w:t>DT</w:t>
            </w:r>
          </w:p>
        </w:tc>
        <w:tc>
          <w:tcPr>
            <w:tcW w:w="1387" w:type="pct"/>
            <w:gridSpan w:val="2"/>
            <w:shd w:val="clear" w:color="auto" w:fill="auto"/>
          </w:tcPr>
          <w:p w:rsidR="000900FA" w:rsidRPr="00C316CF" w:rsidRDefault="000900FA" w:rsidP="000900FA">
            <w:pPr>
              <w:spacing w:before="0" w:after="0"/>
              <w:rPr>
                <w:sz w:val="20"/>
              </w:rPr>
            </w:pPr>
            <w:r w:rsidRPr="00C316CF">
              <w:rPr>
                <w:sz w:val="20"/>
              </w:rPr>
              <w:t>Дата и время подачи заявки</w:t>
            </w:r>
          </w:p>
        </w:tc>
        <w:tc>
          <w:tcPr>
            <w:tcW w:w="1387" w:type="pct"/>
            <w:gridSpan w:val="2"/>
            <w:shd w:val="clear" w:color="auto" w:fill="auto"/>
          </w:tcPr>
          <w:p w:rsidR="000900FA" w:rsidRPr="00162C8B" w:rsidRDefault="000900FA" w:rsidP="000900FA">
            <w:pPr>
              <w:spacing w:before="0" w:after="0"/>
              <w:jc w:val="both"/>
              <w:rPr>
                <w:sz w:val="20"/>
              </w:rPr>
            </w:pPr>
          </w:p>
        </w:tc>
      </w:tr>
      <w:tr w:rsidR="000900FA" w:rsidRPr="00301389" w:rsidTr="00192C44">
        <w:trPr>
          <w:trHeight w:val="81"/>
          <w:jc w:val="center"/>
        </w:trPr>
        <w:tc>
          <w:tcPr>
            <w:tcW w:w="5000" w:type="pct"/>
            <w:gridSpan w:val="8"/>
            <w:shd w:val="clear" w:color="auto" w:fill="auto"/>
            <w:vAlign w:val="center"/>
            <w:hideMark/>
          </w:tcPr>
          <w:p w:rsidR="000900FA" w:rsidRPr="00301389" w:rsidRDefault="000900FA" w:rsidP="000900FA">
            <w:pPr>
              <w:keepNext/>
              <w:spacing w:before="0" w:after="0"/>
              <w:contextualSpacing/>
              <w:jc w:val="center"/>
              <w:rPr>
                <w:b/>
                <w:sz w:val="20"/>
              </w:rPr>
            </w:pPr>
            <w:r w:rsidRPr="00C316CF">
              <w:rPr>
                <w:b/>
                <w:bCs/>
                <w:sz w:val="20"/>
              </w:rPr>
              <w:t>Информация о допуске заявки</w:t>
            </w:r>
          </w:p>
        </w:tc>
      </w:tr>
      <w:tr w:rsidR="000900FA" w:rsidRPr="00301389" w:rsidTr="00192C44">
        <w:trPr>
          <w:jc w:val="center"/>
        </w:trPr>
        <w:tc>
          <w:tcPr>
            <w:tcW w:w="743" w:type="pct"/>
            <w:vMerge w:val="restart"/>
            <w:shd w:val="clear" w:color="auto" w:fill="auto"/>
            <w:vAlign w:val="center"/>
          </w:tcPr>
          <w:p w:rsidR="000900FA" w:rsidRPr="00301389" w:rsidRDefault="000900FA" w:rsidP="000900FA">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0900FA" w:rsidRPr="00C316CF" w:rsidRDefault="00852C00" w:rsidP="000900FA">
            <w:pPr>
              <w:spacing w:before="0" w:after="0"/>
              <w:rPr>
                <w:sz w:val="20"/>
              </w:rPr>
            </w:pPr>
            <w:r w:rsidRPr="00852C00">
              <w:rPr>
                <w:sz w:val="20"/>
              </w:rPr>
              <w:t>appAdmittedInfo</w:t>
            </w:r>
          </w:p>
        </w:tc>
        <w:tc>
          <w:tcPr>
            <w:tcW w:w="198" w:type="pct"/>
            <w:shd w:val="clear" w:color="auto" w:fill="auto"/>
          </w:tcPr>
          <w:p w:rsidR="000900FA" w:rsidRPr="00C316CF" w:rsidRDefault="000900FA" w:rsidP="000900FA">
            <w:pPr>
              <w:spacing w:before="0" w:after="0"/>
              <w:jc w:val="center"/>
              <w:rPr>
                <w:sz w:val="20"/>
              </w:rPr>
            </w:pPr>
            <w:r w:rsidRPr="00C316CF">
              <w:rPr>
                <w:sz w:val="20"/>
              </w:rPr>
              <w:t>О</w:t>
            </w:r>
          </w:p>
        </w:tc>
        <w:tc>
          <w:tcPr>
            <w:tcW w:w="495" w:type="pct"/>
            <w:shd w:val="clear" w:color="auto" w:fill="auto"/>
          </w:tcPr>
          <w:p w:rsidR="000900FA" w:rsidRPr="00C316CF" w:rsidRDefault="00852C00" w:rsidP="000900FA">
            <w:pPr>
              <w:spacing w:before="0" w:after="0"/>
              <w:jc w:val="center"/>
              <w:rPr>
                <w:sz w:val="20"/>
              </w:rPr>
            </w:pPr>
            <w:r>
              <w:rPr>
                <w:sz w:val="20"/>
                <w:lang w:val="en-US"/>
              </w:rPr>
              <w:t>S</w:t>
            </w:r>
          </w:p>
        </w:tc>
        <w:tc>
          <w:tcPr>
            <w:tcW w:w="1387" w:type="pct"/>
            <w:gridSpan w:val="2"/>
            <w:shd w:val="clear" w:color="auto" w:fill="auto"/>
          </w:tcPr>
          <w:p w:rsidR="000900FA" w:rsidRPr="00C316CF" w:rsidRDefault="00852C00" w:rsidP="00BF4B2A">
            <w:pPr>
              <w:spacing w:before="0" w:after="0"/>
              <w:rPr>
                <w:sz w:val="20"/>
              </w:rPr>
            </w:pPr>
            <w:r w:rsidRPr="00852C00">
              <w:rPr>
                <w:sz w:val="20"/>
              </w:rPr>
              <w:t>Информация о допущенной заявке</w:t>
            </w:r>
          </w:p>
        </w:tc>
        <w:tc>
          <w:tcPr>
            <w:tcW w:w="1387" w:type="pct"/>
            <w:gridSpan w:val="2"/>
            <w:shd w:val="clear" w:color="auto" w:fill="auto"/>
          </w:tcPr>
          <w:p w:rsidR="000900FA" w:rsidRPr="00C316CF" w:rsidRDefault="000900FA" w:rsidP="000900FA">
            <w:pPr>
              <w:spacing w:before="0" w:after="0"/>
              <w:rPr>
                <w:sz w:val="20"/>
              </w:rPr>
            </w:pPr>
          </w:p>
        </w:tc>
      </w:tr>
      <w:tr w:rsidR="00852C00" w:rsidRPr="00301389" w:rsidTr="00192C44">
        <w:trPr>
          <w:jc w:val="center"/>
        </w:trPr>
        <w:tc>
          <w:tcPr>
            <w:tcW w:w="743" w:type="pct"/>
            <w:vMerge/>
            <w:shd w:val="clear" w:color="auto" w:fill="auto"/>
            <w:vAlign w:val="center"/>
          </w:tcPr>
          <w:p w:rsidR="00852C00" w:rsidRPr="00301389" w:rsidRDefault="00852C00" w:rsidP="00852C00">
            <w:pPr>
              <w:spacing w:before="0" w:after="0"/>
              <w:contextualSpacing/>
              <w:rPr>
                <w:sz w:val="20"/>
              </w:rPr>
            </w:pPr>
          </w:p>
        </w:tc>
        <w:tc>
          <w:tcPr>
            <w:tcW w:w="790" w:type="pct"/>
            <w:shd w:val="clear" w:color="auto" w:fill="auto"/>
          </w:tcPr>
          <w:p w:rsidR="00852C00" w:rsidRPr="00C316CF" w:rsidRDefault="00852C00" w:rsidP="00852C00">
            <w:pPr>
              <w:spacing w:before="0" w:after="0"/>
              <w:rPr>
                <w:sz w:val="20"/>
              </w:rPr>
            </w:pPr>
            <w:r w:rsidRPr="00116843">
              <w:rPr>
                <w:sz w:val="20"/>
              </w:rPr>
              <w:t>appNotAdmittedInfo</w:t>
            </w:r>
          </w:p>
        </w:tc>
        <w:tc>
          <w:tcPr>
            <w:tcW w:w="198" w:type="pct"/>
            <w:shd w:val="clear" w:color="auto" w:fill="auto"/>
          </w:tcPr>
          <w:p w:rsidR="00852C00" w:rsidRPr="00C316CF" w:rsidRDefault="00852C00" w:rsidP="00852C00">
            <w:pPr>
              <w:spacing w:before="0" w:after="0"/>
              <w:jc w:val="center"/>
              <w:rPr>
                <w:sz w:val="20"/>
              </w:rPr>
            </w:pPr>
            <w:r w:rsidRPr="00C316CF">
              <w:rPr>
                <w:sz w:val="20"/>
              </w:rPr>
              <w:t>О</w:t>
            </w:r>
          </w:p>
        </w:tc>
        <w:tc>
          <w:tcPr>
            <w:tcW w:w="495" w:type="pct"/>
            <w:shd w:val="clear" w:color="auto" w:fill="auto"/>
          </w:tcPr>
          <w:p w:rsidR="00852C00" w:rsidRPr="00C316CF" w:rsidRDefault="00852C00" w:rsidP="00852C00">
            <w:pPr>
              <w:spacing w:before="0" w:after="0"/>
              <w:jc w:val="center"/>
              <w:rPr>
                <w:sz w:val="20"/>
              </w:rPr>
            </w:pPr>
            <w:r w:rsidRPr="00C316CF">
              <w:rPr>
                <w:sz w:val="20"/>
              </w:rPr>
              <w:t>S</w:t>
            </w:r>
          </w:p>
        </w:tc>
        <w:tc>
          <w:tcPr>
            <w:tcW w:w="1387" w:type="pct"/>
            <w:gridSpan w:val="2"/>
            <w:shd w:val="clear" w:color="auto" w:fill="auto"/>
          </w:tcPr>
          <w:p w:rsidR="00852C00" w:rsidRPr="00C316CF" w:rsidRDefault="00852C00" w:rsidP="00852C00">
            <w:pPr>
              <w:spacing w:before="0" w:after="0"/>
              <w:rPr>
                <w:sz w:val="20"/>
              </w:rPr>
            </w:pPr>
            <w:r w:rsidRPr="00116843">
              <w:rPr>
                <w:sz w:val="20"/>
              </w:rPr>
              <w:t>Информация о недопущенной заявке. Наличие блока свидетельствует об отказе в допуске заявки</w:t>
            </w:r>
          </w:p>
        </w:tc>
        <w:tc>
          <w:tcPr>
            <w:tcW w:w="1387" w:type="pct"/>
            <w:gridSpan w:val="2"/>
            <w:shd w:val="clear" w:color="auto" w:fill="auto"/>
          </w:tcPr>
          <w:p w:rsidR="00852C00" w:rsidRPr="00C316CF" w:rsidRDefault="00852C00" w:rsidP="00852C00">
            <w:pPr>
              <w:spacing w:before="0" w:after="0"/>
              <w:rPr>
                <w:sz w:val="20"/>
              </w:rPr>
            </w:pPr>
            <w:r>
              <w:rPr>
                <w:sz w:val="20"/>
              </w:rPr>
              <w:t>Состав блока см. состав блока «</w:t>
            </w:r>
            <w:r w:rsidRPr="00D10D43">
              <w:rPr>
                <w:sz w:val="20"/>
              </w:rPr>
              <w:t>Информация о недопущенной заявк</w:t>
            </w:r>
            <w:r>
              <w:rPr>
                <w:sz w:val="20"/>
              </w:rPr>
              <w:t>» (</w:t>
            </w:r>
            <w:r w:rsidRPr="00901906">
              <w:rPr>
                <w:sz w:val="20"/>
              </w:rPr>
              <w:t>/protocolInfo/applicationsInfo/applicationInfo/admittedInfo/</w:t>
            </w:r>
            <w:r>
              <w:t xml:space="preserve"> </w:t>
            </w:r>
            <w:r w:rsidRPr="00D10D43">
              <w:rPr>
                <w:sz w:val="20"/>
              </w:rPr>
              <w:t>appNotAdmittedInfo</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r>
              <w:rPr>
                <w:sz w:val="20"/>
              </w:rPr>
              <w:t>)</w:t>
            </w:r>
          </w:p>
        </w:tc>
      </w:tr>
      <w:tr w:rsidR="00852C00" w:rsidRPr="00301389" w:rsidTr="003B56E4">
        <w:trPr>
          <w:gridAfter w:val="1"/>
          <w:wAfter w:w="8" w:type="pct"/>
          <w:jc w:val="center"/>
        </w:trPr>
        <w:tc>
          <w:tcPr>
            <w:tcW w:w="4992" w:type="pct"/>
            <w:gridSpan w:val="7"/>
            <w:shd w:val="clear" w:color="auto" w:fill="auto"/>
            <w:vAlign w:val="center"/>
            <w:hideMark/>
          </w:tcPr>
          <w:p w:rsidR="00852C00" w:rsidRPr="00301389" w:rsidRDefault="00852C00" w:rsidP="003B56E4">
            <w:pPr>
              <w:keepNext/>
              <w:spacing w:before="0" w:after="0"/>
              <w:contextualSpacing/>
              <w:jc w:val="center"/>
              <w:rPr>
                <w:b/>
                <w:sz w:val="20"/>
              </w:rPr>
            </w:pPr>
            <w:r w:rsidRPr="00C316CF">
              <w:rPr>
                <w:b/>
                <w:bCs/>
                <w:sz w:val="20"/>
              </w:rPr>
              <w:t>Информация о допущенной заявке (В случае если допущено более одной заявки)</w:t>
            </w:r>
          </w:p>
        </w:tc>
      </w:tr>
      <w:tr w:rsidR="00852C00" w:rsidRPr="00301389" w:rsidTr="003B56E4">
        <w:trPr>
          <w:gridAfter w:val="1"/>
          <w:wAfter w:w="8" w:type="pct"/>
          <w:jc w:val="center"/>
        </w:trPr>
        <w:tc>
          <w:tcPr>
            <w:tcW w:w="743" w:type="pct"/>
            <w:shd w:val="clear" w:color="auto" w:fill="auto"/>
          </w:tcPr>
          <w:p w:rsidR="00852C00" w:rsidRPr="00162C8B" w:rsidRDefault="00852C00" w:rsidP="003B56E4">
            <w:pPr>
              <w:spacing w:before="0" w:after="0"/>
              <w:jc w:val="both"/>
              <w:rPr>
                <w:sz w:val="20"/>
              </w:rPr>
            </w:pPr>
            <w:r w:rsidRPr="00116843">
              <w:rPr>
                <w:b/>
                <w:bCs/>
                <w:sz w:val="20"/>
              </w:rPr>
              <w:t>singleAppAdmittedInfo</w:t>
            </w:r>
          </w:p>
        </w:tc>
        <w:tc>
          <w:tcPr>
            <w:tcW w:w="790" w:type="pct"/>
            <w:shd w:val="clear" w:color="auto" w:fill="auto"/>
            <w:vAlign w:val="center"/>
          </w:tcPr>
          <w:p w:rsidR="00852C00" w:rsidRPr="00301389" w:rsidRDefault="00852C00" w:rsidP="003B56E4">
            <w:pPr>
              <w:keepNext/>
              <w:spacing w:before="0" w:after="0"/>
              <w:contextualSpacing/>
              <w:rPr>
                <w:b/>
                <w:sz w:val="20"/>
              </w:rPr>
            </w:pPr>
          </w:p>
        </w:tc>
        <w:tc>
          <w:tcPr>
            <w:tcW w:w="198" w:type="pct"/>
            <w:shd w:val="clear" w:color="auto" w:fill="auto"/>
            <w:vAlign w:val="center"/>
          </w:tcPr>
          <w:p w:rsidR="00852C00" w:rsidRPr="00301389" w:rsidRDefault="00852C00" w:rsidP="003B56E4">
            <w:pPr>
              <w:keepNext/>
              <w:spacing w:before="0" w:after="0"/>
              <w:contextualSpacing/>
              <w:jc w:val="center"/>
              <w:rPr>
                <w:b/>
                <w:sz w:val="20"/>
              </w:rPr>
            </w:pPr>
          </w:p>
        </w:tc>
        <w:tc>
          <w:tcPr>
            <w:tcW w:w="495" w:type="pct"/>
            <w:shd w:val="clear" w:color="auto" w:fill="auto"/>
            <w:vAlign w:val="center"/>
          </w:tcPr>
          <w:p w:rsidR="00852C00" w:rsidRPr="00301389" w:rsidRDefault="00852C00" w:rsidP="003B56E4">
            <w:pPr>
              <w:keepNext/>
              <w:spacing w:before="0" w:after="0"/>
              <w:contextualSpacing/>
              <w:jc w:val="center"/>
              <w:rPr>
                <w:b/>
                <w:sz w:val="20"/>
              </w:rPr>
            </w:pPr>
          </w:p>
        </w:tc>
        <w:tc>
          <w:tcPr>
            <w:tcW w:w="1383" w:type="pct"/>
            <w:shd w:val="clear" w:color="auto" w:fill="auto"/>
            <w:vAlign w:val="center"/>
          </w:tcPr>
          <w:p w:rsidR="00852C00" w:rsidRPr="00301389" w:rsidRDefault="00852C00" w:rsidP="003B56E4">
            <w:pPr>
              <w:keepNext/>
              <w:spacing w:before="0" w:after="0"/>
              <w:contextualSpacing/>
              <w:rPr>
                <w:b/>
                <w:sz w:val="20"/>
              </w:rPr>
            </w:pPr>
          </w:p>
        </w:tc>
        <w:tc>
          <w:tcPr>
            <w:tcW w:w="1383" w:type="pct"/>
            <w:gridSpan w:val="2"/>
            <w:shd w:val="clear" w:color="auto" w:fill="auto"/>
            <w:vAlign w:val="center"/>
            <w:hideMark/>
          </w:tcPr>
          <w:p w:rsidR="00852C00" w:rsidRPr="00301389" w:rsidRDefault="00852C00" w:rsidP="003B56E4">
            <w:pPr>
              <w:keepNext/>
              <w:spacing w:before="0" w:after="0"/>
              <w:contextualSpacing/>
              <w:rPr>
                <w:b/>
                <w:sz w:val="20"/>
              </w:rPr>
            </w:pPr>
          </w:p>
        </w:tc>
      </w:tr>
      <w:tr w:rsidR="00852C00" w:rsidRPr="00301389" w:rsidTr="003B56E4">
        <w:trPr>
          <w:gridAfter w:val="1"/>
          <w:wAfter w:w="8" w:type="pct"/>
          <w:jc w:val="center"/>
        </w:trPr>
        <w:tc>
          <w:tcPr>
            <w:tcW w:w="743" w:type="pct"/>
            <w:shd w:val="clear" w:color="auto" w:fill="auto"/>
            <w:vAlign w:val="center"/>
          </w:tcPr>
          <w:p w:rsidR="00852C00" w:rsidRPr="00301389" w:rsidRDefault="00852C00" w:rsidP="003B56E4">
            <w:pPr>
              <w:spacing w:before="0" w:after="0"/>
              <w:contextualSpacing/>
              <w:rPr>
                <w:sz w:val="20"/>
              </w:rPr>
            </w:pPr>
          </w:p>
        </w:tc>
        <w:tc>
          <w:tcPr>
            <w:tcW w:w="790" w:type="pct"/>
            <w:shd w:val="clear" w:color="auto" w:fill="auto"/>
          </w:tcPr>
          <w:p w:rsidR="00852C00" w:rsidRPr="00C316CF" w:rsidRDefault="00852C00" w:rsidP="003B56E4">
            <w:pPr>
              <w:rPr>
                <w:sz w:val="20"/>
              </w:rPr>
            </w:pPr>
            <w:r w:rsidRPr="00116843">
              <w:rPr>
                <w:sz w:val="20"/>
              </w:rPr>
              <w:t>admitted</w:t>
            </w:r>
          </w:p>
        </w:tc>
        <w:tc>
          <w:tcPr>
            <w:tcW w:w="198" w:type="pct"/>
            <w:shd w:val="clear" w:color="auto" w:fill="auto"/>
          </w:tcPr>
          <w:p w:rsidR="00852C00" w:rsidRPr="00116843" w:rsidRDefault="00852C00" w:rsidP="003B56E4">
            <w:pPr>
              <w:jc w:val="center"/>
              <w:rPr>
                <w:sz w:val="20"/>
              </w:rPr>
            </w:pPr>
            <w:r>
              <w:rPr>
                <w:sz w:val="20"/>
              </w:rPr>
              <w:t>О</w:t>
            </w:r>
          </w:p>
        </w:tc>
        <w:tc>
          <w:tcPr>
            <w:tcW w:w="495" w:type="pct"/>
            <w:shd w:val="clear" w:color="auto" w:fill="auto"/>
          </w:tcPr>
          <w:p w:rsidR="00852C00" w:rsidRPr="00116843" w:rsidRDefault="00852C00" w:rsidP="003B56E4">
            <w:pPr>
              <w:jc w:val="center"/>
              <w:rPr>
                <w:sz w:val="20"/>
                <w:lang w:val="en-US"/>
              </w:rPr>
            </w:pPr>
            <w:r>
              <w:rPr>
                <w:sz w:val="20"/>
                <w:lang w:val="en-US"/>
              </w:rPr>
              <w:t>B</w:t>
            </w:r>
          </w:p>
        </w:tc>
        <w:tc>
          <w:tcPr>
            <w:tcW w:w="1383" w:type="pct"/>
            <w:shd w:val="clear" w:color="auto" w:fill="auto"/>
          </w:tcPr>
          <w:p w:rsidR="00852C00" w:rsidRPr="00C316CF" w:rsidRDefault="00852C00" w:rsidP="003B56E4">
            <w:pPr>
              <w:rPr>
                <w:sz w:val="20"/>
              </w:rPr>
            </w:pPr>
            <w:r w:rsidRPr="00116843">
              <w:rPr>
                <w:sz w:val="20"/>
              </w:rPr>
              <w:t>Заявка допущен</w:t>
            </w:r>
            <w:r>
              <w:rPr>
                <w:sz w:val="20"/>
              </w:rPr>
              <w:t>а</w:t>
            </w:r>
          </w:p>
        </w:tc>
        <w:tc>
          <w:tcPr>
            <w:tcW w:w="1383" w:type="pct"/>
            <w:gridSpan w:val="2"/>
            <w:shd w:val="clear" w:color="auto" w:fill="auto"/>
          </w:tcPr>
          <w:p w:rsidR="00852C00" w:rsidRPr="00C316CF" w:rsidRDefault="00852C00" w:rsidP="003B56E4">
            <w:pPr>
              <w:rPr>
                <w:sz w:val="20"/>
              </w:rPr>
            </w:pPr>
            <w:r>
              <w:rPr>
                <w:sz w:val="20"/>
              </w:rPr>
              <w:t xml:space="preserve">Допустимое значение: </w:t>
            </w:r>
            <w:r>
              <w:rPr>
                <w:sz w:val="20"/>
                <w:lang w:val="en-US"/>
              </w:rPr>
              <w:t>true</w:t>
            </w:r>
          </w:p>
        </w:tc>
      </w:tr>
    </w:tbl>
    <w:p w:rsidR="000900FA" w:rsidRDefault="000900FA" w:rsidP="006B1628"/>
    <w:p w:rsidR="007A436D" w:rsidRPr="00661B47" w:rsidRDefault="007A436D" w:rsidP="00C166CF">
      <w:pPr>
        <w:pStyle w:val="20"/>
      </w:pPr>
      <w:r w:rsidRPr="00661B47">
        <w:t xml:space="preserve">Протокол рассмотрения и оценки </w:t>
      </w:r>
      <w:r w:rsidR="00C166CF">
        <w:t>вторых</w:t>
      </w:r>
      <w:r w:rsidRPr="00661B47">
        <w:t xml:space="preserve"> частей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7A436D" w:rsidRPr="00301389" w:rsidTr="00192C44">
        <w:trPr>
          <w:tblHeader/>
          <w:jc w:val="center"/>
        </w:trPr>
        <w:tc>
          <w:tcPr>
            <w:tcW w:w="743"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7A436D" w:rsidRPr="00301389" w:rsidRDefault="007A436D" w:rsidP="00192C44">
            <w:pPr>
              <w:keepNext/>
              <w:spacing w:before="0" w:after="0"/>
              <w:ind w:firstLine="5"/>
              <w:contextualSpacing/>
              <w:jc w:val="center"/>
              <w:rPr>
                <w:b/>
                <w:bCs/>
                <w:sz w:val="20"/>
              </w:rPr>
            </w:pPr>
            <w:r w:rsidRPr="00301389">
              <w:rPr>
                <w:b/>
                <w:bCs/>
                <w:sz w:val="20"/>
              </w:rPr>
              <w:t>Дополнительная информация</w:t>
            </w:r>
          </w:p>
        </w:tc>
      </w:tr>
      <w:tr w:rsidR="007A436D" w:rsidRPr="00301389" w:rsidTr="00192C44">
        <w:trPr>
          <w:jc w:val="center"/>
        </w:trPr>
        <w:tc>
          <w:tcPr>
            <w:tcW w:w="5000" w:type="pct"/>
            <w:gridSpan w:val="6"/>
            <w:shd w:val="clear" w:color="auto" w:fill="auto"/>
            <w:vAlign w:val="center"/>
          </w:tcPr>
          <w:p w:rsidR="007A436D" w:rsidRPr="00301389" w:rsidRDefault="007A436D" w:rsidP="00C166CF">
            <w:pPr>
              <w:keepNext/>
              <w:spacing w:before="0" w:after="0"/>
              <w:contextualSpacing/>
              <w:jc w:val="center"/>
              <w:rPr>
                <w:b/>
                <w:sz w:val="20"/>
              </w:rPr>
            </w:pPr>
            <w:r w:rsidRPr="00C316CF">
              <w:rPr>
                <w:b/>
                <w:bCs/>
                <w:sz w:val="20"/>
              </w:rPr>
              <w:t xml:space="preserve">Протокол рассмотрения и оценки </w:t>
            </w:r>
            <w:r w:rsidR="00C166CF">
              <w:rPr>
                <w:b/>
                <w:bCs/>
                <w:sz w:val="20"/>
              </w:rPr>
              <w:t>вторых</w:t>
            </w:r>
            <w:r w:rsidRPr="00C316CF">
              <w:rPr>
                <w:b/>
                <w:bCs/>
                <w:sz w:val="20"/>
              </w:rPr>
              <w:t xml:space="preserve"> частей заявок на участие в ЭOK</w:t>
            </w:r>
            <w:r>
              <w:rPr>
                <w:b/>
                <w:bCs/>
                <w:sz w:val="20"/>
              </w:rPr>
              <w:t>Д</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r w:rsidRPr="00C316CF">
              <w:rPr>
                <w:b/>
                <w:bCs/>
                <w:sz w:val="20"/>
              </w:rPr>
              <w:t>epProtocolEOK</w:t>
            </w:r>
            <w:r>
              <w:rPr>
                <w:b/>
                <w:bCs/>
                <w:sz w:val="20"/>
                <w:lang w:val="en-US"/>
              </w:rPr>
              <w:t>D</w:t>
            </w:r>
            <w:r w:rsidR="00C166CF">
              <w:rPr>
                <w:b/>
                <w:bCs/>
                <w:sz w:val="20"/>
              </w:rPr>
              <w:t>2</w:t>
            </w:r>
          </w:p>
        </w:tc>
        <w:tc>
          <w:tcPr>
            <w:tcW w:w="790" w:type="pct"/>
            <w:shd w:val="clear" w:color="auto" w:fill="auto"/>
          </w:tcPr>
          <w:p w:rsidR="007A436D" w:rsidRPr="00162C8B" w:rsidRDefault="007A436D" w:rsidP="00192C44">
            <w:pPr>
              <w:spacing w:before="0" w:after="0"/>
              <w:jc w:val="both"/>
              <w:rPr>
                <w:sz w:val="20"/>
              </w:rPr>
            </w:pPr>
          </w:p>
        </w:tc>
        <w:tc>
          <w:tcPr>
            <w:tcW w:w="198" w:type="pct"/>
            <w:shd w:val="clear" w:color="auto" w:fill="auto"/>
          </w:tcPr>
          <w:p w:rsidR="007A436D" w:rsidRPr="00162C8B" w:rsidRDefault="007A436D" w:rsidP="00192C44">
            <w:pPr>
              <w:spacing w:before="0" w:after="0"/>
              <w:jc w:val="center"/>
              <w:rPr>
                <w:sz w:val="20"/>
              </w:rPr>
            </w:pPr>
          </w:p>
        </w:tc>
        <w:tc>
          <w:tcPr>
            <w:tcW w:w="495" w:type="pct"/>
            <w:shd w:val="clear" w:color="auto" w:fill="auto"/>
          </w:tcPr>
          <w:p w:rsidR="007A436D" w:rsidRPr="00162C8B" w:rsidRDefault="007A436D" w:rsidP="00192C44">
            <w:pPr>
              <w:spacing w:before="0" w:after="0"/>
              <w:jc w:val="center"/>
              <w:rPr>
                <w:sz w:val="20"/>
              </w:rPr>
            </w:pPr>
          </w:p>
        </w:tc>
        <w:tc>
          <w:tcPr>
            <w:tcW w:w="1387" w:type="pct"/>
            <w:shd w:val="clear" w:color="auto" w:fill="auto"/>
          </w:tcPr>
          <w:p w:rsidR="007A436D" w:rsidRPr="00162C8B" w:rsidRDefault="007A436D" w:rsidP="00192C44">
            <w:pPr>
              <w:spacing w:before="0" w:after="0"/>
              <w:jc w:val="both"/>
              <w:rPr>
                <w:sz w:val="20"/>
              </w:rPr>
            </w:pPr>
          </w:p>
        </w:tc>
        <w:tc>
          <w:tcPr>
            <w:tcW w:w="1387" w:type="pct"/>
            <w:shd w:val="clear" w:color="auto" w:fill="auto"/>
          </w:tcPr>
          <w:p w:rsidR="007A436D" w:rsidRPr="00162C8B" w:rsidRDefault="007A436D" w:rsidP="00192C44">
            <w:pPr>
              <w:spacing w:before="0" w:after="0"/>
              <w:jc w:val="both"/>
              <w:rPr>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162C8B" w:rsidRDefault="007A436D" w:rsidP="00192C44">
            <w:pPr>
              <w:spacing w:before="0" w:after="0"/>
              <w:jc w:val="both"/>
              <w:rPr>
                <w:sz w:val="20"/>
              </w:rPr>
            </w:pPr>
            <w:r w:rsidRPr="00162C8B">
              <w:rPr>
                <w:sz w:val="20"/>
              </w:rPr>
              <w:t>schemeVersion</w:t>
            </w:r>
          </w:p>
        </w:tc>
        <w:tc>
          <w:tcPr>
            <w:tcW w:w="198" w:type="pct"/>
            <w:shd w:val="clear" w:color="auto" w:fill="auto"/>
          </w:tcPr>
          <w:p w:rsidR="007A436D" w:rsidRPr="00162C8B" w:rsidRDefault="007A436D" w:rsidP="00192C44">
            <w:pPr>
              <w:spacing w:before="0" w:after="0"/>
              <w:jc w:val="center"/>
              <w:rPr>
                <w:sz w:val="20"/>
              </w:rPr>
            </w:pPr>
            <w:r w:rsidRPr="00162C8B">
              <w:rPr>
                <w:sz w:val="20"/>
              </w:rPr>
              <w:t>О</w:t>
            </w:r>
          </w:p>
        </w:tc>
        <w:tc>
          <w:tcPr>
            <w:tcW w:w="495" w:type="pct"/>
            <w:shd w:val="clear" w:color="auto" w:fill="auto"/>
          </w:tcPr>
          <w:p w:rsidR="007A436D" w:rsidRPr="00162C8B" w:rsidRDefault="007A436D" w:rsidP="00192C44">
            <w:pPr>
              <w:spacing w:before="0" w:after="0"/>
              <w:jc w:val="center"/>
              <w:rPr>
                <w:sz w:val="20"/>
              </w:rPr>
            </w:pPr>
            <w:r w:rsidRPr="00162C8B">
              <w:rPr>
                <w:sz w:val="20"/>
              </w:rPr>
              <w:t>T</w:t>
            </w:r>
          </w:p>
        </w:tc>
        <w:tc>
          <w:tcPr>
            <w:tcW w:w="1387" w:type="pct"/>
            <w:shd w:val="clear" w:color="auto" w:fill="auto"/>
          </w:tcPr>
          <w:p w:rsidR="007A436D" w:rsidRPr="00162C8B" w:rsidRDefault="007A436D"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7A436D" w:rsidRPr="00301389" w:rsidRDefault="007A436D" w:rsidP="00192C44">
            <w:pPr>
              <w:spacing w:before="0" w:after="0"/>
              <w:contextualSpacing/>
              <w:rPr>
                <w:sz w:val="20"/>
              </w:rPr>
            </w:pPr>
            <w:r w:rsidRPr="00301389">
              <w:rPr>
                <w:sz w:val="20"/>
              </w:rPr>
              <w:t>Допустимые значения:</w:t>
            </w:r>
          </w:p>
          <w:p w:rsidR="007A436D"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id</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N</w:t>
            </w:r>
          </w:p>
        </w:tc>
        <w:tc>
          <w:tcPr>
            <w:tcW w:w="1387" w:type="pct"/>
            <w:shd w:val="clear" w:color="auto" w:fill="auto"/>
          </w:tcPr>
          <w:p w:rsidR="007A436D" w:rsidRPr="00C316CF" w:rsidRDefault="007A436D" w:rsidP="00192C44">
            <w:pPr>
              <w:spacing w:before="0" w:after="0"/>
              <w:rPr>
                <w:sz w:val="20"/>
              </w:rPr>
            </w:pPr>
            <w:r>
              <w:rPr>
                <w:sz w:val="20"/>
              </w:rPr>
              <w:t>Идентификатор документа ЕИС</w:t>
            </w:r>
          </w:p>
        </w:tc>
        <w:tc>
          <w:tcPr>
            <w:tcW w:w="1387" w:type="pct"/>
            <w:shd w:val="clear" w:color="auto" w:fill="auto"/>
          </w:tcPr>
          <w:p w:rsidR="007A436D" w:rsidRDefault="007A436D" w:rsidP="00192C44">
            <w:pPr>
              <w:spacing w:before="0" w:after="0"/>
              <w:rPr>
                <w:sz w:val="20"/>
              </w:rPr>
            </w:pPr>
            <w:r w:rsidRPr="00C316CF">
              <w:rPr>
                <w:sz w:val="20"/>
              </w:rPr>
              <w:t xml:space="preserve">64-битное целое число. </w:t>
            </w:r>
          </w:p>
          <w:p w:rsidR="007A436D" w:rsidRPr="00C316CF" w:rsidRDefault="007A436D" w:rsidP="00192C44">
            <w:pPr>
              <w:spacing w:before="0" w:after="0"/>
              <w:rPr>
                <w:sz w:val="20"/>
              </w:rPr>
            </w:pPr>
            <w:r w:rsidRPr="00C316CF">
              <w:rPr>
                <w:sz w:val="20"/>
              </w:rPr>
              <w:t>Игнорируется при приеме-передаче. Добавлено на развитие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externalId</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T [ 1 - 40 ]</w:t>
            </w:r>
          </w:p>
        </w:tc>
        <w:tc>
          <w:tcPr>
            <w:tcW w:w="1387" w:type="pct"/>
            <w:shd w:val="clear" w:color="auto" w:fill="auto"/>
          </w:tcPr>
          <w:p w:rsidR="007A436D" w:rsidRPr="00C316CF" w:rsidRDefault="007A436D"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7A436D" w:rsidRPr="00C316CF" w:rsidRDefault="007A436D"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versionNumber</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Pr>
                <w:sz w:val="20"/>
              </w:rPr>
              <w:t>N</w:t>
            </w:r>
          </w:p>
        </w:tc>
        <w:tc>
          <w:tcPr>
            <w:tcW w:w="1387" w:type="pct"/>
            <w:shd w:val="clear" w:color="auto" w:fill="auto"/>
          </w:tcPr>
          <w:p w:rsidR="007A436D" w:rsidRPr="00C316CF" w:rsidRDefault="007A436D" w:rsidP="00192C44">
            <w:pPr>
              <w:spacing w:before="0" w:after="0"/>
              <w:rPr>
                <w:sz w:val="20"/>
              </w:rPr>
            </w:pPr>
            <w:r>
              <w:rPr>
                <w:sz w:val="20"/>
              </w:rPr>
              <w:t>Номер версии документа</w:t>
            </w:r>
          </w:p>
        </w:tc>
        <w:tc>
          <w:tcPr>
            <w:tcW w:w="1387" w:type="pct"/>
            <w:shd w:val="clear" w:color="auto" w:fill="auto"/>
          </w:tcPr>
          <w:p w:rsidR="007A436D" w:rsidRDefault="007A436D" w:rsidP="00192C44">
            <w:pPr>
              <w:spacing w:before="0" w:after="0"/>
              <w:rPr>
                <w:sz w:val="20"/>
              </w:rPr>
            </w:pPr>
            <w:r>
              <w:rPr>
                <w:sz w:val="20"/>
              </w:rPr>
              <w:t>Допустимы только неотрицательные числа.</w:t>
            </w:r>
          </w:p>
          <w:p w:rsidR="007A436D" w:rsidRPr="00C316CF" w:rsidRDefault="007A436D"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commonInfo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Общая информация</w:t>
            </w:r>
          </w:p>
        </w:tc>
        <w:tc>
          <w:tcPr>
            <w:tcW w:w="1387" w:type="pct"/>
            <w:shd w:val="clear" w:color="auto" w:fill="auto"/>
          </w:tcPr>
          <w:p w:rsidR="007A436D" w:rsidRPr="00C316CF" w:rsidRDefault="007A436D"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protocolPublisherInfo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7A436D" w:rsidRPr="00C316CF" w:rsidRDefault="007A436D"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commissionInfo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 комиссии</w:t>
            </w:r>
          </w:p>
        </w:tc>
        <w:tc>
          <w:tcPr>
            <w:tcW w:w="1387" w:type="pct"/>
            <w:shd w:val="clear" w:color="auto" w:fill="auto"/>
          </w:tcPr>
          <w:p w:rsidR="007A436D" w:rsidRPr="00C316CF" w:rsidRDefault="007A436D" w:rsidP="00192C44">
            <w:pPr>
              <w:spacing w:before="0" w:after="0"/>
              <w:rPr>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printFormInfo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Pr>
                <w:sz w:val="20"/>
              </w:rPr>
              <w:t>Печатная форма документа в ЕИС</w:t>
            </w:r>
          </w:p>
        </w:tc>
        <w:tc>
          <w:tcPr>
            <w:tcW w:w="1387" w:type="pct"/>
            <w:shd w:val="clear" w:color="auto" w:fill="auto"/>
          </w:tcPr>
          <w:p w:rsidR="007A436D" w:rsidRDefault="007A436D"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extPrintFormInfo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attachmentsInfo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7A436D" w:rsidRPr="00C316CF" w:rsidRDefault="007A436D"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modificationInfo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7A436D"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afterProlongation</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B</w:t>
            </w:r>
          </w:p>
        </w:tc>
        <w:tc>
          <w:tcPr>
            <w:tcW w:w="1387" w:type="pct"/>
            <w:shd w:val="clear" w:color="auto" w:fill="auto"/>
          </w:tcPr>
          <w:p w:rsidR="007A436D" w:rsidRPr="00C316CF" w:rsidRDefault="007A436D" w:rsidP="00192C44">
            <w:pPr>
              <w:spacing w:before="0" w:after="0"/>
              <w:rPr>
                <w:sz w:val="20"/>
              </w:rPr>
            </w:pPr>
            <w:r>
              <w:rPr>
                <w:sz w:val="20"/>
              </w:rPr>
              <w:t>Протокол после продления</w:t>
            </w:r>
          </w:p>
        </w:tc>
        <w:tc>
          <w:tcPr>
            <w:tcW w:w="1387" w:type="pct"/>
            <w:shd w:val="clear" w:color="auto" w:fill="auto"/>
          </w:tcPr>
          <w:p w:rsidR="007A436D" w:rsidRPr="00C316CF" w:rsidRDefault="007A436D"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protocolInfo</w:t>
            </w:r>
          </w:p>
        </w:tc>
        <w:tc>
          <w:tcPr>
            <w:tcW w:w="198" w:type="pct"/>
            <w:shd w:val="clear" w:color="auto" w:fill="auto"/>
          </w:tcPr>
          <w:p w:rsidR="007A436D" w:rsidRPr="00C316CF" w:rsidRDefault="007A436D" w:rsidP="00192C44">
            <w:pPr>
              <w:spacing w:before="0" w:after="0"/>
              <w:jc w:val="center"/>
              <w:rPr>
                <w:sz w:val="20"/>
              </w:rPr>
            </w:pPr>
            <w:r w:rsidRPr="00C316CF">
              <w:rPr>
                <w:sz w:val="20"/>
              </w:rPr>
              <w:t>О</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C166CF" w:rsidRPr="00C166CF" w:rsidRDefault="00C166CF" w:rsidP="00C166CF">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7A436D" w:rsidRPr="00C316CF" w:rsidRDefault="007A436D" w:rsidP="00C166CF">
            <w:pPr>
              <w:spacing w:before="0" w:after="0"/>
              <w:rPr>
                <w:sz w:val="20"/>
              </w:rPr>
            </w:pPr>
          </w:p>
        </w:tc>
        <w:tc>
          <w:tcPr>
            <w:tcW w:w="1387" w:type="pct"/>
            <w:shd w:val="clear" w:color="auto" w:fill="auto"/>
          </w:tcPr>
          <w:p w:rsidR="007A436D" w:rsidRPr="00C316CF" w:rsidRDefault="007A436D" w:rsidP="00192C44">
            <w:pPr>
              <w:spacing w:before="0" w:after="0"/>
              <w:rPr>
                <w:sz w:val="20"/>
              </w:rPr>
            </w:pPr>
            <w:r w:rsidRPr="00C316CF">
              <w:rPr>
                <w:sz w:val="20"/>
              </w:rPr>
              <w:t>В рамках блока должен быть заполнен блок applicationsInfo и/или abandonedReason</w:t>
            </w:r>
          </w:p>
        </w:tc>
      </w:tr>
      <w:tr w:rsidR="007A436D" w:rsidRPr="00301389" w:rsidTr="00192C44">
        <w:trPr>
          <w:jc w:val="center"/>
        </w:trPr>
        <w:tc>
          <w:tcPr>
            <w:tcW w:w="5000" w:type="pct"/>
            <w:gridSpan w:val="6"/>
            <w:shd w:val="clear" w:color="auto" w:fill="auto"/>
            <w:vAlign w:val="center"/>
            <w:hideMark/>
          </w:tcPr>
          <w:p w:rsidR="007A436D" w:rsidRPr="00301389" w:rsidRDefault="00C166CF" w:rsidP="00C166CF">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7A436D" w:rsidRPr="00301389" w:rsidTr="00192C44">
        <w:trPr>
          <w:jc w:val="center"/>
        </w:trPr>
        <w:tc>
          <w:tcPr>
            <w:tcW w:w="743" w:type="pct"/>
            <w:shd w:val="clear" w:color="auto" w:fill="auto"/>
          </w:tcPr>
          <w:p w:rsidR="007A436D" w:rsidRPr="00162C8B" w:rsidRDefault="007A436D" w:rsidP="00192C44">
            <w:pPr>
              <w:spacing w:before="0" w:after="0"/>
              <w:jc w:val="both"/>
              <w:rPr>
                <w:sz w:val="20"/>
              </w:rPr>
            </w:pPr>
            <w:r w:rsidRPr="00C316CF">
              <w:rPr>
                <w:b/>
                <w:bCs/>
                <w:sz w:val="20"/>
              </w:rPr>
              <w:t>protocolInfo</w:t>
            </w:r>
          </w:p>
        </w:tc>
        <w:tc>
          <w:tcPr>
            <w:tcW w:w="790" w:type="pct"/>
            <w:shd w:val="clear" w:color="auto" w:fill="auto"/>
            <w:vAlign w:val="center"/>
          </w:tcPr>
          <w:p w:rsidR="007A436D" w:rsidRPr="00301389" w:rsidRDefault="007A436D" w:rsidP="00192C44">
            <w:pPr>
              <w:keepNext/>
              <w:spacing w:before="0" w:after="0"/>
              <w:contextualSpacing/>
              <w:rPr>
                <w:b/>
                <w:sz w:val="20"/>
              </w:rPr>
            </w:pPr>
          </w:p>
        </w:tc>
        <w:tc>
          <w:tcPr>
            <w:tcW w:w="198" w:type="pct"/>
            <w:shd w:val="clear" w:color="auto" w:fill="auto"/>
            <w:vAlign w:val="center"/>
          </w:tcPr>
          <w:p w:rsidR="007A436D" w:rsidRPr="00301389" w:rsidRDefault="007A436D" w:rsidP="00192C44">
            <w:pPr>
              <w:keepNext/>
              <w:spacing w:before="0" w:after="0"/>
              <w:contextualSpacing/>
              <w:jc w:val="center"/>
              <w:rPr>
                <w:b/>
                <w:sz w:val="20"/>
              </w:rPr>
            </w:pPr>
          </w:p>
        </w:tc>
        <w:tc>
          <w:tcPr>
            <w:tcW w:w="495" w:type="pct"/>
            <w:shd w:val="clear" w:color="auto" w:fill="auto"/>
            <w:vAlign w:val="center"/>
          </w:tcPr>
          <w:p w:rsidR="007A436D" w:rsidRPr="00301389" w:rsidRDefault="007A436D" w:rsidP="00192C44">
            <w:pPr>
              <w:keepNext/>
              <w:spacing w:before="0" w:after="0"/>
              <w:contextualSpacing/>
              <w:jc w:val="center"/>
              <w:rPr>
                <w:b/>
                <w:sz w:val="20"/>
              </w:rPr>
            </w:pPr>
          </w:p>
        </w:tc>
        <w:tc>
          <w:tcPr>
            <w:tcW w:w="1387" w:type="pct"/>
            <w:shd w:val="clear" w:color="auto" w:fill="auto"/>
            <w:vAlign w:val="center"/>
          </w:tcPr>
          <w:p w:rsidR="007A436D" w:rsidRPr="00301389" w:rsidRDefault="007A436D" w:rsidP="00192C44">
            <w:pPr>
              <w:keepNext/>
              <w:spacing w:before="0" w:after="0"/>
              <w:contextualSpacing/>
              <w:rPr>
                <w:b/>
                <w:sz w:val="20"/>
              </w:rPr>
            </w:pPr>
          </w:p>
        </w:tc>
        <w:tc>
          <w:tcPr>
            <w:tcW w:w="1387" w:type="pct"/>
            <w:shd w:val="clear" w:color="auto" w:fill="auto"/>
            <w:vAlign w:val="center"/>
            <w:hideMark/>
          </w:tcPr>
          <w:p w:rsidR="007A436D" w:rsidRPr="00301389" w:rsidRDefault="007A436D" w:rsidP="00192C44">
            <w:pPr>
              <w:keepNext/>
              <w:spacing w:before="0" w:after="0"/>
              <w:contextualSpacing/>
              <w:rPr>
                <w:b/>
                <w:sz w:val="20"/>
              </w:rPr>
            </w:pP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applicationsInfo</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7A436D" w:rsidP="00192C44">
            <w:pPr>
              <w:spacing w:before="0" w:after="0"/>
              <w:rPr>
                <w:sz w:val="20"/>
              </w:rPr>
            </w:pPr>
            <w:r w:rsidRPr="00C316CF">
              <w:rPr>
                <w:sz w:val="20"/>
              </w:rPr>
              <w:t>Заявки</w:t>
            </w:r>
          </w:p>
        </w:tc>
        <w:tc>
          <w:tcPr>
            <w:tcW w:w="1387" w:type="pct"/>
            <w:shd w:val="clear" w:color="auto" w:fill="auto"/>
          </w:tcPr>
          <w:p w:rsidR="00BF4B2A" w:rsidRPr="00162C8B" w:rsidRDefault="00BF4B2A" w:rsidP="00BF4B2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xml:space="preserve">) </w:t>
            </w:r>
            <w:r w:rsidR="00E7576A">
              <w:rPr>
                <w:sz w:val="20"/>
              </w:rPr>
              <w:t>д</w:t>
            </w:r>
            <w:r w:rsidRPr="00BF4B2A">
              <w:rPr>
                <w:sz w:val="20"/>
              </w:rPr>
              <w:t>окумента «Протокол рассмотрения и оценки первых частей заявок на участие в ЭOK» (epProtocolEOK</w:t>
            </w:r>
            <w:r w:rsidR="00E7576A">
              <w:rPr>
                <w:sz w:val="20"/>
              </w:rPr>
              <w:t>1</w:t>
            </w:r>
            <w:r w:rsidRPr="00BF4B2A">
              <w:rPr>
                <w:sz w:val="20"/>
              </w:rPr>
              <w:t>)</w:t>
            </w:r>
          </w:p>
        </w:tc>
      </w:tr>
      <w:tr w:rsidR="007A436D" w:rsidRPr="00301389" w:rsidTr="00192C44">
        <w:trPr>
          <w:jc w:val="center"/>
        </w:trPr>
        <w:tc>
          <w:tcPr>
            <w:tcW w:w="743" w:type="pct"/>
            <w:shd w:val="clear" w:color="auto" w:fill="auto"/>
            <w:vAlign w:val="center"/>
          </w:tcPr>
          <w:p w:rsidR="007A436D" w:rsidRPr="00301389" w:rsidRDefault="007A436D" w:rsidP="00192C44">
            <w:pPr>
              <w:spacing w:before="0" w:after="0"/>
              <w:contextualSpacing/>
              <w:rPr>
                <w:sz w:val="20"/>
              </w:rPr>
            </w:pPr>
          </w:p>
        </w:tc>
        <w:tc>
          <w:tcPr>
            <w:tcW w:w="790" w:type="pct"/>
            <w:shd w:val="clear" w:color="auto" w:fill="auto"/>
          </w:tcPr>
          <w:p w:rsidR="007A436D" w:rsidRPr="00C316CF" w:rsidRDefault="007A436D" w:rsidP="00192C44">
            <w:pPr>
              <w:spacing w:before="0" w:after="0"/>
              <w:rPr>
                <w:sz w:val="20"/>
              </w:rPr>
            </w:pPr>
            <w:r w:rsidRPr="00C316CF">
              <w:rPr>
                <w:sz w:val="20"/>
              </w:rPr>
              <w:t>abandonedReason</w:t>
            </w:r>
          </w:p>
        </w:tc>
        <w:tc>
          <w:tcPr>
            <w:tcW w:w="198" w:type="pct"/>
            <w:shd w:val="clear" w:color="auto" w:fill="auto"/>
          </w:tcPr>
          <w:p w:rsidR="007A436D" w:rsidRPr="00C316CF" w:rsidRDefault="007A436D" w:rsidP="00192C44">
            <w:pPr>
              <w:spacing w:before="0" w:after="0"/>
              <w:jc w:val="center"/>
              <w:rPr>
                <w:sz w:val="20"/>
              </w:rPr>
            </w:pPr>
            <w:r w:rsidRPr="00C316CF">
              <w:rPr>
                <w:sz w:val="20"/>
              </w:rPr>
              <w:t>Н</w:t>
            </w:r>
          </w:p>
        </w:tc>
        <w:tc>
          <w:tcPr>
            <w:tcW w:w="495" w:type="pct"/>
            <w:shd w:val="clear" w:color="auto" w:fill="auto"/>
          </w:tcPr>
          <w:p w:rsidR="007A436D" w:rsidRPr="00C316CF" w:rsidRDefault="007A436D" w:rsidP="00192C44">
            <w:pPr>
              <w:spacing w:before="0" w:after="0"/>
              <w:jc w:val="center"/>
              <w:rPr>
                <w:sz w:val="20"/>
              </w:rPr>
            </w:pPr>
            <w:r w:rsidRPr="00C316CF">
              <w:rPr>
                <w:sz w:val="20"/>
              </w:rPr>
              <w:t>S</w:t>
            </w:r>
          </w:p>
        </w:tc>
        <w:tc>
          <w:tcPr>
            <w:tcW w:w="1387" w:type="pct"/>
            <w:shd w:val="clear" w:color="auto" w:fill="auto"/>
          </w:tcPr>
          <w:p w:rsidR="007A436D" w:rsidRPr="00C316CF" w:rsidRDefault="00E7576A"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7A436D" w:rsidRDefault="007A436D"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rotocolEOKD2</w:t>
            </w:r>
            <w:r w:rsidRPr="009D1B18">
              <w:rPr>
                <w:sz w:val="20"/>
              </w:rPr>
              <w:t>" в поле objectName</w:t>
            </w:r>
          </w:p>
          <w:p w:rsidR="007A436D" w:rsidRPr="00162C8B" w:rsidRDefault="007A436D"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BF4B2A" w:rsidRPr="00301389" w:rsidTr="00192C44">
        <w:trPr>
          <w:jc w:val="center"/>
        </w:trPr>
        <w:tc>
          <w:tcPr>
            <w:tcW w:w="743" w:type="pct"/>
            <w:shd w:val="clear" w:color="auto" w:fill="auto"/>
            <w:vAlign w:val="center"/>
          </w:tcPr>
          <w:p w:rsidR="00BF4B2A" w:rsidRPr="00301389" w:rsidRDefault="00BF4B2A" w:rsidP="00BF4B2A">
            <w:pPr>
              <w:spacing w:before="0" w:after="0"/>
              <w:contextualSpacing/>
              <w:rPr>
                <w:sz w:val="20"/>
              </w:rPr>
            </w:pPr>
          </w:p>
        </w:tc>
        <w:tc>
          <w:tcPr>
            <w:tcW w:w="790" w:type="pct"/>
            <w:shd w:val="clear" w:color="auto" w:fill="auto"/>
          </w:tcPr>
          <w:p w:rsidR="00BF4B2A" w:rsidRPr="00C316CF" w:rsidRDefault="00BF4B2A" w:rsidP="00BF4B2A">
            <w:pPr>
              <w:spacing w:before="0" w:after="0"/>
              <w:rPr>
                <w:sz w:val="20"/>
              </w:rPr>
            </w:pPr>
            <w:r w:rsidRPr="00C316CF">
              <w:rPr>
                <w:sz w:val="20"/>
              </w:rPr>
              <w:t>research</w:t>
            </w:r>
          </w:p>
        </w:tc>
        <w:tc>
          <w:tcPr>
            <w:tcW w:w="198" w:type="pct"/>
            <w:shd w:val="clear" w:color="auto" w:fill="auto"/>
          </w:tcPr>
          <w:p w:rsidR="00BF4B2A" w:rsidRPr="00C316CF" w:rsidRDefault="00BF4B2A" w:rsidP="00BF4B2A">
            <w:pPr>
              <w:spacing w:before="0" w:after="0"/>
              <w:jc w:val="center"/>
              <w:rPr>
                <w:sz w:val="20"/>
              </w:rPr>
            </w:pPr>
            <w:r w:rsidRPr="00C316CF">
              <w:rPr>
                <w:sz w:val="20"/>
              </w:rPr>
              <w:t>О</w:t>
            </w:r>
          </w:p>
        </w:tc>
        <w:tc>
          <w:tcPr>
            <w:tcW w:w="495" w:type="pct"/>
            <w:shd w:val="clear" w:color="auto" w:fill="auto"/>
          </w:tcPr>
          <w:p w:rsidR="00BF4B2A" w:rsidRPr="00C316CF" w:rsidRDefault="00BF4B2A" w:rsidP="00BF4B2A">
            <w:pPr>
              <w:spacing w:before="0" w:after="0"/>
              <w:jc w:val="center"/>
              <w:rPr>
                <w:sz w:val="20"/>
              </w:rPr>
            </w:pPr>
            <w:r w:rsidRPr="00C316CF">
              <w:rPr>
                <w:sz w:val="20"/>
              </w:rPr>
              <w:t>B</w:t>
            </w:r>
          </w:p>
        </w:tc>
        <w:tc>
          <w:tcPr>
            <w:tcW w:w="1387" w:type="pct"/>
            <w:shd w:val="clear" w:color="auto" w:fill="auto"/>
          </w:tcPr>
          <w:p w:rsidR="00BF4B2A" w:rsidRPr="00C316CF" w:rsidRDefault="00BF4B2A" w:rsidP="00BF4B2A">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BF4B2A" w:rsidRPr="009D1B18" w:rsidRDefault="00BF4B2A" w:rsidP="00BF4B2A">
            <w:pPr>
              <w:spacing w:before="0" w:after="0"/>
              <w:jc w:val="both"/>
              <w:rPr>
                <w:sz w:val="20"/>
              </w:rPr>
            </w:pPr>
          </w:p>
        </w:tc>
      </w:tr>
    </w:tbl>
    <w:p w:rsidR="007A436D" w:rsidRDefault="007A436D" w:rsidP="006B1628"/>
    <w:p w:rsidR="00801222" w:rsidRPr="00661B47" w:rsidRDefault="00801222" w:rsidP="00801222">
      <w:pPr>
        <w:pStyle w:val="20"/>
      </w:pPr>
      <w:r w:rsidRPr="00661B47">
        <w:t xml:space="preserve">Протокол рассмотрения и оценки </w:t>
      </w:r>
      <w:r>
        <w:t>вторых</w:t>
      </w:r>
      <w:r w:rsidRPr="00661B47">
        <w:t xml:space="preserve"> частей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01222" w:rsidRPr="00301389" w:rsidTr="00192C44">
        <w:trPr>
          <w:tblHeader/>
          <w:jc w:val="center"/>
        </w:trPr>
        <w:tc>
          <w:tcPr>
            <w:tcW w:w="743"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01222" w:rsidRPr="00301389" w:rsidRDefault="00801222" w:rsidP="00192C44">
            <w:pPr>
              <w:keepNext/>
              <w:spacing w:before="0" w:after="0"/>
              <w:ind w:firstLine="5"/>
              <w:contextualSpacing/>
              <w:jc w:val="center"/>
              <w:rPr>
                <w:b/>
                <w:bCs/>
                <w:sz w:val="20"/>
              </w:rPr>
            </w:pPr>
            <w:r w:rsidRPr="00301389">
              <w:rPr>
                <w:b/>
                <w:bCs/>
                <w:sz w:val="20"/>
              </w:rPr>
              <w:t>Дополнительная информация</w:t>
            </w:r>
          </w:p>
        </w:tc>
      </w:tr>
      <w:tr w:rsidR="00801222" w:rsidRPr="00301389" w:rsidTr="00192C44">
        <w:trPr>
          <w:jc w:val="center"/>
        </w:trPr>
        <w:tc>
          <w:tcPr>
            <w:tcW w:w="5000" w:type="pct"/>
            <w:gridSpan w:val="6"/>
            <w:shd w:val="clear" w:color="auto" w:fill="auto"/>
            <w:vAlign w:val="center"/>
          </w:tcPr>
          <w:p w:rsidR="00801222" w:rsidRPr="00301389" w:rsidRDefault="00801222" w:rsidP="00192C44">
            <w:pPr>
              <w:keepNext/>
              <w:spacing w:before="0" w:after="0"/>
              <w:contextualSpacing/>
              <w:jc w:val="center"/>
              <w:rPr>
                <w:b/>
                <w:sz w:val="20"/>
              </w:rPr>
            </w:pPr>
            <w:r w:rsidRPr="00C316CF">
              <w:rPr>
                <w:b/>
                <w:bCs/>
                <w:sz w:val="20"/>
              </w:rPr>
              <w:t xml:space="preserve">Протокол рассмотрения и оценки </w:t>
            </w:r>
            <w:r>
              <w:rPr>
                <w:b/>
                <w:bCs/>
                <w:sz w:val="20"/>
              </w:rPr>
              <w:t>вторых</w:t>
            </w:r>
            <w:r w:rsidRPr="00C316CF">
              <w:rPr>
                <w:b/>
                <w:bCs/>
                <w:sz w:val="20"/>
              </w:rPr>
              <w:t xml:space="preserve"> частей заявок на участие в ЭOK</w:t>
            </w:r>
            <w:r>
              <w:rPr>
                <w:b/>
                <w:bCs/>
                <w:sz w:val="20"/>
              </w:rPr>
              <w:t>Д</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r w:rsidRPr="00C316CF">
              <w:rPr>
                <w:b/>
                <w:bCs/>
                <w:sz w:val="20"/>
              </w:rPr>
              <w:t>epProtocolEOK</w:t>
            </w:r>
            <w:r>
              <w:rPr>
                <w:b/>
                <w:bCs/>
                <w:sz w:val="20"/>
                <w:lang w:val="en-US"/>
              </w:rPr>
              <w:t>D</w:t>
            </w:r>
            <w:r w:rsidR="00E7576A">
              <w:rPr>
                <w:b/>
                <w:bCs/>
                <w:sz w:val="20"/>
              </w:rPr>
              <w:t>3</w:t>
            </w:r>
          </w:p>
        </w:tc>
        <w:tc>
          <w:tcPr>
            <w:tcW w:w="790" w:type="pct"/>
            <w:shd w:val="clear" w:color="auto" w:fill="auto"/>
          </w:tcPr>
          <w:p w:rsidR="00801222" w:rsidRPr="00162C8B" w:rsidRDefault="00801222" w:rsidP="00192C44">
            <w:pPr>
              <w:spacing w:before="0" w:after="0"/>
              <w:jc w:val="both"/>
              <w:rPr>
                <w:sz w:val="20"/>
              </w:rPr>
            </w:pPr>
          </w:p>
        </w:tc>
        <w:tc>
          <w:tcPr>
            <w:tcW w:w="198" w:type="pct"/>
            <w:shd w:val="clear" w:color="auto" w:fill="auto"/>
          </w:tcPr>
          <w:p w:rsidR="00801222" w:rsidRPr="00162C8B" w:rsidRDefault="00801222" w:rsidP="00192C44">
            <w:pPr>
              <w:spacing w:before="0" w:after="0"/>
              <w:jc w:val="center"/>
              <w:rPr>
                <w:sz w:val="20"/>
              </w:rPr>
            </w:pPr>
          </w:p>
        </w:tc>
        <w:tc>
          <w:tcPr>
            <w:tcW w:w="495" w:type="pct"/>
            <w:shd w:val="clear" w:color="auto" w:fill="auto"/>
          </w:tcPr>
          <w:p w:rsidR="00801222" w:rsidRPr="00162C8B" w:rsidRDefault="00801222" w:rsidP="00192C44">
            <w:pPr>
              <w:spacing w:before="0" w:after="0"/>
              <w:jc w:val="center"/>
              <w:rPr>
                <w:sz w:val="20"/>
              </w:rPr>
            </w:pPr>
          </w:p>
        </w:tc>
        <w:tc>
          <w:tcPr>
            <w:tcW w:w="1387" w:type="pct"/>
            <w:shd w:val="clear" w:color="auto" w:fill="auto"/>
          </w:tcPr>
          <w:p w:rsidR="00801222" w:rsidRPr="00162C8B" w:rsidRDefault="00801222" w:rsidP="00192C44">
            <w:pPr>
              <w:spacing w:before="0" w:after="0"/>
              <w:jc w:val="both"/>
              <w:rPr>
                <w:sz w:val="20"/>
              </w:rPr>
            </w:pPr>
          </w:p>
        </w:tc>
        <w:tc>
          <w:tcPr>
            <w:tcW w:w="1387" w:type="pct"/>
            <w:shd w:val="clear" w:color="auto" w:fill="auto"/>
          </w:tcPr>
          <w:p w:rsidR="00801222" w:rsidRPr="00162C8B" w:rsidRDefault="00801222" w:rsidP="00192C44">
            <w:pPr>
              <w:spacing w:before="0" w:after="0"/>
              <w:jc w:val="both"/>
              <w:rPr>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162C8B" w:rsidRDefault="00801222" w:rsidP="00192C44">
            <w:pPr>
              <w:spacing w:before="0" w:after="0"/>
              <w:jc w:val="both"/>
              <w:rPr>
                <w:sz w:val="20"/>
              </w:rPr>
            </w:pPr>
            <w:r w:rsidRPr="00162C8B">
              <w:rPr>
                <w:sz w:val="20"/>
              </w:rPr>
              <w:t>schemeVersion</w:t>
            </w:r>
          </w:p>
        </w:tc>
        <w:tc>
          <w:tcPr>
            <w:tcW w:w="198" w:type="pct"/>
            <w:shd w:val="clear" w:color="auto" w:fill="auto"/>
          </w:tcPr>
          <w:p w:rsidR="00801222" w:rsidRPr="00162C8B" w:rsidRDefault="00801222" w:rsidP="00192C44">
            <w:pPr>
              <w:spacing w:before="0" w:after="0"/>
              <w:jc w:val="center"/>
              <w:rPr>
                <w:sz w:val="20"/>
              </w:rPr>
            </w:pPr>
            <w:r w:rsidRPr="00162C8B">
              <w:rPr>
                <w:sz w:val="20"/>
              </w:rPr>
              <w:t>О</w:t>
            </w:r>
          </w:p>
        </w:tc>
        <w:tc>
          <w:tcPr>
            <w:tcW w:w="495" w:type="pct"/>
            <w:shd w:val="clear" w:color="auto" w:fill="auto"/>
          </w:tcPr>
          <w:p w:rsidR="00801222" w:rsidRPr="00162C8B" w:rsidRDefault="00801222" w:rsidP="00192C44">
            <w:pPr>
              <w:spacing w:before="0" w:after="0"/>
              <w:jc w:val="center"/>
              <w:rPr>
                <w:sz w:val="20"/>
              </w:rPr>
            </w:pPr>
            <w:r w:rsidRPr="00162C8B">
              <w:rPr>
                <w:sz w:val="20"/>
              </w:rPr>
              <w:t>T</w:t>
            </w:r>
          </w:p>
        </w:tc>
        <w:tc>
          <w:tcPr>
            <w:tcW w:w="1387" w:type="pct"/>
            <w:shd w:val="clear" w:color="auto" w:fill="auto"/>
          </w:tcPr>
          <w:p w:rsidR="00801222" w:rsidRPr="00162C8B" w:rsidRDefault="00801222"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01222" w:rsidRPr="00301389" w:rsidRDefault="00801222" w:rsidP="00192C44">
            <w:pPr>
              <w:spacing w:before="0" w:after="0"/>
              <w:contextualSpacing/>
              <w:rPr>
                <w:sz w:val="20"/>
              </w:rPr>
            </w:pPr>
            <w:r w:rsidRPr="00301389">
              <w:rPr>
                <w:sz w:val="20"/>
              </w:rPr>
              <w:t>Допустимые значения:</w:t>
            </w:r>
          </w:p>
          <w:p w:rsidR="00801222"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id</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N</w:t>
            </w:r>
          </w:p>
        </w:tc>
        <w:tc>
          <w:tcPr>
            <w:tcW w:w="1387" w:type="pct"/>
            <w:shd w:val="clear" w:color="auto" w:fill="auto"/>
          </w:tcPr>
          <w:p w:rsidR="00801222" w:rsidRPr="00C316CF" w:rsidRDefault="00801222" w:rsidP="00192C44">
            <w:pPr>
              <w:spacing w:before="0" w:after="0"/>
              <w:rPr>
                <w:sz w:val="20"/>
              </w:rPr>
            </w:pPr>
            <w:r>
              <w:rPr>
                <w:sz w:val="20"/>
              </w:rPr>
              <w:t>Идентификатор документа ЕИС</w:t>
            </w:r>
          </w:p>
        </w:tc>
        <w:tc>
          <w:tcPr>
            <w:tcW w:w="1387" w:type="pct"/>
            <w:shd w:val="clear" w:color="auto" w:fill="auto"/>
          </w:tcPr>
          <w:p w:rsidR="00801222" w:rsidRDefault="00801222" w:rsidP="00192C44">
            <w:pPr>
              <w:spacing w:before="0" w:after="0"/>
              <w:rPr>
                <w:sz w:val="20"/>
              </w:rPr>
            </w:pPr>
            <w:r w:rsidRPr="00C316CF">
              <w:rPr>
                <w:sz w:val="20"/>
              </w:rPr>
              <w:t xml:space="preserve">64-битное целое число. </w:t>
            </w:r>
          </w:p>
          <w:p w:rsidR="00801222" w:rsidRPr="00C316CF" w:rsidRDefault="00801222" w:rsidP="00192C44">
            <w:pPr>
              <w:spacing w:before="0" w:after="0"/>
              <w:rPr>
                <w:sz w:val="20"/>
              </w:rPr>
            </w:pPr>
            <w:r w:rsidRPr="00C316CF">
              <w:rPr>
                <w:sz w:val="20"/>
              </w:rPr>
              <w:t>Игнорируется при приеме-передаче. Добавлено на развитие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externalId</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T [ 1 - 40 ]</w:t>
            </w:r>
          </w:p>
        </w:tc>
        <w:tc>
          <w:tcPr>
            <w:tcW w:w="1387" w:type="pct"/>
            <w:shd w:val="clear" w:color="auto" w:fill="auto"/>
          </w:tcPr>
          <w:p w:rsidR="00801222" w:rsidRPr="00C316CF" w:rsidRDefault="00801222"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801222" w:rsidRPr="00C316CF" w:rsidRDefault="00801222"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versionNumber</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Pr>
                <w:sz w:val="20"/>
              </w:rPr>
              <w:t>N</w:t>
            </w:r>
          </w:p>
        </w:tc>
        <w:tc>
          <w:tcPr>
            <w:tcW w:w="1387" w:type="pct"/>
            <w:shd w:val="clear" w:color="auto" w:fill="auto"/>
          </w:tcPr>
          <w:p w:rsidR="00801222" w:rsidRPr="00C316CF" w:rsidRDefault="00801222" w:rsidP="00192C44">
            <w:pPr>
              <w:spacing w:before="0" w:after="0"/>
              <w:rPr>
                <w:sz w:val="20"/>
              </w:rPr>
            </w:pPr>
            <w:r>
              <w:rPr>
                <w:sz w:val="20"/>
              </w:rPr>
              <w:t>Номер версии документа</w:t>
            </w:r>
          </w:p>
        </w:tc>
        <w:tc>
          <w:tcPr>
            <w:tcW w:w="1387" w:type="pct"/>
            <w:shd w:val="clear" w:color="auto" w:fill="auto"/>
          </w:tcPr>
          <w:p w:rsidR="00801222" w:rsidRDefault="00801222" w:rsidP="00192C44">
            <w:pPr>
              <w:spacing w:before="0" w:after="0"/>
              <w:rPr>
                <w:sz w:val="20"/>
              </w:rPr>
            </w:pPr>
            <w:r>
              <w:rPr>
                <w:sz w:val="20"/>
              </w:rPr>
              <w:t>Допустимы только неотрицательные числа.</w:t>
            </w:r>
          </w:p>
          <w:p w:rsidR="00801222" w:rsidRPr="00C316CF" w:rsidRDefault="00801222"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commonInfo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Общая информация</w:t>
            </w:r>
          </w:p>
        </w:tc>
        <w:tc>
          <w:tcPr>
            <w:tcW w:w="1387" w:type="pct"/>
            <w:shd w:val="clear" w:color="auto" w:fill="auto"/>
          </w:tcPr>
          <w:p w:rsidR="00801222" w:rsidRPr="00C316CF" w:rsidRDefault="00801222"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protocolPublisherInfo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801222" w:rsidRPr="00C316CF" w:rsidRDefault="00801222"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commissionInfo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 комиссии</w:t>
            </w:r>
          </w:p>
        </w:tc>
        <w:tc>
          <w:tcPr>
            <w:tcW w:w="1387" w:type="pct"/>
            <w:shd w:val="clear" w:color="auto" w:fill="auto"/>
          </w:tcPr>
          <w:p w:rsidR="00801222" w:rsidRPr="00C316CF" w:rsidRDefault="00801222" w:rsidP="00192C44">
            <w:pPr>
              <w:spacing w:before="0" w:after="0"/>
              <w:rPr>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printFormInfo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Pr>
                <w:sz w:val="20"/>
              </w:rPr>
              <w:t>Печатная форма документа в ЕИС</w:t>
            </w:r>
          </w:p>
        </w:tc>
        <w:tc>
          <w:tcPr>
            <w:tcW w:w="1387" w:type="pct"/>
            <w:shd w:val="clear" w:color="auto" w:fill="auto"/>
          </w:tcPr>
          <w:p w:rsidR="00801222" w:rsidRDefault="00801222"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extPrintFormInfo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attachmentsInfo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801222" w:rsidRPr="00C316CF" w:rsidRDefault="00801222"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modificationInfo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801222"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afterProlongation</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B</w:t>
            </w:r>
          </w:p>
        </w:tc>
        <w:tc>
          <w:tcPr>
            <w:tcW w:w="1387" w:type="pct"/>
            <w:shd w:val="clear" w:color="auto" w:fill="auto"/>
          </w:tcPr>
          <w:p w:rsidR="00801222" w:rsidRPr="00C316CF" w:rsidRDefault="00801222" w:rsidP="00192C44">
            <w:pPr>
              <w:spacing w:before="0" w:after="0"/>
              <w:rPr>
                <w:sz w:val="20"/>
              </w:rPr>
            </w:pPr>
            <w:r>
              <w:rPr>
                <w:sz w:val="20"/>
              </w:rPr>
              <w:t>Протокол после продления</w:t>
            </w:r>
          </w:p>
        </w:tc>
        <w:tc>
          <w:tcPr>
            <w:tcW w:w="1387" w:type="pct"/>
            <w:shd w:val="clear" w:color="auto" w:fill="auto"/>
          </w:tcPr>
          <w:p w:rsidR="00801222" w:rsidRPr="00C316CF" w:rsidRDefault="00801222"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protocolInfo</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166CF" w:rsidRDefault="00801222" w:rsidP="00192C44">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801222" w:rsidRPr="00C316CF" w:rsidRDefault="00801222" w:rsidP="00192C44">
            <w:pPr>
              <w:spacing w:before="0" w:after="0"/>
              <w:rPr>
                <w:sz w:val="20"/>
              </w:rPr>
            </w:pPr>
          </w:p>
        </w:tc>
        <w:tc>
          <w:tcPr>
            <w:tcW w:w="1387" w:type="pct"/>
            <w:shd w:val="clear" w:color="auto" w:fill="auto"/>
          </w:tcPr>
          <w:p w:rsidR="00801222" w:rsidRPr="00C316CF" w:rsidRDefault="00801222" w:rsidP="00192C44">
            <w:pPr>
              <w:spacing w:before="0" w:after="0"/>
              <w:rPr>
                <w:sz w:val="20"/>
              </w:rPr>
            </w:pPr>
            <w:r w:rsidRPr="00C316CF">
              <w:rPr>
                <w:sz w:val="20"/>
              </w:rPr>
              <w:t>В рамках блока должен быть заполнен блок applicationsInfo и/или abandonedReason</w:t>
            </w:r>
          </w:p>
        </w:tc>
      </w:tr>
      <w:tr w:rsidR="00801222" w:rsidRPr="00301389" w:rsidTr="00192C44">
        <w:trPr>
          <w:jc w:val="center"/>
        </w:trPr>
        <w:tc>
          <w:tcPr>
            <w:tcW w:w="5000" w:type="pct"/>
            <w:gridSpan w:val="6"/>
            <w:shd w:val="clear" w:color="auto" w:fill="auto"/>
            <w:vAlign w:val="center"/>
            <w:hideMark/>
          </w:tcPr>
          <w:p w:rsidR="00801222" w:rsidRPr="00301389" w:rsidRDefault="00801222" w:rsidP="00192C44">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801222" w:rsidRPr="00301389" w:rsidTr="00192C44">
        <w:trPr>
          <w:jc w:val="center"/>
        </w:trPr>
        <w:tc>
          <w:tcPr>
            <w:tcW w:w="743" w:type="pct"/>
            <w:shd w:val="clear" w:color="auto" w:fill="auto"/>
          </w:tcPr>
          <w:p w:rsidR="00801222" w:rsidRPr="00162C8B" w:rsidRDefault="00801222" w:rsidP="00192C44">
            <w:pPr>
              <w:spacing w:before="0" w:after="0"/>
              <w:jc w:val="both"/>
              <w:rPr>
                <w:sz w:val="20"/>
              </w:rPr>
            </w:pPr>
            <w:r w:rsidRPr="00C316CF">
              <w:rPr>
                <w:b/>
                <w:bCs/>
                <w:sz w:val="20"/>
              </w:rPr>
              <w:t>protocolInfo</w:t>
            </w:r>
          </w:p>
        </w:tc>
        <w:tc>
          <w:tcPr>
            <w:tcW w:w="790" w:type="pct"/>
            <w:shd w:val="clear" w:color="auto" w:fill="auto"/>
            <w:vAlign w:val="center"/>
          </w:tcPr>
          <w:p w:rsidR="00801222" w:rsidRPr="00301389" w:rsidRDefault="00801222" w:rsidP="00192C44">
            <w:pPr>
              <w:keepNext/>
              <w:spacing w:before="0" w:after="0"/>
              <w:contextualSpacing/>
              <w:rPr>
                <w:b/>
                <w:sz w:val="20"/>
              </w:rPr>
            </w:pPr>
          </w:p>
        </w:tc>
        <w:tc>
          <w:tcPr>
            <w:tcW w:w="198" w:type="pct"/>
            <w:shd w:val="clear" w:color="auto" w:fill="auto"/>
            <w:vAlign w:val="center"/>
          </w:tcPr>
          <w:p w:rsidR="00801222" w:rsidRPr="00301389" w:rsidRDefault="00801222" w:rsidP="00192C44">
            <w:pPr>
              <w:keepNext/>
              <w:spacing w:before="0" w:after="0"/>
              <w:contextualSpacing/>
              <w:jc w:val="center"/>
              <w:rPr>
                <w:b/>
                <w:sz w:val="20"/>
              </w:rPr>
            </w:pPr>
          </w:p>
        </w:tc>
        <w:tc>
          <w:tcPr>
            <w:tcW w:w="495" w:type="pct"/>
            <w:shd w:val="clear" w:color="auto" w:fill="auto"/>
            <w:vAlign w:val="center"/>
          </w:tcPr>
          <w:p w:rsidR="00801222" w:rsidRPr="00301389" w:rsidRDefault="00801222" w:rsidP="00192C44">
            <w:pPr>
              <w:keepNext/>
              <w:spacing w:before="0" w:after="0"/>
              <w:contextualSpacing/>
              <w:jc w:val="center"/>
              <w:rPr>
                <w:b/>
                <w:sz w:val="20"/>
              </w:rPr>
            </w:pPr>
          </w:p>
        </w:tc>
        <w:tc>
          <w:tcPr>
            <w:tcW w:w="1387" w:type="pct"/>
            <w:shd w:val="clear" w:color="auto" w:fill="auto"/>
            <w:vAlign w:val="center"/>
          </w:tcPr>
          <w:p w:rsidR="00801222" w:rsidRPr="00301389" w:rsidRDefault="00801222" w:rsidP="00192C44">
            <w:pPr>
              <w:keepNext/>
              <w:spacing w:before="0" w:after="0"/>
              <w:contextualSpacing/>
              <w:rPr>
                <w:b/>
                <w:sz w:val="20"/>
              </w:rPr>
            </w:pPr>
          </w:p>
        </w:tc>
        <w:tc>
          <w:tcPr>
            <w:tcW w:w="1387" w:type="pct"/>
            <w:shd w:val="clear" w:color="auto" w:fill="auto"/>
            <w:vAlign w:val="center"/>
            <w:hideMark/>
          </w:tcPr>
          <w:p w:rsidR="00801222" w:rsidRPr="00301389" w:rsidRDefault="00801222" w:rsidP="00192C44">
            <w:pPr>
              <w:keepNext/>
              <w:spacing w:before="0" w:after="0"/>
              <w:contextualSpacing/>
              <w:rPr>
                <w:b/>
                <w:sz w:val="20"/>
              </w:rPr>
            </w:pP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applicationsInfo</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801222" w:rsidP="00192C44">
            <w:pPr>
              <w:spacing w:before="0" w:after="0"/>
              <w:rPr>
                <w:sz w:val="20"/>
              </w:rPr>
            </w:pPr>
            <w:r w:rsidRPr="00C316CF">
              <w:rPr>
                <w:sz w:val="20"/>
              </w:rPr>
              <w:t>Заявки</w:t>
            </w:r>
          </w:p>
        </w:tc>
        <w:tc>
          <w:tcPr>
            <w:tcW w:w="1387" w:type="pct"/>
            <w:shd w:val="clear" w:color="auto" w:fill="auto"/>
          </w:tcPr>
          <w:p w:rsidR="00801222" w:rsidRPr="00162C8B" w:rsidRDefault="00801222"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xml:space="preserve">) </w:t>
            </w:r>
            <w:r w:rsidR="00E7576A">
              <w:rPr>
                <w:sz w:val="20"/>
              </w:rPr>
              <w:t>д</w:t>
            </w:r>
            <w:r w:rsidRPr="00BF4B2A">
              <w:rPr>
                <w:sz w:val="20"/>
              </w:rPr>
              <w:t>окумента «</w:t>
            </w:r>
            <w:r w:rsidR="00E7576A">
              <w:rPr>
                <w:sz w:val="20"/>
              </w:rPr>
              <w:t>П</w:t>
            </w:r>
            <w:r w:rsidR="00E7576A" w:rsidRPr="00072CA1">
              <w:rPr>
                <w:sz w:val="20"/>
              </w:rPr>
              <w:t>ротокол рассмотрения и оценки вторых частей заявок на участие в ЭOK</w:t>
            </w:r>
            <w:r w:rsidRPr="00BF4B2A">
              <w:rPr>
                <w:sz w:val="20"/>
              </w:rPr>
              <w:t>» (epProtocolEOK</w:t>
            </w:r>
            <w:r w:rsidR="00E7576A">
              <w:rPr>
                <w:sz w:val="20"/>
              </w:rPr>
              <w:t>2</w:t>
            </w:r>
            <w:r w:rsidRPr="00BF4B2A">
              <w:rPr>
                <w:sz w:val="20"/>
              </w:rPr>
              <w:t>)</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abandonedReason</w:t>
            </w:r>
          </w:p>
        </w:tc>
        <w:tc>
          <w:tcPr>
            <w:tcW w:w="198" w:type="pct"/>
            <w:shd w:val="clear" w:color="auto" w:fill="auto"/>
          </w:tcPr>
          <w:p w:rsidR="00801222" w:rsidRPr="00C316CF" w:rsidRDefault="00801222" w:rsidP="00192C44">
            <w:pPr>
              <w:spacing w:before="0" w:after="0"/>
              <w:jc w:val="center"/>
              <w:rPr>
                <w:sz w:val="20"/>
              </w:rPr>
            </w:pPr>
            <w:r w:rsidRPr="00C316CF">
              <w:rPr>
                <w:sz w:val="20"/>
              </w:rPr>
              <w:t>Н</w:t>
            </w:r>
          </w:p>
        </w:tc>
        <w:tc>
          <w:tcPr>
            <w:tcW w:w="495" w:type="pct"/>
            <w:shd w:val="clear" w:color="auto" w:fill="auto"/>
          </w:tcPr>
          <w:p w:rsidR="00801222" w:rsidRPr="00C316CF" w:rsidRDefault="00801222" w:rsidP="00192C44">
            <w:pPr>
              <w:spacing w:before="0" w:after="0"/>
              <w:jc w:val="center"/>
              <w:rPr>
                <w:sz w:val="20"/>
              </w:rPr>
            </w:pPr>
            <w:r w:rsidRPr="00C316CF">
              <w:rPr>
                <w:sz w:val="20"/>
              </w:rPr>
              <w:t>S</w:t>
            </w:r>
          </w:p>
        </w:tc>
        <w:tc>
          <w:tcPr>
            <w:tcW w:w="1387" w:type="pct"/>
            <w:shd w:val="clear" w:color="auto" w:fill="auto"/>
          </w:tcPr>
          <w:p w:rsidR="00801222" w:rsidRPr="00C316CF" w:rsidRDefault="00E7576A"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801222" w:rsidRDefault="00801222"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Pr>
                <w:sz w:val="20"/>
              </w:rPr>
              <w:t>rotocolEOKD3</w:t>
            </w:r>
            <w:r w:rsidRPr="009D1B18">
              <w:rPr>
                <w:sz w:val="20"/>
              </w:rPr>
              <w:t>" в поле objectName</w:t>
            </w:r>
          </w:p>
          <w:p w:rsidR="00801222" w:rsidRPr="00162C8B" w:rsidRDefault="00801222"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801222" w:rsidRPr="00301389" w:rsidTr="00192C44">
        <w:trPr>
          <w:jc w:val="center"/>
        </w:trPr>
        <w:tc>
          <w:tcPr>
            <w:tcW w:w="743" w:type="pct"/>
            <w:shd w:val="clear" w:color="auto" w:fill="auto"/>
            <w:vAlign w:val="center"/>
          </w:tcPr>
          <w:p w:rsidR="00801222" w:rsidRPr="00301389" w:rsidRDefault="00801222" w:rsidP="00192C44">
            <w:pPr>
              <w:spacing w:before="0" w:after="0"/>
              <w:contextualSpacing/>
              <w:rPr>
                <w:sz w:val="20"/>
              </w:rPr>
            </w:pPr>
          </w:p>
        </w:tc>
        <w:tc>
          <w:tcPr>
            <w:tcW w:w="790" w:type="pct"/>
            <w:shd w:val="clear" w:color="auto" w:fill="auto"/>
          </w:tcPr>
          <w:p w:rsidR="00801222" w:rsidRPr="00C316CF" w:rsidRDefault="00801222" w:rsidP="00192C44">
            <w:pPr>
              <w:spacing w:before="0" w:after="0"/>
              <w:rPr>
                <w:sz w:val="20"/>
              </w:rPr>
            </w:pPr>
            <w:r w:rsidRPr="00C316CF">
              <w:rPr>
                <w:sz w:val="20"/>
              </w:rPr>
              <w:t>research</w:t>
            </w:r>
          </w:p>
        </w:tc>
        <w:tc>
          <w:tcPr>
            <w:tcW w:w="198" w:type="pct"/>
            <w:shd w:val="clear" w:color="auto" w:fill="auto"/>
          </w:tcPr>
          <w:p w:rsidR="00801222" w:rsidRPr="00C316CF" w:rsidRDefault="00801222" w:rsidP="00192C44">
            <w:pPr>
              <w:spacing w:before="0" w:after="0"/>
              <w:jc w:val="center"/>
              <w:rPr>
                <w:sz w:val="20"/>
              </w:rPr>
            </w:pPr>
            <w:r w:rsidRPr="00C316CF">
              <w:rPr>
                <w:sz w:val="20"/>
              </w:rPr>
              <w:t>О</w:t>
            </w:r>
          </w:p>
        </w:tc>
        <w:tc>
          <w:tcPr>
            <w:tcW w:w="495" w:type="pct"/>
            <w:shd w:val="clear" w:color="auto" w:fill="auto"/>
          </w:tcPr>
          <w:p w:rsidR="00801222" w:rsidRPr="00C316CF" w:rsidRDefault="00801222" w:rsidP="00192C44">
            <w:pPr>
              <w:spacing w:before="0" w:after="0"/>
              <w:jc w:val="center"/>
              <w:rPr>
                <w:sz w:val="20"/>
              </w:rPr>
            </w:pPr>
            <w:r w:rsidRPr="00C316CF">
              <w:rPr>
                <w:sz w:val="20"/>
              </w:rPr>
              <w:t>B</w:t>
            </w:r>
          </w:p>
        </w:tc>
        <w:tc>
          <w:tcPr>
            <w:tcW w:w="1387" w:type="pct"/>
            <w:shd w:val="clear" w:color="auto" w:fill="auto"/>
          </w:tcPr>
          <w:p w:rsidR="00801222" w:rsidRPr="00C316CF" w:rsidRDefault="00801222" w:rsidP="00192C44">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801222" w:rsidRPr="009D1B18" w:rsidRDefault="00801222" w:rsidP="00192C44">
            <w:pPr>
              <w:spacing w:before="0" w:after="0"/>
              <w:jc w:val="both"/>
              <w:rPr>
                <w:sz w:val="20"/>
              </w:rPr>
            </w:pPr>
          </w:p>
        </w:tc>
      </w:tr>
    </w:tbl>
    <w:p w:rsidR="00192C44" w:rsidRPr="006B1628" w:rsidRDefault="00192C44" w:rsidP="00192C44"/>
    <w:p w:rsidR="00E7576A" w:rsidRPr="00661B47" w:rsidRDefault="00E7576A" w:rsidP="00192C44">
      <w:pPr>
        <w:pStyle w:val="20"/>
      </w:pPr>
      <w:r w:rsidRPr="00E7576A">
        <w:t>Протокол подведения итогов 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E7576A" w:rsidRPr="00301389" w:rsidTr="00192C44">
        <w:trPr>
          <w:tblHeader/>
          <w:jc w:val="center"/>
        </w:trPr>
        <w:tc>
          <w:tcPr>
            <w:tcW w:w="743"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E7576A" w:rsidRPr="00301389" w:rsidRDefault="00E7576A" w:rsidP="00192C44">
            <w:pPr>
              <w:keepNext/>
              <w:spacing w:before="0" w:after="0"/>
              <w:ind w:firstLine="5"/>
              <w:contextualSpacing/>
              <w:jc w:val="center"/>
              <w:rPr>
                <w:b/>
                <w:bCs/>
                <w:sz w:val="20"/>
              </w:rPr>
            </w:pPr>
            <w:r w:rsidRPr="00301389">
              <w:rPr>
                <w:b/>
                <w:bCs/>
                <w:sz w:val="20"/>
              </w:rPr>
              <w:t>Дополнительная информация</w:t>
            </w:r>
          </w:p>
        </w:tc>
      </w:tr>
      <w:tr w:rsidR="00E7576A" w:rsidRPr="00301389" w:rsidTr="00192C44">
        <w:trPr>
          <w:jc w:val="center"/>
        </w:trPr>
        <w:tc>
          <w:tcPr>
            <w:tcW w:w="5000" w:type="pct"/>
            <w:gridSpan w:val="6"/>
            <w:shd w:val="clear" w:color="auto" w:fill="auto"/>
            <w:vAlign w:val="center"/>
          </w:tcPr>
          <w:p w:rsidR="00E7576A" w:rsidRPr="00301389" w:rsidRDefault="00E7576A" w:rsidP="00192C44">
            <w:pPr>
              <w:keepNext/>
              <w:spacing w:before="0" w:after="0"/>
              <w:contextualSpacing/>
              <w:jc w:val="center"/>
              <w:rPr>
                <w:b/>
                <w:sz w:val="20"/>
              </w:rPr>
            </w:pPr>
            <w:r w:rsidRPr="00E7576A">
              <w:rPr>
                <w:b/>
                <w:bCs/>
                <w:sz w:val="20"/>
              </w:rPr>
              <w:t>Протокол подведения итогов ЭOKД</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r w:rsidRPr="00C316CF">
              <w:rPr>
                <w:b/>
                <w:bCs/>
                <w:sz w:val="20"/>
              </w:rPr>
              <w:t>epProtocolEOK</w:t>
            </w:r>
            <w:r>
              <w:rPr>
                <w:b/>
                <w:bCs/>
                <w:sz w:val="20"/>
                <w:lang w:val="en-US"/>
              </w:rPr>
              <w:t>D</w:t>
            </w:r>
            <w:r>
              <w:rPr>
                <w:b/>
                <w:bCs/>
                <w:sz w:val="20"/>
              </w:rPr>
              <w:t>4</w:t>
            </w:r>
          </w:p>
        </w:tc>
        <w:tc>
          <w:tcPr>
            <w:tcW w:w="790" w:type="pct"/>
            <w:shd w:val="clear" w:color="auto" w:fill="auto"/>
          </w:tcPr>
          <w:p w:rsidR="00E7576A" w:rsidRPr="00162C8B" w:rsidRDefault="00E7576A" w:rsidP="00192C44">
            <w:pPr>
              <w:spacing w:before="0" w:after="0"/>
              <w:jc w:val="both"/>
              <w:rPr>
                <w:sz w:val="20"/>
              </w:rPr>
            </w:pPr>
          </w:p>
        </w:tc>
        <w:tc>
          <w:tcPr>
            <w:tcW w:w="198" w:type="pct"/>
            <w:shd w:val="clear" w:color="auto" w:fill="auto"/>
          </w:tcPr>
          <w:p w:rsidR="00E7576A" w:rsidRPr="00162C8B" w:rsidRDefault="00E7576A" w:rsidP="00192C44">
            <w:pPr>
              <w:spacing w:before="0" w:after="0"/>
              <w:jc w:val="center"/>
              <w:rPr>
                <w:sz w:val="20"/>
              </w:rPr>
            </w:pPr>
          </w:p>
        </w:tc>
        <w:tc>
          <w:tcPr>
            <w:tcW w:w="495" w:type="pct"/>
            <w:shd w:val="clear" w:color="auto" w:fill="auto"/>
          </w:tcPr>
          <w:p w:rsidR="00E7576A" w:rsidRPr="00162C8B" w:rsidRDefault="00E7576A" w:rsidP="00192C44">
            <w:pPr>
              <w:spacing w:before="0" w:after="0"/>
              <w:jc w:val="center"/>
              <w:rPr>
                <w:sz w:val="20"/>
              </w:rPr>
            </w:pPr>
          </w:p>
        </w:tc>
        <w:tc>
          <w:tcPr>
            <w:tcW w:w="1387" w:type="pct"/>
            <w:shd w:val="clear" w:color="auto" w:fill="auto"/>
          </w:tcPr>
          <w:p w:rsidR="00E7576A" w:rsidRPr="00162C8B" w:rsidRDefault="00E7576A" w:rsidP="00192C44">
            <w:pPr>
              <w:spacing w:before="0" w:after="0"/>
              <w:jc w:val="both"/>
              <w:rPr>
                <w:sz w:val="20"/>
              </w:rPr>
            </w:pPr>
          </w:p>
        </w:tc>
        <w:tc>
          <w:tcPr>
            <w:tcW w:w="1387" w:type="pct"/>
            <w:shd w:val="clear" w:color="auto" w:fill="auto"/>
          </w:tcPr>
          <w:p w:rsidR="00E7576A" w:rsidRPr="00162C8B" w:rsidRDefault="00E7576A" w:rsidP="00192C44">
            <w:pPr>
              <w:spacing w:before="0" w:after="0"/>
              <w:jc w:val="both"/>
              <w:rPr>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162C8B" w:rsidRDefault="00E7576A" w:rsidP="00192C44">
            <w:pPr>
              <w:spacing w:before="0" w:after="0"/>
              <w:jc w:val="both"/>
              <w:rPr>
                <w:sz w:val="20"/>
              </w:rPr>
            </w:pPr>
            <w:r w:rsidRPr="00162C8B">
              <w:rPr>
                <w:sz w:val="20"/>
              </w:rPr>
              <w:t>schemeVersion</w:t>
            </w:r>
          </w:p>
        </w:tc>
        <w:tc>
          <w:tcPr>
            <w:tcW w:w="198" w:type="pct"/>
            <w:shd w:val="clear" w:color="auto" w:fill="auto"/>
          </w:tcPr>
          <w:p w:rsidR="00E7576A" w:rsidRPr="00162C8B" w:rsidRDefault="00E7576A" w:rsidP="00192C44">
            <w:pPr>
              <w:spacing w:before="0" w:after="0"/>
              <w:jc w:val="center"/>
              <w:rPr>
                <w:sz w:val="20"/>
              </w:rPr>
            </w:pPr>
            <w:r w:rsidRPr="00162C8B">
              <w:rPr>
                <w:sz w:val="20"/>
              </w:rPr>
              <w:t>О</w:t>
            </w:r>
          </w:p>
        </w:tc>
        <w:tc>
          <w:tcPr>
            <w:tcW w:w="495" w:type="pct"/>
            <w:shd w:val="clear" w:color="auto" w:fill="auto"/>
          </w:tcPr>
          <w:p w:rsidR="00E7576A" w:rsidRPr="00162C8B" w:rsidRDefault="00E7576A" w:rsidP="00192C44">
            <w:pPr>
              <w:spacing w:before="0" w:after="0"/>
              <w:jc w:val="center"/>
              <w:rPr>
                <w:sz w:val="20"/>
              </w:rPr>
            </w:pPr>
            <w:r w:rsidRPr="00162C8B">
              <w:rPr>
                <w:sz w:val="20"/>
              </w:rPr>
              <w:t>T</w:t>
            </w:r>
          </w:p>
        </w:tc>
        <w:tc>
          <w:tcPr>
            <w:tcW w:w="1387" w:type="pct"/>
            <w:shd w:val="clear" w:color="auto" w:fill="auto"/>
          </w:tcPr>
          <w:p w:rsidR="00E7576A" w:rsidRPr="00162C8B" w:rsidRDefault="00E7576A"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E7576A" w:rsidRPr="00301389" w:rsidRDefault="00E7576A" w:rsidP="00192C44">
            <w:pPr>
              <w:spacing w:before="0" w:after="0"/>
              <w:contextualSpacing/>
              <w:rPr>
                <w:sz w:val="20"/>
              </w:rPr>
            </w:pPr>
            <w:r w:rsidRPr="00301389">
              <w:rPr>
                <w:sz w:val="20"/>
              </w:rPr>
              <w:t>Допустимые значения:</w:t>
            </w:r>
          </w:p>
          <w:p w:rsidR="00E7576A"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id</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N</w:t>
            </w:r>
          </w:p>
        </w:tc>
        <w:tc>
          <w:tcPr>
            <w:tcW w:w="1387" w:type="pct"/>
            <w:shd w:val="clear" w:color="auto" w:fill="auto"/>
          </w:tcPr>
          <w:p w:rsidR="00E7576A" w:rsidRPr="00C316CF" w:rsidRDefault="00E7576A" w:rsidP="00192C44">
            <w:pPr>
              <w:spacing w:before="0" w:after="0"/>
              <w:rPr>
                <w:sz w:val="20"/>
              </w:rPr>
            </w:pPr>
            <w:r>
              <w:rPr>
                <w:sz w:val="20"/>
              </w:rPr>
              <w:t>Идентификатор документа ЕИС</w:t>
            </w:r>
          </w:p>
        </w:tc>
        <w:tc>
          <w:tcPr>
            <w:tcW w:w="1387" w:type="pct"/>
            <w:shd w:val="clear" w:color="auto" w:fill="auto"/>
          </w:tcPr>
          <w:p w:rsidR="00E7576A" w:rsidRDefault="00E7576A" w:rsidP="00192C44">
            <w:pPr>
              <w:spacing w:before="0" w:after="0"/>
              <w:rPr>
                <w:sz w:val="20"/>
              </w:rPr>
            </w:pPr>
            <w:r w:rsidRPr="00C316CF">
              <w:rPr>
                <w:sz w:val="20"/>
              </w:rPr>
              <w:t xml:space="preserve">64-битное целое число. </w:t>
            </w:r>
          </w:p>
          <w:p w:rsidR="00E7576A" w:rsidRPr="00C316CF" w:rsidRDefault="00E7576A" w:rsidP="00192C44">
            <w:pPr>
              <w:spacing w:before="0" w:after="0"/>
              <w:rPr>
                <w:sz w:val="20"/>
              </w:rPr>
            </w:pPr>
            <w:r w:rsidRPr="00C316CF">
              <w:rPr>
                <w:sz w:val="20"/>
              </w:rPr>
              <w:t>Игнорируется при приеме-передаче. Добавлено на развитие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externalId</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T [ 1 - 40 ]</w:t>
            </w:r>
          </w:p>
        </w:tc>
        <w:tc>
          <w:tcPr>
            <w:tcW w:w="1387" w:type="pct"/>
            <w:shd w:val="clear" w:color="auto" w:fill="auto"/>
          </w:tcPr>
          <w:p w:rsidR="00E7576A" w:rsidRPr="00C316CF" w:rsidRDefault="00E7576A"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E7576A" w:rsidRPr="00C316CF" w:rsidRDefault="00E7576A"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versionNumber</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Pr>
                <w:sz w:val="20"/>
              </w:rPr>
              <w:t>N</w:t>
            </w:r>
          </w:p>
        </w:tc>
        <w:tc>
          <w:tcPr>
            <w:tcW w:w="1387" w:type="pct"/>
            <w:shd w:val="clear" w:color="auto" w:fill="auto"/>
          </w:tcPr>
          <w:p w:rsidR="00E7576A" w:rsidRPr="00C316CF" w:rsidRDefault="00E7576A" w:rsidP="00192C44">
            <w:pPr>
              <w:spacing w:before="0" w:after="0"/>
              <w:rPr>
                <w:sz w:val="20"/>
              </w:rPr>
            </w:pPr>
            <w:r>
              <w:rPr>
                <w:sz w:val="20"/>
              </w:rPr>
              <w:t>Номер версии документа</w:t>
            </w:r>
          </w:p>
        </w:tc>
        <w:tc>
          <w:tcPr>
            <w:tcW w:w="1387" w:type="pct"/>
            <w:shd w:val="clear" w:color="auto" w:fill="auto"/>
          </w:tcPr>
          <w:p w:rsidR="00E7576A" w:rsidRDefault="00E7576A" w:rsidP="00192C44">
            <w:pPr>
              <w:spacing w:before="0" w:after="0"/>
              <w:rPr>
                <w:sz w:val="20"/>
              </w:rPr>
            </w:pPr>
            <w:r>
              <w:rPr>
                <w:sz w:val="20"/>
              </w:rPr>
              <w:t>Допустимы только неотрицательные числа.</w:t>
            </w:r>
          </w:p>
          <w:p w:rsidR="00E7576A" w:rsidRPr="00C316CF" w:rsidRDefault="00E7576A"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commonInfo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Общая информация</w:t>
            </w:r>
          </w:p>
        </w:tc>
        <w:tc>
          <w:tcPr>
            <w:tcW w:w="1387" w:type="pct"/>
            <w:shd w:val="clear" w:color="auto" w:fill="auto"/>
          </w:tcPr>
          <w:p w:rsidR="00E7576A" w:rsidRPr="00C316CF" w:rsidRDefault="00E7576A"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protocolPublisherInfo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E7576A" w:rsidRPr="00C316CF" w:rsidRDefault="00E7576A"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commissionInfo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 комиссии</w:t>
            </w:r>
          </w:p>
        </w:tc>
        <w:tc>
          <w:tcPr>
            <w:tcW w:w="1387" w:type="pct"/>
            <w:shd w:val="clear" w:color="auto" w:fill="auto"/>
          </w:tcPr>
          <w:p w:rsidR="00E7576A" w:rsidRPr="00C316CF" w:rsidRDefault="00E7576A" w:rsidP="00192C44">
            <w:pPr>
              <w:spacing w:before="0" w:after="0"/>
              <w:rPr>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printFormInfo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Pr>
                <w:sz w:val="20"/>
              </w:rPr>
              <w:t>Печатная форма документа в ЕИС</w:t>
            </w:r>
          </w:p>
        </w:tc>
        <w:tc>
          <w:tcPr>
            <w:tcW w:w="1387" w:type="pct"/>
            <w:shd w:val="clear" w:color="auto" w:fill="auto"/>
          </w:tcPr>
          <w:p w:rsidR="00E7576A" w:rsidRDefault="00E7576A"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extPrintFormInfo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attachmentsInfo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E7576A" w:rsidRPr="00C316CF" w:rsidRDefault="00E7576A"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modificationInfo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E7576A"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afterProlongation</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B</w:t>
            </w:r>
          </w:p>
        </w:tc>
        <w:tc>
          <w:tcPr>
            <w:tcW w:w="1387" w:type="pct"/>
            <w:shd w:val="clear" w:color="auto" w:fill="auto"/>
          </w:tcPr>
          <w:p w:rsidR="00E7576A" w:rsidRPr="00C316CF" w:rsidRDefault="00E7576A" w:rsidP="00192C44">
            <w:pPr>
              <w:spacing w:before="0" w:after="0"/>
              <w:rPr>
                <w:sz w:val="20"/>
              </w:rPr>
            </w:pPr>
            <w:r>
              <w:rPr>
                <w:sz w:val="20"/>
              </w:rPr>
              <w:t>Протокол после продления</w:t>
            </w:r>
          </w:p>
        </w:tc>
        <w:tc>
          <w:tcPr>
            <w:tcW w:w="1387" w:type="pct"/>
            <w:shd w:val="clear" w:color="auto" w:fill="auto"/>
          </w:tcPr>
          <w:p w:rsidR="00E7576A" w:rsidRPr="00C316CF" w:rsidRDefault="00E7576A"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protocolInfo</w:t>
            </w:r>
          </w:p>
        </w:tc>
        <w:tc>
          <w:tcPr>
            <w:tcW w:w="198" w:type="pct"/>
            <w:shd w:val="clear" w:color="auto" w:fill="auto"/>
          </w:tcPr>
          <w:p w:rsidR="00E7576A" w:rsidRPr="00C316CF" w:rsidRDefault="00E7576A" w:rsidP="00192C44">
            <w:pPr>
              <w:spacing w:before="0" w:after="0"/>
              <w:jc w:val="center"/>
              <w:rPr>
                <w:sz w:val="20"/>
              </w:rPr>
            </w:pPr>
            <w:r w:rsidRPr="00C316CF">
              <w:rPr>
                <w:sz w:val="20"/>
              </w:rPr>
              <w:t>О</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166CF" w:rsidRDefault="00E7576A" w:rsidP="00192C44">
            <w:pPr>
              <w:spacing w:before="0" w:after="0"/>
              <w:rPr>
                <w:sz w:val="20"/>
              </w:rPr>
            </w:pPr>
            <w:r w:rsidRPr="00C166CF">
              <w:rPr>
                <w:sz w:val="20"/>
              </w:rPr>
              <w:t>Информация о проведении ЭOKД (двухэтапн</w:t>
            </w:r>
            <w:r w:rsidR="00192C44">
              <w:rPr>
                <w:sz w:val="20"/>
              </w:rPr>
              <w:t>ый конкурс в электронной форме)</w:t>
            </w:r>
          </w:p>
          <w:p w:rsidR="00E7576A" w:rsidRPr="00C316CF" w:rsidRDefault="00E7576A" w:rsidP="00192C44">
            <w:pPr>
              <w:spacing w:before="0" w:after="0"/>
              <w:rPr>
                <w:sz w:val="20"/>
              </w:rPr>
            </w:pPr>
          </w:p>
        </w:tc>
        <w:tc>
          <w:tcPr>
            <w:tcW w:w="1387" w:type="pct"/>
            <w:shd w:val="clear" w:color="auto" w:fill="auto"/>
          </w:tcPr>
          <w:p w:rsidR="00E7576A" w:rsidRPr="00C316CF" w:rsidRDefault="00E7576A" w:rsidP="00192C44">
            <w:pPr>
              <w:spacing w:before="0" w:after="0"/>
              <w:rPr>
                <w:sz w:val="20"/>
              </w:rPr>
            </w:pPr>
            <w:r w:rsidRPr="00C316CF">
              <w:rPr>
                <w:sz w:val="20"/>
              </w:rPr>
              <w:t>В рамках блока должен быть заполнен блок applicationsInfo и/или abandonedReason</w:t>
            </w:r>
          </w:p>
        </w:tc>
      </w:tr>
      <w:tr w:rsidR="00E7576A" w:rsidRPr="00301389" w:rsidTr="00192C44">
        <w:trPr>
          <w:jc w:val="center"/>
        </w:trPr>
        <w:tc>
          <w:tcPr>
            <w:tcW w:w="5000" w:type="pct"/>
            <w:gridSpan w:val="6"/>
            <w:shd w:val="clear" w:color="auto" w:fill="auto"/>
            <w:vAlign w:val="center"/>
            <w:hideMark/>
          </w:tcPr>
          <w:p w:rsidR="00E7576A" w:rsidRPr="00301389" w:rsidRDefault="00E7576A" w:rsidP="00192C44">
            <w:pPr>
              <w:keepNext/>
              <w:spacing w:before="0" w:after="0"/>
              <w:contextualSpacing/>
              <w:jc w:val="center"/>
              <w:rPr>
                <w:b/>
                <w:sz w:val="20"/>
              </w:rPr>
            </w:pPr>
            <w:r w:rsidRPr="00C166CF">
              <w:rPr>
                <w:b/>
                <w:bCs/>
                <w:sz w:val="20"/>
              </w:rPr>
              <w:t>Информация о проведении ЭOKД (двухэтапный конкурс в электронной форме</w:t>
            </w:r>
            <w:r>
              <w:rPr>
                <w:b/>
                <w:bCs/>
                <w:sz w:val="20"/>
              </w:rPr>
              <w:t>)</w:t>
            </w:r>
          </w:p>
        </w:tc>
      </w:tr>
      <w:tr w:rsidR="00E7576A" w:rsidRPr="00301389" w:rsidTr="00192C44">
        <w:trPr>
          <w:jc w:val="center"/>
        </w:trPr>
        <w:tc>
          <w:tcPr>
            <w:tcW w:w="743" w:type="pct"/>
            <w:shd w:val="clear" w:color="auto" w:fill="auto"/>
          </w:tcPr>
          <w:p w:rsidR="00E7576A" w:rsidRPr="00162C8B" w:rsidRDefault="00E7576A" w:rsidP="00192C44">
            <w:pPr>
              <w:spacing w:before="0" w:after="0"/>
              <w:jc w:val="both"/>
              <w:rPr>
                <w:sz w:val="20"/>
              </w:rPr>
            </w:pPr>
            <w:r w:rsidRPr="00C316CF">
              <w:rPr>
                <w:b/>
                <w:bCs/>
                <w:sz w:val="20"/>
              </w:rPr>
              <w:t>protocolInfo</w:t>
            </w:r>
          </w:p>
        </w:tc>
        <w:tc>
          <w:tcPr>
            <w:tcW w:w="790" w:type="pct"/>
            <w:shd w:val="clear" w:color="auto" w:fill="auto"/>
            <w:vAlign w:val="center"/>
          </w:tcPr>
          <w:p w:rsidR="00E7576A" w:rsidRPr="00301389" w:rsidRDefault="00E7576A" w:rsidP="00192C44">
            <w:pPr>
              <w:keepNext/>
              <w:spacing w:before="0" w:after="0"/>
              <w:contextualSpacing/>
              <w:rPr>
                <w:b/>
                <w:sz w:val="20"/>
              </w:rPr>
            </w:pPr>
          </w:p>
        </w:tc>
        <w:tc>
          <w:tcPr>
            <w:tcW w:w="198" w:type="pct"/>
            <w:shd w:val="clear" w:color="auto" w:fill="auto"/>
            <w:vAlign w:val="center"/>
          </w:tcPr>
          <w:p w:rsidR="00E7576A" w:rsidRPr="00301389" w:rsidRDefault="00E7576A" w:rsidP="00192C44">
            <w:pPr>
              <w:keepNext/>
              <w:spacing w:before="0" w:after="0"/>
              <w:contextualSpacing/>
              <w:jc w:val="center"/>
              <w:rPr>
                <w:b/>
                <w:sz w:val="20"/>
              </w:rPr>
            </w:pPr>
          </w:p>
        </w:tc>
        <w:tc>
          <w:tcPr>
            <w:tcW w:w="495" w:type="pct"/>
            <w:shd w:val="clear" w:color="auto" w:fill="auto"/>
            <w:vAlign w:val="center"/>
          </w:tcPr>
          <w:p w:rsidR="00E7576A" w:rsidRPr="00301389" w:rsidRDefault="00E7576A" w:rsidP="00192C44">
            <w:pPr>
              <w:keepNext/>
              <w:spacing w:before="0" w:after="0"/>
              <w:contextualSpacing/>
              <w:jc w:val="center"/>
              <w:rPr>
                <w:b/>
                <w:sz w:val="20"/>
              </w:rPr>
            </w:pPr>
          </w:p>
        </w:tc>
        <w:tc>
          <w:tcPr>
            <w:tcW w:w="1387" w:type="pct"/>
            <w:shd w:val="clear" w:color="auto" w:fill="auto"/>
            <w:vAlign w:val="center"/>
          </w:tcPr>
          <w:p w:rsidR="00E7576A" w:rsidRPr="00301389" w:rsidRDefault="00E7576A" w:rsidP="00192C44">
            <w:pPr>
              <w:keepNext/>
              <w:spacing w:before="0" w:after="0"/>
              <w:contextualSpacing/>
              <w:rPr>
                <w:b/>
                <w:sz w:val="20"/>
              </w:rPr>
            </w:pPr>
          </w:p>
        </w:tc>
        <w:tc>
          <w:tcPr>
            <w:tcW w:w="1387" w:type="pct"/>
            <w:shd w:val="clear" w:color="auto" w:fill="auto"/>
            <w:vAlign w:val="center"/>
            <w:hideMark/>
          </w:tcPr>
          <w:p w:rsidR="00E7576A" w:rsidRPr="00301389" w:rsidRDefault="00E7576A" w:rsidP="00192C44">
            <w:pPr>
              <w:keepNext/>
              <w:spacing w:before="0" w:after="0"/>
              <w:contextualSpacing/>
              <w:rPr>
                <w:b/>
                <w:sz w:val="20"/>
              </w:rPr>
            </w:pPr>
          </w:p>
        </w:tc>
      </w:tr>
      <w:tr w:rsidR="00E7576A" w:rsidRPr="00301389" w:rsidTr="00192C44">
        <w:trPr>
          <w:jc w:val="center"/>
        </w:trPr>
        <w:tc>
          <w:tcPr>
            <w:tcW w:w="743" w:type="pct"/>
            <w:shd w:val="clear" w:color="auto" w:fill="auto"/>
            <w:vAlign w:val="center"/>
          </w:tcPr>
          <w:p w:rsidR="00E7576A" w:rsidRPr="00301389" w:rsidRDefault="00E7576A" w:rsidP="00192C44">
            <w:pPr>
              <w:spacing w:before="0" w:after="0"/>
              <w:contextualSpacing/>
              <w:rPr>
                <w:sz w:val="20"/>
              </w:rPr>
            </w:pPr>
          </w:p>
        </w:tc>
        <w:tc>
          <w:tcPr>
            <w:tcW w:w="790" w:type="pct"/>
            <w:shd w:val="clear" w:color="auto" w:fill="auto"/>
          </w:tcPr>
          <w:p w:rsidR="00E7576A" w:rsidRPr="00C316CF" w:rsidRDefault="00E7576A" w:rsidP="00192C44">
            <w:pPr>
              <w:spacing w:before="0" w:after="0"/>
              <w:rPr>
                <w:sz w:val="20"/>
              </w:rPr>
            </w:pPr>
            <w:r w:rsidRPr="00C316CF">
              <w:rPr>
                <w:sz w:val="20"/>
              </w:rPr>
              <w:t>applicationsInfo</w:t>
            </w:r>
          </w:p>
        </w:tc>
        <w:tc>
          <w:tcPr>
            <w:tcW w:w="198" w:type="pct"/>
            <w:shd w:val="clear" w:color="auto" w:fill="auto"/>
          </w:tcPr>
          <w:p w:rsidR="00E7576A" w:rsidRPr="00C316CF" w:rsidRDefault="00E7576A" w:rsidP="00192C44">
            <w:pPr>
              <w:spacing w:before="0" w:after="0"/>
              <w:jc w:val="center"/>
              <w:rPr>
                <w:sz w:val="20"/>
              </w:rPr>
            </w:pPr>
            <w:r w:rsidRPr="00C316CF">
              <w:rPr>
                <w:sz w:val="20"/>
              </w:rPr>
              <w:t>Н</w:t>
            </w:r>
          </w:p>
        </w:tc>
        <w:tc>
          <w:tcPr>
            <w:tcW w:w="495" w:type="pct"/>
            <w:shd w:val="clear" w:color="auto" w:fill="auto"/>
          </w:tcPr>
          <w:p w:rsidR="00E7576A" w:rsidRPr="00C316CF" w:rsidRDefault="00E7576A" w:rsidP="00192C44">
            <w:pPr>
              <w:spacing w:before="0" w:after="0"/>
              <w:jc w:val="center"/>
              <w:rPr>
                <w:sz w:val="20"/>
              </w:rPr>
            </w:pPr>
            <w:r w:rsidRPr="00C316CF">
              <w:rPr>
                <w:sz w:val="20"/>
              </w:rPr>
              <w:t>S</w:t>
            </w:r>
          </w:p>
        </w:tc>
        <w:tc>
          <w:tcPr>
            <w:tcW w:w="1387" w:type="pct"/>
            <w:shd w:val="clear" w:color="auto" w:fill="auto"/>
          </w:tcPr>
          <w:p w:rsidR="00E7576A" w:rsidRPr="00C316CF" w:rsidRDefault="00E7576A" w:rsidP="00192C44">
            <w:pPr>
              <w:spacing w:before="0" w:after="0"/>
              <w:rPr>
                <w:sz w:val="20"/>
              </w:rPr>
            </w:pPr>
            <w:r w:rsidRPr="00C316CF">
              <w:rPr>
                <w:sz w:val="20"/>
              </w:rPr>
              <w:t>Заявки</w:t>
            </w:r>
          </w:p>
        </w:tc>
        <w:tc>
          <w:tcPr>
            <w:tcW w:w="1387" w:type="pct"/>
            <w:shd w:val="clear" w:color="auto" w:fill="auto"/>
          </w:tcPr>
          <w:p w:rsidR="00E7576A" w:rsidRPr="00162C8B" w:rsidRDefault="00E7576A"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BF4B2A">
              <w:rPr>
                <w:sz w:val="20"/>
              </w:rPr>
              <w:t>Заявки</w:t>
            </w:r>
            <w:r>
              <w:rPr>
                <w:sz w:val="20"/>
              </w:rPr>
              <w:t>» (</w:t>
            </w:r>
            <w:r w:rsidRPr="00BF4B2A">
              <w:rPr>
                <w:sz w:val="20"/>
              </w:rPr>
              <w:t>protocolInfo/applicationsInfo</w:t>
            </w:r>
            <w:r>
              <w:rPr>
                <w:sz w:val="20"/>
              </w:rPr>
              <w:t>) д</w:t>
            </w:r>
            <w:r w:rsidRPr="00BF4B2A">
              <w:rPr>
                <w:sz w:val="20"/>
              </w:rPr>
              <w:t xml:space="preserve">окумента </w:t>
            </w:r>
            <w:r w:rsidRPr="00E7576A">
              <w:rPr>
                <w:sz w:val="20"/>
              </w:rPr>
              <w:t>«П</w:t>
            </w:r>
            <w:r w:rsidRPr="00E7576A">
              <w:rPr>
                <w:rFonts w:eastAsiaTheme="minorHAnsi"/>
                <w:color w:val="000000"/>
                <w:sz w:val="20"/>
                <w:highlight w:val="white"/>
                <w:lang w:eastAsia="en-US"/>
              </w:rPr>
              <w:t>ротокол подведения итогов ЭOK</w:t>
            </w:r>
            <w:r w:rsidRPr="00E7576A">
              <w:rPr>
                <w:sz w:val="20"/>
              </w:rPr>
              <w:t>» (epProtocolEOK3)</w:t>
            </w:r>
          </w:p>
        </w:tc>
      </w:tr>
      <w:tr w:rsidR="00E7576A" w:rsidRPr="00301389" w:rsidTr="00192C44">
        <w:trPr>
          <w:jc w:val="center"/>
        </w:trPr>
        <w:tc>
          <w:tcPr>
            <w:tcW w:w="743" w:type="pct"/>
            <w:shd w:val="clear" w:color="auto" w:fill="auto"/>
            <w:vAlign w:val="center"/>
          </w:tcPr>
          <w:p w:rsidR="00E7576A" w:rsidRPr="00301389" w:rsidRDefault="00E7576A" w:rsidP="00E7576A">
            <w:pPr>
              <w:spacing w:before="0" w:after="0"/>
              <w:contextualSpacing/>
              <w:rPr>
                <w:sz w:val="20"/>
              </w:rPr>
            </w:pPr>
          </w:p>
        </w:tc>
        <w:tc>
          <w:tcPr>
            <w:tcW w:w="790" w:type="pct"/>
            <w:shd w:val="clear" w:color="auto" w:fill="auto"/>
          </w:tcPr>
          <w:p w:rsidR="00E7576A" w:rsidRPr="00C316CF" w:rsidRDefault="00E7576A" w:rsidP="00E7576A">
            <w:pPr>
              <w:spacing w:before="0" w:after="0"/>
              <w:rPr>
                <w:sz w:val="20"/>
              </w:rPr>
            </w:pPr>
            <w:r w:rsidRPr="00C316CF">
              <w:rPr>
                <w:sz w:val="20"/>
              </w:rPr>
              <w:t>research</w:t>
            </w:r>
          </w:p>
        </w:tc>
        <w:tc>
          <w:tcPr>
            <w:tcW w:w="198" w:type="pct"/>
            <w:shd w:val="clear" w:color="auto" w:fill="auto"/>
          </w:tcPr>
          <w:p w:rsidR="00E7576A" w:rsidRPr="00C316CF" w:rsidRDefault="00E7576A" w:rsidP="00E7576A">
            <w:pPr>
              <w:spacing w:before="0" w:after="0"/>
              <w:jc w:val="center"/>
              <w:rPr>
                <w:sz w:val="20"/>
              </w:rPr>
            </w:pPr>
            <w:r w:rsidRPr="00C316CF">
              <w:rPr>
                <w:sz w:val="20"/>
              </w:rPr>
              <w:t>О</w:t>
            </w:r>
          </w:p>
        </w:tc>
        <w:tc>
          <w:tcPr>
            <w:tcW w:w="495" w:type="pct"/>
            <w:shd w:val="clear" w:color="auto" w:fill="auto"/>
          </w:tcPr>
          <w:p w:rsidR="00E7576A" w:rsidRPr="00C316CF" w:rsidRDefault="00E7576A" w:rsidP="00E7576A">
            <w:pPr>
              <w:spacing w:before="0" w:after="0"/>
              <w:jc w:val="center"/>
              <w:rPr>
                <w:sz w:val="20"/>
              </w:rPr>
            </w:pPr>
            <w:r w:rsidRPr="00C316CF">
              <w:rPr>
                <w:sz w:val="20"/>
              </w:rPr>
              <w:t>B</w:t>
            </w:r>
          </w:p>
        </w:tc>
        <w:tc>
          <w:tcPr>
            <w:tcW w:w="1387" w:type="pct"/>
            <w:shd w:val="clear" w:color="auto" w:fill="auto"/>
          </w:tcPr>
          <w:p w:rsidR="00E7576A" w:rsidRPr="00C316CF" w:rsidRDefault="00E7576A" w:rsidP="00E7576A">
            <w:pPr>
              <w:spacing w:before="0" w:after="0"/>
              <w:rPr>
                <w:sz w:val="20"/>
              </w:rPr>
            </w:pPr>
            <w:r w:rsidRPr="00C316CF">
              <w:rPr>
                <w:sz w:val="20"/>
              </w:rPr>
              <w:t>Выполнение научно-исследовательских, опытно-конструкторских, технологических работ или оказание консультационных услуг</w:t>
            </w:r>
          </w:p>
        </w:tc>
        <w:tc>
          <w:tcPr>
            <w:tcW w:w="1387" w:type="pct"/>
            <w:shd w:val="clear" w:color="auto" w:fill="auto"/>
          </w:tcPr>
          <w:p w:rsidR="00E7576A" w:rsidRPr="00162C8B" w:rsidRDefault="00E7576A" w:rsidP="00E7576A">
            <w:pPr>
              <w:spacing w:before="0" w:after="0"/>
              <w:jc w:val="both"/>
              <w:rPr>
                <w:sz w:val="20"/>
              </w:rPr>
            </w:pPr>
          </w:p>
        </w:tc>
      </w:tr>
      <w:tr w:rsidR="00E7576A" w:rsidRPr="00301389" w:rsidTr="00E7576A">
        <w:trPr>
          <w:trHeight w:val="878"/>
          <w:jc w:val="center"/>
        </w:trPr>
        <w:tc>
          <w:tcPr>
            <w:tcW w:w="743" w:type="pct"/>
            <w:shd w:val="clear" w:color="auto" w:fill="auto"/>
            <w:vAlign w:val="center"/>
          </w:tcPr>
          <w:p w:rsidR="00E7576A" w:rsidRPr="00301389" w:rsidRDefault="00E7576A" w:rsidP="00E7576A">
            <w:pPr>
              <w:spacing w:before="0" w:after="0"/>
              <w:contextualSpacing/>
              <w:rPr>
                <w:sz w:val="20"/>
              </w:rPr>
            </w:pPr>
          </w:p>
        </w:tc>
        <w:tc>
          <w:tcPr>
            <w:tcW w:w="790" w:type="pct"/>
            <w:shd w:val="clear" w:color="auto" w:fill="auto"/>
          </w:tcPr>
          <w:p w:rsidR="00E7576A" w:rsidRPr="00C316CF" w:rsidRDefault="00E7576A" w:rsidP="00E7576A">
            <w:pPr>
              <w:spacing w:before="0" w:after="0"/>
              <w:rPr>
                <w:sz w:val="20"/>
              </w:rPr>
            </w:pPr>
            <w:r w:rsidRPr="00C316CF">
              <w:rPr>
                <w:sz w:val="20"/>
              </w:rPr>
              <w:t>contractMultiInfo</w:t>
            </w:r>
          </w:p>
        </w:tc>
        <w:tc>
          <w:tcPr>
            <w:tcW w:w="198" w:type="pct"/>
            <w:shd w:val="clear" w:color="auto" w:fill="auto"/>
          </w:tcPr>
          <w:p w:rsidR="00E7576A" w:rsidRPr="00C316CF" w:rsidRDefault="00E7576A" w:rsidP="00E7576A">
            <w:pPr>
              <w:spacing w:before="0" w:after="0"/>
              <w:jc w:val="center"/>
              <w:rPr>
                <w:sz w:val="20"/>
              </w:rPr>
            </w:pPr>
            <w:r w:rsidRPr="00C316CF">
              <w:rPr>
                <w:sz w:val="20"/>
              </w:rPr>
              <w:t>О</w:t>
            </w:r>
          </w:p>
        </w:tc>
        <w:tc>
          <w:tcPr>
            <w:tcW w:w="495" w:type="pct"/>
            <w:shd w:val="clear" w:color="auto" w:fill="auto"/>
          </w:tcPr>
          <w:p w:rsidR="00E7576A" w:rsidRPr="00C316CF" w:rsidRDefault="00E7576A" w:rsidP="00E7576A">
            <w:pPr>
              <w:spacing w:before="0" w:after="0"/>
              <w:jc w:val="center"/>
              <w:rPr>
                <w:sz w:val="20"/>
              </w:rPr>
            </w:pPr>
            <w:r w:rsidRPr="00C316CF">
              <w:rPr>
                <w:sz w:val="20"/>
              </w:rPr>
              <w:t>S</w:t>
            </w:r>
          </w:p>
        </w:tc>
        <w:tc>
          <w:tcPr>
            <w:tcW w:w="1387" w:type="pct"/>
            <w:shd w:val="clear" w:color="auto" w:fill="auto"/>
          </w:tcPr>
          <w:p w:rsidR="00E7576A" w:rsidRPr="00C316CF" w:rsidRDefault="00E7576A" w:rsidP="00E7576A">
            <w:pPr>
              <w:spacing w:before="0" w:after="0"/>
              <w:rPr>
                <w:sz w:val="20"/>
              </w:rPr>
            </w:pPr>
            <w:r w:rsidRPr="00C316CF">
              <w:rPr>
                <w:sz w:val="20"/>
              </w:rPr>
              <w:t>Право заключения контракта с несколькими участниками закупки</w:t>
            </w:r>
          </w:p>
        </w:tc>
        <w:tc>
          <w:tcPr>
            <w:tcW w:w="1387" w:type="pct"/>
            <w:shd w:val="clear" w:color="auto" w:fill="auto"/>
          </w:tcPr>
          <w:p w:rsidR="00E7576A" w:rsidRPr="009D1B18" w:rsidRDefault="00E7576A" w:rsidP="00E7576A">
            <w:pPr>
              <w:spacing w:before="0" w:after="0"/>
              <w:jc w:val="both"/>
              <w:rPr>
                <w:sz w:val="20"/>
              </w:rPr>
            </w:pPr>
            <w:r>
              <w:rPr>
                <w:sz w:val="20"/>
              </w:rPr>
              <w:t>Состав блока см. состав блока</w:t>
            </w:r>
            <w:r w:rsidRPr="00BF4B2A">
              <w:rPr>
                <w:sz w:val="20"/>
              </w:rPr>
              <w:t xml:space="preserve"> </w:t>
            </w:r>
            <w:r>
              <w:rPr>
                <w:sz w:val="20"/>
              </w:rPr>
              <w:t>«</w:t>
            </w:r>
            <w:r w:rsidRPr="00C316CF">
              <w:rPr>
                <w:sz w:val="20"/>
              </w:rPr>
              <w:t xml:space="preserve">Право заключения контракта с несколькими участниками </w:t>
            </w:r>
            <w:r w:rsidRPr="00E7576A">
              <w:rPr>
                <w:sz w:val="20"/>
              </w:rPr>
              <w:t>закупки» (protocolInfo/</w:t>
            </w:r>
            <w:r w:rsidRPr="00E7576A">
              <w:t xml:space="preserve"> </w:t>
            </w:r>
            <w:r w:rsidRPr="00E7576A">
              <w:rPr>
                <w:sz w:val="20"/>
              </w:rPr>
              <w:t>contractMultiInfo) документа «П</w:t>
            </w:r>
            <w:r w:rsidRPr="00E7576A">
              <w:rPr>
                <w:rFonts w:eastAsiaTheme="minorHAnsi"/>
                <w:color w:val="000000"/>
                <w:sz w:val="20"/>
                <w:highlight w:val="white"/>
                <w:lang w:eastAsia="en-US"/>
              </w:rPr>
              <w:t>ротокол подведения итогов ЭOK</w:t>
            </w:r>
            <w:r w:rsidRPr="00E7576A">
              <w:rPr>
                <w:sz w:val="20"/>
              </w:rPr>
              <w:t>» (epProtocolEOK3)</w:t>
            </w:r>
          </w:p>
        </w:tc>
      </w:tr>
    </w:tbl>
    <w:p w:rsidR="00192C44" w:rsidRPr="006B1628" w:rsidRDefault="00192C44" w:rsidP="00192C44"/>
    <w:p w:rsidR="00192C44" w:rsidRPr="00661B47" w:rsidRDefault="00192C44" w:rsidP="00192C44">
      <w:pPr>
        <w:pStyle w:val="20"/>
      </w:pPr>
      <w:r w:rsidRPr="00192C44">
        <w:t>Протокол рассмотрения единственной заявки на участие 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192C44" w:rsidRPr="00301389" w:rsidTr="00192C44">
        <w:trPr>
          <w:tblHeader/>
          <w:jc w:val="center"/>
        </w:trPr>
        <w:tc>
          <w:tcPr>
            <w:tcW w:w="743"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192C44" w:rsidRPr="00301389" w:rsidRDefault="00192C44" w:rsidP="00192C44">
            <w:pPr>
              <w:keepNext/>
              <w:spacing w:before="0" w:after="0"/>
              <w:ind w:firstLine="5"/>
              <w:contextualSpacing/>
              <w:jc w:val="center"/>
              <w:rPr>
                <w:b/>
                <w:bCs/>
                <w:sz w:val="20"/>
              </w:rPr>
            </w:pPr>
            <w:r w:rsidRPr="00301389">
              <w:rPr>
                <w:b/>
                <w:bCs/>
                <w:sz w:val="20"/>
              </w:rPr>
              <w:t>Дополнительная информация</w:t>
            </w:r>
          </w:p>
        </w:tc>
      </w:tr>
      <w:tr w:rsidR="00192C44" w:rsidRPr="00192C44" w:rsidTr="00192C44">
        <w:trPr>
          <w:jc w:val="center"/>
        </w:trPr>
        <w:tc>
          <w:tcPr>
            <w:tcW w:w="5000" w:type="pct"/>
            <w:gridSpan w:val="6"/>
            <w:shd w:val="clear" w:color="auto" w:fill="auto"/>
            <w:vAlign w:val="center"/>
          </w:tcPr>
          <w:p w:rsidR="00192C44" w:rsidRPr="00192C44" w:rsidRDefault="00192C44" w:rsidP="00192C44">
            <w:pPr>
              <w:keepNext/>
              <w:spacing w:before="0" w:after="0"/>
              <w:contextualSpacing/>
              <w:jc w:val="center"/>
              <w:rPr>
                <w:b/>
                <w:sz w:val="20"/>
              </w:rPr>
            </w:pPr>
            <w:r w:rsidRPr="00192C44">
              <w:rPr>
                <w:b/>
                <w:sz w:val="20"/>
              </w:rPr>
              <w:t>Протокол рассмотрения единственной заявки на участие ЭOKД</w:t>
            </w:r>
          </w:p>
        </w:tc>
      </w:tr>
      <w:tr w:rsidR="00192C44" w:rsidRPr="00301389" w:rsidTr="00192C44">
        <w:trPr>
          <w:jc w:val="center"/>
        </w:trPr>
        <w:tc>
          <w:tcPr>
            <w:tcW w:w="743" w:type="pct"/>
            <w:shd w:val="clear" w:color="auto" w:fill="auto"/>
            <w:vAlign w:val="center"/>
          </w:tcPr>
          <w:p w:rsidR="00192C44" w:rsidRPr="00301389" w:rsidRDefault="00CC2528" w:rsidP="00192C44">
            <w:pPr>
              <w:spacing w:before="0" w:after="0"/>
              <w:contextualSpacing/>
              <w:rPr>
                <w:sz w:val="20"/>
              </w:rPr>
            </w:pPr>
            <w:r>
              <w:rPr>
                <w:b/>
                <w:bCs/>
                <w:sz w:val="20"/>
                <w:lang w:val="en-US"/>
              </w:rPr>
              <w:t>epP</w:t>
            </w:r>
            <w:r w:rsidR="00192C44" w:rsidRPr="00192C44">
              <w:rPr>
                <w:b/>
                <w:bCs/>
                <w:sz w:val="20"/>
              </w:rPr>
              <w:t>rotocolEOKDSingleApp</w:t>
            </w:r>
          </w:p>
        </w:tc>
        <w:tc>
          <w:tcPr>
            <w:tcW w:w="790" w:type="pct"/>
            <w:shd w:val="clear" w:color="auto" w:fill="auto"/>
          </w:tcPr>
          <w:p w:rsidR="00192C44" w:rsidRPr="00162C8B" w:rsidRDefault="00192C44" w:rsidP="00192C44">
            <w:pPr>
              <w:spacing w:before="0" w:after="0"/>
              <w:jc w:val="both"/>
              <w:rPr>
                <w:sz w:val="20"/>
              </w:rPr>
            </w:pPr>
          </w:p>
        </w:tc>
        <w:tc>
          <w:tcPr>
            <w:tcW w:w="198" w:type="pct"/>
            <w:shd w:val="clear" w:color="auto" w:fill="auto"/>
          </w:tcPr>
          <w:p w:rsidR="00192C44" w:rsidRPr="00162C8B" w:rsidRDefault="00192C44" w:rsidP="00192C44">
            <w:pPr>
              <w:spacing w:before="0" w:after="0"/>
              <w:jc w:val="center"/>
              <w:rPr>
                <w:sz w:val="20"/>
              </w:rPr>
            </w:pPr>
          </w:p>
        </w:tc>
        <w:tc>
          <w:tcPr>
            <w:tcW w:w="495" w:type="pct"/>
            <w:shd w:val="clear" w:color="auto" w:fill="auto"/>
          </w:tcPr>
          <w:p w:rsidR="00192C44" w:rsidRPr="00162C8B" w:rsidRDefault="00192C44" w:rsidP="00192C44">
            <w:pPr>
              <w:spacing w:before="0" w:after="0"/>
              <w:jc w:val="center"/>
              <w:rPr>
                <w:sz w:val="20"/>
              </w:rPr>
            </w:pPr>
          </w:p>
        </w:tc>
        <w:tc>
          <w:tcPr>
            <w:tcW w:w="1387" w:type="pct"/>
            <w:shd w:val="clear" w:color="auto" w:fill="auto"/>
          </w:tcPr>
          <w:p w:rsidR="00192C44" w:rsidRPr="00162C8B" w:rsidRDefault="00192C44" w:rsidP="00192C44">
            <w:pPr>
              <w:spacing w:before="0" w:after="0"/>
              <w:jc w:val="both"/>
              <w:rPr>
                <w:sz w:val="20"/>
              </w:rPr>
            </w:pPr>
          </w:p>
        </w:tc>
        <w:tc>
          <w:tcPr>
            <w:tcW w:w="1387" w:type="pct"/>
            <w:shd w:val="clear" w:color="auto" w:fill="auto"/>
          </w:tcPr>
          <w:p w:rsidR="00192C44" w:rsidRPr="00162C8B" w:rsidRDefault="00192C44" w:rsidP="00192C44">
            <w:pPr>
              <w:spacing w:before="0" w:after="0"/>
              <w:jc w:val="both"/>
              <w:rPr>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162C8B" w:rsidRDefault="00192C44" w:rsidP="00192C44">
            <w:pPr>
              <w:spacing w:before="0" w:after="0"/>
              <w:jc w:val="both"/>
              <w:rPr>
                <w:sz w:val="20"/>
              </w:rPr>
            </w:pPr>
            <w:r w:rsidRPr="00162C8B">
              <w:rPr>
                <w:sz w:val="20"/>
              </w:rPr>
              <w:t>schemeVersion</w:t>
            </w:r>
          </w:p>
        </w:tc>
        <w:tc>
          <w:tcPr>
            <w:tcW w:w="198" w:type="pct"/>
            <w:shd w:val="clear" w:color="auto" w:fill="auto"/>
          </w:tcPr>
          <w:p w:rsidR="00192C44" w:rsidRPr="00162C8B" w:rsidRDefault="00192C44" w:rsidP="00192C44">
            <w:pPr>
              <w:spacing w:before="0" w:after="0"/>
              <w:jc w:val="center"/>
              <w:rPr>
                <w:sz w:val="20"/>
              </w:rPr>
            </w:pPr>
            <w:r w:rsidRPr="00162C8B">
              <w:rPr>
                <w:sz w:val="20"/>
              </w:rPr>
              <w:t>О</w:t>
            </w:r>
          </w:p>
        </w:tc>
        <w:tc>
          <w:tcPr>
            <w:tcW w:w="495" w:type="pct"/>
            <w:shd w:val="clear" w:color="auto" w:fill="auto"/>
          </w:tcPr>
          <w:p w:rsidR="00192C44" w:rsidRPr="00162C8B" w:rsidRDefault="00192C44" w:rsidP="00192C44">
            <w:pPr>
              <w:spacing w:before="0" w:after="0"/>
              <w:jc w:val="center"/>
              <w:rPr>
                <w:sz w:val="20"/>
              </w:rPr>
            </w:pPr>
            <w:r w:rsidRPr="00162C8B">
              <w:rPr>
                <w:sz w:val="20"/>
              </w:rPr>
              <w:t>T</w:t>
            </w:r>
          </w:p>
        </w:tc>
        <w:tc>
          <w:tcPr>
            <w:tcW w:w="1387" w:type="pct"/>
            <w:shd w:val="clear" w:color="auto" w:fill="auto"/>
          </w:tcPr>
          <w:p w:rsidR="00192C44" w:rsidRPr="00162C8B" w:rsidRDefault="00192C44" w:rsidP="00192C44">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192C44" w:rsidRPr="00301389" w:rsidRDefault="00192C44" w:rsidP="00192C44">
            <w:pPr>
              <w:spacing w:before="0" w:after="0"/>
              <w:contextualSpacing/>
              <w:rPr>
                <w:sz w:val="20"/>
              </w:rPr>
            </w:pPr>
            <w:r w:rsidRPr="00301389">
              <w:rPr>
                <w:sz w:val="20"/>
              </w:rPr>
              <w:t>Допустимые значения:</w:t>
            </w:r>
          </w:p>
          <w:p w:rsidR="00192C44" w:rsidRPr="00301389" w:rsidRDefault="003B6457" w:rsidP="00192C44">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id</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N</w:t>
            </w:r>
          </w:p>
        </w:tc>
        <w:tc>
          <w:tcPr>
            <w:tcW w:w="1387" w:type="pct"/>
            <w:shd w:val="clear" w:color="auto" w:fill="auto"/>
          </w:tcPr>
          <w:p w:rsidR="00192C44" w:rsidRPr="00C316CF" w:rsidRDefault="00192C44" w:rsidP="00192C44">
            <w:pPr>
              <w:spacing w:before="0" w:after="0"/>
              <w:rPr>
                <w:sz w:val="20"/>
              </w:rPr>
            </w:pPr>
            <w:r>
              <w:rPr>
                <w:sz w:val="20"/>
              </w:rPr>
              <w:t>Идентификатор документа ЕИС</w:t>
            </w:r>
          </w:p>
        </w:tc>
        <w:tc>
          <w:tcPr>
            <w:tcW w:w="1387" w:type="pct"/>
            <w:shd w:val="clear" w:color="auto" w:fill="auto"/>
          </w:tcPr>
          <w:p w:rsidR="00192C44" w:rsidRDefault="00192C44" w:rsidP="00192C44">
            <w:pPr>
              <w:spacing w:before="0" w:after="0"/>
              <w:rPr>
                <w:sz w:val="20"/>
              </w:rPr>
            </w:pPr>
            <w:r w:rsidRPr="00C316CF">
              <w:rPr>
                <w:sz w:val="20"/>
              </w:rPr>
              <w:t xml:space="preserve">64-битное целое число. </w:t>
            </w:r>
          </w:p>
          <w:p w:rsidR="00192C44" w:rsidRPr="00C316CF" w:rsidRDefault="00192C44" w:rsidP="00192C44">
            <w:pPr>
              <w:spacing w:before="0" w:after="0"/>
              <w:rPr>
                <w:sz w:val="20"/>
              </w:rPr>
            </w:pPr>
            <w:r w:rsidRPr="00C316CF">
              <w:rPr>
                <w:sz w:val="20"/>
              </w:rPr>
              <w:t>Игнорируется при приеме-передаче. Добавлено на развитие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externalId</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T [ 1 - 40 ]</w:t>
            </w:r>
          </w:p>
        </w:tc>
        <w:tc>
          <w:tcPr>
            <w:tcW w:w="1387" w:type="pct"/>
            <w:shd w:val="clear" w:color="auto" w:fill="auto"/>
          </w:tcPr>
          <w:p w:rsidR="00192C44" w:rsidRPr="00C316CF" w:rsidRDefault="00192C44" w:rsidP="00192C44">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192C44" w:rsidRPr="00C316CF" w:rsidRDefault="00192C44" w:rsidP="00192C44">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versionNumber</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Pr>
                <w:sz w:val="20"/>
              </w:rPr>
              <w:t>N</w:t>
            </w:r>
          </w:p>
        </w:tc>
        <w:tc>
          <w:tcPr>
            <w:tcW w:w="1387" w:type="pct"/>
            <w:shd w:val="clear" w:color="auto" w:fill="auto"/>
          </w:tcPr>
          <w:p w:rsidR="00192C44" w:rsidRPr="00C316CF" w:rsidRDefault="00192C44" w:rsidP="00192C44">
            <w:pPr>
              <w:spacing w:before="0" w:after="0"/>
              <w:rPr>
                <w:sz w:val="20"/>
              </w:rPr>
            </w:pPr>
            <w:r>
              <w:rPr>
                <w:sz w:val="20"/>
              </w:rPr>
              <w:t>Номер версии документа</w:t>
            </w:r>
          </w:p>
        </w:tc>
        <w:tc>
          <w:tcPr>
            <w:tcW w:w="1387" w:type="pct"/>
            <w:shd w:val="clear" w:color="auto" w:fill="auto"/>
          </w:tcPr>
          <w:p w:rsidR="00192C44" w:rsidRDefault="00192C44" w:rsidP="00192C44">
            <w:pPr>
              <w:spacing w:before="0" w:after="0"/>
              <w:rPr>
                <w:sz w:val="20"/>
              </w:rPr>
            </w:pPr>
            <w:r>
              <w:rPr>
                <w:sz w:val="20"/>
              </w:rPr>
              <w:t>Допустимы только неотрицательные числа.</w:t>
            </w:r>
          </w:p>
          <w:p w:rsidR="00192C44" w:rsidRPr="00C316CF" w:rsidRDefault="00192C44" w:rsidP="00192C44">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commonInfo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Общая информация</w:t>
            </w:r>
          </w:p>
        </w:tc>
        <w:tc>
          <w:tcPr>
            <w:tcW w:w="1387" w:type="pct"/>
            <w:shd w:val="clear" w:color="auto" w:fill="auto"/>
          </w:tcPr>
          <w:p w:rsidR="00192C44" w:rsidRPr="00C316CF" w:rsidRDefault="00192C44" w:rsidP="00192C44">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protocolPublisherInfo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192C44" w:rsidRPr="00C316CF" w:rsidRDefault="00192C44" w:rsidP="00192C44">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commissionInfo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 комиссии</w:t>
            </w:r>
          </w:p>
        </w:tc>
        <w:tc>
          <w:tcPr>
            <w:tcW w:w="1387" w:type="pct"/>
            <w:shd w:val="clear" w:color="auto" w:fill="auto"/>
          </w:tcPr>
          <w:p w:rsidR="00192C44" w:rsidRPr="00C316CF" w:rsidRDefault="00192C44" w:rsidP="00192C44">
            <w:pPr>
              <w:spacing w:before="0" w:after="0"/>
              <w:rPr>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printFormInfo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Pr>
                <w:sz w:val="20"/>
              </w:rPr>
              <w:t>Печатная форма документа в ЕИС</w:t>
            </w:r>
          </w:p>
        </w:tc>
        <w:tc>
          <w:tcPr>
            <w:tcW w:w="1387" w:type="pct"/>
            <w:shd w:val="clear" w:color="auto" w:fill="auto"/>
          </w:tcPr>
          <w:p w:rsidR="00192C44" w:rsidRDefault="00192C44" w:rsidP="00192C44">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extPrintFormInfo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attachmentsInfo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Информация о прикрепленных документах</w:t>
            </w:r>
          </w:p>
        </w:tc>
        <w:tc>
          <w:tcPr>
            <w:tcW w:w="1387" w:type="pct"/>
            <w:shd w:val="clear" w:color="auto" w:fill="auto"/>
          </w:tcPr>
          <w:p w:rsidR="00192C44" w:rsidRPr="00C316CF" w:rsidRDefault="00192C44" w:rsidP="00192C44">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modificationInfo</w:t>
            </w:r>
          </w:p>
        </w:tc>
        <w:tc>
          <w:tcPr>
            <w:tcW w:w="198" w:type="pct"/>
            <w:shd w:val="clear" w:color="auto" w:fill="auto"/>
          </w:tcPr>
          <w:p w:rsidR="00192C44" w:rsidRPr="00C316CF" w:rsidRDefault="00192C44" w:rsidP="00192C44">
            <w:pPr>
              <w:spacing w:before="0" w:after="0"/>
              <w:jc w:val="center"/>
              <w:rPr>
                <w:sz w:val="20"/>
              </w:rPr>
            </w:pPr>
            <w:r w:rsidRPr="00C316CF">
              <w:rPr>
                <w:sz w:val="20"/>
              </w:rPr>
              <w:t>Н</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192C44"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afterProlongation</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B</w:t>
            </w:r>
          </w:p>
        </w:tc>
        <w:tc>
          <w:tcPr>
            <w:tcW w:w="1387" w:type="pct"/>
            <w:shd w:val="clear" w:color="auto" w:fill="auto"/>
          </w:tcPr>
          <w:p w:rsidR="00192C44" w:rsidRPr="00C316CF" w:rsidRDefault="00192C44" w:rsidP="00192C44">
            <w:pPr>
              <w:spacing w:before="0" w:after="0"/>
              <w:rPr>
                <w:sz w:val="20"/>
              </w:rPr>
            </w:pPr>
            <w:r>
              <w:rPr>
                <w:sz w:val="20"/>
              </w:rPr>
              <w:t>Протокол после продления</w:t>
            </w:r>
          </w:p>
        </w:tc>
        <w:tc>
          <w:tcPr>
            <w:tcW w:w="1387" w:type="pct"/>
            <w:shd w:val="clear" w:color="auto" w:fill="auto"/>
          </w:tcPr>
          <w:p w:rsidR="00192C44" w:rsidRPr="00C316CF" w:rsidRDefault="00192C44" w:rsidP="00192C44">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192C44">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protocolInfo</w:t>
            </w:r>
          </w:p>
        </w:tc>
        <w:tc>
          <w:tcPr>
            <w:tcW w:w="198" w:type="pct"/>
            <w:shd w:val="clear" w:color="auto" w:fill="auto"/>
          </w:tcPr>
          <w:p w:rsidR="00192C44" w:rsidRPr="00C316CF" w:rsidRDefault="00192C44" w:rsidP="00192C44">
            <w:pPr>
              <w:spacing w:before="0" w:after="0"/>
              <w:jc w:val="center"/>
              <w:rPr>
                <w:sz w:val="20"/>
              </w:rPr>
            </w:pPr>
            <w:r w:rsidRPr="00C316CF">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192C44">
              <w:rPr>
                <w:sz w:val="20"/>
              </w:rPr>
              <w:t xml:space="preserve">Информация в протоколе  о рассмотрении единственной заявки ЭOKД </w:t>
            </w:r>
          </w:p>
        </w:tc>
        <w:tc>
          <w:tcPr>
            <w:tcW w:w="1387" w:type="pct"/>
            <w:shd w:val="clear" w:color="auto" w:fill="auto"/>
          </w:tcPr>
          <w:p w:rsidR="00192C44" w:rsidRPr="00C316CF" w:rsidRDefault="00192C44" w:rsidP="00192C44">
            <w:pPr>
              <w:spacing w:before="0" w:after="0"/>
              <w:rPr>
                <w:sz w:val="20"/>
              </w:rPr>
            </w:pPr>
          </w:p>
        </w:tc>
      </w:tr>
      <w:tr w:rsidR="00192C44" w:rsidRPr="00CD4A76" w:rsidTr="00192C44">
        <w:trPr>
          <w:jc w:val="center"/>
        </w:trPr>
        <w:tc>
          <w:tcPr>
            <w:tcW w:w="5000" w:type="pct"/>
            <w:gridSpan w:val="6"/>
            <w:shd w:val="clear" w:color="auto" w:fill="auto"/>
            <w:vAlign w:val="center"/>
            <w:hideMark/>
          </w:tcPr>
          <w:p w:rsidR="00192C44" w:rsidRPr="00CD4A76" w:rsidRDefault="00CD4A76" w:rsidP="00192C44">
            <w:pPr>
              <w:keepNext/>
              <w:spacing w:before="0" w:after="0"/>
              <w:contextualSpacing/>
              <w:jc w:val="center"/>
              <w:rPr>
                <w:b/>
                <w:sz w:val="20"/>
              </w:rPr>
            </w:pPr>
            <w:r w:rsidRPr="00CD4A76">
              <w:rPr>
                <w:b/>
                <w:sz w:val="20"/>
              </w:rPr>
              <w:t>Информация в протоколе  о рассмотрении единственной заявки ЭOKД</w:t>
            </w:r>
          </w:p>
        </w:tc>
      </w:tr>
      <w:tr w:rsidR="00192C44" w:rsidRPr="00301389" w:rsidTr="00192C44">
        <w:trPr>
          <w:jc w:val="center"/>
        </w:trPr>
        <w:tc>
          <w:tcPr>
            <w:tcW w:w="743" w:type="pct"/>
            <w:shd w:val="clear" w:color="auto" w:fill="auto"/>
          </w:tcPr>
          <w:p w:rsidR="00192C44" w:rsidRPr="00162C8B" w:rsidRDefault="00192C44" w:rsidP="00192C44">
            <w:pPr>
              <w:spacing w:before="0" w:after="0"/>
              <w:jc w:val="both"/>
              <w:rPr>
                <w:sz w:val="20"/>
              </w:rPr>
            </w:pPr>
            <w:r w:rsidRPr="00C316CF">
              <w:rPr>
                <w:b/>
                <w:bCs/>
                <w:sz w:val="20"/>
              </w:rPr>
              <w:t>protocolInfo</w:t>
            </w:r>
          </w:p>
        </w:tc>
        <w:tc>
          <w:tcPr>
            <w:tcW w:w="790" w:type="pct"/>
            <w:shd w:val="clear" w:color="auto" w:fill="auto"/>
            <w:vAlign w:val="center"/>
          </w:tcPr>
          <w:p w:rsidR="00192C44" w:rsidRPr="00301389" w:rsidRDefault="00192C44" w:rsidP="00192C44">
            <w:pPr>
              <w:keepNext/>
              <w:spacing w:before="0" w:after="0"/>
              <w:contextualSpacing/>
              <w:rPr>
                <w:b/>
                <w:sz w:val="20"/>
              </w:rPr>
            </w:pPr>
          </w:p>
        </w:tc>
        <w:tc>
          <w:tcPr>
            <w:tcW w:w="198" w:type="pct"/>
            <w:shd w:val="clear" w:color="auto" w:fill="auto"/>
            <w:vAlign w:val="center"/>
          </w:tcPr>
          <w:p w:rsidR="00192C44" w:rsidRPr="00301389" w:rsidRDefault="00192C44" w:rsidP="00192C44">
            <w:pPr>
              <w:keepNext/>
              <w:spacing w:before="0" w:after="0"/>
              <w:contextualSpacing/>
              <w:jc w:val="center"/>
              <w:rPr>
                <w:b/>
                <w:sz w:val="20"/>
              </w:rPr>
            </w:pPr>
          </w:p>
        </w:tc>
        <w:tc>
          <w:tcPr>
            <w:tcW w:w="495" w:type="pct"/>
            <w:shd w:val="clear" w:color="auto" w:fill="auto"/>
            <w:vAlign w:val="center"/>
          </w:tcPr>
          <w:p w:rsidR="00192C44" w:rsidRPr="00301389" w:rsidRDefault="00192C44" w:rsidP="00192C44">
            <w:pPr>
              <w:keepNext/>
              <w:spacing w:before="0" w:after="0"/>
              <w:contextualSpacing/>
              <w:jc w:val="center"/>
              <w:rPr>
                <w:b/>
                <w:sz w:val="20"/>
              </w:rPr>
            </w:pPr>
          </w:p>
        </w:tc>
        <w:tc>
          <w:tcPr>
            <w:tcW w:w="1387" w:type="pct"/>
            <w:shd w:val="clear" w:color="auto" w:fill="auto"/>
            <w:vAlign w:val="center"/>
          </w:tcPr>
          <w:p w:rsidR="00192C44" w:rsidRPr="00301389" w:rsidRDefault="00192C44" w:rsidP="00192C44">
            <w:pPr>
              <w:keepNext/>
              <w:spacing w:before="0" w:after="0"/>
              <w:contextualSpacing/>
              <w:rPr>
                <w:b/>
                <w:sz w:val="20"/>
              </w:rPr>
            </w:pPr>
          </w:p>
        </w:tc>
        <w:tc>
          <w:tcPr>
            <w:tcW w:w="1387" w:type="pct"/>
            <w:shd w:val="clear" w:color="auto" w:fill="auto"/>
            <w:vAlign w:val="center"/>
            <w:hideMark/>
          </w:tcPr>
          <w:p w:rsidR="00192C44" w:rsidRPr="00301389" w:rsidRDefault="00192C44" w:rsidP="00192C44">
            <w:pPr>
              <w:keepNext/>
              <w:spacing w:before="0" w:after="0"/>
              <w:contextualSpacing/>
              <w:rPr>
                <w:b/>
                <w:sz w:val="20"/>
              </w:rPr>
            </w:pP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CE3825" w:rsidP="00192C44">
            <w:pPr>
              <w:spacing w:before="0" w:after="0"/>
              <w:rPr>
                <w:sz w:val="20"/>
              </w:rPr>
            </w:pPr>
            <w:r>
              <w:rPr>
                <w:sz w:val="20"/>
              </w:rPr>
              <w:t>application</w:t>
            </w:r>
            <w:r w:rsidR="00192C44" w:rsidRPr="00C316CF">
              <w:rPr>
                <w:sz w:val="20"/>
              </w:rPr>
              <w:t>Info</w:t>
            </w:r>
          </w:p>
        </w:tc>
        <w:tc>
          <w:tcPr>
            <w:tcW w:w="198" w:type="pct"/>
            <w:shd w:val="clear" w:color="auto" w:fill="auto"/>
          </w:tcPr>
          <w:p w:rsidR="00192C44" w:rsidRPr="00C316CF" w:rsidRDefault="00192C44" w:rsidP="00192C44">
            <w:pPr>
              <w:spacing w:before="0" w:after="0"/>
              <w:jc w:val="center"/>
              <w:rPr>
                <w:sz w:val="20"/>
              </w:rPr>
            </w:pPr>
            <w:r>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CE3825" w:rsidP="00192C44">
            <w:pPr>
              <w:spacing w:before="0" w:after="0"/>
              <w:rPr>
                <w:sz w:val="20"/>
              </w:rPr>
            </w:pPr>
            <w:r>
              <w:rPr>
                <w:sz w:val="20"/>
              </w:rPr>
              <w:t>Заявка</w:t>
            </w:r>
          </w:p>
        </w:tc>
        <w:tc>
          <w:tcPr>
            <w:tcW w:w="1387" w:type="pct"/>
            <w:shd w:val="clear" w:color="auto" w:fill="auto"/>
          </w:tcPr>
          <w:p w:rsidR="00192C44" w:rsidRPr="00162C8B" w:rsidRDefault="00192C44" w:rsidP="00192C44">
            <w:pPr>
              <w:spacing w:before="0" w:after="0"/>
              <w:jc w:val="both"/>
              <w:rPr>
                <w:sz w:val="20"/>
              </w:rPr>
            </w:pPr>
            <w:r>
              <w:rPr>
                <w:sz w:val="20"/>
              </w:rPr>
              <w:t>Состав блока см. состав блока</w:t>
            </w:r>
            <w:r w:rsidRPr="00BF4B2A">
              <w:rPr>
                <w:sz w:val="20"/>
              </w:rPr>
              <w:t xml:space="preserve"> </w:t>
            </w:r>
            <w:r>
              <w:rPr>
                <w:sz w:val="20"/>
              </w:rPr>
              <w:t>«</w:t>
            </w:r>
            <w:r w:rsidRPr="00727ECF">
              <w:rPr>
                <w:sz w:val="20"/>
              </w:rPr>
              <w:t>Заявки» (</w:t>
            </w:r>
            <w:r w:rsidRPr="00CD4A76">
              <w:rPr>
                <w:sz w:val="20"/>
                <w:lang w:val="en-US"/>
              </w:rPr>
              <w:t>protocolInfo</w:t>
            </w:r>
            <w:r w:rsidRPr="00727ECF">
              <w:rPr>
                <w:sz w:val="20"/>
              </w:rPr>
              <w:t>/</w:t>
            </w:r>
            <w:r w:rsidR="00CD4A76" w:rsidRPr="00727ECF">
              <w:rPr>
                <w:sz w:val="20"/>
              </w:rPr>
              <w:t xml:space="preserve"> </w:t>
            </w:r>
            <w:r w:rsidR="00CD4A76" w:rsidRPr="00CD4A76">
              <w:rPr>
                <w:sz w:val="20"/>
                <w:lang w:val="en-US"/>
              </w:rPr>
              <w:t>applicationInfo</w:t>
            </w:r>
            <w:r w:rsidRPr="00727ECF">
              <w:rPr>
                <w:sz w:val="20"/>
              </w:rPr>
              <w:t>) документа «</w:t>
            </w:r>
            <w:r w:rsidR="00CD4A76" w:rsidRPr="00727ECF">
              <w:rPr>
                <w:sz w:val="20"/>
              </w:rPr>
              <w:t>Протокол рассмотрения единственной заявки на участие Э</w:t>
            </w:r>
            <w:r w:rsidR="00CD4A76" w:rsidRPr="00CD4A76">
              <w:rPr>
                <w:sz w:val="20"/>
                <w:lang w:val="en-US"/>
              </w:rPr>
              <w:t>OK</w:t>
            </w:r>
            <w:r w:rsidRPr="00727ECF">
              <w:rPr>
                <w:sz w:val="20"/>
              </w:rPr>
              <w:t>» (</w:t>
            </w:r>
            <w:r w:rsidR="00CD4A76" w:rsidRPr="00CD4A76">
              <w:rPr>
                <w:sz w:val="20"/>
                <w:lang w:val="en-US"/>
              </w:rPr>
              <w:t>protocolEOKSingleApp</w:t>
            </w:r>
            <w:r w:rsidRPr="00727ECF">
              <w:rPr>
                <w:sz w:val="20"/>
              </w:rPr>
              <w:t>)</w:t>
            </w:r>
          </w:p>
        </w:tc>
      </w:tr>
      <w:tr w:rsidR="00192C44" w:rsidRPr="00301389" w:rsidTr="00192C44">
        <w:trPr>
          <w:jc w:val="center"/>
        </w:trPr>
        <w:tc>
          <w:tcPr>
            <w:tcW w:w="743" w:type="pct"/>
            <w:shd w:val="clear" w:color="auto" w:fill="auto"/>
            <w:vAlign w:val="center"/>
          </w:tcPr>
          <w:p w:rsidR="00192C44" w:rsidRPr="00301389" w:rsidRDefault="00192C44" w:rsidP="00192C44">
            <w:pPr>
              <w:spacing w:before="0" w:after="0"/>
              <w:contextualSpacing/>
              <w:rPr>
                <w:sz w:val="20"/>
              </w:rPr>
            </w:pPr>
          </w:p>
        </w:tc>
        <w:tc>
          <w:tcPr>
            <w:tcW w:w="790" w:type="pct"/>
            <w:shd w:val="clear" w:color="auto" w:fill="auto"/>
          </w:tcPr>
          <w:p w:rsidR="00192C44" w:rsidRPr="00C316CF" w:rsidRDefault="00192C44" w:rsidP="00192C44">
            <w:pPr>
              <w:spacing w:before="0" w:after="0"/>
              <w:rPr>
                <w:sz w:val="20"/>
              </w:rPr>
            </w:pPr>
            <w:r w:rsidRPr="00C316CF">
              <w:rPr>
                <w:sz w:val="20"/>
              </w:rPr>
              <w:t>abandonedReason</w:t>
            </w:r>
          </w:p>
        </w:tc>
        <w:tc>
          <w:tcPr>
            <w:tcW w:w="198" w:type="pct"/>
            <w:shd w:val="clear" w:color="auto" w:fill="auto"/>
          </w:tcPr>
          <w:p w:rsidR="00192C44" w:rsidRPr="00C316CF" w:rsidRDefault="00192C44" w:rsidP="00192C44">
            <w:pPr>
              <w:spacing w:before="0" w:after="0"/>
              <w:jc w:val="center"/>
              <w:rPr>
                <w:sz w:val="20"/>
              </w:rPr>
            </w:pPr>
            <w:r>
              <w:rPr>
                <w:sz w:val="20"/>
              </w:rPr>
              <w:t>О</w:t>
            </w:r>
          </w:p>
        </w:tc>
        <w:tc>
          <w:tcPr>
            <w:tcW w:w="495" w:type="pct"/>
            <w:shd w:val="clear" w:color="auto" w:fill="auto"/>
          </w:tcPr>
          <w:p w:rsidR="00192C44" w:rsidRPr="00C316CF" w:rsidRDefault="00192C44" w:rsidP="00192C44">
            <w:pPr>
              <w:spacing w:before="0" w:after="0"/>
              <w:jc w:val="center"/>
              <w:rPr>
                <w:sz w:val="20"/>
              </w:rPr>
            </w:pPr>
            <w:r w:rsidRPr="00C316CF">
              <w:rPr>
                <w:sz w:val="20"/>
              </w:rPr>
              <w:t>S</w:t>
            </w:r>
          </w:p>
        </w:tc>
        <w:tc>
          <w:tcPr>
            <w:tcW w:w="1387" w:type="pct"/>
            <w:shd w:val="clear" w:color="auto" w:fill="auto"/>
          </w:tcPr>
          <w:p w:rsidR="00192C44" w:rsidRPr="00C316CF" w:rsidRDefault="00192C44" w:rsidP="00192C44">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192C44" w:rsidRDefault="00192C44" w:rsidP="00192C44">
            <w:pPr>
              <w:spacing w:before="0" w:after="0"/>
              <w:jc w:val="both"/>
              <w:rPr>
                <w:sz w:val="20"/>
              </w:rPr>
            </w:pPr>
            <w:r w:rsidRPr="009D1B18">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w:t>
            </w:r>
            <w:r w:rsidR="005E3CCA" w:rsidRPr="00727ECF">
              <w:rPr>
                <w:sz w:val="20"/>
              </w:rPr>
              <w:t xml:space="preserve"> </w:t>
            </w:r>
            <w:r w:rsidR="005E3CCA">
              <w:rPr>
                <w:sz w:val="20"/>
                <w:lang w:val="en-US"/>
              </w:rPr>
              <w:t>epP</w:t>
            </w:r>
            <w:r w:rsidR="005E3CCA" w:rsidRPr="009D1B18">
              <w:rPr>
                <w:sz w:val="20"/>
              </w:rPr>
              <w:t>rotocolEOKD</w:t>
            </w:r>
            <w:r w:rsidR="005E3CCA">
              <w:rPr>
                <w:sz w:val="20"/>
                <w:lang w:val="en-US"/>
              </w:rPr>
              <w:t>SingleApp</w:t>
            </w:r>
            <w:r w:rsidRPr="009D1B18">
              <w:rPr>
                <w:sz w:val="20"/>
              </w:rPr>
              <w:t>" в поле objectName</w:t>
            </w:r>
          </w:p>
          <w:p w:rsidR="00192C44" w:rsidRPr="00162C8B" w:rsidRDefault="00192C44" w:rsidP="00192C44">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801222" w:rsidRDefault="00801222" w:rsidP="006B1628"/>
    <w:p w:rsidR="00CE3825" w:rsidRPr="006B1628" w:rsidRDefault="00CE3825" w:rsidP="00CE3825"/>
    <w:p w:rsidR="00CE3825" w:rsidRPr="00661B47" w:rsidRDefault="00CE3825" w:rsidP="004839A6">
      <w:pPr>
        <w:pStyle w:val="20"/>
      </w:pPr>
      <w:r w:rsidRPr="00CE3825">
        <w:t>Протокол рассмотрения заявк</w:t>
      </w:r>
      <w:r>
        <w:t xml:space="preserve">и единственного участника </w:t>
      </w:r>
      <w:r w:rsidRPr="00192C44">
        <w:t>ЭOKД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CE3825" w:rsidRPr="00301389" w:rsidTr="008B01BA">
        <w:trPr>
          <w:tblHeader/>
          <w:jc w:val="center"/>
        </w:trPr>
        <w:tc>
          <w:tcPr>
            <w:tcW w:w="743"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CE3825" w:rsidRPr="00301389" w:rsidRDefault="00CE3825" w:rsidP="008B01BA">
            <w:pPr>
              <w:keepNext/>
              <w:spacing w:before="0" w:after="0"/>
              <w:ind w:firstLine="5"/>
              <w:contextualSpacing/>
              <w:jc w:val="center"/>
              <w:rPr>
                <w:b/>
                <w:bCs/>
                <w:sz w:val="20"/>
              </w:rPr>
            </w:pPr>
            <w:r w:rsidRPr="00301389">
              <w:rPr>
                <w:b/>
                <w:bCs/>
                <w:sz w:val="20"/>
              </w:rPr>
              <w:t>Дополнительная информация</w:t>
            </w:r>
          </w:p>
        </w:tc>
      </w:tr>
      <w:tr w:rsidR="00CE3825" w:rsidRPr="00CE3825" w:rsidTr="008B01BA">
        <w:trPr>
          <w:jc w:val="center"/>
        </w:trPr>
        <w:tc>
          <w:tcPr>
            <w:tcW w:w="5000" w:type="pct"/>
            <w:gridSpan w:val="6"/>
            <w:shd w:val="clear" w:color="auto" w:fill="auto"/>
            <w:vAlign w:val="center"/>
          </w:tcPr>
          <w:p w:rsidR="00CE3825" w:rsidRPr="00CE3825" w:rsidRDefault="00CE3825" w:rsidP="008B01BA">
            <w:pPr>
              <w:keepNext/>
              <w:spacing w:before="0" w:after="0"/>
              <w:contextualSpacing/>
              <w:jc w:val="center"/>
              <w:rPr>
                <w:b/>
                <w:sz w:val="20"/>
              </w:rPr>
            </w:pPr>
            <w:r w:rsidRPr="00CE3825">
              <w:rPr>
                <w:b/>
                <w:sz w:val="20"/>
              </w:rPr>
              <w:t>Протокол рассмотрения заявки единственного участника ЭOKД</w:t>
            </w:r>
          </w:p>
        </w:tc>
      </w:tr>
      <w:tr w:rsidR="00CE3825" w:rsidRPr="00301389" w:rsidTr="008B01BA">
        <w:trPr>
          <w:jc w:val="center"/>
        </w:trPr>
        <w:tc>
          <w:tcPr>
            <w:tcW w:w="743" w:type="pct"/>
            <w:shd w:val="clear" w:color="auto" w:fill="auto"/>
            <w:vAlign w:val="center"/>
          </w:tcPr>
          <w:p w:rsidR="00CE3825" w:rsidRPr="00CE3825" w:rsidRDefault="00CC2528" w:rsidP="00CE3825">
            <w:pPr>
              <w:spacing w:before="0" w:after="0"/>
              <w:contextualSpacing/>
              <w:rPr>
                <w:sz w:val="20"/>
                <w:lang w:val="en-US"/>
              </w:rPr>
            </w:pPr>
            <w:r>
              <w:rPr>
                <w:b/>
                <w:bCs/>
                <w:sz w:val="20"/>
                <w:lang w:val="en-US"/>
              </w:rPr>
              <w:t>epP</w:t>
            </w:r>
            <w:r w:rsidR="00CE3825" w:rsidRPr="00192C44">
              <w:rPr>
                <w:b/>
                <w:bCs/>
                <w:sz w:val="20"/>
              </w:rPr>
              <w:t>rotocolEOKDSingle</w:t>
            </w:r>
            <w:r w:rsidR="00CE3825">
              <w:rPr>
                <w:b/>
                <w:bCs/>
                <w:sz w:val="20"/>
                <w:lang w:val="en-US"/>
              </w:rPr>
              <w:t>Part</w:t>
            </w:r>
          </w:p>
        </w:tc>
        <w:tc>
          <w:tcPr>
            <w:tcW w:w="790" w:type="pct"/>
            <w:shd w:val="clear" w:color="auto" w:fill="auto"/>
          </w:tcPr>
          <w:p w:rsidR="00CE3825" w:rsidRPr="00162C8B" w:rsidRDefault="00CE3825" w:rsidP="008B01BA">
            <w:pPr>
              <w:spacing w:before="0" w:after="0"/>
              <w:jc w:val="both"/>
              <w:rPr>
                <w:sz w:val="20"/>
              </w:rPr>
            </w:pPr>
          </w:p>
        </w:tc>
        <w:tc>
          <w:tcPr>
            <w:tcW w:w="198" w:type="pct"/>
            <w:shd w:val="clear" w:color="auto" w:fill="auto"/>
          </w:tcPr>
          <w:p w:rsidR="00CE3825" w:rsidRPr="00162C8B" w:rsidRDefault="00CE3825" w:rsidP="008B01BA">
            <w:pPr>
              <w:spacing w:before="0" w:after="0"/>
              <w:jc w:val="center"/>
              <w:rPr>
                <w:sz w:val="20"/>
              </w:rPr>
            </w:pPr>
          </w:p>
        </w:tc>
        <w:tc>
          <w:tcPr>
            <w:tcW w:w="495" w:type="pct"/>
            <w:shd w:val="clear" w:color="auto" w:fill="auto"/>
          </w:tcPr>
          <w:p w:rsidR="00CE3825" w:rsidRPr="00162C8B" w:rsidRDefault="00CE3825" w:rsidP="008B01BA">
            <w:pPr>
              <w:spacing w:before="0" w:after="0"/>
              <w:jc w:val="center"/>
              <w:rPr>
                <w:sz w:val="20"/>
              </w:rPr>
            </w:pPr>
          </w:p>
        </w:tc>
        <w:tc>
          <w:tcPr>
            <w:tcW w:w="1387" w:type="pct"/>
            <w:shd w:val="clear" w:color="auto" w:fill="auto"/>
          </w:tcPr>
          <w:p w:rsidR="00CE3825" w:rsidRPr="00162C8B" w:rsidRDefault="00CE3825" w:rsidP="008B01BA">
            <w:pPr>
              <w:spacing w:before="0" w:after="0"/>
              <w:jc w:val="both"/>
              <w:rPr>
                <w:sz w:val="20"/>
              </w:rPr>
            </w:pPr>
          </w:p>
        </w:tc>
        <w:tc>
          <w:tcPr>
            <w:tcW w:w="1387" w:type="pct"/>
            <w:shd w:val="clear" w:color="auto" w:fill="auto"/>
          </w:tcPr>
          <w:p w:rsidR="00CE3825" w:rsidRPr="00162C8B" w:rsidRDefault="00CE3825" w:rsidP="008B01BA">
            <w:pPr>
              <w:spacing w:before="0" w:after="0"/>
              <w:jc w:val="both"/>
              <w:rPr>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162C8B" w:rsidRDefault="00CE3825" w:rsidP="008B01BA">
            <w:pPr>
              <w:spacing w:before="0" w:after="0"/>
              <w:jc w:val="both"/>
              <w:rPr>
                <w:sz w:val="20"/>
              </w:rPr>
            </w:pPr>
            <w:r w:rsidRPr="00162C8B">
              <w:rPr>
                <w:sz w:val="20"/>
              </w:rPr>
              <w:t>schemeVersion</w:t>
            </w:r>
          </w:p>
        </w:tc>
        <w:tc>
          <w:tcPr>
            <w:tcW w:w="198" w:type="pct"/>
            <w:shd w:val="clear" w:color="auto" w:fill="auto"/>
          </w:tcPr>
          <w:p w:rsidR="00CE3825" w:rsidRPr="00162C8B" w:rsidRDefault="00CE3825" w:rsidP="008B01BA">
            <w:pPr>
              <w:spacing w:before="0" w:after="0"/>
              <w:jc w:val="center"/>
              <w:rPr>
                <w:sz w:val="20"/>
              </w:rPr>
            </w:pPr>
            <w:r w:rsidRPr="00162C8B">
              <w:rPr>
                <w:sz w:val="20"/>
              </w:rPr>
              <w:t>О</w:t>
            </w:r>
          </w:p>
        </w:tc>
        <w:tc>
          <w:tcPr>
            <w:tcW w:w="495" w:type="pct"/>
            <w:shd w:val="clear" w:color="auto" w:fill="auto"/>
          </w:tcPr>
          <w:p w:rsidR="00CE3825" w:rsidRPr="00162C8B" w:rsidRDefault="00CE3825" w:rsidP="008B01BA">
            <w:pPr>
              <w:spacing w:before="0" w:after="0"/>
              <w:jc w:val="center"/>
              <w:rPr>
                <w:sz w:val="20"/>
              </w:rPr>
            </w:pPr>
            <w:r w:rsidRPr="00162C8B">
              <w:rPr>
                <w:sz w:val="20"/>
              </w:rPr>
              <w:t>T</w:t>
            </w:r>
          </w:p>
        </w:tc>
        <w:tc>
          <w:tcPr>
            <w:tcW w:w="1387" w:type="pct"/>
            <w:shd w:val="clear" w:color="auto" w:fill="auto"/>
          </w:tcPr>
          <w:p w:rsidR="00CE3825" w:rsidRPr="00162C8B" w:rsidRDefault="00CE3825"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E3825" w:rsidRPr="00301389" w:rsidRDefault="00CE3825" w:rsidP="008B01BA">
            <w:pPr>
              <w:spacing w:before="0" w:after="0"/>
              <w:contextualSpacing/>
              <w:rPr>
                <w:sz w:val="20"/>
              </w:rPr>
            </w:pPr>
            <w:r w:rsidRPr="00301389">
              <w:rPr>
                <w:sz w:val="20"/>
              </w:rPr>
              <w:t>Допустимые значения:</w:t>
            </w:r>
          </w:p>
          <w:p w:rsidR="00CE3825"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id</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N</w:t>
            </w:r>
          </w:p>
        </w:tc>
        <w:tc>
          <w:tcPr>
            <w:tcW w:w="1387" w:type="pct"/>
            <w:shd w:val="clear" w:color="auto" w:fill="auto"/>
          </w:tcPr>
          <w:p w:rsidR="00CE3825" w:rsidRPr="00C316CF" w:rsidRDefault="00CE3825" w:rsidP="008B01BA">
            <w:pPr>
              <w:spacing w:before="0" w:after="0"/>
              <w:rPr>
                <w:sz w:val="20"/>
              </w:rPr>
            </w:pPr>
            <w:r>
              <w:rPr>
                <w:sz w:val="20"/>
              </w:rPr>
              <w:t>Идентификатор документа ЕИС</w:t>
            </w:r>
          </w:p>
        </w:tc>
        <w:tc>
          <w:tcPr>
            <w:tcW w:w="1387" w:type="pct"/>
            <w:shd w:val="clear" w:color="auto" w:fill="auto"/>
          </w:tcPr>
          <w:p w:rsidR="00CE3825" w:rsidRDefault="00CE3825" w:rsidP="008B01BA">
            <w:pPr>
              <w:spacing w:before="0" w:after="0"/>
              <w:rPr>
                <w:sz w:val="20"/>
              </w:rPr>
            </w:pPr>
            <w:r w:rsidRPr="00C316CF">
              <w:rPr>
                <w:sz w:val="20"/>
              </w:rPr>
              <w:t xml:space="preserve">64-битное целое число. </w:t>
            </w:r>
          </w:p>
          <w:p w:rsidR="00CE3825" w:rsidRPr="00C316CF" w:rsidRDefault="00CE3825" w:rsidP="008B01BA">
            <w:pPr>
              <w:spacing w:before="0" w:after="0"/>
              <w:rPr>
                <w:sz w:val="20"/>
              </w:rPr>
            </w:pPr>
            <w:r w:rsidRPr="00C316CF">
              <w:rPr>
                <w:sz w:val="20"/>
              </w:rPr>
              <w:t>Игнорируется при приеме-передаче. Добавлено на развитие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externalId</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T [ 1 - 40 ]</w:t>
            </w:r>
          </w:p>
        </w:tc>
        <w:tc>
          <w:tcPr>
            <w:tcW w:w="1387" w:type="pct"/>
            <w:shd w:val="clear" w:color="auto" w:fill="auto"/>
          </w:tcPr>
          <w:p w:rsidR="00CE3825" w:rsidRPr="00C316CF" w:rsidRDefault="00CE3825"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CE3825" w:rsidRPr="00C316CF" w:rsidRDefault="00CE3825"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versionNumber</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Pr>
                <w:sz w:val="20"/>
              </w:rPr>
              <w:t>N</w:t>
            </w:r>
          </w:p>
        </w:tc>
        <w:tc>
          <w:tcPr>
            <w:tcW w:w="1387" w:type="pct"/>
            <w:shd w:val="clear" w:color="auto" w:fill="auto"/>
          </w:tcPr>
          <w:p w:rsidR="00CE3825" w:rsidRPr="00C316CF" w:rsidRDefault="00CE3825" w:rsidP="008B01BA">
            <w:pPr>
              <w:spacing w:before="0" w:after="0"/>
              <w:rPr>
                <w:sz w:val="20"/>
              </w:rPr>
            </w:pPr>
            <w:r>
              <w:rPr>
                <w:sz w:val="20"/>
              </w:rPr>
              <w:t>Номер версии документа</w:t>
            </w:r>
          </w:p>
        </w:tc>
        <w:tc>
          <w:tcPr>
            <w:tcW w:w="1387" w:type="pct"/>
            <w:shd w:val="clear" w:color="auto" w:fill="auto"/>
          </w:tcPr>
          <w:p w:rsidR="00CE3825" w:rsidRDefault="00CE3825" w:rsidP="008B01BA">
            <w:pPr>
              <w:spacing w:before="0" w:after="0"/>
              <w:rPr>
                <w:sz w:val="20"/>
              </w:rPr>
            </w:pPr>
            <w:r>
              <w:rPr>
                <w:sz w:val="20"/>
              </w:rPr>
              <w:t>Допустимы только неотрицательные числа.</w:t>
            </w:r>
          </w:p>
          <w:p w:rsidR="00CE3825" w:rsidRPr="00C316CF" w:rsidRDefault="00CE3825"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4579C0" w:rsidRPr="00301389" w:rsidTr="004579C0">
        <w:trPr>
          <w:jc w:val="center"/>
        </w:trPr>
        <w:tc>
          <w:tcPr>
            <w:tcW w:w="743" w:type="pct"/>
            <w:shd w:val="clear" w:color="auto" w:fill="auto"/>
            <w:vAlign w:val="center"/>
          </w:tcPr>
          <w:p w:rsidR="004579C0" w:rsidRPr="00301389" w:rsidRDefault="004579C0" w:rsidP="004579C0">
            <w:pPr>
              <w:spacing w:before="0" w:after="0"/>
              <w:contextualSpacing/>
              <w:rPr>
                <w:sz w:val="20"/>
              </w:rPr>
            </w:pPr>
          </w:p>
        </w:tc>
        <w:tc>
          <w:tcPr>
            <w:tcW w:w="790" w:type="pct"/>
            <w:shd w:val="clear" w:color="auto" w:fill="auto"/>
          </w:tcPr>
          <w:p w:rsidR="004579C0" w:rsidRPr="00C316CF" w:rsidRDefault="004579C0" w:rsidP="004579C0">
            <w:pPr>
              <w:spacing w:before="0" w:after="0"/>
              <w:rPr>
                <w:sz w:val="20"/>
              </w:rPr>
            </w:pPr>
            <w:r w:rsidRPr="00626863">
              <w:rPr>
                <w:sz w:val="20"/>
              </w:rPr>
              <w:t>foundationDocInfo</w:t>
            </w:r>
          </w:p>
        </w:tc>
        <w:tc>
          <w:tcPr>
            <w:tcW w:w="198" w:type="pct"/>
            <w:shd w:val="clear" w:color="auto" w:fill="auto"/>
          </w:tcPr>
          <w:p w:rsidR="004579C0" w:rsidRPr="00FD3C60" w:rsidRDefault="004579C0" w:rsidP="004579C0">
            <w:pPr>
              <w:spacing w:before="0" w:after="0"/>
              <w:jc w:val="center"/>
              <w:rPr>
                <w:sz w:val="20"/>
              </w:rPr>
            </w:pPr>
            <w:r>
              <w:rPr>
                <w:sz w:val="20"/>
              </w:rPr>
              <w:t>Н</w:t>
            </w:r>
          </w:p>
        </w:tc>
        <w:tc>
          <w:tcPr>
            <w:tcW w:w="495" w:type="pct"/>
            <w:shd w:val="clear" w:color="auto" w:fill="auto"/>
          </w:tcPr>
          <w:p w:rsidR="004579C0" w:rsidRPr="00C316CF" w:rsidRDefault="004579C0" w:rsidP="004579C0">
            <w:pPr>
              <w:spacing w:before="0" w:after="0"/>
              <w:jc w:val="center"/>
              <w:rPr>
                <w:sz w:val="20"/>
              </w:rPr>
            </w:pPr>
            <w:r w:rsidRPr="00C316CF">
              <w:rPr>
                <w:sz w:val="20"/>
              </w:rPr>
              <w:t>S</w:t>
            </w:r>
          </w:p>
        </w:tc>
        <w:tc>
          <w:tcPr>
            <w:tcW w:w="1387" w:type="pct"/>
            <w:shd w:val="clear" w:color="auto" w:fill="auto"/>
          </w:tcPr>
          <w:p w:rsidR="004579C0" w:rsidRPr="00C316CF" w:rsidRDefault="004579C0" w:rsidP="004579C0">
            <w:pPr>
              <w:spacing w:before="0" w:after="0"/>
              <w:rPr>
                <w:sz w:val="20"/>
              </w:rPr>
            </w:pPr>
            <w:r>
              <w:rPr>
                <w:sz w:val="20"/>
              </w:rPr>
              <w:t>Документ-основание</w:t>
            </w:r>
          </w:p>
        </w:tc>
        <w:tc>
          <w:tcPr>
            <w:tcW w:w="1387" w:type="pct"/>
            <w:shd w:val="clear" w:color="auto" w:fill="auto"/>
          </w:tcPr>
          <w:p w:rsidR="00CC39F9" w:rsidRPr="00C316CF" w:rsidRDefault="00A81D56" w:rsidP="004579C0">
            <w:pPr>
              <w:spacing w:before="0" w:after="0"/>
              <w:rPr>
                <w:sz w:val="20"/>
              </w:rPr>
            </w:pPr>
            <w:r w:rsidRPr="00A81D56">
              <w:rPr>
                <w:sz w:val="20"/>
              </w:rPr>
              <w:t>Блок игнорируется при приеме, автоматически заполняется при передаче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commonInfo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Общая информация</w:t>
            </w:r>
          </w:p>
        </w:tc>
        <w:tc>
          <w:tcPr>
            <w:tcW w:w="1387" w:type="pct"/>
            <w:shd w:val="clear" w:color="auto" w:fill="auto"/>
          </w:tcPr>
          <w:p w:rsidR="00CE3825" w:rsidRPr="00C316CF" w:rsidRDefault="00CE3825" w:rsidP="008B01BA">
            <w:pPr>
              <w:spacing w:before="0" w:after="0"/>
              <w:rPr>
                <w:sz w:val="20"/>
              </w:rPr>
            </w:pPr>
            <w:r>
              <w:rPr>
                <w:sz w:val="20"/>
              </w:rPr>
              <w:t>Состав блока см. состав блока «</w:t>
            </w:r>
            <w:r w:rsidRPr="00C316CF">
              <w:rPr>
                <w:sz w:val="20"/>
              </w:rPr>
              <w:t>Общая информация</w:t>
            </w:r>
            <w:r>
              <w:rPr>
                <w:sz w:val="20"/>
              </w:rPr>
              <w:t>» (</w:t>
            </w:r>
            <w:r w:rsidRPr="00C316CF">
              <w:rPr>
                <w:sz w:val="20"/>
              </w:rPr>
              <w:t>commonInfo</w:t>
            </w:r>
            <w:r>
              <w:rPr>
                <w:sz w:val="20"/>
              </w:rPr>
              <w:t>) документа «</w:t>
            </w:r>
            <w:r w:rsidRPr="000900FA">
              <w:rPr>
                <w:bCs/>
                <w:sz w:val="20"/>
              </w:rPr>
              <w:t>Протокол рассмотрения и оценки первых частей заявок на участие в ЭOKД</w:t>
            </w:r>
            <w:r>
              <w:rPr>
                <w:sz w:val="20"/>
              </w:rPr>
              <w:t>» (</w:t>
            </w:r>
            <w:r w:rsidRPr="000E44B2">
              <w:rPr>
                <w:sz w:val="20"/>
              </w:rPr>
              <w:t>notificationEOK</w:t>
            </w:r>
            <w:r>
              <w:rPr>
                <w:sz w:val="20"/>
                <w:lang w:val="en-US"/>
              </w:rPr>
              <w:t>D</w:t>
            </w:r>
            <w:r w:rsidRPr="009D1B18">
              <w:rPr>
                <w:sz w:val="20"/>
              </w:rPr>
              <w:t>1</w:t>
            </w:r>
            <w:r>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protocolPublisherInfo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CE3825" w:rsidRPr="00C316CF" w:rsidRDefault="00CE3825" w:rsidP="008B01BA">
            <w:pPr>
              <w:spacing w:before="0" w:after="0"/>
              <w:rPr>
                <w:sz w:val="20"/>
              </w:rPr>
            </w:pPr>
            <w:r>
              <w:rPr>
                <w:sz w:val="20"/>
              </w:rPr>
              <w:t>Состав блока см. состав блока «</w:t>
            </w:r>
            <w:r w:rsidRPr="000E44B2">
              <w:rPr>
                <w:sz w:val="20"/>
              </w:rPr>
              <w:t>Информация об организации, осуществляющей размещение</w:t>
            </w:r>
            <w:r>
              <w:rPr>
                <w:sz w:val="20"/>
              </w:rPr>
              <w:t>» (</w:t>
            </w:r>
            <w:r w:rsidRPr="000E44B2">
              <w:rPr>
                <w:sz w:val="20"/>
              </w:rPr>
              <w:t>purchaseResponsibleInfo</w:t>
            </w:r>
            <w:r>
              <w:rPr>
                <w:sz w:val="20"/>
              </w:rPr>
              <w:t>) документа «</w:t>
            </w:r>
            <w:r w:rsidRPr="000E44B2">
              <w:rPr>
                <w:sz w:val="20"/>
              </w:rPr>
              <w:t>Извещение о проведении ЭOK (открытый конкурс в электронной форме)</w:t>
            </w:r>
            <w:r>
              <w:rPr>
                <w:sz w:val="20"/>
              </w:rPr>
              <w:t>» (</w:t>
            </w:r>
            <w:r w:rsidRPr="000E44B2">
              <w:rPr>
                <w:sz w:val="20"/>
              </w:rPr>
              <w:t>notificationEOK</w:t>
            </w:r>
            <w:r>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commissionInfo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Информация о комиссии</w:t>
            </w:r>
          </w:p>
        </w:tc>
        <w:tc>
          <w:tcPr>
            <w:tcW w:w="1387" w:type="pct"/>
            <w:shd w:val="clear" w:color="auto" w:fill="auto"/>
          </w:tcPr>
          <w:p w:rsidR="00CE3825" w:rsidRPr="00C316CF" w:rsidRDefault="00CE3825" w:rsidP="008B01BA">
            <w:pPr>
              <w:spacing w:before="0" w:after="0"/>
              <w:rPr>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printFormInfo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Pr>
                <w:sz w:val="20"/>
              </w:rPr>
              <w:t>Печатная форма документа в ЕИС</w:t>
            </w:r>
          </w:p>
        </w:tc>
        <w:tc>
          <w:tcPr>
            <w:tcW w:w="1387" w:type="pct"/>
            <w:shd w:val="clear" w:color="auto" w:fill="auto"/>
          </w:tcPr>
          <w:p w:rsidR="00CE3825" w:rsidRDefault="00CE3825"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extPrintFormInfo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attachmentsInfo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CE3825" w:rsidRPr="00C316CF" w:rsidRDefault="00CE3825"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modificationInfo</w:t>
            </w:r>
          </w:p>
        </w:tc>
        <w:tc>
          <w:tcPr>
            <w:tcW w:w="198" w:type="pct"/>
            <w:shd w:val="clear" w:color="auto" w:fill="auto"/>
          </w:tcPr>
          <w:p w:rsidR="00CE3825" w:rsidRPr="00C316CF" w:rsidRDefault="00CE3825" w:rsidP="008B01BA">
            <w:pPr>
              <w:spacing w:before="0" w:after="0"/>
              <w:jc w:val="center"/>
              <w:rPr>
                <w:sz w:val="20"/>
              </w:rPr>
            </w:pPr>
            <w:r w:rsidRPr="00C316CF">
              <w:rPr>
                <w:sz w:val="20"/>
              </w:rPr>
              <w:t>Н</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C316CF">
              <w:rPr>
                <w:sz w:val="20"/>
              </w:rPr>
              <w:t>Основание внесения изменений</w:t>
            </w:r>
          </w:p>
        </w:tc>
        <w:tc>
          <w:tcPr>
            <w:tcW w:w="1387" w:type="pct"/>
            <w:shd w:val="clear" w:color="auto" w:fill="auto"/>
          </w:tcPr>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CE3825"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afterProlongation</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B</w:t>
            </w:r>
          </w:p>
        </w:tc>
        <w:tc>
          <w:tcPr>
            <w:tcW w:w="1387" w:type="pct"/>
            <w:shd w:val="clear" w:color="auto" w:fill="auto"/>
          </w:tcPr>
          <w:p w:rsidR="00CE3825" w:rsidRPr="00C316CF" w:rsidRDefault="00CE3825" w:rsidP="008B01BA">
            <w:pPr>
              <w:spacing w:before="0" w:after="0"/>
              <w:rPr>
                <w:sz w:val="20"/>
              </w:rPr>
            </w:pPr>
            <w:r>
              <w:rPr>
                <w:sz w:val="20"/>
              </w:rPr>
              <w:t>Протокол после продления</w:t>
            </w:r>
          </w:p>
        </w:tc>
        <w:tc>
          <w:tcPr>
            <w:tcW w:w="1387" w:type="pct"/>
            <w:shd w:val="clear" w:color="auto" w:fill="auto"/>
          </w:tcPr>
          <w:p w:rsidR="00CE3825" w:rsidRPr="00C316CF" w:rsidRDefault="00CE3825"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protocolInfo</w:t>
            </w:r>
          </w:p>
        </w:tc>
        <w:tc>
          <w:tcPr>
            <w:tcW w:w="198" w:type="pct"/>
            <w:shd w:val="clear" w:color="auto" w:fill="auto"/>
          </w:tcPr>
          <w:p w:rsidR="00CE3825" w:rsidRPr="00C316CF" w:rsidRDefault="00CE3825" w:rsidP="008B01BA">
            <w:pPr>
              <w:spacing w:before="0" w:after="0"/>
              <w:jc w:val="center"/>
              <w:rPr>
                <w:sz w:val="20"/>
              </w:rPr>
            </w:pPr>
            <w:r w:rsidRPr="00C316CF">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192C44">
              <w:rPr>
                <w:sz w:val="20"/>
              </w:rPr>
              <w:t xml:space="preserve">Информация в протоколе  о рассмотрении единственной заявки ЭOKД </w:t>
            </w:r>
          </w:p>
        </w:tc>
        <w:tc>
          <w:tcPr>
            <w:tcW w:w="1387" w:type="pct"/>
            <w:shd w:val="clear" w:color="auto" w:fill="auto"/>
          </w:tcPr>
          <w:p w:rsidR="00CE3825" w:rsidRPr="00C316CF" w:rsidRDefault="00CE3825" w:rsidP="008B01BA">
            <w:pPr>
              <w:spacing w:before="0" w:after="0"/>
              <w:rPr>
                <w:sz w:val="20"/>
              </w:rPr>
            </w:pPr>
          </w:p>
        </w:tc>
      </w:tr>
      <w:tr w:rsidR="00CE3825" w:rsidRPr="00CD4A76" w:rsidTr="008B01BA">
        <w:trPr>
          <w:jc w:val="center"/>
        </w:trPr>
        <w:tc>
          <w:tcPr>
            <w:tcW w:w="5000" w:type="pct"/>
            <w:gridSpan w:val="6"/>
            <w:shd w:val="clear" w:color="auto" w:fill="auto"/>
            <w:vAlign w:val="center"/>
            <w:hideMark/>
          </w:tcPr>
          <w:p w:rsidR="00CE3825" w:rsidRPr="00CD4A76" w:rsidRDefault="00CE3825" w:rsidP="008B01BA">
            <w:pPr>
              <w:keepNext/>
              <w:spacing w:before="0" w:after="0"/>
              <w:contextualSpacing/>
              <w:jc w:val="center"/>
              <w:rPr>
                <w:b/>
                <w:sz w:val="20"/>
              </w:rPr>
            </w:pPr>
            <w:r w:rsidRPr="00CD4A76">
              <w:rPr>
                <w:b/>
                <w:sz w:val="20"/>
              </w:rPr>
              <w:t>Информация в протоколе  о рассмотрении единственной заявки ЭOKД</w:t>
            </w:r>
          </w:p>
        </w:tc>
      </w:tr>
      <w:tr w:rsidR="00CE3825" w:rsidRPr="00301389" w:rsidTr="008B01BA">
        <w:trPr>
          <w:jc w:val="center"/>
        </w:trPr>
        <w:tc>
          <w:tcPr>
            <w:tcW w:w="743" w:type="pct"/>
            <w:shd w:val="clear" w:color="auto" w:fill="auto"/>
          </w:tcPr>
          <w:p w:rsidR="00CE3825" w:rsidRPr="00162C8B" w:rsidRDefault="00CE3825" w:rsidP="008B01BA">
            <w:pPr>
              <w:spacing w:before="0" w:after="0"/>
              <w:jc w:val="both"/>
              <w:rPr>
                <w:sz w:val="20"/>
              </w:rPr>
            </w:pPr>
            <w:r w:rsidRPr="00C316CF">
              <w:rPr>
                <w:b/>
                <w:bCs/>
                <w:sz w:val="20"/>
              </w:rPr>
              <w:t>protocolInfo</w:t>
            </w:r>
          </w:p>
        </w:tc>
        <w:tc>
          <w:tcPr>
            <w:tcW w:w="790" w:type="pct"/>
            <w:shd w:val="clear" w:color="auto" w:fill="auto"/>
            <w:vAlign w:val="center"/>
          </w:tcPr>
          <w:p w:rsidR="00CE3825" w:rsidRPr="00301389" w:rsidRDefault="00CE3825" w:rsidP="008B01BA">
            <w:pPr>
              <w:keepNext/>
              <w:spacing w:before="0" w:after="0"/>
              <w:contextualSpacing/>
              <w:rPr>
                <w:b/>
                <w:sz w:val="20"/>
              </w:rPr>
            </w:pPr>
          </w:p>
        </w:tc>
        <w:tc>
          <w:tcPr>
            <w:tcW w:w="198" w:type="pct"/>
            <w:shd w:val="clear" w:color="auto" w:fill="auto"/>
            <w:vAlign w:val="center"/>
          </w:tcPr>
          <w:p w:rsidR="00CE3825" w:rsidRPr="00301389" w:rsidRDefault="00CE3825" w:rsidP="008B01BA">
            <w:pPr>
              <w:keepNext/>
              <w:spacing w:before="0" w:after="0"/>
              <w:contextualSpacing/>
              <w:jc w:val="center"/>
              <w:rPr>
                <w:b/>
                <w:sz w:val="20"/>
              </w:rPr>
            </w:pPr>
          </w:p>
        </w:tc>
        <w:tc>
          <w:tcPr>
            <w:tcW w:w="495" w:type="pct"/>
            <w:shd w:val="clear" w:color="auto" w:fill="auto"/>
            <w:vAlign w:val="center"/>
          </w:tcPr>
          <w:p w:rsidR="00CE3825" w:rsidRPr="00301389" w:rsidRDefault="00CE3825" w:rsidP="008B01BA">
            <w:pPr>
              <w:keepNext/>
              <w:spacing w:before="0" w:after="0"/>
              <w:contextualSpacing/>
              <w:jc w:val="center"/>
              <w:rPr>
                <w:b/>
                <w:sz w:val="20"/>
              </w:rPr>
            </w:pPr>
          </w:p>
        </w:tc>
        <w:tc>
          <w:tcPr>
            <w:tcW w:w="1387" w:type="pct"/>
            <w:shd w:val="clear" w:color="auto" w:fill="auto"/>
            <w:vAlign w:val="center"/>
          </w:tcPr>
          <w:p w:rsidR="00CE3825" w:rsidRPr="00301389" w:rsidRDefault="00CE3825" w:rsidP="008B01BA">
            <w:pPr>
              <w:keepNext/>
              <w:spacing w:before="0" w:after="0"/>
              <w:contextualSpacing/>
              <w:rPr>
                <w:b/>
                <w:sz w:val="20"/>
              </w:rPr>
            </w:pPr>
          </w:p>
        </w:tc>
        <w:tc>
          <w:tcPr>
            <w:tcW w:w="1387" w:type="pct"/>
            <w:shd w:val="clear" w:color="auto" w:fill="auto"/>
            <w:vAlign w:val="center"/>
            <w:hideMark/>
          </w:tcPr>
          <w:p w:rsidR="00CE3825" w:rsidRPr="00301389" w:rsidRDefault="00CE3825" w:rsidP="008B01BA">
            <w:pPr>
              <w:keepNext/>
              <w:spacing w:before="0" w:after="0"/>
              <w:contextualSpacing/>
              <w:rPr>
                <w:b/>
                <w:sz w:val="20"/>
              </w:rPr>
            </w:pP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Pr>
                <w:sz w:val="20"/>
              </w:rPr>
              <w:t>application</w:t>
            </w:r>
            <w:r w:rsidRPr="00C316CF">
              <w:rPr>
                <w:sz w:val="20"/>
              </w:rPr>
              <w:t>Info</w:t>
            </w:r>
          </w:p>
        </w:tc>
        <w:tc>
          <w:tcPr>
            <w:tcW w:w="198" w:type="pct"/>
            <w:shd w:val="clear" w:color="auto" w:fill="auto"/>
          </w:tcPr>
          <w:p w:rsidR="00CE3825" w:rsidRPr="00C316CF" w:rsidRDefault="00CE3825" w:rsidP="008B01BA">
            <w:pPr>
              <w:spacing w:before="0" w:after="0"/>
              <w:jc w:val="center"/>
              <w:rPr>
                <w:sz w:val="20"/>
              </w:rPr>
            </w:pPr>
            <w:r>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Pr>
                <w:sz w:val="20"/>
              </w:rPr>
              <w:t>Заявка</w:t>
            </w:r>
          </w:p>
        </w:tc>
        <w:tc>
          <w:tcPr>
            <w:tcW w:w="1387" w:type="pct"/>
            <w:shd w:val="clear" w:color="auto" w:fill="auto"/>
          </w:tcPr>
          <w:p w:rsidR="00CE3825" w:rsidRPr="00162C8B" w:rsidRDefault="00CE3825" w:rsidP="008B01BA">
            <w:pPr>
              <w:spacing w:before="0" w:after="0"/>
              <w:jc w:val="both"/>
              <w:rPr>
                <w:sz w:val="20"/>
              </w:rPr>
            </w:pPr>
            <w:r>
              <w:rPr>
                <w:sz w:val="20"/>
              </w:rPr>
              <w:t>Состав блока см. состав блока</w:t>
            </w:r>
            <w:r w:rsidRPr="00BF4B2A">
              <w:rPr>
                <w:sz w:val="20"/>
              </w:rPr>
              <w:t xml:space="preserve"> </w:t>
            </w:r>
            <w:r>
              <w:rPr>
                <w:sz w:val="20"/>
              </w:rPr>
              <w:t>«Заявка</w:t>
            </w:r>
            <w:r w:rsidRPr="00CE3825">
              <w:rPr>
                <w:sz w:val="20"/>
              </w:rPr>
              <w:t>» (</w:t>
            </w:r>
            <w:r w:rsidRPr="00CD4A76">
              <w:rPr>
                <w:sz w:val="20"/>
                <w:lang w:val="en-US"/>
              </w:rPr>
              <w:t>protocolInfo</w:t>
            </w:r>
            <w:r w:rsidRPr="00CE3825">
              <w:rPr>
                <w:sz w:val="20"/>
              </w:rPr>
              <w:t xml:space="preserve">/ </w:t>
            </w:r>
            <w:r w:rsidRPr="00CD4A76">
              <w:rPr>
                <w:sz w:val="20"/>
                <w:lang w:val="en-US"/>
              </w:rPr>
              <w:t>applicationInfo</w:t>
            </w:r>
            <w:r w:rsidRPr="00CE3825">
              <w:rPr>
                <w:sz w:val="20"/>
              </w:rPr>
              <w:t>) документа «Протокол рассмотрения заявки единственного участника</w:t>
            </w:r>
            <w:r w:rsidRPr="00CE3825">
              <w:rPr>
                <w:b/>
                <w:sz w:val="20"/>
              </w:rPr>
              <w:t xml:space="preserve"> </w:t>
            </w:r>
            <w:r w:rsidRPr="00CE3825">
              <w:rPr>
                <w:sz w:val="20"/>
              </w:rPr>
              <w:t>Э</w:t>
            </w:r>
            <w:r w:rsidRPr="00CD4A76">
              <w:rPr>
                <w:sz w:val="20"/>
                <w:lang w:val="en-US"/>
              </w:rPr>
              <w:t>OK</w:t>
            </w:r>
            <w:r w:rsidRPr="00CE3825">
              <w:rPr>
                <w:sz w:val="20"/>
              </w:rPr>
              <w:t>» (</w:t>
            </w:r>
            <w:r w:rsidRPr="00CD4A76">
              <w:rPr>
                <w:sz w:val="20"/>
                <w:lang w:val="en-US"/>
              </w:rPr>
              <w:t>protocolEOKSingleApp</w:t>
            </w:r>
            <w:r w:rsidRPr="00CE3825">
              <w:rPr>
                <w:sz w:val="20"/>
              </w:rPr>
              <w:t>)</w:t>
            </w:r>
          </w:p>
        </w:tc>
      </w:tr>
      <w:tr w:rsidR="00CE3825" w:rsidRPr="00301389" w:rsidTr="008B01BA">
        <w:trPr>
          <w:jc w:val="center"/>
        </w:trPr>
        <w:tc>
          <w:tcPr>
            <w:tcW w:w="743" w:type="pct"/>
            <w:shd w:val="clear" w:color="auto" w:fill="auto"/>
            <w:vAlign w:val="center"/>
          </w:tcPr>
          <w:p w:rsidR="00CE3825" w:rsidRPr="00301389" w:rsidRDefault="00CE3825" w:rsidP="008B01BA">
            <w:pPr>
              <w:spacing w:before="0" w:after="0"/>
              <w:contextualSpacing/>
              <w:rPr>
                <w:sz w:val="20"/>
              </w:rPr>
            </w:pPr>
          </w:p>
        </w:tc>
        <w:tc>
          <w:tcPr>
            <w:tcW w:w="790" w:type="pct"/>
            <w:shd w:val="clear" w:color="auto" w:fill="auto"/>
          </w:tcPr>
          <w:p w:rsidR="00CE3825" w:rsidRPr="00C316CF" w:rsidRDefault="00CE3825" w:rsidP="008B01BA">
            <w:pPr>
              <w:spacing w:before="0" w:after="0"/>
              <w:rPr>
                <w:sz w:val="20"/>
              </w:rPr>
            </w:pPr>
            <w:r w:rsidRPr="00C316CF">
              <w:rPr>
                <w:sz w:val="20"/>
              </w:rPr>
              <w:t>abandonedReason</w:t>
            </w:r>
          </w:p>
        </w:tc>
        <w:tc>
          <w:tcPr>
            <w:tcW w:w="198" w:type="pct"/>
            <w:shd w:val="clear" w:color="auto" w:fill="auto"/>
          </w:tcPr>
          <w:p w:rsidR="00CE3825" w:rsidRPr="00C316CF" w:rsidRDefault="00CE3825" w:rsidP="008B01BA">
            <w:pPr>
              <w:spacing w:before="0" w:after="0"/>
              <w:jc w:val="center"/>
              <w:rPr>
                <w:sz w:val="20"/>
              </w:rPr>
            </w:pPr>
            <w:r>
              <w:rPr>
                <w:sz w:val="20"/>
              </w:rPr>
              <w:t>О</w:t>
            </w:r>
          </w:p>
        </w:tc>
        <w:tc>
          <w:tcPr>
            <w:tcW w:w="495" w:type="pct"/>
            <w:shd w:val="clear" w:color="auto" w:fill="auto"/>
          </w:tcPr>
          <w:p w:rsidR="00CE3825" w:rsidRPr="00C316CF" w:rsidRDefault="00CE3825" w:rsidP="008B01BA">
            <w:pPr>
              <w:spacing w:before="0" w:after="0"/>
              <w:jc w:val="center"/>
              <w:rPr>
                <w:sz w:val="20"/>
              </w:rPr>
            </w:pPr>
            <w:r w:rsidRPr="00C316CF">
              <w:rPr>
                <w:sz w:val="20"/>
              </w:rPr>
              <w:t>S</w:t>
            </w:r>
          </w:p>
        </w:tc>
        <w:tc>
          <w:tcPr>
            <w:tcW w:w="1387" w:type="pct"/>
            <w:shd w:val="clear" w:color="auto" w:fill="auto"/>
          </w:tcPr>
          <w:p w:rsidR="00CE3825" w:rsidRPr="00C316CF" w:rsidRDefault="00CE3825" w:rsidP="008B01BA">
            <w:pPr>
              <w:spacing w:before="0" w:after="0"/>
              <w:rPr>
                <w:sz w:val="20"/>
              </w:rPr>
            </w:pPr>
            <w:r w:rsidRPr="00E7576A">
              <w:rPr>
                <w:sz w:val="20"/>
              </w:rPr>
              <w:t>Признание ЭOKД несостоявшимс</w:t>
            </w:r>
            <w:r>
              <w:rPr>
                <w:sz w:val="20"/>
              </w:rPr>
              <w:t>я</w:t>
            </w:r>
          </w:p>
        </w:tc>
        <w:tc>
          <w:tcPr>
            <w:tcW w:w="1387" w:type="pct"/>
            <w:shd w:val="clear" w:color="auto" w:fill="auto"/>
          </w:tcPr>
          <w:p w:rsidR="00CE3825" w:rsidRDefault="00CE3825" w:rsidP="008B01BA">
            <w:pPr>
              <w:spacing w:before="0" w:after="0"/>
              <w:jc w:val="both"/>
              <w:rPr>
                <w:sz w:val="20"/>
              </w:rPr>
            </w:pPr>
            <w:r w:rsidRPr="009D1B18">
              <w:rPr>
                <w:sz w:val="20"/>
              </w:rPr>
              <w:t xml:space="preserve">При приеме содержимое контролируется на присутствие в справочнике "Справочник оснований признания процедуры несостоявшейся" (nsiAbandonedReason). </w:t>
            </w:r>
            <w:r w:rsidRPr="00CE3825">
              <w:rPr>
                <w:sz w:val="20"/>
              </w:rPr>
              <w:t>Запись должна иметь значение "epProtocolEOKDSinglePart" в поле objectName</w:t>
            </w:r>
            <w:r>
              <w:rPr>
                <w:sz w:val="20"/>
              </w:rPr>
              <w:t>.</w:t>
            </w:r>
          </w:p>
          <w:p w:rsidR="00CE3825" w:rsidRPr="00162C8B" w:rsidRDefault="00CE3825" w:rsidP="008B01BA">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bl>
    <w:p w:rsidR="00CE3825" w:rsidRPr="006B1628" w:rsidRDefault="00CE3825" w:rsidP="006B1628"/>
    <w:p w:rsidR="004839A6" w:rsidRPr="003A472F" w:rsidRDefault="004839A6" w:rsidP="0095598C">
      <w:pPr>
        <w:pStyle w:val="20"/>
      </w:pPr>
      <w:r w:rsidRPr="003A472F">
        <w:t>Извещение о продлении срока подачи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4839A6" w:rsidRPr="00301389" w:rsidTr="008B01BA">
        <w:trPr>
          <w:tblHeader/>
          <w:jc w:val="center"/>
        </w:trPr>
        <w:tc>
          <w:tcPr>
            <w:tcW w:w="743"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4839A6" w:rsidRPr="00301389" w:rsidRDefault="004839A6" w:rsidP="0095598C">
            <w:pPr>
              <w:keepNext/>
              <w:spacing w:before="0" w:after="0"/>
              <w:ind w:firstLine="5"/>
              <w:contextualSpacing/>
              <w:jc w:val="center"/>
              <w:rPr>
                <w:b/>
                <w:bCs/>
                <w:sz w:val="20"/>
              </w:rPr>
            </w:pPr>
            <w:r w:rsidRPr="00301389">
              <w:rPr>
                <w:b/>
                <w:bCs/>
                <w:sz w:val="20"/>
              </w:rPr>
              <w:t>Дополнительная информация</w:t>
            </w:r>
          </w:p>
        </w:tc>
      </w:tr>
      <w:tr w:rsidR="004839A6" w:rsidRPr="00301389" w:rsidTr="008B01BA">
        <w:trPr>
          <w:jc w:val="center"/>
        </w:trPr>
        <w:tc>
          <w:tcPr>
            <w:tcW w:w="5000" w:type="pct"/>
            <w:gridSpan w:val="6"/>
            <w:shd w:val="clear" w:color="auto" w:fill="auto"/>
            <w:vAlign w:val="center"/>
            <w:hideMark/>
          </w:tcPr>
          <w:p w:rsidR="004839A6" w:rsidRPr="004839A6" w:rsidRDefault="004839A6" w:rsidP="0095598C">
            <w:pPr>
              <w:keepNext/>
              <w:spacing w:before="0" w:after="0"/>
              <w:contextualSpacing/>
              <w:jc w:val="center"/>
              <w:rPr>
                <w:b/>
                <w:sz w:val="20"/>
              </w:rPr>
            </w:pPr>
            <w:r w:rsidRPr="00C316CF">
              <w:rPr>
                <w:b/>
                <w:bCs/>
                <w:sz w:val="20"/>
              </w:rPr>
              <w:t>Извещение о продлении срока подачи заявок на участие в ЭOK</w:t>
            </w:r>
            <w:r>
              <w:rPr>
                <w:b/>
                <w:bCs/>
                <w:sz w:val="20"/>
              </w:rPr>
              <w:t>Д</w:t>
            </w:r>
          </w:p>
        </w:tc>
      </w:tr>
      <w:tr w:rsidR="004839A6" w:rsidRPr="00301389" w:rsidTr="008B01BA">
        <w:trPr>
          <w:jc w:val="center"/>
        </w:trPr>
        <w:tc>
          <w:tcPr>
            <w:tcW w:w="743" w:type="pct"/>
            <w:shd w:val="clear" w:color="auto" w:fill="auto"/>
            <w:vAlign w:val="center"/>
          </w:tcPr>
          <w:p w:rsidR="004839A6" w:rsidRPr="004839A6" w:rsidRDefault="004839A6" w:rsidP="0095598C">
            <w:pPr>
              <w:keepNext/>
              <w:spacing w:before="0" w:after="0"/>
              <w:contextualSpacing/>
              <w:rPr>
                <w:b/>
                <w:sz w:val="20"/>
                <w:lang w:val="en-US"/>
              </w:rPr>
            </w:pPr>
            <w:r w:rsidRPr="00C316CF">
              <w:rPr>
                <w:b/>
                <w:bCs/>
                <w:sz w:val="20"/>
              </w:rPr>
              <w:t>epProlongationEOK</w:t>
            </w:r>
            <w:r>
              <w:rPr>
                <w:b/>
                <w:bCs/>
                <w:sz w:val="20"/>
                <w:lang w:val="en-US"/>
              </w:rPr>
              <w:t>D</w:t>
            </w:r>
          </w:p>
        </w:tc>
        <w:tc>
          <w:tcPr>
            <w:tcW w:w="790" w:type="pct"/>
            <w:shd w:val="clear" w:color="auto" w:fill="auto"/>
            <w:vAlign w:val="center"/>
          </w:tcPr>
          <w:p w:rsidR="004839A6" w:rsidRPr="00301389" w:rsidRDefault="004839A6" w:rsidP="0095598C">
            <w:pPr>
              <w:keepNext/>
              <w:spacing w:before="0" w:after="0"/>
              <w:contextualSpacing/>
              <w:rPr>
                <w:b/>
                <w:sz w:val="20"/>
              </w:rPr>
            </w:pPr>
          </w:p>
        </w:tc>
        <w:tc>
          <w:tcPr>
            <w:tcW w:w="198" w:type="pct"/>
            <w:shd w:val="clear" w:color="auto" w:fill="auto"/>
            <w:vAlign w:val="center"/>
          </w:tcPr>
          <w:p w:rsidR="004839A6" w:rsidRPr="00301389" w:rsidRDefault="004839A6" w:rsidP="0095598C">
            <w:pPr>
              <w:keepNext/>
              <w:spacing w:before="0" w:after="0"/>
              <w:contextualSpacing/>
              <w:jc w:val="center"/>
              <w:rPr>
                <w:b/>
                <w:sz w:val="20"/>
              </w:rPr>
            </w:pPr>
          </w:p>
        </w:tc>
        <w:tc>
          <w:tcPr>
            <w:tcW w:w="495" w:type="pct"/>
            <w:shd w:val="clear" w:color="auto" w:fill="auto"/>
            <w:vAlign w:val="center"/>
          </w:tcPr>
          <w:p w:rsidR="004839A6" w:rsidRPr="00301389" w:rsidRDefault="004839A6" w:rsidP="0095598C">
            <w:pPr>
              <w:keepNext/>
              <w:spacing w:before="0" w:after="0"/>
              <w:contextualSpacing/>
              <w:jc w:val="center"/>
              <w:rPr>
                <w:b/>
                <w:sz w:val="20"/>
              </w:rPr>
            </w:pPr>
          </w:p>
        </w:tc>
        <w:tc>
          <w:tcPr>
            <w:tcW w:w="1387" w:type="pct"/>
            <w:shd w:val="clear" w:color="auto" w:fill="auto"/>
            <w:vAlign w:val="center"/>
          </w:tcPr>
          <w:p w:rsidR="004839A6" w:rsidRPr="00301389" w:rsidRDefault="004839A6" w:rsidP="0095598C">
            <w:pPr>
              <w:keepNext/>
              <w:spacing w:before="0" w:after="0"/>
              <w:contextualSpacing/>
              <w:rPr>
                <w:b/>
                <w:sz w:val="20"/>
              </w:rPr>
            </w:pPr>
          </w:p>
        </w:tc>
        <w:tc>
          <w:tcPr>
            <w:tcW w:w="1387" w:type="pct"/>
            <w:shd w:val="clear" w:color="auto" w:fill="auto"/>
            <w:vAlign w:val="center"/>
            <w:hideMark/>
          </w:tcPr>
          <w:p w:rsidR="004839A6" w:rsidRPr="00301389" w:rsidRDefault="004839A6" w:rsidP="0095598C">
            <w:pPr>
              <w:keepNext/>
              <w:spacing w:before="0" w:after="0"/>
              <w:contextualSpacing/>
              <w:rPr>
                <w:b/>
                <w:sz w:val="20"/>
              </w:rPr>
            </w:pP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schemeVersion</w:t>
            </w:r>
          </w:p>
        </w:tc>
        <w:tc>
          <w:tcPr>
            <w:tcW w:w="198" w:type="pct"/>
            <w:shd w:val="clear" w:color="auto" w:fill="auto"/>
          </w:tcPr>
          <w:p w:rsidR="004839A6" w:rsidRPr="00162C8B" w:rsidRDefault="004839A6" w:rsidP="0095598C">
            <w:pPr>
              <w:spacing w:before="0" w:after="0"/>
              <w:jc w:val="center"/>
              <w:rPr>
                <w:sz w:val="20"/>
              </w:rPr>
            </w:pPr>
            <w:r w:rsidRPr="00162C8B">
              <w:rPr>
                <w:sz w:val="20"/>
              </w:rPr>
              <w:t>О</w:t>
            </w:r>
          </w:p>
        </w:tc>
        <w:tc>
          <w:tcPr>
            <w:tcW w:w="495" w:type="pct"/>
            <w:shd w:val="clear" w:color="auto" w:fill="auto"/>
          </w:tcPr>
          <w:p w:rsidR="004839A6" w:rsidRPr="00162C8B" w:rsidRDefault="004839A6" w:rsidP="0095598C">
            <w:pPr>
              <w:spacing w:before="0" w:after="0"/>
              <w:jc w:val="center"/>
              <w:rPr>
                <w:sz w:val="20"/>
              </w:rPr>
            </w:pPr>
            <w:r w:rsidRPr="00162C8B">
              <w:rPr>
                <w:sz w:val="20"/>
              </w:rPr>
              <w:t>T</w:t>
            </w:r>
          </w:p>
        </w:tc>
        <w:tc>
          <w:tcPr>
            <w:tcW w:w="1387" w:type="pct"/>
            <w:shd w:val="clear" w:color="auto" w:fill="auto"/>
          </w:tcPr>
          <w:p w:rsidR="004839A6" w:rsidRPr="00162C8B" w:rsidRDefault="004839A6" w:rsidP="0095598C">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4839A6" w:rsidRPr="00301389" w:rsidRDefault="004839A6" w:rsidP="0095598C">
            <w:pPr>
              <w:spacing w:before="0" w:after="0"/>
              <w:contextualSpacing/>
              <w:rPr>
                <w:sz w:val="20"/>
              </w:rPr>
            </w:pPr>
            <w:r w:rsidRPr="00301389">
              <w:rPr>
                <w:sz w:val="20"/>
              </w:rPr>
              <w:t>Допустимые значения:</w:t>
            </w:r>
          </w:p>
          <w:p w:rsidR="004839A6" w:rsidRPr="00301389" w:rsidRDefault="003B6457" w:rsidP="0095598C">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id</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N</w:t>
            </w:r>
          </w:p>
        </w:tc>
        <w:tc>
          <w:tcPr>
            <w:tcW w:w="1387" w:type="pct"/>
            <w:shd w:val="clear" w:color="auto" w:fill="auto"/>
          </w:tcPr>
          <w:p w:rsidR="004839A6" w:rsidRPr="00162C8B" w:rsidRDefault="004839A6" w:rsidP="0095598C">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4839A6" w:rsidRPr="00162C8B" w:rsidRDefault="004839A6" w:rsidP="0095598C">
            <w:pPr>
              <w:spacing w:before="0" w:after="0"/>
              <w:jc w:val="both"/>
              <w:rPr>
                <w:sz w:val="20"/>
              </w:rPr>
            </w:pPr>
            <w:r>
              <w:rPr>
                <w:sz w:val="20"/>
              </w:rPr>
              <w:t>64-битное целое число</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externalId</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4839A6" w:rsidRPr="00162C8B" w:rsidRDefault="004839A6" w:rsidP="0095598C">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4839A6" w:rsidRPr="00162C8B" w:rsidRDefault="004839A6" w:rsidP="0095598C">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commonInfo</w:t>
            </w:r>
          </w:p>
        </w:tc>
        <w:tc>
          <w:tcPr>
            <w:tcW w:w="198" w:type="pct"/>
            <w:shd w:val="clear" w:color="auto" w:fill="auto"/>
          </w:tcPr>
          <w:p w:rsidR="004839A6" w:rsidRPr="00162C8B" w:rsidRDefault="004839A6" w:rsidP="0095598C">
            <w:pPr>
              <w:spacing w:before="0" w:after="0"/>
              <w:jc w:val="center"/>
              <w:rPr>
                <w:sz w:val="20"/>
              </w:rPr>
            </w:pPr>
            <w:r w:rsidRPr="00162C8B">
              <w:rPr>
                <w:sz w:val="20"/>
              </w:rPr>
              <w:t>О</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Общая информация</w:t>
            </w:r>
          </w:p>
        </w:tc>
        <w:tc>
          <w:tcPr>
            <w:tcW w:w="1387" w:type="pct"/>
            <w:shd w:val="clear" w:color="auto" w:fill="auto"/>
          </w:tcPr>
          <w:p w:rsidR="004839A6" w:rsidRPr="004839A6" w:rsidRDefault="004839A6" w:rsidP="0095598C">
            <w:pPr>
              <w:spacing w:before="0" w:after="0"/>
              <w:jc w:val="both"/>
              <w:rPr>
                <w:sz w:val="20"/>
              </w:rPr>
            </w:pPr>
            <w:r>
              <w:rPr>
                <w:sz w:val="20"/>
              </w:rPr>
              <w:t>Состав блока см. состав соответствующего блока в документе</w:t>
            </w:r>
            <w:r w:rsidRPr="004839A6">
              <w:rPr>
                <w:sz w:val="20"/>
              </w:rPr>
              <w:t xml:space="preserve"> «</w:t>
            </w:r>
            <w:r w:rsidRPr="004839A6">
              <w:rPr>
                <w:bCs/>
                <w:sz w:val="20"/>
              </w:rPr>
              <w:t>Извещение о продлении срока подачи заявок на участие в ЭOK</w:t>
            </w:r>
            <w:r w:rsidRPr="004839A6">
              <w:rPr>
                <w:sz w:val="20"/>
              </w:rPr>
              <w:t>» (</w:t>
            </w:r>
            <w:r w:rsidRPr="004839A6">
              <w:rPr>
                <w:bCs/>
                <w:sz w:val="20"/>
              </w:rPr>
              <w:t>epProlongationEOK</w:t>
            </w:r>
            <w:r w:rsidRPr="004839A6">
              <w:rPr>
                <w:sz w:val="20"/>
              </w:rPr>
              <w:t>)</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printFormInfo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Печатная форма документа</w:t>
            </w:r>
          </w:p>
        </w:tc>
        <w:tc>
          <w:tcPr>
            <w:tcW w:w="1387" w:type="pct"/>
            <w:shd w:val="clear" w:color="auto" w:fill="auto"/>
          </w:tcPr>
          <w:p w:rsidR="004839A6" w:rsidRPr="00162C8B" w:rsidRDefault="004839A6"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extPrintFormInfo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4839A6" w:rsidRDefault="004839A6" w:rsidP="0095598C">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847A7" w:rsidRPr="00162C8B" w:rsidRDefault="00E847A7" w:rsidP="0095598C">
            <w:pPr>
              <w:spacing w:before="0" w:after="0"/>
              <w:jc w:val="both"/>
              <w:rPr>
                <w:sz w:val="20"/>
              </w:rPr>
            </w:pPr>
            <w:r w:rsidRPr="00E847A7">
              <w:rPr>
                <w:sz w:val="20"/>
              </w:rPr>
              <w:t>Игнорируется при приеме-передаче, добавлено на развити</w:t>
            </w:r>
            <w:r>
              <w:rPr>
                <w:sz w:val="20"/>
              </w:rPr>
              <w:t>е</w:t>
            </w: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162C8B" w:rsidRDefault="004839A6" w:rsidP="0095598C">
            <w:pPr>
              <w:spacing w:before="0" w:after="0"/>
              <w:jc w:val="both"/>
              <w:rPr>
                <w:sz w:val="20"/>
              </w:rPr>
            </w:pPr>
            <w:r w:rsidRPr="00162C8B">
              <w:rPr>
                <w:sz w:val="20"/>
              </w:rPr>
              <w:t>attachmentsInfo</w:t>
            </w:r>
          </w:p>
        </w:tc>
        <w:tc>
          <w:tcPr>
            <w:tcW w:w="198" w:type="pct"/>
            <w:shd w:val="clear" w:color="auto" w:fill="auto"/>
          </w:tcPr>
          <w:p w:rsidR="004839A6" w:rsidRPr="00162C8B" w:rsidRDefault="004839A6" w:rsidP="0095598C">
            <w:pPr>
              <w:spacing w:before="0" w:after="0"/>
              <w:jc w:val="center"/>
              <w:rPr>
                <w:sz w:val="20"/>
              </w:rPr>
            </w:pPr>
            <w:r w:rsidRPr="00162C8B">
              <w:rPr>
                <w:sz w:val="20"/>
              </w:rPr>
              <w:t>Н</w:t>
            </w:r>
          </w:p>
        </w:tc>
        <w:tc>
          <w:tcPr>
            <w:tcW w:w="495" w:type="pct"/>
            <w:shd w:val="clear" w:color="auto" w:fill="auto"/>
          </w:tcPr>
          <w:p w:rsidR="004839A6" w:rsidRPr="00162C8B" w:rsidRDefault="004839A6" w:rsidP="0095598C">
            <w:pPr>
              <w:spacing w:before="0" w:after="0"/>
              <w:jc w:val="center"/>
              <w:rPr>
                <w:sz w:val="20"/>
              </w:rPr>
            </w:pPr>
            <w:r w:rsidRPr="00162C8B">
              <w:rPr>
                <w:sz w:val="20"/>
              </w:rPr>
              <w:t>S</w:t>
            </w:r>
          </w:p>
        </w:tc>
        <w:tc>
          <w:tcPr>
            <w:tcW w:w="1387" w:type="pct"/>
            <w:shd w:val="clear" w:color="auto" w:fill="auto"/>
          </w:tcPr>
          <w:p w:rsidR="004839A6" w:rsidRPr="00162C8B" w:rsidRDefault="004839A6" w:rsidP="0095598C">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4839A6" w:rsidRDefault="004839A6" w:rsidP="0095598C">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4839A6" w:rsidRPr="00301389" w:rsidTr="008B01BA">
        <w:trPr>
          <w:jc w:val="center"/>
        </w:trPr>
        <w:tc>
          <w:tcPr>
            <w:tcW w:w="743" w:type="pct"/>
            <w:shd w:val="clear" w:color="auto" w:fill="auto"/>
            <w:vAlign w:val="center"/>
          </w:tcPr>
          <w:p w:rsidR="004839A6" w:rsidRPr="00301389" w:rsidRDefault="004839A6" w:rsidP="0095598C">
            <w:pPr>
              <w:spacing w:before="0" w:after="0"/>
              <w:contextualSpacing/>
              <w:rPr>
                <w:sz w:val="20"/>
              </w:rPr>
            </w:pPr>
          </w:p>
        </w:tc>
        <w:tc>
          <w:tcPr>
            <w:tcW w:w="790" w:type="pct"/>
            <w:shd w:val="clear" w:color="auto" w:fill="auto"/>
          </w:tcPr>
          <w:p w:rsidR="004839A6" w:rsidRPr="00C316CF" w:rsidRDefault="004839A6" w:rsidP="0095598C">
            <w:pPr>
              <w:spacing w:before="0" w:after="0"/>
              <w:rPr>
                <w:sz w:val="20"/>
              </w:rPr>
            </w:pPr>
            <w:r w:rsidRPr="00C316CF">
              <w:rPr>
                <w:sz w:val="20"/>
              </w:rPr>
              <w:t>prolongationInfo</w:t>
            </w:r>
          </w:p>
        </w:tc>
        <w:tc>
          <w:tcPr>
            <w:tcW w:w="198" w:type="pct"/>
            <w:shd w:val="clear" w:color="auto" w:fill="auto"/>
          </w:tcPr>
          <w:p w:rsidR="004839A6" w:rsidRPr="00C316CF" w:rsidRDefault="004839A6" w:rsidP="0095598C">
            <w:pPr>
              <w:spacing w:before="0" w:after="0"/>
              <w:jc w:val="center"/>
              <w:rPr>
                <w:sz w:val="20"/>
              </w:rPr>
            </w:pPr>
            <w:r w:rsidRPr="00C316CF">
              <w:rPr>
                <w:sz w:val="20"/>
              </w:rPr>
              <w:t>О</w:t>
            </w:r>
          </w:p>
        </w:tc>
        <w:tc>
          <w:tcPr>
            <w:tcW w:w="495" w:type="pct"/>
            <w:shd w:val="clear" w:color="auto" w:fill="auto"/>
          </w:tcPr>
          <w:p w:rsidR="004839A6" w:rsidRPr="00C316CF" w:rsidRDefault="004839A6" w:rsidP="0095598C">
            <w:pPr>
              <w:spacing w:before="0" w:after="0"/>
              <w:jc w:val="center"/>
              <w:rPr>
                <w:sz w:val="20"/>
              </w:rPr>
            </w:pPr>
            <w:r w:rsidRPr="00C316CF">
              <w:rPr>
                <w:sz w:val="20"/>
              </w:rPr>
              <w:t>S</w:t>
            </w:r>
          </w:p>
        </w:tc>
        <w:tc>
          <w:tcPr>
            <w:tcW w:w="1387" w:type="pct"/>
            <w:shd w:val="clear" w:color="auto" w:fill="auto"/>
          </w:tcPr>
          <w:p w:rsidR="004839A6" w:rsidRPr="00C316CF" w:rsidRDefault="004839A6" w:rsidP="0095598C">
            <w:pPr>
              <w:spacing w:before="0" w:after="0"/>
              <w:rPr>
                <w:sz w:val="20"/>
              </w:rPr>
            </w:pPr>
            <w:r w:rsidRPr="004839A6">
              <w:rPr>
                <w:sz w:val="20"/>
              </w:rPr>
              <w:t>Информация</w:t>
            </w:r>
            <w:r w:rsidR="00612DC7">
              <w:rPr>
                <w:sz w:val="20"/>
              </w:rPr>
              <w:t xml:space="preserve"> </w:t>
            </w:r>
            <w:r w:rsidRPr="004839A6">
              <w:rPr>
                <w:sz w:val="20"/>
              </w:rPr>
              <w:t>о продлении срока подачи заявок ЭOKД (двухэтапный конкурс в электронной форме)</w:t>
            </w:r>
          </w:p>
        </w:tc>
        <w:tc>
          <w:tcPr>
            <w:tcW w:w="1387" w:type="pct"/>
            <w:shd w:val="clear" w:color="auto" w:fill="auto"/>
          </w:tcPr>
          <w:p w:rsidR="004839A6" w:rsidRPr="00162C8B" w:rsidRDefault="004839A6" w:rsidP="0095598C">
            <w:pPr>
              <w:spacing w:before="0" w:after="0"/>
              <w:jc w:val="both"/>
              <w:rPr>
                <w:sz w:val="20"/>
              </w:rPr>
            </w:pPr>
          </w:p>
        </w:tc>
      </w:tr>
      <w:tr w:rsidR="004839A6" w:rsidRPr="00301389" w:rsidTr="008B01BA">
        <w:trPr>
          <w:jc w:val="center"/>
        </w:trPr>
        <w:tc>
          <w:tcPr>
            <w:tcW w:w="5000" w:type="pct"/>
            <w:gridSpan w:val="6"/>
            <w:shd w:val="clear" w:color="auto" w:fill="auto"/>
          </w:tcPr>
          <w:p w:rsidR="004839A6" w:rsidRPr="00612DC7" w:rsidRDefault="0095598C" w:rsidP="0095598C">
            <w:pPr>
              <w:spacing w:before="0" w:after="0"/>
              <w:jc w:val="center"/>
              <w:rPr>
                <w:b/>
                <w:sz w:val="20"/>
              </w:rPr>
            </w:pPr>
            <w:r w:rsidRPr="00A63BD0">
              <w:rPr>
                <w:b/>
                <w:bCs/>
                <w:sz w:val="20"/>
              </w:rPr>
              <w:t>Информация</w:t>
            </w:r>
            <w:r>
              <w:rPr>
                <w:b/>
                <w:bCs/>
                <w:sz w:val="20"/>
              </w:rPr>
              <w:t xml:space="preserve"> </w:t>
            </w:r>
            <w:r w:rsidRPr="00A63BD0">
              <w:rPr>
                <w:b/>
                <w:bCs/>
                <w:sz w:val="20"/>
              </w:rPr>
              <w:t>о продлении срока подачи заявок ЭOKД (двухэтапный конкурс в электронной форме)</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prolongationInfo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firstStageInfo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по первому этапу</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secondStageInfo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по первому этапу</w:t>
            </w:r>
          </w:p>
        </w:tc>
        <w:tc>
          <w:tcPr>
            <w:tcW w:w="1387" w:type="pct"/>
            <w:shd w:val="clear" w:color="auto" w:fill="auto"/>
          </w:tcPr>
          <w:p w:rsidR="0095598C" w:rsidRPr="00162C8B" w:rsidRDefault="0095598C" w:rsidP="0095598C">
            <w:pPr>
              <w:spacing w:before="0" w:after="0"/>
              <w:jc w:val="both"/>
              <w:rPr>
                <w:sz w:val="20"/>
              </w:rPr>
            </w:pPr>
          </w:p>
        </w:tc>
      </w:tr>
      <w:tr w:rsidR="004839A6" w:rsidRPr="00301389" w:rsidTr="008B01BA">
        <w:trPr>
          <w:jc w:val="center"/>
        </w:trPr>
        <w:tc>
          <w:tcPr>
            <w:tcW w:w="5000" w:type="pct"/>
            <w:gridSpan w:val="6"/>
            <w:shd w:val="clear" w:color="auto" w:fill="auto"/>
          </w:tcPr>
          <w:p w:rsidR="004839A6" w:rsidRPr="00162C8B" w:rsidRDefault="0095598C" w:rsidP="0095598C">
            <w:pPr>
              <w:spacing w:before="0" w:after="0"/>
              <w:jc w:val="center"/>
              <w:rPr>
                <w:sz w:val="20"/>
              </w:rPr>
            </w:pPr>
            <w:r w:rsidRPr="00A63BD0">
              <w:rPr>
                <w:b/>
                <w:bCs/>
                <w:sz w:val="20"/>
              </w:rPr>
              <w:t>Информация по первому этапу</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firstStageInfo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collectingEndDT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окончания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scoringDT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проведения обсуждения</w:t>
            </w:r>
          </w:p>
        </w:tc>
        <w:tc>
          <w:tcPr>
            <w:tcW w:w="1387" w:type="pct"/>
            <w:shd w:val="clear" w:color="auto" w:fill="auto"/>
          </w:tcPr>
          <w:p w:rsidR="0095598C" w:rsidRPr="00162C8B" w:rsidRDefault="0095598C" w:rsidP="0095598C">
            <w:pPr>
              <w:spacing w:before="0" w:after="0"/>
              <w:jc w:val="both"/>
              <w:rPr>
                <w:sz w:val="20"/>
              </w:rPr>
            </w:pPr>
          </w:p>
        </w:tc>
      </w:tr>
      <w:tr w:rsidR="0095598C" w:rsidRPr="0095598C" w:rsidTr="008B01BA">
        <w:trPr>
          <w:jc w:val="center"/>
        </w:trPr>
        <w:tc>
          <w:tcPr>
            <w:tcW w:w="5000" w:type="pct"/>
            <w:gridSpan w:val="6"/>
            <w:shd w:val="clear" w:color="auto" w:fill="auto"/>
          </w:tcPr>
          <w:p w:rsidR="0095598C" w:rsidRPr="0095598C" w:rsidRDefault="0095598C" w:rsidP="0095598C">
            <w:pPr>
              <w:spacing w:before="0" w:after="0"/>
              <w:jc w:val="center"/>
              <w:rPr>
                <w:b/>
                <w:sz w:val="20"/>
              </w:rPr>
            </w:pPr>
            <w:r w:rsidRPr="0095598C">
              <w:rPr>
                <w:b/>
                <w:sz w:val="20"/>
              </w:rPr>
              <w:t>Информация по второму этапу после продления</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secondStageInfo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collectingInfo</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о подаче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scoringInfo</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S</w:t>
            </w:r>
          </w:p>
        </w:tc>
        <w:tc>
          <w:tcPr>
            <w:tcW w:w="1387" w:type="pct"/>
            <w:shd w:val="clear" w:color="auto" w:fill="auto"/>
          </w:tcPr>
          <w:p w:rsidR="0095598C" w:rsidRPr="00A63BD0" w:rsidRDefault="0095598C" w:rsidP="0095598C">
            <w:pPr>
              <w:spacing w:before="0"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95598C" w:rsidRPr="00162C8B" w:rsidRDefault="00AF03B6" w:rsidP="0095598C">
            <w:pPr>
              <w:spacing w:before="0" w:after="0"/>
              <w:jc w:val="both"/>
              <w:rPr>
                <w:sz w:val="20"/>
              </w:rPr>
            </w:pPr>
            <w:r w:rsidRPr="00AF03B6">
              <w:rPr>
                <w:sz w:val="20"/>
              </w:rPr>
              <w:t>Блок игнорируется при приеме если в блоке placingWay установлен подспособ «Открытый конкурс в электронной форме на проведение работ по строительству, реконструкции, капитальному ремонту, сносу объекта капитального строительства, предусматривающих проектную документацию, утвержденную в порядке, установленном законодательством о градостроительной деятельности, или экономически эффективную проектную документацию повторного использования, или смету на капитальный ремонт объекта капитального строительства» (код OKB504)</w:t>
            </w:r>
          </w:p>
        </w:tc>
      </w:tr>
      <w:tr w:rsidR="0095598C" w:rsidRPr="00301389" w:rsidTr="008B01BA">
        <w:trPr>
          <w:jc w:val="center"/>
        </w:trPr>
        <w:tc>
          <w:tcPr>
            <w:tcW w:w="5000" w:type="pct"/>
            <w:gridSpan w:val="6"/>
            <w:shd w:val="clear" w:color="auto" w:fill="auto"/>
          </w:tcPr>
          <w:p w:rsidR="0095598C" w:rsidRPr="00162C8B" w:rsidRDefault="0095598C" w:rsidP="0095598C">
            <w:pPr>
              <w:spacing w:before="0" w:after="0"/>
              <w:jc w:val="center"/>
              <w:rPr>
                <w:sz w:val="20"/>
              </w:rPr>
            </w:pPr>
            <w:r w:rsidRPr="00A63BD0">
              <w:rPr>
                <w:b/>
                <w:bCs/>
                <w:sz w:val="20"/>
              </w:rPr>
              <w:t>Информация о подаче заявок</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collectingInfo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startDT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начала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endDT</w:t>
            </w:r>
          </w:p>
        </w:tc>
        <w:tc>
          <w:tcPr>
            <w:tcW w:w="198" w:type="pct"/>
            <w:shd w:val="clear" w:color="auto" w:fill="auto"/>
          </w:tcPr>
          <w:p w:rsidR="0095598C" w:rsidRPr="00A63BD0" w:rsidRDefault="0095598C" w:rsidP="0095598C">
            <w:pPr>
              <w:spacing w:before="0" w:after="0"/>
              <w:jc w:val="both"/>
              <w:rPr>
                <w:sz w:val="20"/>
              </w:rPr>
            </w:pPr>
            <w:r w:rsidRPr="00A63BD0">
              <w:rPr>
                <w:sz w:val="20"/>
              </w:rPr>
              <w:t>О</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окончания подачи заявок</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5000" w:type="pct"/>
            <w:gridSpan w:val="6"/>
            <w:shd w:val="clear" w:color="auto" w:fill="auto"/>
          </w:tcPr>
          <w:p w:rsidR="0095598C" w:rsidRPr="00162C8B" w:rsidRDefault="0095598C" w:rsidP="0095598C">
            <w:pPr>
              <w:spacing w:before="0" w:after="0"/>
              <w:jc w:val="center"/>
              <w:rPr>
                <w:sz w:val="20"/>
              </w:rPr>
            </w:pPr>
            <w:r w:rsidRPr="00A63BD0">
              <w:rPr>
                <w:b/>
                <w:bCs/>
                <w:sz w:val="20"/>
              </w:rPr>
              <w:t>Информация о процедуре рассмотрения и оценки заявок</w:t>
            </w: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r w:rsidRPr="00A63BD0">
              <w:rPr>
                <w:b/>
                <w:bCs/>
                <w:sz w:val="20"/>
              </w:rPr>
              <w:t>scoringInfo</w:t>
            </w:r>
          </w:p>
        </w:tc>
        <w:tc>
          <w:tcPr>
            <w:tcW w:w="790" w:type="pct"/>
            <w:shd w:val="clear" w:color="auto" w:fill="auto"/>
          </w:tcPr>
          <w:p w:rsidR="0095598C" w:rsidRPr="00A63BD0" w:rsidRDefault="0095598C" w:rsidP="0095598C">
            <w:pPr>
              <w:spacing w:before="0" w:after="0"/>
              <w:jc w:val="both"/>
              <w:rPr>
                <w:sz w:val="20"/>
              </w:rPr>
            </w:pPr>
          </w:p>
        </w:tc>
        <w:tc>
          <w:tcPr>
            <w:tcW w:w="198" w:type="pct"/>
            <w:shd w:val="clear" w:color="auto" w:fill="auto"/>
          </w:tcPr>
          <w:p w:rsidR="0095598C" w:rsidRPr="00A63BD0" w:rsidRDefault="0095598C" w:rsidP="0095598C">
            <w:pPr>
              <w:spacing w:before="0" w:after="0"/>
              <w:jc w:val="both"/>
              <w:rPr>
                <w:sz w:val="20"/>
              </w:rPr>
            </w:pPr>
          </w:p>
        </w:tc>
        <w:tc>
          <w:tcPr>
            <w:tcW w:w="495" w:type="pct"/>
            <w:shd w:val="clear" w:color="auto" w:fill="auto"/>
          </w:tcPr>
          <w:p w:rsidR="0095598C" w:rsidRPr="00A63BD0" w:rsidRDefault="0095598C" w:rsidP="0095598C">
            <w:pPr>
              <w:spacing w:before="0" w:after="0"/>
              <w:jc w:val="both"/>
              <w:rPr>
                <w:sz w:val="20"/>
              </w:rPr>
            </w:pPr>
          </w:p>
        </w:tc>
        <w:tc>
          <w:tcPr>
            <w:tcW w:w="1387" w:type="pct"/>
            <w:shd w:val="clear" w:color="auto" w:fill="auto"/>
          </w:tcPr>
          <w:p w:rsidR="0095598C" w:rsidRPr="00A63BD0" w:rsidRDefault="0095598C" w:rsidP="0095598C">
            <w:pPr>
              <w:spacing w:before="0" w:after="0"/>
              <w:jc w:val="both"/>
              <w:rPr>
                <w:sz w:val="20"/>
              </w:rPr>
            </w:pPr>
          </w:p>
        </w:tc>
        <w:tc>
          <w:tcPr>
            <w:tcW w:w="1387" w:type="pct"/>
            <w:shd w:val="clear" w:color="auto" w:fill="auto"/>
            <w:vAlign w:val="center"/>
          </w:tcPr>
          <w:p w:rsidR="0095598C" w:rsidRPr="00301389" w:rsidRDefault="0095598C" w:rsidP="0095598C">
            <w:pPr>
              <w:keepNext/>
              <w:spacing w:before="0" w:after="0"/>
              <w:contextualSpacing/>
              <w:rPr>
                <w:b/>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firstPartsDT</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рассмотрения и оценки первых частей заявок на участие в конкурсе</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finalOfferDate</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подачи окончательных предложений</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tcPr>
          <w:p w:rsidR="0095598C" w:rsidRPr="00A63BD0" w:rsidRDefault="0095598C" w:rsidP="0095598C">
            <w:pPr>
              <w:spacing w:before="0" w:after="0"/>
              <w:jc w:val="both"/>
              <w:rPr>
                <w:sz w:val="20"/>
              </w:rPr>
            </w:pPr>
          </w:p>
        </w:tc>
        <w:tc>
          <w:tcPr>
            <w:tcW w:w="790" w:type="pct"/>
            <w:shd w:val="clear" w:color="auto" w:fill="auto"/>
          </w:tcPr>
          <w:p w:rsidR="0095598C" w:rsidRPr="00A63BD0" w:rsidRDefault="0095598C" w:rsidP="0095598C">
            <w:pPr>
              <w:spacing w:before="0" w:after="0"/>
              <w:jc w:val="both"/>
              <w:rPr>
                <w:sz w:val="20"/>
              </w:rPr>
            </w:pPr>
            <w:r w:rsidRPr="00A63BD0">
              <w:rPr>
                <w:sz w:val="20"/>
              </w:rPr>
              <w:t>secondPartsDT</w:t>
            </w:r>
          </w:p>
        </w:tc>
        <w:tc>
          <w:tcPr>
            <w:tcW w:w="198" w:type="pct"/>
            <w:shd w:val="clear" w:color="auto" w:fill="auto"/>
          </w:tcPr>
          <w:p w:rsidR="0095598C" w:rsidRPr="00A63BD0" w:rsidRDefault="00A81E59" w:rsidP="0095598C">
            <w:pPr>
              <w:spacing w:before="0" w:after="0"/>
              <w:jc w:val="both"/>
              <w:rPr>
                <w:sz w:val="20"/>
              </w:rPr>
            </w:pPr>
            <w:r>
              <w:rPr>
                <w:sz w:val="20"/>
              </w:rPr>
              <w:t>Н</w:t>
            </w:r>
          </w:p>
        </w:tc>
        <w:tc>
          <w:tcPr>
            <w:tcW w:w="495" w:type="pct"/>
            <w:shd w:val="clear" w:color="auto" w:fill="auto"/>
          </w:tcPr>
          <w:p w:rsidR="0095598C" w:rsidRPr="00A63BD0" w:rsidRDefault="0095598C" w:rsidP="0095598C">
            <w:pPr>
              <w:spacing w:before="0" w:after="0"/>
              <w:jc w:val="both"/>
              <w:rPr>
                <w:sz w:val="20"/>
              </w:rPr>
            </w:pPr>
            <w:r w:rsidRPr="00A63BD0">
              <w:rPr>
                <w:sz w:val="20"/>
              </w:rPr>
              <w:t>DT</w:t>
            </w:r>
          </w:p>
        </w:tc>
        <w:tc>
          <w:tcPr>
            <w:tcW w:w="1387" w:type="pct"/>
            <w:shd w:val="clear" w:color="auto" w:fill="auto"/>
          </w:tcPr>
          <w:p w:rsidR="0095598C" w:rsidRPr="00A63BD0" w:rsidRDefault="0095598C" w:rsidP="0095598C">
            <w:pPr>
              <w:spacing w:before="0" w:after="0"/>
              <w:jc w:val="both"/>
              <w:rPr>
                <w:sz w:val="20"/>
              </w:rPr>
            </w:pPr>
            <w:r w:rsidRPr="00A63BD0">
              <w:rPr>
                <w:sz w:val="20"/>
              </w:rPr>
              <w:t>Дата и время рассмотрения и оценки вторых частей заявок на участие в конкурсе</w:t>
            </w:r>
          </w:p>
        </w:tc>
        <w:tc>
          <w:tcPr>
            <w:tcW w:w="1387" w:type="pct"/>
            <w:shd w:val="clear" w:color="auto" w:fill="auto"/>
          </w:tcPr>
          <w:p w:rsidR="0095598C" w:rsidRPr="00162C8B" w:rsidRDefault="0095598C" w:rsidP="0095598C">
            <w:pPr>
              <w:spacing w:before="0" w:after="0"/>
              <w:jc w:val="both"/>
              <w:rPr>
                <w:sz w:val="20"/>
              </w:rPr>
            </w:pPr>
          </w:p>
        </w:tc>
      </w:tr>
    </w:tbl>
    <w:p w:rsidR="004839A6" w:rsidRDefault="004839A6" w:rsidP="004839A6">
      <w:pPr>
        <w:spacing w:before="0" w:after="0"/>
        <w:contextualSpacing/>
        <w:rPr>
          <w:sz w:val="20"/>
        </w:rPr>
      </w:pPr>
    </w:p>
    <w:p w:rsidR="003F07CE" w:rsidRPr="003A472F" w:rsidRDefault="003F07CE" w:rsidP="003F07CE">
      <w:pPr>
        <w:pStyle w:val="20"/>
      </w:pPr>
      <w:r>
        <w:t>Отмена извещения</w:t>
      </w:r>
      <w:r w:rsidRPr="003A472F">
        <w:t xml:space="preserve"> о продлении срока подачи заявок на участие в ЭOK</w:t>
      </w:r>
      <w:r>
        <w:t>Д</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F07CE" w:rsidRPr="00301389" w:rsidTr="00DB4203">
        <w:trPr>
          <w:tblHeader/>
          <w:jc w:val="center"/>
        </w:trPr>
        <w:tc>
          <w:tcPr>
            <w:tcW w:w="743"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Дополнительная информация</w:t>
            </w:r>
          </w:p>
        </w:tc>
      </w:tr>
      <w:tr w:rsidR="003F07CE" w:rsidRPr="00301389" w:rsidTr="00DB4203">
        <w:trPr>
          <w:jc w:val="center"/>
        </w:trPr>
        <w:tc>
          <w:tcPr>
            <w:tcW w:w="5000" w:type="pct"/>
            <w:gridSpan w:val="6"/>
            <w:shd w:val="clear" w:color="auto" w:fill="auto"/>
            <w:vAlign w:val="center"/>
            <w:hideMark/>
          </w:tcPr>
          <w:p w:rsidR="003F07CE" w:rsidRPr="003F07CE" w:rsidRDefault="003F07CE" w:rsidP="00DB4203">
            <w:pPr>
              <w:keepNext/>
              <w:spacing w:before="0" w:after="0"/>
              <w:contextualSpacing/>
              <w:jc w:val="center"/>
              <w:rPr>
                <w:b/>
                <w:sz w:val="20"/>
              </w:rPr>
            </w:pPr>
            <w:r w:rsidRPr="00C316CF">
              <w:rPr>
                <w:b/>
                <w:bCs/>
                <w:sz w:val="20"/>
              </w:rPr>
              <w:t>Извещение о продлении срока подачи заявок на участие в ЭOK</w:t>
            </w:r>
            <w:r>
              <w:rPr>
                <w:b/>
                <w:bCs/>
                <w:sz w:val="20"/>
              </w:rPr>
              <w:t>Д</w:t>
            </w:r>
          </w:p>
        </w:tc>
      </w:tr>
      <w:tr w:rsidR="003F07CE" w:rsidRPr="00301389" w:rsidTr="00DB4203">
        <w:trPr>
          <w:jc w:val="center"/>
        </w:trPr>
        <w:tc>
          <w:tcPr>
            <w:tcW w:w="743" w:type="pct"/>
            <w:shd w:val="clear" w:color="auto" w:fill="auto"/>
            <w:vAlign w:val="center"/>
          </w:tcPr>
          <w:p w:rsidR="003F07CE" w:rsidRPr="003F07CE" w:rsidRDefault="003F07CE" w:rsidP="00DB4203">
            <w:pPr>
              <w:keepNext/>
              <w:spacing w:before="0" w:after="0"/>
              <w:contextualSpacing/>
              <w:rPr>
                <w:b/>
                <w:sz w:val="20"/>
                <w:lang w:val="en-US"/>
              </w:rPr>
            </w:pPr>
            <w:r w:rsidRPr="00C316CF">
              <w:rPr>
                <w:b/>
                <w:bCs/>
                <w:sz w:val="20"/>
              </w:rPr>
              <w:t>ep</w:t>
            </w:r>
            <w:r>
              <w:rPr>
                <w:b/>
                <w:bCs/>
                <w:sz w:val="20"/>
                <w:lang w:val="en-US"/>
              </w:rPr>
              <w:t>P</w:t>
            </w:r>
            <w:r>
              <w:rPr>
                <w:b/>
                <w:bCs/>
                <w:sz w:val="20"/>
              </w:rPr>
              <w:t>rolongationCancelEO</w:t>
            </w:r>
            <w:r>
              <w:rPr>
                <w:b/>
                <w:bCs/>
                <w:sz w:val="20"/>
                <w:lang w:val="en-US"/>
              </w:rPr>
              <w:t>KD</w:t>
            </w:r>
          </w:p>
        </w:tc>
        <w:tc>
          <w:tcPr>
            <w:tcW w:w="790" w:type="pct"/>
            <w:shd w:val="clear" w:color="auto" w:fill="auto"/>
            <w:vAlign w:val="center"/>
          </w:tcPr>
          <w:p w:rsidR="003F07CE" w:rsidRPr="00301389" w:rsidRDefault="003F07CE" w:rsidP="00DB4203">
            <w:pPr>
              <w:keepNext/>
              <w:spacing w:before="0" w:after="0"/>
              <w:contextualSpacing/>
              <w:rPr>
                <w:b/>
                <w:sz w:val="20"/>
              </w:rPr>
            </w:pPr>
          </w:p>
        </w:tc>
        <w:tc>
          <w:tcPr>
            <w:tcW w:w="198" w:type="pct"/>
            <w:shd w:val="clear" w:color="auto" w:fill="auto"/>
            <w:vAlign w:val="center"/>
          </w:tcPr>
          <w:p w:rsidR="003F07CE" w:rsidRPr="00301389" w:rsidRDefault="003F07CE" w:rsidP="00DB4203">
            <w:pPr>
              <w:keepNext/>
              <w:spacing w:before="0" w:after="0"/>
              <w:contextualSpacing/>
              <w:jc w:val="center"/>
              <w:rPr>
                <w:b/>
                <w:sz w:val="20"/>
              </w:rPr>
            </w:pPr>
          </w:p>
        </w:tc>
        <w:tc>
          <w:tcPr>
            <w:tcW w:w="495" w:type="pct"/>
            <w:shd w:val="clear" w:color="auto" w:fill="auto"/>
            <w:vAlign w:val="center"/>
          </w:tcPr>
          <w:p w:rsidR="003F07CE" w:rsidRPr="00301389" w:rsidRDefault="003F07CE" w:rsidP="00DB4203">
            <w:pPr>
              <w:keepNext/>
              <w:spacing w:before="0" w:after="0"/>
              <w:contextualSpacing/>
              <w:jc w:val="center"/>
              <w:rPr>
                <w:b/>
                <w:sz w:val="20"/>
              </w:rPr>
            </w:pPr>
          </w:p>
        </w:tc>
        <w:tc>
          <w:tcPr>
            <w:tcW w:w="1387" w:type="pct"/>
            <w:shd w:val="clear" w:color="auto" w:fill="auto"/>
            <w:vAlign w:val="center"/>
          </w:tcPr>
          <w:p w:rsidR="003F07CE" w:rsidRPr="00301389" w:rsidRDefault="003F07CE" w:rsidP="00DB4203">
            <w:pPr>
              <w:keepNext/>
              <w:spacing w:before="0" w:after="0"/>
              <w:contextualSpacing/>
              <w:rPr>
                <w:b/>
                <w:sz w:val="20"/>
              </w:rPr>
            </w:pPr>
          </w:p>
        </w:tc>
        <w:tc>
          <w:tcPr>
            <w:tcW w:w="1387" w:type="pct"/>
            <w:shd w:val="clear" w:color="auto" w:fill="auto"/>
            <w:vAlign w:val="center"/>
            <w:hideMark/>
          </w:tcPr>
          <w:p w:rsidR="003F07CE" w:rsidRPr="00301389" w:rsidRDefault="003F07CE" w:rsidP="00DB4203">
            <w:pPr>
              <w:keepNext/>
              <w:spacing w:before="0" w:after="0"/>
              <w:contextualSpacing/>
              <w:rPr>
                <w:b/>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schemeVersion</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p>
        </w:tc>
        <w:tc>
          <w:tcPr>
            <w:tcW w:w="1387" w:type="pct"/>
            <w:shd w:val="clear" w:color="auto" w:fill="auto"/>
          </w:tcPr>
          <w:p w:rsidR="003F07CE" w:rsidRPr="00162C8B" w:rsidRDefault="003F07C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F07CE" w:rsidRPr="00301389" w:rsidRDefault="003F07CE" w:rsidP="00DB4203">
            <w:pPr>
              <w:spacing w:before="0" w:after="0"/>
              <w:contextualSpacing/>
              <w:rPr>
                <w:sz w:val="20"/>
              </w:rPr>
            </w:pPr>
            <w:r w:rsidRPr="00301389">
              <w:rPr>
                <w:sz w:val="20"/>
              </w:rPr>
              <w:t>Допустимые значения:</w:t>
            </w:r>
          </w:p>
          <w:p w:rsidR="003F07CE" w:rsidRPr="00301389" w:rsidRDefault="003F07C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10.2, 10.2.310, 10.3</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N</w:t>
            </w:r>
          </w:p>
        </w:tc>
        <w:tc>
          <w:tcPr>
            <w:tcW w:w="1387" w:type="pct"/>
            <w:shd w:val="clear" w:color="auto" w:fill="auto"/>
          </w:tcPr>
          <w:p w:rsidR="003F07CE" w:rsidRPr="00162C8B" w:rsidRDefault="003F07C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F07CE" w:rsidRPr="00162C8B" w:rsidRDefault="003F07CE" w:rsidP="00DB4203">
            <w:pPr>
              <w:spacing w:before="0" w:after="0"/>
              <w:jc w:val="both"/>
              <w:rPr>
                <w:sz w:val="20"/>
              </w:rPr>
            </w:pPr>
            <w:r>
              <w:rPr>
                <w:sz w:val="20"/>
              </w:rPr>
              <w:t>64-битное целое число</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externalId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F07CE" w:rsidRPr="00162C8B" w:rsidRDefault="003F07C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3F07CE" w:rsidRPr="00162C8B" w:rsidRDefault="003F07C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commonInfo</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Общая информация</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Печатная форма документа</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F07CE" w:rsidRDefault="003F07C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3F07CE" w:rsidRPr="00162C8B" w:rsidRDefault="003F07C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attachmentsInfo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3F07CE"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316CF" w:rsidRDefault="003F07CE" w:rsidP="00DB4203">
            <w:pPr>
              <w:rPr>
                <w:sz w:val="20"/>
              </w:rPr>
            </w:pPr>
            <w:r w:rsidRPr="00C70D54">
              <w:rPr>
                <w:sz w:val="20"/>
              </w:rPr>
              <w:t>prolongationCancelInfo</w:t>
            </w:r>
          </w:p>
        </w:tc>
        <w:tc>
          <w:tcPr>
            <w:tcW w:w="198" w:type="pct"/>
            <w:shd w:val="clear" w:color="auto" w:fill="auto"/>
          </w:tcPr>
          <w:p w:rsidR="003F07CE" w:rsidRPr="00C316CF" w:rsidRDefault="003F07CE" w:rsidP="00DB4203">
            <w:pPr>
              <w:jc w:val="center"/>
              <w:rPr>
                <w:sz w:val="20"/>
              </w:rPr>
            </w:pPr>
            <w:r w:rsidRPr="00C316CF">
              <w:rPr>
                <w:sz w:val="20"/>
              </w:rPr>
              <w:t>О</w:t>
            </w:r>
          </w:p>
        </w:tc>
        <w:tc>
          <w:tcPr>
            <w:tcW w:w="495" w:type="pct"/>
            <w:shd w:val="clear" w:color="auto" w:fill="auto"/>
          </w:tcPr>
          <w:p w:rsidR="003F07CE" w:rsidRPr="00C316CF" w:rsidRDefault="003F07CE" w:rsidP="00DB4203">
            <w:pPr>
              <w:jc w:val="center"/>
              <w:rPr>
                <w:sz w:val="20"/>
              </w:rPr>
            </w:pPr>
            <w:r w:rsidRPr="00C316CF">
              <w:rPr>
                <w:sz w:val="20"/>
              </w:rPr>
              <w:t>S</w:t>
            </w:r>
          </w:p>
        </w:tc>
        <w:tc>
          <w:tcPr>
            <w:tcW w:w="1387" w:type="pct"/>
            <w:shd w:val="clear" w:color="auto" w:fill="auto"/>
          </w:tcPr>
          <w:p w:rsidR="003F07CE" w:rsidRPr="00C316CF" w:rsidRDefault="003F07CE"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70D54" w:rsidRDefault="003F07CE" w:rsidP="00DB4203">
            <w:pPr>
              <w:rPr>
                <w:sz w:val="20"/>
              </w:rPr>
            </w:pPr>
            <w:r w:rsidRPr="00C70D54">
              <w:rPr>
                <w:sz w:val="20"/>
              </w:rPr>
              <w:t>printFormFieldsInfo</w:t>
            </w:r>
          </w:p>
        </w:tc>
        <w:tc>
          <w:tcPr>
            <w:tcW w:w="198" w:type="pct"/>
            <w:shd w:val="clear" w:color="auto" w:fill="auto"/>
          </w:tcPr>
          <w:p w:rsidR="003F07CE" w:rsidRPr="00C316CF" w:rsidRDefault="003F07CE" w:rsidP="00DB4203">
            <w:pPr>
              <w:jc w:val="center"/>
              <w:rPr>
                <w:sz w:val="20"/>
              </w:rPr>
            </w:pPr>
            <w:r>
              <w:rPr>
                <w:sz w:val="20"/>
              </w:rPr>
              <w:t>Н</w:t>
            </w:r>
          </w:p>
        </w:tc>
        <w:tc>
          <w:tcPr>
            <w:tcW w:w="495" w:type="pct"/>
            <w:shd w:val="clear" w:color="auto" w:fill="auto"/>
          </w:tcPr>
          <w:p w:rsidR="003F07CE" w:rsidRPr="00C70D54" w:rsidRDefault="003F07CE" w:rsidP="00DB4203">
            <w:pPr>
              <w:jc w:val="center"/>
              <w:rPr>
                <w:sz w:val="20"/>
                <w:lang w:val="en-US"/>
              </w:rPr>
            </w:pPr>
            <w:r>
              <w:rPr>
                <w:sz w:val="20"/>
                <w:lang w:val="en-US"/>
              </w:rPr>
              <w:t>S</w:t>
            </w:r>
          </w:p>
        </w:tc>
        <w:tc>
          <w:tcPr>
            <w:tcW w:w="1387" w:type="pct"/>
            <w:shd w:val="clear" w:color="auto" w:fill="auto"/>
          </w:tcPr>
          <w:p w:rsidR="003F07CE" w:rsidRPr="00C70D54" w:rsidRDefault="003F07C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3F07CE" w:rsidRPr="00162C8B" w:rsidRDefault="003F07CE" w:rsidP="00DB4203">
            <w:pPr>
              <w:spacing w:before="0" w:after="0"/>
              <w:jc w:val="both"/>
              <w:rPr>
                <w:sz w:val="20"/>
              </w:rPr>
            </w:pPr>
            <w:r w:rsidRPr="00C70D54">
              <w:rPr>
                <w:sz w:val="20"/>
              </w:rPr>
              <w:t>Игнорируется при приёме, заполняется при передаче</w:t>
            </w:r>
          </w:p>
        </w:tc>
      </w:tr>
    </w:tbl>
    <w:p w:rsidR="003F07CE" w:rsidRDefault="003F07CE" w:rsidP="004839A6">
      <w:pPr>
        <w:spacing w:before="0" w:after="0"/>
        <w:contextualSpacing/>
        <w:rPr>
          <w:sz w:val="20"/>
        </w:rPr>
      </w:pPr>
    </w:p>
    <w:p w:rsidR="003F07CE" w:rsidRDefault="003F07CE" w:rsidP="004839A6">
      <w:pPr>
        <w:spacing w:before="0" w:after="0"/>
        <w:contextualSpacing/>
        <w:rPr>
          <w:sz w:val="20"/>
        </w:rPr>
      </w:pPr>
    </w:p>
    <w:p w:rsidR="0095598C" w:rsidRPr="006B1628" w:rsidRDefault="0095598C" w:rsidP="0095598C">
      <w:pPr>
        <w:pStyle w:val="20"/>
      </w:pPr>
      <w:r w:rsidRPr="0095598C">
        <w:t>Извещение о проведении ЭЗК (запрос котировок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95598C" w:rsidRPr="00301389" w:rsidTr="008B01BA">
        <w:trPr>
          <w:tblHeader/>
          <w:jc w:val="center"/>
        </w:trPr>
        <w:tc>
          <w:tcPr>
            <w:tcW w:w="743"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95598C" w:rsidRPr="00301389" w:rsidRDefault="0095598C" w:rsidP="008B01BA">
            <w:pPr>
              <w:keepNext/>
              <w:spacing w:before="0" w:after="0"/>
              <w:ind w:firstLine="5"/>
              <w:contextualSpacing/>
              <w:jc w:val="center"/>
              <w:rPr>
                <w:b/>
                <w:bCs/>
                <w:sz w:val="20"/>
              </w:rPr>
            </w:pPr>
            <w:r w:rsidRPr="00301389">
              <w:rPr>
                <w:b/>
                <w:bCs/>
                <w:sz w:val="20"/>
              </w:rPr>
              <w:t>Дополнительная информация</w:t>
            </w:r>
          </w:p>
        </w:tc>
      </w:tr>
      <w:tr w:rsidR="0095598C" w:rsidRPr="0095598C" w:rsidTr="008B01BA">
        <w:trPr>
          <w:jc w:val="center"/>
        </w:trPr>
        <w:tc>
          <w:tcPr>
            <w:tcW w:w="5000" w:type="pct"/>
            <w:gridSpan w:val="6"/>
            <w:shd w:val="clear" w:color="auto" w:fill="auto"/>
            <w:vAlign w:val="center"/>
          </w:tcPr>
          <w:p w:rsidR="0095598C" w:rsidRPr="0095598C" w:rsidRDefault="0095598C" w:rsidP="008B01BA">
            <w:pPr>
              <w:keepNext/>
              <w:spacing w:before="0" w:after="0"/>
              <w:contextualSpacing/>
              <w:jc w:val="center"/>
              <w:rPr>
                <w:b/>
                <w:sz w:val="20"/>
              </w:rPr>
            </w:pPr>
            <w:r w:rsidRPr="0095598C">
              <w:rPr>
                <w:b/>
                <w:sz w:val="20"/>
              </w:rPr>
              <w:t>Извещение о проведении ЭЗК (запрос котировок в электронной форме)</w:t>
            </w:r>
          </w:p>
        </w:tc>
      </w:tr>
      <w:tr w:rsidR="0095598C" w:rsidRPr="006B1628" w:rsidTr="008B01BA">
        <w:trPr>
          <w:jc w:val="center"/>
        </w:trPr>
        <w:tc>
          <w:tcPr>
            <w:tcW w:w="743" w:type="pct"/>
            <w:shd w:val="clear" w:color="auto" w:fill="auto"/>
            <w:vAlign w:val="center"/>
          </w:tcPr>
          <w:p w:rsidR="0095598C" w:rsidRPr="0095598C" w:rsidRDefault="0095598C" w:rsidP="0095598C">
            <w:pPr>
              <w:spacing w:before="0" w:after="0"/>
              <w:contextualSpacing/>
              <w:rPr>
                <w:sz w:val="20"/>
                <w:lang w:val="en-US"/>
              </w:rPr>
            </w:pPr>
            <w:r w:rsidRPr="006B1628">
              <w:rPr>
                <w:b/>
                <w:bCs/>
                <w:sz w:val="20"/>
              </w:rPr>
              <w:t>epNotification</w:t>
            </w:r>
            <w:r>
              <w:rPr>
                <w:b/>
                <w:bCs/>
                <w:sz w:val="20"/>
                <w:lang w:val="en-US"/>
              </w:rPr>
              <w:t>EZK</w:t>
            </w:r>
          </w:p>
        </w:tc>
        <w:tc>
          <w:tcPr>
            <w:tcW w:w="790" w:type="pct"/>
            <w:shd w:val="clear" w:color="auto" w:fill="auto"/>
          </w:tcPr>
          <w:p w:rsidR="0095598C" w:rsidRPr="006B1628" w:rsidRDefault="0095598C" w:rsidP="008B01BA">
            <w:pPr>
              <w:spacing w:before="0" w:after="0"/>
              <w:jc w:val="both"/>
              <w:rPr>
                <w:sz w:val="20"/>
              </w:rPr>
            </w:pPr>
          </w:p>
        </w:tc>
        <w:tc>
          <w:tcPr>
            <w:tcW w:w="198" w:type="pct"/>
            <w:shd w:val="clear" w:color="auto" w:fill="auto"/>
          </w:tcPr>
          <w:p w:rsidR="0095598C" w:rsidRPr="006B1628" w:rsidRDefault="0095598C" w:rsidP="008B01BA">
            <w:pPr>
              <w:spacing w:before="0" w:after="0"/>
              <w:jc w:val="center"/>
              <w:rPr>
                <w:sz w:val="20"/>
              </w:rPr>
            </w:pPr>
          </w:p>
        </w:tc>
        <w:tc>
          <w:tcPr>
            <w:tcW w:w="495" w:type="pct"/>
            <w:shd w:val="clear" w:color="auto" w:fill="auto"/>
          </w:tcPr>
          <w:p w:rsidR="0095598C" w:rsidRPr="006B1628" w:rsidRDefault="0095598C" w:rsidP="008B01BA">
            <w:pPr>
              <w:spacing w:before="0" w:after="0"/>
              <w:jc w:val="center"/>
              <w:rPr>
                <w:sz w:val="20"/>
              </w:rPr>
            </w:pPr>
          </w:p>
        </w:tc>
        <w:tc>
          <w:tcPr>
            <w:tcW w:w="1387" w:type="pct"/>
            <w:shd w:val="clear" w:color="auto" w:fill="auto"/>
          </w:tcPr>
          <w:p w:rsidR="0095598C" w:rsidRPr="006B1628" w:rsidRDefault="0095598C" w:rsidP="008B01BA">
            <w:pPr>
              <w:spacing w:before="0" w:after="0"/>
              <w:jc w:val="both"/>
              <w:rPr>
                <w:sz w:val="20"/>
              </w:rPr>
            </w:pPr>
          </w:p>
        </w:tc>
        <w:tc>
          <w:tcPr>
            <w:tcW w:w="1387" w:type="pct"/>
            <w:shd w:val="clear" w:color="auto" w:fill="auto"/>
          </w:tcPr>
          <w:p w:rsidR="0095598C" w:rsidRPr="006B1628" w:rsidRDefault="0095598C" w:rsidP="008B01BA">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162C8B" w:rsidRDefault="0095598C" w:rsidP="008B01BA">
            <w:pPr>
              <w:spacing w:before="0" w:after="0"/>
              <w:jc w:val="both"/>
              <w:rPr>
                <w:sz w:val="20"/>
              </w:rPr>
            </w:pPr>
            <w:r w:rsidRPr="00162C8B">
              <w:rPr>
                <w:sz w:val="20"/>
              </w:rPr>
              <w:t>schemeVersion</w:t>
            </w:r>
          </w:p>
        </w:tc>
        <w:tc>
          <w:tcPr>
            <w:tcW w:w="198" w:type="pct"/>
            <w:shd w:val="clear" w:color="auto" w:fill="auto"/>
          </w:tcPr>
          <w:p w:rsidR="0095598C" w:rsidRPr="00162C8B" w:rsidRDefault="0095598C" w:rsidP="008B01BA">
            <w:pPr>
              <w:spacing w:before="0" w:after="0"/>
              <w:jc w:val="center"/>
              <w:rPr>
                <w:sz w:val="20"/>
              </w:rPr>
            </w:pPr>
            <w:r w:rsidRPr="00162C8B">
              <w:rPr>
                <w:sz w:val="20"/>
              </w:rPr>
              <w:t>О</w:t>
            </w:r>
          </w:p>
        </w:tc>
        <w:tc>
          <w:tcPr>
            <w:tcW w:w="495" w:type="pct"/>
            <w:shd w:val="clear" w:color="auto" w:fill="auto"/>
          </w:tcPr>
          <w:p w:rsidR="0095598C" w:rsidRPr="00162C8B" w:rsidRDefault="0095598C" w:rsidP="008B01BA">
            <w:pPr>
              <w:spacing w:before="0" w:after="0"/>
              <w:jc w:val="center"/>
              <w:rPr>
                <w:sz w:val="20"/>
              </w:rPr>
            </w:pPr>
            <w:r w:rsidRPr="00162C8B">
              <w:rPr>
                <w:sz w:val="20"/>
              </w:rPr>
              <w:t>T</w:t>
            </w:r>
          </w:p>
        </w:tc>
        <w:tc>
          <w:tcPr>
            <w:tcW w:w="1387" w:type="pct"/>
            <w:shd w:val="clear" w:color="auto" w:fill="auto"/>
          </w:tcPr>
          <w:p w:rsidR="0095598C" w:rsidRPr="00162C8B" w:rsidRDefault="0095598C"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95598C" w:rsidRPr="00301389" w:rsidRDefault="0095598C" w:rsidP="008B01BA">
            <w:pPr>
              <w:spacing w:before="0" w:after="0"/>
              <w:contextualSpacing/>
              <w:rPr>
                <w:sz w:val="20"/>
              </w:rPr>
            </w:pPr>
            <w:r w:rsidRPr="00301389">
              <w:rPr>
                <w:sz w:val="20"/>
              </w:rPr>
              <w:t>Допустимые значения:</w:t>
            </w:r>
          </w:p>
          <w:p w:rsidR="0095598C"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id</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N</w:t>
            </w:r>
          </w:p>
        </w:tc>
        <w:tc>
          <w:tcPr>
            <w:tcW w:w="1387" w:type="pct"/>
            <w:shd w:val="clear" w:color="auto" w:fill="auto"/>
          </w:tcPr>
          <w:p w:rsidR="0095598C" w:rsidRPr="00C316CF" w:rsidRDefault="0095598C" w:rsidP="008B01BA">
            <w:pPr>
              <w:spacing w:before="0" w:after="0"/>
              <w:rPr>
                <w:sz w:val="20"/>
              </w:rPr>
            </w:pPr>
            <w:r>
              <w:rPr>
                <w:sz w:val="20"/>
              </w:rPr>
              <w:t>Идентификатор документа ЕИС</w:t>
            </w:r>
          </w:p>
        </w:tc>
        <w:tc>
          <w:tcPr>
            <w:tcW w:w="1387" w:type="pct"/>
            <w:shd w:val="clear" w:color="auto" w:fill="auto"/>
          </w:tcPr>
          <w:p w:rsidR="0095598C" w:rsidRDefault="0095598C" w:rsidP="008B01BA">
            <w:pPr>
              <w:spacing w:before="0" w:after="0"/>
              <w:rPr>
                <w:sz w:val="20"/>
              </w:rPr>
            </w:pPr>
            <w:r w:rsidRPr="00C316CF">
              <w:rPr>
                <w:sz w:val="20"/>
              </w:rPr>
              <w:t xml:space="preserve">64-битное целое число. </w:t>
            </w:r>
          </w:p>
          <w:p w:rsidR="0095598C" w:rsidRPr="00C316CF" w:rsidRDefault="0095598C" w:rsidP="008B01BA">
            <w:pPr>
              <w:spacing w:before="0" w:after="0"/>
              <w:rPr>
                <w:sz w:val="20"/>
              </w:rPr>
            </w:pPr>
            <w:r w:rsidRPr="00C316CF">
              <w:rPr>
                <w:sz w:val="20"/>
              </w:rPr>
              <w:t>Обязателен для заполнения при приеме изменения проекта документа</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externalId</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T [ 1 - 40 ]</w:t>
            </w:r>
          </w:p>
        </w:tc>
        <w:tc>
          <w:tcPr>
            <w:tcW w:w="1387" w:type="pct"/>
            <w:shd w:val="clear" w:color="auto" w:fill="auto"/>
          </w:tcPr>
          <w:p w:rsidR="0095598C" w:rsidRPr="00C316CF" w:rsidRDefault="0095598C" w:rsidP="008B01B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95598C" w:rsidRPr="00C316CF" w:rsidRDefault="0095598C"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versionNumber</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Pr>
                <w:sz w:val="20"/>
              </w:rPr>
              <w:t>N</w:t>
            </w:r>
          </w:p>
        </w:tc>
        <w:tc>
          <w:tcPr>
            <w:tcW w:w="1387" w:type="pct"/>
            <w:shd w:val="clear" w:color="auto" w:fill="auto"/>
          </w:tcPr>
          <w:p w:rsidR="0095598C" w:rsidRPr="00C316CF" w:rsidRDefault="0095598C" w:rsidP="008B01BA">
            <w:pPr>
              <w:spacing w:before="0" w:after="0"/>
              <w:rPr>
                <w:sz w:val="20"/>
              </w:rPr>
            </w:pPr>
            <w:r w:rsidRPr="00C316CF">
              <w:rPr>
                <w:sz w:val="20"/>
              </w:rPr>
              <w:t>Номер версии документа</w:t>
            </w:r>
          </w:p>
        </w:tc>
        <w:tc>
          <w:tcPr>
            <w:tcW w:w="1387" w:type="pct"/>
            <w:shd w:val="clear" w:color="auto" w:fill="auto"/>
          </w:tcPr>
          <w:p w:rsidR="0095598C" w:rsidRDefault="0095598C" w:rsidP="008B01BA">
            <w:pPr>
              <w:spacing w:before="0" w:after="0"/>
              <w:rPr>
                <w:sz w:val="20"/>
              </w:rPr>
            </w:pPr>
            <w:r w:rsidRPr="00C316CF">
              <w:rPr>
                <w:sz w:val="20"/>
              </w:rPr>
              <w:t xml:space="preserve">32-битное целое число. </w:t>
            </w:r>
          </w:p>
          <w:p w:rsidR="0095598C" w:rsidRPr="00C316CF" w:rsidRDefault="0095598C" w:rsidP="008B01BA">
            <w:pPr>
              <w:spacing w:before="0" w:after="0"/>
              <w:rPr>
                <w:sz w:val="20"/>
              </w:rPr>
            </w:pPr>
            <w:r>
              <w:rPr>
                <w:sz w:val="20"/>
              </w:rPr>
              <w:t>Допустимы только неотрицательные числа</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commonInfo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Общая информация</w:t>
            </w:r>
          </w:p>
        </w:tc>
        <w:tc>
          <w:tcPr>
            <w:tcW w:w="1387" w:type="pct"/>
            <w:shd w:val="clear" w:color="auto" w:fill="auto"/>
          </w:tcPr>
          <w:p w:rsidR="0095598C"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purchaseResponsibleInfo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95598C" w:rsidRPr="00C316CF" w:rsidRDefault="005B65E9"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printFormInfo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Pr>
                <w:sz w:val="20"/>
              </w:rPr>
              <w:t>Печатная форма документа</w:t>
            </w:r>
          </w:p>
        </w:tc>
        <w:tc>
          <w:tcPr>
            <w:tcW w:w="1387" w:type="pct"/>
            <w:shd w:val="clear" w:color="auto" w:fill="auto"/>
          </w:tcPr>
          <w:p w:rsidR="0095598C" w:rsidRDefault="0095598C"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5598C" w:rsidRPr="00C316CF" w:rsidRDefault="0095598C"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extPrintFormInfo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95598C" w:rsidRDefault="0095598C" w:rsidP="008B01B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8B01BA">
            <w:pPr>
              <w:spacing w:before="0" w:after="0"/>
              <w:rPr>
                <w:sz w:val="20"/>
              </w:rPr>
            </w:pPr>
            <w:r w:rsidRPr="00E847A7">
              <w:rPr>
                <w:sz w:val="20"/>
              </w:rPr>
              <w:t>Игнорируется при приеме-передаче, добавлено на развити</w:t>
            </w:r>
            <w:r>
              <w:rPr>
                <w:sz w:val="20"/>
              </w:rPr>
              <w:t>е</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attachmentsInfo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Вложенные файлы</w:t>
            </w:r>
          </w:p>
        </w:tc>
        <w:tc>
          <w:tcPr>
            <w:tcW w:w="1387" w:type="pct"/>
            <w:shd w:val="clear" w:color="auto" w:fill="auto"/>
          </w:tcPr>
          <w:p w:rsidR="0095598C" w:rsidRPr="00C316CF" w:rsidRDefault="0095598C"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notificationInfo</w:t>
            </w:r>
          </w:p>
        </w:tc>
        <w:tc>
          <w:tcPr>
            <w:tcW w:w="198" w:type="pct"/>
            <w:shd w:val="clear" w:color="auto" w:fill="auto"/>
          </w:tcPr>
          <w:p w:rsidR="0095598C" w:rsidRPr="00C316CF" w:rsidRDefault="0095598C" w:rsidP="008B01BA">
            <w:pPr>
              <w:spacing w:before="0" w:after="0"/>
              <w:jc w:val="center"/>
              <w:rPr>
                <w:sz w:val="20"/>
              </w:rPr>
            </w:pPr>
            <w:r w:rsidRPr="00C316CF">
              <w:rPr>
                <w:sz w:val="20"/>
              </w:rPr>
              <w:t>О</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AC0F8B" w:rsidRDefault="00AC0F8B" w:rsidP="008B01BA">
            <w:pPr>
              <w:spacing w:before="0" w:after="0"/>
              <w:rPr>
                <w:sz w:val="20"/>
              </w:rPr>
            </w:pPr>
            <w:r w:rsidRPr="00AC0F8B">
              <w:rPr>
                <w:bCs/>
                <w:sz w:val="20"/>
              </w:rPr>
              <w:t>Информация о проведении ЭЗК (запрос котировок в электронной форме)</w:t>
            </w:r>
          </w:p>
        </w:tc>
        <w:tc>
          <w:tcPr>
            <w:tcW w:w="1387" w:type="pct"/>
            <w:shd w:val="clear" w:color="auto" w:fill="auto"/>
          </w:tcPr>
          <w:p w:rsidR="0095598C" w:rsidRPr="00C316CF" w:rsidRDefault="0095598C" w:rsidP="008B01BA">
            <w:pPr>
              <w:spacing w:before="0" w:after="0"/>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r w:rsidRPr="00C316CF">
              <w:rPr>
                <w:sz w:val="20"/>
              </w:rPr>
              <w:t>modificationInfo</w:t>
            </w:r>
          </w:p>
        </w:tc>
        <w:tc>
          <w:tcPr>
            <w:tcW w:w="198" w:type="pct"/>
            <w:shd w:val="clear" w:color="auto" w:fill="auto"/>
          </w:tcPr>
          <w:p w:rsidR="0095598C" w:rsidRPr="00C316CF" w:rsidRDefault="0095598C" w:rsidP="008B01BA">
            <w:pPr>
              <w:spacing w:before="0" w:after="0"/>
              <w:jc w:val="center"/>
              <w:rPr>
                <w:sz w:val="20"/>
              </w:rPr>
            </w:pPr>
            <w:r w:rsidRPr="00C316CF">
              <w:rPr>
                <w:sz w:val="20"/>
              </w:rPr>
              <w:t>Н</w:t>
            </w:r>
          </w:p>
        </w:tc>
        <w:tc>
          <w:tcPr>
            <w:tcW w:w="495" w:type="pct"/>
            <w:shd w:val="clear" w:color="auto" w:fill="auto"/>
          </w:tcPr>
          <w:p w:rsidR="0095598C" w:rsidRPr="00C316CF" w:rsidRDefault="0095598C" w:rsidP="008B01BA">
            <w:pPr>
              <w:spacing w:before="0" w:after="0"/>
              <w:jc w:val="center"/>
              <w:rPr>
                <w:sz w:val="20"/>
              </w:rPr>
            </w:pPr>
            <w:r w:rsidRPr="00C316CF">
              <w:rPr>
                <w:sz w:val="20"/>
              </w:rPr>
              <w:t>S</w:t>
            </w:r>
          </w:p>
        </w:tc>
        <w:tc>
          <w:tcPr>
            <w:tcW w:w="1387" w:type="pct"/>
            <w:shd w:val="clear" w:color="auto" w:fill="auto"/>
          </w:tcPr>
          <w:p w:rsidR="0095598C" w:rsidRPr="00C316CF" w:rsidRDefault="0095598C" w:rsidP="008B01BA">
            <w:pPr>
              <w:spacing w:before="0" w:after="0"/>
              <w:rPr>
                <w:sz w:val="20"/>
              </w:rPr>
            </w:pPr>
            <w:r w:rsidRPr="00C316CF">
              <w:rPr>
                <w:sz w:val="20"/>
              </w:rPr>
              <w:t>Основание внесения изменений</w:t>
            </w:r>
          </w:p>
        </w:tc>
        <w:tc>
          <w:tcPr>
            <w:tcW w:w="1387" w:type="pct"/>
            <w:shd w:val="clear" w:color="auto" w:fill="auto"/>
          </w:tcPr>
          <w:p w:rsidR="0095598C" w:rsidRPr="00C316CF" w:rsidRDefault="00AC0F8B"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6B1628" w:rsidTr="008B01BA">
        <w:trPr>
          <w:jc w:val="center"/>
        </w:trPr>
        <w:tc>
          <w:tcPr>
            <w:tcW w:w="5000" w:type="pct"/>
            <w:gridSpan w:val="6"/>
            <w:shd w:val="clear" w:color="auto" w:fill="auto"/>
            <w:vAlign w:val="center"/>
          </w:tcPr>
          <w:p w:rsidR="0095598C" w:rsidRPr="006B1628" w:rsidRDefault="0095598C" w:rsidP="008B01BA">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95598C" w:rsidRPr="00301389" w:rsidTr="008B01BA">
        <w:trPr>
          <w:jc w:val="center"/>
        </w:trPr>
        <w:tc>
          <w:tcPr>
            <w:tcW w:w="743" w:type="pct"/>
            <w:shd w:val="clear" w:color="auto" w:fill="auto"/>
          </w:tcPr>
          <w:p w:rsidR="0095598C" w:rsidRPr="00162C8B" w:rsidRDefault="0095598C" w:rsidP="008B01BA">
            <w:pPr>
              <w:spacing w:before="0" w:after="0"/>
              <w:jc w:val="both"/>
              <w:rPr>
                <w:sz w:val="20"/>
              </w:rPr>
            </w:pPr>
            <w:r w:rsidRPr="00A63BD0">
              <w:rPr>
                <w:b/>
                <w:bCs/>
                <w:sz w:val="20"/>
              </w:rPr>
              <w:t>notificationInfo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procedureInfo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Информация о процедуре закупки</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contractConditionsInfo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Условия контракта</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customerRequirementsInfo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Требования заказчиков</w:t>
            </w:r>
          </w:p>
        </w:tc>
        <w:tc>
          <w:tcPr>
            <w:tcW w:w="1387" w:type="pct"/>
            <w:shd w:val="clear" w:color="auto" w:fill="auto"/>
          </w:tcPr>
          <w:p w:rsidR="0095598C" w:rsidRPr="00162C8B" w:rsidRDefault="0095598C" w:rsidP="0095598C">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purchaseObjectsInfo</w:t>
            </w:r>
          </w:p>
        </w:tc>
        <w:tc>
          <w:tcPr>
            <w:tcW w:w="198" w:type="pct"/>
            <w:shd w:val="clear" w:color="auto" w:fill="auto"/>
          </w:tcPr>
          <w:p w:rsidR="0095598C" w:rsidRPr="00A63BD0" w:rsidRDefault="0095598C" w:rsidP="0095598C">
            <w:pPr>
              <w:spacing w:after="0"/>
              <w:jc w:val="center"/>
              <w:rPr>
                <w:sz w:val="20"/>
              </w:rPr>
            </w:pPr>
            <w:r w:rsidRPr="00A63BD0">
              <w:rPr>
                <w:sz w:val="20"/>
              </w:rPr>
              <w:t>О</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Объекты закупки</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preferensesInfo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Преимущества</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requirementsInfo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Требования</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restrictionsInfo</w:t>
            </w:r>
          </w:p>
        </w:tc>
        <w:tc>
          <w:tcPr>
            <w:tcW w:w="198" w:type="pct"/>
            <w:shd w:val="clear" w:color="auto" w:fill="auto"/>
          </w:tcPr>
          <w:p w:rsidR="0095598C" w:rsidRPr="00A63BD0" w:rsidRDefault="0095598C" w:rsidP="0095598C">
            <w:pPr>
              <w:spacing w:after="0"/>
              <w:jc w:val="center"/>
              <w:rPr>
                <w:sz w:val="20"/>
              </w:rPr>
            </w:pPr>
            <w:r w:rsidRPr="00A63BD0">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S</w:t>
            </w:r>
          </w:p>
        </w:tc>
        <w:tc>
          <w:tcPr>
            <w:tcW w:w="1387" w:type="pct"/>
            <w:shd w:val="clear" w:color="auto" w:fill="auto"/>
          </w:tcPr>
          <w:p w:rsidR="0095598C" w:rsidRPr="00A63BD0" w:rsidRDefault="0095598C" w:rsidP="0095598C">
            <w:pPr>
              <w:spacing w:after="0"/>
              <w:jc w:val="both"/>
              <w:rPr>
                <w:sz w:val="20"/>
              </w:rPr>
            </w:pPr>
            <w:r w:rsidRPr="00A63BD0">
              <w:rPr>
                <w:sz w:val="20"/>
              </w:rPr>
              <w:t>Ограничения</w:t>
            </w:r>
          </w:p>
        </w:tc>
        <w:tc>
          <w:tcPr>
            <w:tcW w:w="1387" w:type="pct"/>
            <w:shd w:val="clear" w:color="auto" w:fill="auto"/>
          </w:tcPr>
          <w:p w:rsidR="0095598C" w:rsidRPr="00162C8B" w:rsidRDefault="00CF1621" w:rsidP="0095598C">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598C" w:rsidRPr="00301389" w:rsidTr="008B01BA">
        <w:trPr>
          <w:jc w:val="center"/>
        </w:trPr>
        <w:tc>
          <w:tcPr>
            <w:tcW w:w="743" w:type="pct"/>
            <w:shd w:val="clear" w:color="auto" w:fill="auto"/>
            <w:vAlign w:val="center"/>
          </w:tcPr>
          <w:p w:rsidR="0095598C" w:rsidRPr="00301389" w:rsidRDefault="0095598C" w:rsidP="0095598C">
            <w:pPr>
              <w:spacing w:before="0" w:after="0"/>
              <w:contextualSpacing/>
              <w:rPr>
                <w:sz w:val="20"/>
              </w:rPr>
            </w:pPr>
          </w:p>
        </w:tc>
        <w:tc>
          <w:tcPr>
            <w:tcW w:w="790" w:type="pct"/>
            <w:shd w:val="clear" w:color="auto" w:fill="auto"/>
          </w:tcPr>
          <w:p w:rsidR="0095598C" w:rsidRPr="00A63BD0" w:rsidRDefault="0095598C" w:rsidP="0095598C">
            <w:pPr>
              <w:spacing w:after="0"/>
              <w:jc w:val="both"/>
              <w:rPr>
                <w:sz w:val="20"/>
              </w:rPr>
            </w:pPr>
            <w:r w:rsidRPr="00A63BD0">
              <w:rPr>
                <w:sz w:val="20"/>
              </w:rPr>
              <w:t>mustPublicDiscussion</w:t>
            </w:r>
          </w:p>
        </w:tc>
        <w:tc>
          <w:tcPr>
            <w:tcW w:w="198" w:type="pct"/>
            <w:shd w:val="clear" w:color="auto" w:fill="auto"/>
          </w:tcPr>
          <w:p w:rsidR="0095598C" w:rsidRPr="00A63BD0" w:rsidRDefault="00DD03E4" w:rsidP="0095598C">
            <w:pPr>
              <w:spacing w:after="0"/>
              <w:jc w:val="center"/>
              <w:rPr>
                <w:sz w:val="20"/>
              </w:rPr>
            </w:pPr>
            <w:r>
              <w:rPr>
                <w:sz w:val="20"/>
              </w:rPr>
              <w:t>Н</w:t>
            </w:r>
          </w:p>
        </w:tc>
        <w:tc>
          <w:tcPr>
            <w:tcW w:w="495" w:type="pct"/>
            <w:shd w:val="clear" w:color="auto" w:fill="auto"/>
          </w:tcPr>
          <w:p w:rsidR="0095598C" w:rsidRPr="00A63BD0" w:rsidRDefault="0095598C" w:rsidP="0095598C">
            <w:pPr>
              <w:spacing w:after="0"/>
              <w:jc w:val="center"/>
              <w:rPr>
                <w:sz w:val="20"/>
              </w:rPr>
            </w:pPr>
            <w:r w:rsidRPr="00A63BD0">
              <w:rPr>
                <w:sz w:val="20"/>
              </w:rPr>
              <w:t>B</w:t>
            </w:r>
          </w:p>
        </w:tc>
        <w:tc>
          <w:tcPr>
            <w:tcW w:w="1387" w:type="pct"/>
            <w:shd w:val="clear" w:color="auto" w:fill="auto"/>
          </w:tcPr>
          <w:p w:rsidR="0095598C" w:rsidRPr="00A63BD0" w:rsidRDefault="0095598C" w:rsidP="0095598C">
            <w:pPr>
              <w:spacing w:after="0"/>
              <w:jc w:val="both"/>
              <w:rPr>
                <w:sz w:val="20"/>
              </w:rPr>
            </w:pPr>
            <w:r w:rsidRPr="00A63BD0">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95598C"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172214" w:rsidRPr="00301389" w:rsidTr="002129D1">
        <w:trPr>
          <w:jc w:val="center"/>
        </w:trPr>
        <w:tc>
          <w:tcPr>
            <w:tcW w:w="743" w:type="pct"/>
            <w:shd w:val="clear" w:color="auto" w:fill="auto"/>
            <w:vAlign w:val="center"/>
          </w:tcPr>
          <w:p w:rsidR="00172214" w:rsidRPr="00301389" w:rsidRDefault="00172214" w:rsidP="002129D1">
            <w:pPr>
              <w:spacing w:before="0" w:after="0"/>
              <w:contextualSpacing/>
              <w:rPr>
                <w:sz w:val="20"/>
              </w:rPr>
            </w:pPr>
          </w:p>
        </w:tc>
        <w:tc>
          <w:tcPr>
            <w:tcW w:w="790" w:type="pct"/>
            <w:shd w:val="clear" w:color="auto" w:fill="auto"/>
          </w:tcPr>
          <w:p w:rsidR="00172214" w:rsidRPr="00A63BD0" w:rsidRDefault="00172214" w:rsidP="002129D1">
            <w:pPr>
              <w:spacing w:after="0"/>
              <w:jc w:val="both"/>
              <w:rPr>
                <w:sz w:val="20"/>
              </w:rPr>
            </w:pPr>
            <w:r w:rsidRPr="00172214">
              <w:rPr>
                <w:sz w:val="20"/>
              </w:rPr>
              <w:t>publicDiscussionInfo</w:t>
            </w:r>
          </w:p>
        </w:tc>
        <w:tc>
          <w:tcPr>
            <w:tcW w:w="198" w:type="pct"/>
            <w:shd w:val="clear" w:color="auto" w:fill="auto"/>
          </w:tcPr>
          <w:p w:rsidR="00172214" w:rsidRPr="00A63BD0" w:rsidRDefault="00172214" w:rsidP="002129D1">
            <w:pPr>
              <w:spacing w:after="0"/>
              <w:jc w:val="center"/>
              <w:rPr>
                <w:sz w:val="20"/>
              </w:rPr>
            </w:pPr>
            <w:r w:rsidRPr="00A63BD0">
              <w:rPr>
                <w:sz w:val="20"/>
              </w:rPr>
              <w:t>О</w:t>
            </w:r>
          </w:p>
        </w:tc>
        <w:tc>
          <w:tcPr>
            <w:tcW w:w="495" w:type="pct"/>
            <w:shd w:val="clear" w:color="auto" w:fill="auto"/>
          </w:tcPr>
          <w:p w:rsidR="00172214" w:rsidRPr="00172214" w:rsidRDefault="00172214" w:rsidP="002129D1">
            <w:pPr>
              <w:spacing w:after="0"/>
              <w:jc w:val="center"/>
              <w:rPr>
                <w:sz w:val="20"/>
                <w:lang w:val="en-US"/>
              </w:rPr>
            </w:pPr>
            <w:r>
              <w:rPr>
                <w:sz w:val="20"/>
                <w:lang w:val="en-US"/>
              </w:rPr>
              <w:t>S</w:t>
            </w:r>
          </w:p>
        </w:tc>
        <w:tc>
          <w:tcPr>
            <w:tcW w:w="1387" w:type="pct"/>
            <w:shd w:val="clear" w:color="auto" w:fill="auto"/>
          </w:tcPr>
          <w:p w:rsidR="00172214" w:rsidRPr="00A63BD0" w:rsidRDefault="00172214" w:rsidP="00172214">
            <w:pPr>
              <w:spacing w:after="0"/>
              <w:jc w:val="both"/>
              <w:rPr>
                <w:sz w:val="20"/>
              </w:rPr>
            </w:pPr>
            <w:r w:rsidRPr="00172214">
              <w:rPr>
                <w:sz w:val="20"/>
              </w:rPr>
              <w:t>Общественное обсуждение крупны</w:t>
            </w:r>
            <w:r>
              <w:rPr>
                <w:sz w:val="20"/>
              </w:rPr>
              <w:t>х закупок (для печатной формы)</w:t>
            </w:r>
          </w:p>
        </w:tc>
        <w:tc>
          <w:tcPr>
            <w:tcW w:w="1387" w:type="pct"/>
            <w:shd w:val="clear" w:color="auto" w:fill="auto"/>
          </w:tcPr>
          <w:p w:rsidR="00172214" w:rsidRPr="00162C8B" w:rsidRDefault="00C541B5" w:rsidP="002129D1">
            <w:pPr>
              <w:spacing w:before="0" w:after="0"/>
              <w:jc w:val="both"/>
              <w:rPr>
                <w:sz w:val="20"/>
              </w:rPr>
            </w:pPr>
            <w:r w:rsidRPr="00C541B5">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172214" w:rsidRPr="00301389" w:rsidTr="002129D1">
        <w:trPr>
          <w:jc w:val="center"/>
        </w:trPr>
        <w:tc>
          <w:tcPr>
            <w:tcW w:w="743" w:type="pct"/>
            <w:shd w:val="clear" w:color="auto" w:fill="auto"/>
            <w:vAlign w:val="center"/>
          </w:tcPr>
          <w:p w:rsidR="00172214" w:rsidRPr="00301389" w:rsidRDefault="00172214" w:rsidP="00172214">
            <w:pPr>
              <w:spacing w:before="0" w:after="0"/>
              <w:contextualSpacing/>
              <w:rPr>
                <w:sz w:val="20"/>
              </w:rPr>
            </w:pPr>
          </w:p>
        </w:tc>
        <w:tc>
          <w:tcPr>
            <w:tcW w:w="790" w:type="pct"/>
            <w:shd w:val="clear" w:color="auto" w:fill="auto"/>
          </w:tcPr>
          <w:p w:rsidR="00172214" w:rsidRPr="00172214" w:rsidRDefault="00172214" w:rsidP="00172214">
            <w:pPr>
              <w:spacing w:after="0"/>
              <w:jc w:val="both"/>
              <w:rPr>
                <w:sz w:val="20"/>
              </w:rPr>
            </w:pPr>
            <w:r w:rsidRPr="00172214">
              <w:rPr>
                <w:sz w:val="20"/>
              </w:rPr>
              <w:t>contractServiceInfo</w:t>
            </w:r>
          </w:p>
        </w:tc>
        <w:tc>
          <w:tcPr>
            <w:tcW w:w="198" w:type="pct"/>
            <w:shd w:val="clear" w:color="auto" w:fill="auto"/>
          </w:tcPr>
          <w:p w:rsidR="00172214" w:rsidRPr="00A63BD0" w:rsidRDefault="00172214" w:rsidP="00172214">
            <w:pPr>
              <w:spacing w:after="0"/>
              <w:jc w:val="center"/>
              <w:rPr>
                <w:sz w:val="20"/>
              </w:rPr>
            </w:pPr>
            <w:r w:rsidRPr="00A63BD0">
              <w:rPr>
                <w:sz w:val="20"/>
              </w:rPr>
              <w:t>О</w:t>
            </w:r>
          </w:p>
        </w:tc>
        <w:tc>
          <w:tcPr>
            <w:tcW w:w="495" w:type="pct"/>
            <w:shd w:val="clear" w:color="auto" w:fill="auto"/>
          </w:tcPr>
          <w:p w:rsidR="00172214" w:rsidRDefault="00172214" w:rsidP="00172214">
            <w:pPr>
              <w:spacing w:after="0"/>
              <w:jc w:val="center"/>
              <w:rPr>
                <w:sz w:val="20"/>
                <w:lang w:val="en-US"/>
              </w:rPr>
            </w:pPr>
            <w:r w:rsidRPr="00A63BD0">
              <w:rPr>
                <w:sz w:val="20"/>
              </w:rPr>
              <w:t>T[1-2000]</w:t>
            </w:r>
          </w:p>
        </w:tc>
        <w:tc>
          <w:tcPr>
            <w:tcW w:w="1387" w:type="pct"/>
            <w:shd w:val="clear" w:color="auto" w:fill="auto"/>
          </w:tcPr>
          <w:p w:rsidR="00172214" w:rsidRPr="00172214" w:rsidRDefault="00172214" w:rsidP="00172214">
            <w:pPr>
              <w:spacing w:after="0"/>
              <w:jc w:val="both"/>
              <w:rPr>
                <w:sz w:val="20"/>
              </w:rPr>
            </w:pPr>
            <w:r w:rsidRPr="00172214">
              <w:rPr>
                <w:sz w:val="20"/>
              </w:rPr>
              <w:t>Информация о контрактной службе, контрактном управляющем</w:t>
            </w:r>
          </w:p>
        </w:tc>
        <w:tc>
          <w:tcPr>
            <w:tcW w:w="1387" w:type="pct"/>
            <w:shd w:val="clear" w:color="auto" w:fill="auto"/>
          </w:tcPr>
          <w:p w:rsidR="00172214" w:rsidRPr="00172214" w:rsidRDefault="00172214" w:rsidP="00172214">
            <w:pPr>
              <w:spacing w:before="0"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3D2161" w:rsidP="008B01BA">
            <w:pPr>
              <w:keepNext/>
              <w:spacing w:before="0" w:after="0"/>
              <w:contextualSpacing/>
              <w:jc w:val="center"/>
              <w:rPr>
                <w:b/>
                <w:sz w:val="20"/>
              </w:rPr>
            </w:pPr>
            <w:r w:rsidRPr="00A63BD0">
              <w:rPr>
                <w:b/>
                <w:bCs/>
                <w:sz w:val="20"/>
              </w:rPr>
              <w:t>Информация о процедуре закупки</w:t>
            </w:r>
          </w:p>
        </w:tc>
      </w:tr>
      <w:tr w:rsidR="0095598C" w:rsidRPr="00301389" w:rsidTr="008B01BA">
        <w:trPr>
          <w:jc w:val="center"/>
        </w:trPr>
        <w:tc>
          <w:tcPr>
            <w:tcW w:w="743" w:type="pct"/>
            <w:shd w:val="clear" w:color="auto" w:fill="auto"/>
          </w:tcPr>
          <w:p w:rsidR="0095598C" w:rsidRPr="00162C8B" w:rsidRDefault="003D2161" w:rsidP="008B01BA">
            <w:pPr>
              <w:spacing w:before="0" w:after="0"/>
              <w:jc w:val="both"/>
              <w:rPr>
                <w:sz w:val="20"/>
              </w:rPr>
            </w:pPr>
            <w:r w:rsidRPr="00A63BD0">
              <w:rPr>
                <w:b/>
                <w:bCs/>
                <w:sz w:val="20"/>
              </w:rPr>
              <w:t>procedureInfo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collectingInfo</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S</w:t>
            </w:r>
          </w:p>
        </w:tc>
        <w:tc>
          <w:tcPr>
            <w:tcW w:w="1387" w:type="pct"/>
            <w:shd w:val="clear" w:color="auto" w:fill="auto"/>
          </w:tcPr>
          <w:p w:rsidR="003D2161" w:rsidRPr="00A63BD0" w:rsidRDefault="003D2161" w:rsidP="003D2161">
            <w:pPr>
              <w:spacing w:after="0"/>
              <w:jc w:val="both"/>
              <w:rPr>
                <w:sz w:val="20"/>
              </w:rPr>
            </w:pPr>
            <w:r w:rsidRPr="00A63BD0">
              <w:rPr>
                <w:sz w:val="20"/>
              </w:rPr>
              <w:t>Информация о подаче заявок</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additionalInfo</w:t>
            </w:r>
          </w:p>
        </w:tc>
        <w:tc>
          <w:tcPr>
            <w:tcW w:w="198" w:type="pct"/>
            <w:shd w:val="clear" w:color="auto" w:fill="auto"/>
          </w:tcPr>
          <w:p w:rsidR="003D2161" w:rsidRPr="00A63BD0" w:rsidRDefault="003D2161" w:rsidP="003D2161">
            <w:pPr>
              <w:spacing w:after="0"/>
              <w:jc w:val="center"/>
              <w:rPr>
                <w:sz w:val="20"/>
              </w:rPr>
            </w:pPr>
            <w:r w:rsidRPr="00A63BD0">
              <w:rPr>
                <w:sz w:val="20"/>
              </w:rPr>
              <w:t>Н</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Дополнительная информация о заключении контракта</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contractTermAdd</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Срок, в течение которого победитель запроса котировок или иной участник запроса котировок, с которым заключается контракт при уклонении победителя от заключения контракта, должен подписать контракт</w:t>
            </w:r>
          </w:p>
        </w:tc>
        <w:tc>
          <w:tcPr>
            <w:tcW w:w="1387" w:type="pct"/>
            <w:shd w:val="clear" w:color="auto" w:fill="auto"/>
          </w:tcPr>
          <w:p w:rsidR="003D2161" w:rsidRPr="00162C8B" w:rsidRDefault="003D2161" w:rsidP="003D2161">
            <w:pPr>
              <w:spacing w:before="0" w:after="0"/>
              <w:jc w:val="both"/>
              <w:rPr>
                <w:sz w:val="20"/>
              </w:rPr>
            </w:pPr>
          </w:p>
        </w:tc>
      </w:tr>
      <w:tr w:rsidR="003D2161" w:rsidRPr="00301389" w:rsidTr="008B01BA">
        <w:trPr>
          <w:jc w:val="center"/>
        </w:trPr>
        <w:tc>
          <w:tcPr>
            <w:tcW w:w="743" w:type="pct"/>
            <w:shd w:val="clear" w:color="auto" w:fill="auto"/>
            <w:vAlign w:val="center"/>
          </w:tcPr>
          <w:p w:rsidR="003D2161" w:rsidRPr="00301389" w:rsidRDefault="003D2161" w:rsidP="003D2161">
            <w:pPr>
              <w:spacing w:before="0" w:after="0"/>
              <w:contextualSpacing/>
              <w:rPr>
                <w:sz w:val="20"/>
              </w:rPr>
            </w:pPr>
          </w:p>
        </w:tc>
        <w:tc>
          <w:tcPr>
            <w:tcW w:w="790" w:type="pct"/>
            <w:shd w:val="clear" w:color="auto" w:fill="auto"/>
          </w:tcPr>
          <w:p w:rsidR="003D2161" w:rsidRPr="00A63BD0" w:rsidRDefault="003D2161" w:rsidP="003D2161">
            <w:pPr>
              <w:spacing w:after="0"/>
              <w:jc w:val="both"/>
              <w:rPr>
                <w:sz w:val="20"/>
              </w:rPr>
            </w:pPr>
            <w:r w:rsidRPr="00A63BD0">
              <w:rPr>
                <w:sz w:val="20"/>
              </w:rPr>
              <w:t>contractConditionsAdd</w:t>
            </w:r>
          </w:p>
        </w:tc>
        <w:tc>
          <w:tcPr>
            <w:tcW w:w="198" w:type="pct"/>
            <w:shd w:val="clear" w:color="auto" w:fill="auto"/>
          </w:tcPr>
          <w:p w:rsidR="003D2161" w:rsidRPr="00A63BD0" w:rsidRDefault="003D2161" w:rsidP="003D2161">
            <w:pPr>
              <w:spacing w:after="0"/>
              <w:jc w:val="center"/>
              <w:rPr>
                <w:sz w:val="20"/>
              </w:rPr>
            </w:pPr>
            <w:r w:rsidRPr="00A63BD0">
              <w:rPr>
                <w:sz w:val="20"/>
              </w:rPr>
              <w:t>О</w:t>
            </w:r>
          </w:p>
        </w:tc>
        <w:tc>
          <w:tcPr>
            <w:tcW w:w="495" w:type="pct"/>
            <w:shd w:val="clear" w:color="auto" w:fill="auto"/>
          </w:tcPr>
          <w:p w:rsidR="003D2161" w:rsidRPr="00A63BD0" w:rsidRDefault="003D2161" w:rsidP="003D2161">
            <w:pPr>
              <w:spacing w:after="0"/>
              <w:jc w:val="center"/>
              <w:rPr>
                <w:sz w:val="20"/>
              </w:rPr>
            </w:pPr>
            <w:r w:rsidRPr="00A63BD0">
              <w:rPr>
                <w:sz w:val="20"/>
              </w:rPr>
              <w:t>T[1-2000]</w:t>
            </w:r>
          </w:p>
        </w:tc>
        <w:tc>
          <w:tcPr>
            <w:tcW w:w="1387" w:type="pct"/>
            <w:shd w:val="clear" w:color="auto" w:fill="auto"/>
          </w:tcPr>
          <w:p w:rsidR="003D2161" w:rsidRPr="00A63BD0" w:rsidRDefault="003D2161" w:rsidP="003D2161">
            <w:pPr>
              <w:spacing w:after="0"/>
              <w:jc w:val="both"/>
              <w:rPr>
                <w:sz w:val="20"/>
              </w:rPr>
            </w:pPr>
            <w:r w:rsidRPr="00A63BD0">
              <w:rPr>
                <w:sz w:val="20"/>
              </w:rPr>
              <w:t>Условия признания победителя запроса котировок или иного участника запроса котировок уклонившегося от заключения контракта</w:t>
            </w:r>
          </w:p>
        </w:tc>
        <w:tc>
          <w:tcPr>
            <w:tcW w:w="1387" w:type="pct"/>
            <w:shd w:val="clear" w:color="auto" w:fill="auto"/>
          </w:tcPr>
          <w:p w:rsidR="003D2161" w:rsidRPr="00162C8B" w:rsidRDefault="003D2161" w:rsidP="003D2161">
            <w:pPr>
              <w:spacing w:before="0"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C937BF" w:rsidP="008B01BA">
            <w:pPr>
              <w:keepNext/>
              <w:spacing w:before="0" w:after="0"/>
              <w:contextualSpacing/>
              <w:jc w:val="center"/>
              <w:rPr>
                <w:b/>
                <w:sz w:val="20"/>
              </w:rPr>
            </w:pPr>
            <w:r w:rsidRPr="00A63BD0">
              <w:rPr>
                <w:b/>
                <w:bCs/>
                <w:sz w:val="20"/>
              </w:rPr>
              <w:t>Информация о подаче заявок</w:t>
            </w:r>
          </w:p>
        </w:tc>
      </w:tr>
      <w:tr w:rsidR="0095598C" w:rsidRPr="00301389" w:rsidTr="008B01BA">
        <w:trPr>
          <w:jc w:val="center"/>
        </w:trPr>
        <w:tc>
          <w:tcPr>
            <w:tcW w:w="743" w:type="pct"/>
            <w:shd w:val="clear" w:color="auto" w:fill="auto"/>
          </w:tcPr>
          <w:p w:rsidR="0095598C" w:rsidRPr="00162C8B" w:rsidRDefault="00C937BF" w:rsidP="008B01BA">
            <w:pPr>
              <w:spacing w:before="0" w:after="0"/>
              <w:jc w:val="both"/>
              <w:rPr>
                <w:sz w:val="20"/>
              </w:rPr>
            </w:pPr>
            <w:r w:rsidRPr="00A63BD0">
              <w:rPr>
                <w:b/>
                <w:bCs/>
                <w:sz w:val="20"/>
              </w:rPr>
              <w:t>collectingInfo</w:t>
            </w:r>
          </w:p>
        </w:tc>
        <w:tc>
          <w:tcPr>
            <w:tcW w:w="790" w:type="pct"/>
            <w:shd w:val="clear" w:color="auto" w:fill="auto"/>
            <w:vAlign w:val="center"/>
          </w:tcPr>
          <w:p w:rsidR="0095598C" w:rsidRPr="00301389" w:rsidRDefault="0095598C" w:rsidP="008B01BA">
            <w:pPr>
              <w:keepNext/>
              <w:spacing w:before="0" w:after="0"/>
              <w:contextualSpacing/>
              <w:rPr>
                <w:b/>
                <w:sz w:val="20"/>
              </w:rPr>
            </w:pPr>
          </w:p>
        </w:tc>
        <w:tc>
          <w:tcPr>
            <w:tcW w:w="198" w:type="pct"/>
            <w:shd w:val="clear" w:color="auto" w:fill="auto"/>
            <w:vAlign w:val="center"/>
          </w:tcPr>
          <w:p w:rsidR="0095598C" w:rsidRPr="00301389" w:rsidRDefault="0095598C" w:rsidP="008B01BA">
            <w:pPr>
              <w:keepNext/>
              <w:spacing w:before="0" w:after="0"/>
              <w:contextualSpacing/>
              <w:jc w:val="center"/>
              <w:rPr>
                <w:b/>
                <w:sz w:val="20"/>
              </w:rPr>
            </w:pPr>
          </w:p>
        </w:tc>
        <w:tc>
          <w:tcPr>
            <w:tcW w:w="495" w:type="pct"/>
            <w:shd w:val="clear" w:color="auto" w:fill="auto"/>
            <w:vAlign w:val="center"/>
          </w:tcPr>
          <w:p w:rsidR="0095598C" w:rsidRPr="00301389" w:rsidRDefault="0095598C" w:rsidP="008B01BA">
            <w:pPr>
              <w:keepNext/>
              <w:spacing w:before="0" w:after="0"/>
              <w:contextualSpacing/>
              <w:jc w:val="center"/>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c>
          <w:tcPr>
            <w:tcW w:w="1387" w:type="pct"/>
            <w:shd w:val="clear" w:color="auto" w:fill="auto"/>
            <w:vAlign w:val="center"/>
          </w:tcPr>
          <w:p w:rsidR="0095598C" w:rsidRPr="00301389" w:rsidRDefault="0095598C" w:rsidP="008B01BA">
            <w:pPr>
              <w:keepNext/>
              <w:spacing w:before="0" w:after="0"/>
              <w:contextualSpacing/>
              <w:rPr>
                <w:b/>
                <w:sz w:val="20"/>
              </w:rPr>
            </w:pP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startDT</w:t>
            </w:r>
          </w:p>
        </w:tc>
        <w:tc>
          <w:tcPr>
            <w:tcW w:w="198" w:type="pct"/>
            <w:shd w:val="clear" w:color="auto" w:fill="auto"/>
          </w:tcPr>
          <w:p w:rsidR="00C937BF" w:rsidRPr="00A63BD0" w:rsidRDefault="008830DA" w:rsidP="00C937BF">
            <w:pPr>
              <w:spacing w:after="0"/>
              <w:jc w:val="center"/>
              <w:rPr>
                <w:sz w:val="20"/>
              </w:rPr>
            </w:pPr>
            <w:r>
              <w:rPr>
                <w:sz w:val="20"/>
              </w:rPr>
              <w:t>Н</w:t>
            </w:r>
          </w:p>
        </w:tc>
        <w:tc>
          <w:tcPr>
            <w:tcW w:w="495" w:type="pct"/>
            <w:shd w:val="clear" w:color="auto" w:fill="auto"/>
          </w:tcPr>
          <w:p w:rsidR="00C937BF" w:rsidRPr="00A63BD0" w:rsidRDefault="00C937BF" w:rsidP="00C937BF">
            <w:pPr>
              <w:spacing w:after="0"/>
              <w:jc w:val="center"/>
              <w:rPr>
                <w:sz w:val="20"/>
              </w:rPr>
            </w:pPr>
            <w:r w:rsidRPr="00A63BD0">
              <w:rPr>
                <w:sz w:val="20"/>
              </w:rPr>
              <w:t>DT</w:t>
            </w:r>
          </w:p>
        </w:tc>
        <w:tc>
          <w:tcPr>
            <w:tcW w:w="1387" w:type="pct"/>
            <w:shd w:val="clear" w:color="auto" w:fill="auto"/>
          </w:tcPr>
          <w:p w:rsidR="00C937BF" w:rsidRPr="00A63BD0" w:rsidRDefault="00C937BF" w:rsidP="00C937BF">
            <w:pPr>
              <w:spacing w:after="0"/>
              <w:jc w:val="both"/>
              <w:rPr>
                <w:sz w:val="20"/>
              </w:rPr>
            </w:pPr>
            <w:r w:rsidRPr="00A63BD0">
              <w:rPr>
                <w:sz w:val="20"/>
              </w:rPr>
              <w:t>Дата и время начала подачи заявок</w:t>
            </w:r>
          </w:p>
        </w:tc>
        <w:tc>
          <w:tcPr>
            <w:tcW w:w="1387" w:type="pct"/>
            <w:shd w:val="clear" w:color="auto" w:fill="auto"/>
          </w:tcPr>
          <w:p w:rsidR="00C937BF" w:rsidRPr="00162C8B" w:rsidRDefault="008830DA" w:rsidP="00C937BF">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endDT</w:t>
            </w:r>
          </w:p>
        </w:tc>
        <w:tc>
          <w:tcPr>
            <w:tcW w:w="198" w:type="pct"/>
            <w:shd w:val="clear" w:color="auto" w:fill="auto"/>
          </w:tcPr>
          <w:p w:rsidR="00C937BF" w:rsidRPr="00A63BD0" w:rsidRDefault="00C937BF" w:rsidP="00C937BF">
            <w:pPr>
              <w:spacing w:after="0"/>
              <w:jc w:val="center"/>
              <w:rPr>
                <w:sz w:val="20"/>
              </w:rPr>
            </w:pPr>
            <w:r w:rsidRPr="00A63BD0">
              <w:rPr>
                <w:sz w:val="20"/>
              </w:rPr>
              <w:t>О</w:t>
            </w:r>
          </w:p>
        </w:tc>
        <w:tc>
          <w:tcPr>
            <w:tcW w:w="495" w:type="pct"/>
            <w:shd w:val="clear" w:color="auto" w:fill="auto"/>
          </w:tcPr>
          <w:p w:rsidR="00C937BF" w:rsidRPr="00A63BD0" w:rsidRDefault="00C937BF" w:rsidP="00C937BF">
            <w:pPr>
              <w:spacing w:after="0"/>
              <w:jc w:val="center"/>
              <w:rPr>
                <w:sz w:val="20"/>
              </w:rPr>
            </w:pPr>
            <w:r w:rsidRPr="00A63BD0">
              <w:rPr>
                <w:sz w:val="20"/>
              </w:rPr>
              <w:t>DT</w:t>
            </w:r>
          </w:p>
        </w:tc>
        <w:tc>
          <w:tcPr>
            <w:tcW w:w="1387" w:type="pct"/>
            <w:shd w:val="clear" w:color="auto" w:fill="auto"/>
          </w:tcPr>
          <w:p w:rsidR="00C937BF" w:rsidRPr="00A63BD0" w:rsidRDefault="00C937BF" w:rsidP="00C937BF">
            <w:pPr>
              <w:spacing w:after="0"/>
              <w:jc w:val="both"/>
              <w:rPr>
                <w:sz w:val="20"/>
              </w:rPr>
            </w:pPr>
            <w:r w:rsidRPr="00A63BD0">
              <w:rPr>
                <w:sz w:val="20"/>
              </w:rPr>
              <w:t>Дата и время окончания подачи заявок</w:t>
            </w:r>
          </w:p>
        </w:tc>
        <w:tc>
          <w:tcPr>
            <w:tcW w:w="1387" w:type="pct"/>
            <w:shd w:val="clear" w:color="auto" w:fill="auto"/>
          </w:tcPr>
          <w:p w:rsidR="00C937BF" w:rsidRPr="00162C8B" w:rsidRDefault="00C937BF" w:rsidP="00C937BF">
            <w:pPr>
              <w:spacing w:before="0" w:after="0"/>
              <w:jc w:val="both"/>
              <w:rPr>
                <w:sz w:val="20"/>
              </w:rPr>
            </w:pP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place</w:t>
            </w:r>
          </w:p>
        </w:tc>
        <w:tc>
          <w:tcPr>
            <w:tcW w:w="198" w:type="pct"/>
            <w:shd w:val="clear" w:color="auto" w:fill="auto"/>
          </w:tcPr>
          <w:p w:rsidR="00C937BF" w:rsidRPr="00A63BD0" w:rsidRDefault="00991C22" w:rsidP="00C937BF">
            <w:pPr>
              <w:spacing w:after="0"/>
              <w:jc w:val="center"/>
              <w:rPr>
                <w:sz w:val="20"/>
              </w:rPr>
            </w:pPr>
            <w:r>
              <w:rPr>
                <w:sz w:val="20"/>
              </w:rPr>
              <w:t>Н</w:t>
            </w:r>
          </w:p>
        </w:tc>
        <w:tc>
          <w:tcPr>
            <w:tcW w:w="495" w:type="pct"/>
            <w:shd w:val="clear" w:color="auto" w:fill="auto"/>
          </w:tcPr>
          <w:p w:rsidR="00C937BF" w:rsidRPr="00A63BD0" w:rsidRDefault="00C937BF" w:rsidP="00C937BF">
            <w:pPr>
              <w:spacing w:after="0"/>
              <w:jc w:val="center"/>
              <w:rPr>
                <w:sz w:val="20"/>
              </w:rPr>
            </w:pPr>
            <w:r w:rsidRPr="00A63BD0">
              <w:rPr>
                <w:sz w:val="20"/>
              </w:rPr>
              <w:t>T[1-2000]</w:t>
            </w:r>
          </w:p>
        </w:tc>
        <w:tc>
          <w:tcPr>
            <w:tcW w:w="1387" w:type="pct"/>
            <w:shd w:val="clear" w:color="auto" w:fill="auto"/>
          </w:tcPr>
          <w:p w:rsidR="00C937BF" w:rsidRPr="00A63BD0" w:rsidRDefault="00C937BF" w:rsidP="00C937BF">
            <w:pPr>
              <w:spacing w:after="0"/>
              <w:jc w:val="both"/>
              <w:rPr>
                <w:sz w:val="20"/>
              </w:rPr>
            </w:pPr>
            <w:r w:rsidRPr="00A63BD0">
              <w:rPr>
                <w:sz w:val="20"/>
              </w:rPr>
              <w:t>Место подачи заявок</w:t>
            </w:r>
          </w:p>
        </w:tc>
        <w:tc>
          <w:tcPr>
            <w:tcW w:w="1387" w:type="pct"/>
            <w:shd w:val="clear" w:color="auto" w:fill="auto"/>
          </w:tcPr>
          <w:p w:rsidR="00C937BF" w:rsidRPr="00162C8B" w:rsidRDefault="00991C22" w:rsidP="00C937BF">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937BF" w:rsidRPr="00301389" w:rsidTr="008B01BA">
        <w:trPr>
          <w:jc w:val="center"/>
        </w:trPr>
        <w:tc>
          <w:tcPr>
            <w:tcW w:w="743" w:type="pct"/>
            <w:shd w:val="clear" w:color="auto" w:fill="auto"/>
            <w:vAlign w:val="center"/>
          </w:tcPr>
          <w:p w:rsidR="00C937BF" w:rsidRPr="00301389" w:rsidRDefault="00C937BF" w:rsidP="00C937BF">
            <w:pPr>
              <w:spacing w:before="0" w:after="0"/>
              <w:contextualSpacing/>
              <w:rPr>
                <w:sz w:val="20"/>
              </w:rPr>
            </w:pPr>
          </w:p>
        </w:tc>
        <w:tc>
          <w:tcPr>
            <w:tcW w:w="790" w:type="pct"/>
            <w:shd w:val="clear" w:color="auto" w:fill="auto"/>
          </w:tcPr>
          <w:p w:rsidR="00C937BF" w:rsidRPr="00A63BD0" w:rsidRDefault="00C937BF" w:rsidP="00C937BF">
            <w:pPr>
              <w:spacing w:after="0"/>
              <w:jc w:val="both"/>
              <w:rPr>
                <w:sz w:val="20"/>
              </w:rPr>
            </w:pPr>
            <w:r w:rsidRPr="00A63BD0">
              <w:rPr>
                <w:sz w:val="20"/>
              </w:rPr>
              <w:t>order</w:t>
            </w:r>
          </w:p>
        </w:tc>
        <w:tc>
          <w:tcPr>
            <w:tcW w:w="198" w:type="pct"/>
            <w:shd w:val="clear" w:color="auto" w:fill="auto"/>
          </w:tcPr>
          <w:p w:rsidR="00C937BF" w:rsidRPr="00A63BD0" w:rsidRDefault="00C937BF" w:rsidP="00C937BF">
            <w:pPr>
              <w:spacing w:after="0"/>
              <w:jc w:val="center"/>
              <w:rPr>
                <w:sz w:val="20"/>
              </w:rPr>
            </w:pPr>
            <w:r w:rsidRPr="00A63BD0">
              <w:rPr>
                <w:sz w:val="20"/>
              </w:rPr>
              <w:t>О</w:t>
            </w:r>
          </w:p>
        </w:tc>
        <w:tc>
          <w:tcPr>
            <w:tcW w:w="495" w:type="pct"/>
            <w:shd w:val="clear" w:color="auto" w:fill="auto"/>
          </w:tcPr>
          <w:p w:rsidR="00C937BF" w:rsidRPr="00A63BD0" w:rsidRDefault="00C937BF" w:rsidP="00C937BF">
            <w:pPr>
              <w:spacing w:after="0"/>
              <w:jc w:val="center"/>
              <w:rPr>
                <w:sz w:val="20"/>
              </w:rPr>
            </w:pPr>
            <w:r w:rsidRPr="00A63BD0">
              <w:rPr>
                <w:sz w:val="20"/>
              </w:rPr>
              <w:t>T[1-2000]</w:t>
            </w:r>
          </w:p>
        </w:tc>
        <w:tc>
          <w:tcPr>
            <w:tcW w:w="1387" w:type="pct"/>
            <w:shd w:val="clear" w:color="auto" w:fill="auto"/>
          </w:tcPr>
          <w:p w:rsidR="00C937BF" w:rsidRPr="00A63BD0" w:rsidRDefault="00C937BF" w:rsidP="00C937BF">
            <w:pPr>
              <w:spacing w:after="0"/>
              <w:jc w:val="both"/>
              <w:rPr>
                <w:sz w:val="20"/>
              </w:rPr>
            </w:pPr>
            <w:r w:rsidRPr="00A63BD0">
              <w:rPr>
                <w:sz w:val="20"/>
              </w:rPr>
              <w:t>Порядок подачи заявок</w:t>
            </w:r>
          </w:p>
        </w:tc>
        <w:tc>
          <w:tcPr>
            <w:tcW w:w="1387" w:type="pct"/>
            <w:shd w:val="clear" w:color="auto" w:fill="auto"/>
          </w:tcPr>
          <w:p w:rsidR="00C937BF" w:rsidRPr="00162C8B" w:rsidRDefault="00C937BF" w:rsidP="00C937BF">
            <w:pPr>
              <w:spacing w:before="0" w:after="0"/>
              <w:jc w:val="both"/>
              <w:rPr>
                <w:sz w:val="20"/>
              </w:rPr>
            </w:pPr>
          </w:p>
        </w:tc>
      </w:tr>
      <w:tr w:rsidR="0095598C" w:rsidRPr="00301389" w:rsidTr="008B01BA">
        <w:trPr>
          <w:jc w:val="center"/>
        </w:trPr>
        <w:tc>
          <w:tcPr>
            <w:tcW w:w="743" w:type="pct"/>
            <w:shd w:val="clear" w:color="auto" w:fill="auto"/>
            <w:vAlign w:val="center"/>
          </w:tcPr>
          <w:p w:rsidR="0095598C" w:rsidRPr="00301389" w:rsidRDefault="0095598C" w:rsidP="008B01BA">
            <w:pPr>
              <w:spacing w:before="0" w:after="0"/>
              <w:contextualSpacing/>
              <w:rPr>
                <w:sz w:val="20"/>
              </w:rPr>
            </w:pPr>
          </w:p>
        </w:tc>
        <w:tc>
          <w:tcPr>
            <w:tcW w:w="790" w:type="pct"/>
            <w:shd w:val="clear" w:color="auto" w:fill="auto"/>
          </w:tcPr>
          <w:p w:rsidR="0095598C" w:rsidRPr="00C316CF" w:rsidRDefault="0095598C" w:rsidP="008B01BA">
            <w:pPr>
              <w:spacing w:before="0" w:after="0"/>
              <w:rPr>
                <w:sz w:val="20"/>
              </w:rPr>
            </w:pPr>
          </w:p>
        </w:tc>
        <w:tc>
          <w:tcPr>
            <w:tcW w:w="198" w:type="pct"/>
            <w:shd w:val="clear" w:color="auto" w:fill="auto"/>
          </w:tcPr>
          <w:p w:rsidR="0095598C" w:rsidRPr="00C316CF" w:rsidRDefault="0095598C" w:rsidP="008B01BA">
            <w:pPr>
              <w:spacing w:before="0" w:after="0"/>
              <w:jc w:val="center"/>
              <w:rPr>
                <w:sz w:val="20"/>
              </w:rPr>
            </w:pPr>
          </w:p>
        </w:tc>
        <w:tc>
          <w:tcPr>
            <w:tcW w:w="495" w:type="pct"/>
            <w:shd w:val="clear" w:color="auto" w:fill="auto"/>
          </w:tcPr>
          <w:p w:rsidR="0095598C" w:rsidRPr="00C316CF" w:rsidRDefault="0095598C" w:rsidP="008B01BA">
            <w:pPr>
              <w:spacing w:before="0" w:after="0"/>
              <w:jc w:val="center"/>
              <w:rPr>
                <w:sz w:val="20"/>
              </w:rPr>
            </w:pPr>
          </w:p>
        </w:tc>
        <w:tc>
          <w:tcPr>
            <w:tcW w:w="1387" w:type="pct"/>
            <w:shd w:val="clear" w:color="auto" w:fill="auto"/>
          </w:tcPr>
          <w:p w:rsidR="0095598C" w:rsidRPr="00C316CF" w:rsidRDefault="0095598C" w:rsidP="008B01BA">
            <w:pPr>
              <w:spacing w:before="0" w:after="0"/>
              <w:rPr>
                <w:sz w:val="20"/>
              </w:rPr>
            </w:pPr>
          </w:p>
        </w:tc>
        <w:tc>
          <w:tcPr>
            <w:tcW w:w="1387" w:type="pct"/>
            <w:shd w:val="clear" w:color="auto" w:fill="auto"/>
          </w:tcPr>
          <w:p w:rsidR="0095598C" w:rsidRPr="00162C8B" w:rsidRDefault="0095598C" w:rsidP="008B01BA">
            <w:pPr>
              <w:spacing w:before="0" w:after="0"/>
              <w:jc w:val="both"/>
              <w:rPr>
                <w:sz w:val="20"/>
              </w:rPr>
            </w:pPr>
          </w:p>
        </w:tc>
      </w:tr>
      <w:tr w:rsidR="0095435E" w:rsidRPr="006B1628" w:rsidTr="00962D75">
        <w:trPr>
          <w:jc w:val="center"/>
        </w:trPr>
        <w:tc>
          <w:tcPr>
            <w:tcW w:w="5000" w:type="pct"/>
            <w:gridSpan w:val="6"/>
            <w:shd w:val="clear" w:color="auto" w:fill="auto"/>
            <w:vAlign w:val="center"/>
          </w:tcPr>
          <w:p w:rsidR="0095435E" w:rsidRPr="0095435E" w:rsidRDefault="0095435E" w:rsidP="0095435E">
            <w:pPr>
              <w:keepNext/>
              <w:spacing w:before="0" w:after="0"/>
              <w:contextualSpacing/>
              <w:jc w:val="center"/>
              <w:rPr>
                <w:b/>
                <w:sz w:val="20"/>
              </w:rPr>
            </w:pPr>
            <w:r w:rsidRPr="00A63BD0">
              <w:rPr>
                <w:b/>
                <w:bCs/>
                <w:sz w:val="20"/>
              </w:rPr>
              <w:t>Условия контракта</w:t>
            </w:r>
          </w:p>
        </w:tc>
      </w:tr>
      <w:tr w:rsidR="0095435E" w:rsidRPr="00301389" w:rsidTr="00962D75">
        <w:trPr>
          <w:jc w:val="center"/>
        </w:trPr>
        <w:tc>
          <w:tcPr>
            <w:tcW w:w="743" w:type="pct"/>
            <w:shd w:val="clear" w:color="auto" w:fill="auto"/>
          </w:tcPr>
          <w:p w:rsidR="0095435E" w:rsidRPr="00162C8B" w:rsidRDefault="0095435E" w:rsidP="00962D75">
            <w:pPr>
              <w:spacing w:before="0" w:after="0"/>
              <w:jc w:val="both"/>
              <w:rPr>
                <w:sz w:val="20"/>
              </w:rPr>
            </w:pPr>
            <w:r w:rsidRPr="00A63BD0">
              <w:rPr>
                <w:b/>
                <w:bCs/>
                <w:sz w:val="20"/>
              </w:rPr>
              <w:t>contractConditionsInfo</w:t>
            </w:r>
          </w:p>
        </w:tc>
        <w:tc>
          <w:tcPr>
            <w:tcW w:w="790" w:type="pct"/>
            <w:shd w:val="clear" w:color="auto" w:fill="auto"/>
            <w:vAlign w:val="center"/>
          </w:tcPr>
          <w:p w:rsidR="0095435E" w:rsidRPr="00301389" w:rsidRDefault="0095435E" w:rsidP="00962D75">
            <w:pPr>
              <w:keepNext/>
              <w:spacing w:before="0" w:after="0"/>
              <w:contextualSpacing/>
              <w:rPr>
                <w:b/>
                <w:sz w:val="20"/>
              </w:rPr>
            </w:pPr>
          </w:p>
        </w:tc>
        <w:tc>
          <w:tcPr>
            <w:tcW w:w="198" w:type="pct"/>
            <w:shd w:val="clear" w:color="auto" w:fill="auto"/>
            <w:vAlign w:val="center"/>
          </w:tcPr>
          <w:p w:rsidR="0095435E" w:rsidRPr="00301389" w:rsidRDefault="0095435E" w:rsidP="00962D75">
            <w:pPr>
              <w:keepNext/>
              <w:spacing w:before="0" w:after="0"/>
              <w:contextualSpacing/>
              <w:jc w:val="center"/>
              <w:rPr>
                <w:b/>
                <w:sz w:val="20"/>
              </w:rPr>
            </w:pPr>
          </w:p>
        </w:tc>
        <w:tc>
          <w:tcPr>
            <w:tcW w:w="495" w:type="pct"/>
            <w:shd w:val="clear" w:color="auto" w:fill="auto"/>
            <w:vAlign w:val="center"/>
          </w:tcPr>
          <w:p w:rsidR="0095435E" w:rsidRPr="00301389" w:rsidRDefault="0095435E" w:rsidP="00962D75">
            <w:pPr>
              <w:keepNext/>
              <w:spacing w:before="0" w:after="0"/>
              <w:contextualSpacing/>
              <w:jc w:val="center"/>
              <w:rPr>
                <w:b/>
                <w:sz w:val="20"/>
              </w:rPr>
            </w:pPr>
          </w:p>
        </w:tc>
        <w:tc>
          <w:tcPr>
            <w:tcW w:w="1387" w:type="pct"/>
            <w:shd w:val="clear" w:color="auto" w:fill="auto"/>
            <w:vAlign w:val="center"/>
          </w:tcPr>
          <w:p w:rsidR="0095435E" w:rsidRPr="00301389" w:rsidRDefault="0095435E" w:rsidP="00962D75">
            <w:pPr>
              <w:keepNext/>
              <w:spacing w:before="0" w:after="0"/>
              <w:contextualSpacing/>
              <w:rPr>
                <w:b/>
                <w:sz w:val="20"/>
              </w:rPr>
            </w:pPr>
          </w:p>
        </w:tc>
        <w:tc>
          <w:tcPr>
            <w:tcW w:w="1387" w:type="pct"/>
            <w:shd w:val="clear" w:color="auto" w:fill="auto"/>
            <w:vAlign w:val="center"/>
          </w:tcPr>
          <w:p w:rsidR="0095435E" w:rsidRPr="00301389" w:rsidRDefault="0095435E" w:rsidP="00962D75">
            <w:pPr>
              <w:keepNext/>
              <w:spacing w:before="0" w:after="0"/>
              <w:contextualSpacing/>
              <w:rPr>
                <w:b/>
                <w:sz w:val="20"/>
              </w:rPr>
            </w:pP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A63BD0">
              <w:rPr>
                <w:sz w:val="20"/>
              </w:rPr>
              <w:t>maxPriceInfo</w:t>
            </w:r>
          </w:p>
        </w:tc>
        <w:tc>
          <w:tcPr>
            <w:tcW w:w="198" w:type="pct"/>
            <w:shd w:val="clear" w:color="auto" w:fill="auto"/>
          </w:tcPr>
          <w:p w:rsidR="0095435E" w:rsidRPr="00A63BD0" w:rsidRDefault="0095435E" w:rsidP="00962D75">
            <w:pPr>
              <w:spacing w:after="0"/>
              <w:jc w:val="center"/>
              <w:rPr>
                <w:sz w:val="20"/>
              </w:rPr>
            </w:pPr>
            <w:r w:rsidRPr="00A63BD0">
              <w:rPr>
                <w:sz w:val="20"/>
              </w:rPr>
              <w:t>О</w:t>
            </w:r>
          </w:p>
        </w:tc>
        <w:tc>
          <w:tcPr>
            <w:tcW w:w="495" w:type="pct"/>
            <w:shd w:val="clear" w:color="auto" w:fill="auto"/>
          </w:tcPr>
          <w:p w:rsidR="0095435E" w:rsidRPr="00A63BD0" w:rsidRDefault="0095435E" w:rsidP="00962D75">
            <w:pPr>
              <w:spacing w:after="0"/>
              <w:jc w:val="center"/>
              <w:rPr>
                <w:sz w:val="20"/>
              </w:rPr>
            </w:pPr>
            <w:r w:rsidRPr="00A63BD0">
              <w:rPr>
                <w:sz w:val="20"/>
              </w:rPr>
              <w:t>S</w:t>
            </w:r>
          </w:p>
        </w:tc>
        <w:tc>
          <w:tcPr>
            <w:tcW w:w="1387" w:type="pct"/>
            <w:shd w:val="clear" w:color="auto" w:fill="auto"/>
          </w:tcPr>
          <w:p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95435E" w:rsidRPr="00A63BD0" w:rsidRDefault="0095435E" w:rsidP="0095435E">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A63BD0">
              <w:rPr>
                <w:sz w:val="20"/>
              </w:rPr>
              <w:t>maxPriceInfo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standardContractNumber</w:t>
            </w:r>
          </w:p>
        </w:tc>
        <w:tc>
          <w:tcPr>
            <w:tcW w:w="198" w:type="pct"/>
            <w:shd w:val="clear" w:color="auto" w:fill="auto"/>
          </w:tcPr>
          <w:p w:rsidR="0095435E" w:rsidRPr="00A63BD0" w:rsidRDefault="0095435E" w:rsidP="00962D75">
            <w:pPr>
              <w:spacing w:after="0"/>
              <w:jc w:val="center"/>
              <w:rPr>
                <w:sz w:val="20"/>
              </w:rPr>
            </w:pPr>
            <w:r>
              <w:rPr>
                <w:sz w:val="20"/>
              </w:rPr>
              <w:t>Н</w:t>
            </w:r>
          </w:p>
        </w:tc>
        <w:tc>
          <w:tcPr>
            <w:tcW w:w="495" w:type="pct"/>
            <w:shd w:val="clear" w:color="auto" w:fill="auto"/>
          </w:tcPr>
          <w:p w:rsidR="0095435E" w:rsidRPr="0095435E" w:rsidRDefault="0095435E" w:rsidP="00962D75">
            <w:pPr>
              <w:spacing w:after="0"/>
              <w:jc w:val="center"/>
              <w:rPr>
                <w:sz w:val="20"/>
                <w:lang w:val="en-US"/>
              </w:rPr>
            </w:pPr>
            <w:r>
              <w:rPr>
                <w:sz w:val="20"/>
                <w:lang w:val="en-US"/>
              </w:rPr>
              <w:t>T</w:t>
            </w:r>
          </w:p>
        </w:tc>
        <w:tc>
          <w:tcPr>
            <w:tcW w:w="1387" w:type="pct"/>
            <w:shd w:val="clear" w:color="auto" w:fill="auto"/>
          </w:tcPr>
          <w:p w:rsidR="0095435E" w:rsidRPr="00A63BD0" w:rsidRDefault="0095435E" w:rsidP="00962D75">
            <w:pPr>
              <w:spacing w:after="0"/>
              <w:jc w:val="both"/>
              <w:rPr>
                <w:sz w:val="20"/>
              </w:rPr>
            </w:pPr>
            <w:r w:rsidRPr="0095435E">
              <w:rPr>
                <w:sz w:val="20"/>
              </w:rPr>
              <w:t>Номер типового контракта, типовых условий контракта</w:t>
            </w:r>
          </w:p>
        </w:tc>
        <w:tc>
          <w:tcPr>
            <w:tcW w:w="1387" w:type="pct"/>
            <w:shd w:val="clear" w:color="auto" w:fill="auto"/>
          </w:tcPr>
          <w:p w:rsidR="0095435E" w:rsidRPr="00A63BD0" w:rsidRDefault="0095435E" w:rsidP="00962D75">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95435E">
              <w:rPr>
                <w:sz w:val="20"/>
              </w:rPr>
              <w:t>standardContractNumber</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contractLifeCycleInfo</w:t>
            </w:r>
          </w:p>
        </w:tc>
        <w:tc>
          <w:tcPr>
            <w:tcW w:w="198" w:type="pct"/>
            <w:shd w:val="clear" w:color="auto" w:fill="auto"/>
          </w:tcPr>
          <w:p w:rsidR="0095435E" w:rsidRPr="00A63BD0" w:rsidRDefault="0095435E" w:rsidP="00962D75">
            <w:pPr>
              <w:spacing w:after="0"/>
              <w:jc w:val="center"/>
              <w:rPr>
                <w:sz w:val="20"/>
              </w:rPr>
            </w:pPr>
            <w:r>
              <w:rPr>
                <w:sz w:val="20"/>
              </w:rPr>
              <w:t>Н</w:t>
            </w:r>
          </w:p>
        </w:tc>
        <w:tc>
          <w:tcPr>
            <w:tcW w:w="495" w:type="pct"/>
            <w:shd w:val="clear" w:color="auto" w:fill="auto"/>
          </w:tcPr>
          <w:p w:rsidR="0095435E" w:rsidRPr="00A63BD0" w:rsidRDefault="0095435E" w:rsidP="00962D75">
            <w:pPr>
              <w:spacing w:after="0"/>
              <w:jc w:val="center"/>
              <w:rPr>
                <w:sz w:val="20"/>
              </w:rPr>
            </w:pPr>
            <w:r w:rsidRPr="00A63BD0">
              <w:rPr>
                <w:sz w:val="20"/>
              </w:rPr>
              <w:t>S</w:t>
            </w:r>
          </w:p>
        </w:tc>
        <w:tc>
          <w:tcPr>
            <w:tcW w:w="1387" w:type="pct"/>
            <w:shd w:val="clear" w:color="auto" w:fill="auto"/>
          </w:tcPr>
          <w:p w:rsidR="0095435E" w:rsidRPr="00A63BD0" w:rsidRDefault="0095435E" w:rsidP="00962D75">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95435E" w:rsidRPr="00A63BD0" w:rsidRDefault="0095435E" w:rsidP="00962D75">
            <w:pPr>
              <w:spacing w:after="0"/>
              <w:jc w:val="both"/>
              <w:rPr>
                <w:sz w:val="20"/>
              </w:rPr>
            </w:pPr>
            <w:r w:rsidRPr="002C7C2C">
              <w:rPr>
                <w:sz w:val="20"/>
              </w:rPr>
              <w:t>Состав элемента см. состав элемента «</w:t>
            </w:r>
            <w:r w:rsidRPr="002C7C2C">
              <w:rPr>
                <w:bCs/>
                <w:sz w:val="20"/>
              </w:rPr>
              <w:t>» (</w:t>
            </w:r>
            <w:r w:rsidRPr="00874529">
              <w:rPr>
                <w:bCs/>
                <w:sz w:val="20"/>
              </w:rPr>
              <w:t>notificationInfo/</w:t>
            </w:r>
            <w:r w:rsidRPr="0095435E">
              <w:rPr>
                <w:bCs/>
                <w:sz w:val="20"/>
              </w:rPr>
              <w:t>contractConditionsInfo</w:t>
            </w:r>
            <w:r w:rsidRPr="007D0096">
              <w:rPr>
                <w:bCs/>
                <w:sz w:val="20"/>
              </w:rPr>
              <w:t>/</w:t>
            </w:r>
            <w:r>
              <w:t xml:space="preserve"> </w:t>
            </w:r>
            <w:r w:rsidRPr="0095435E">
              <w:rPr>
                <w:sz w:val="20"/>
              </w:rPr>
              <w:t>contractLifeCycleInfo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5435E" w:rsidRPr="00301389" w:rsidTr="00962D75">
        <w:trPr>
          <w:jc w:val="center"/>
        </w:trPr>
        <w:tc>
          <w:tcPr>
            <w:tcW w:w="743" w:type="pct"/>
            <w:shd w:val="clear" w:color="auto" w:fill="auto"/>
            <w:vAlign w:val="center"/>
          </w:tcPr>
          <w:p w:rsidR="0095435E" w:rsidRPr="00301389" w:rsidRDefault="0095435E" w:rsidP="00962D75">
            <w:pPr>
              <w:spacing w:before="0" w:after="0"/>
              <w:contextualSpacing/>
              <w:rPr>
                <w:sz w:val="20"/>
              </w:rPr>
            </w:pPr>
          </w:p>
        </w:tc>
        <w:tc>
          <w:tcPr>
            <w:tcW w:w="790" w:type="pct"/>
            <w:shd w:val="clear" w:color="auto" w:fill="auto"/>
          </w:tcPr>
          <w:p w:rsidR="0095435E" w:rsidRPr="00A63BD0" w:rsidRDefault="0095435E" w:rsidP="00962D75">
            <w:pPr>
              <w:spacing w:after="0"/>
              <w:jc w:val="both"/>
              <w:rPr>
                <w:sz w:val="20"/>
              </w:rPr>
            </w:pPr>
            <w:r w:rsidRPr="0095435E">
              <w:rPr>
                <w:sz w:val="20"/>
              </w:rPr>
              <w:t>maxPriceJustification</w:t>
            </w:r>
          </w:p>
        </w:tc>
        <w:tc>
          <w:tcPr>
            <w:tcW w:w="198" w:type="pct"/>
            <w:shd w:val="clear" w:color="auto" w:fill="auto"/>
          </w:tcPr>
          <w:p w:rsidR="0095435E" w:rsidRPr="00A63BD0" w:rsidRDefault="0095435E" w:rsidP="00962D75">
            <w:pPr>
              <w:spacing w:after="0"/>
              <w:jc w:val="center"/>
              <w:rPr>
                <w:sz w:val="20"/>
              </w:rPr>
            </w:pPr>
            <w:r>
              <w:rPr>
                <w:sz w:val="20"/>
              </w:rPr>
              <w:t>О</w:t>
            </w:r>
          </w:p>
        </w:tc>
        <w:tc>
          <w:tcPr>
            <w:tcW w:w="495" w:type="pct"/>
            <w:shd w:val="clear" w:color="auto" w:fill="auto"/>
          </w:tcPr>
          <w:p w:rsidR="0095435E" w:rsidRPr="00A63BD0" w:rsidRDefault="000A4FDE" w:rsidP="00962D75">
            <w:pPr>
              <w:spacing w:after="0"/>
              <w:jc w:val="center"/>
              <w:rPr>
                <w:sz w:val="20"/>
              </w:rPr>
            </w:pPr>
            <w:r>
              <w:rPr>
                <w:sz w:val="20"/>
              </w:rPr>
              <w:t>Т(1-2000)</w:t>
            </w:r>
          </w:p>
        </w:tc>
        <w:tc>
          <w:tcPr>
            <w:tcW w:w="1387" w:type="pct"/>
            <w:shd w:val="clear" w:color="auto" w:fill="auto"/>
          </w:tcPr>
          <w:p w:rsidR="0095435E" w:rsidRPr="00A63BD0" w:rsidRDefault="000A4FDE" w:rsidP="00962D75">
            <w:pPr>
              <w:spacing w:after="0"/>
              <w:jc w:val="both"/>
              <w:rPr>
                <w:sz w:val="20"/>
              </w:rPr>
            </w:pPr>
            <w:r w:rsidRPr="000A4FDE">
              <w:rPr>
                <w:sz w:val="20"/>
              </w:rPr>
              <w:t>Обоснование начальной (максимальной) цены контракта</w:t>
            </w:r>
          </w:p>
        </w:tc>
        <w:tc>
          <w:tcPr>
            <w:tcW w:w="1387" w:type="pct"/>
            <w:shd w:val="clear" w:color="auto" w:fill="auto"/>
          </w:tcPr>
          <w:p w:rsidR="0095435E" w:rsidRPr="00A63BD0" w:rsidRDefault="0095435E" w:rsidP="00962D75">
            <w:pPr>
              <w:spacing w:after="0"/>
              <w:jc w:val="both"/>
              <w:rPr>
                <w:sz w:val="20"/>
              </w:rPr>
            </w:pPr>
          </w:p>
        </w:tc>
      </w:tr>
      <w:tr w:rsidR="0095598C" w:rsidRPr="006B1628" w:rsidTr="008B01BA">
        <w:trPr>
          <w:jc w:val="center"/>
        </w:trPr>
        <w:tc>
          <w:tcPr>
            <w:tcW w:w="5000" w:type="pct"/>
            <w:gridSpan w:val="6"/>
            <w:shd w:val="clear" w:color="auto" w:fill="auto"/>
            <w:vAlign w:val="center"/>
          </w:tcPr>
          <w:p w:rsidR="0095598C" w:rsidRPr="006B1628" w:rsidRDefault="00874529" w:rsidP="008B01BA">
            <w:pPr>
              <w:keepNext/>
              <w:spacing w:before="0" w:after="0"/>
              <w:contextualSpacing/>
              <w:jc w:val="center"/>
              <w:rPr>
                <w:b/>
                <w:sz w:val="20"/>
              </w:rPr>
            </w:pPr>
            <w:r w:rsidRPr="00A63BD0">
              <w:rPr>
                <w:b/>
                <w:bCs/>
                <w:sz w:val="20"/>
              </w:rPr>
              <w:t>Требования заказчиков</w:t>
            </w:r>
          </w:p>
        </w:tc>
      </w:tr>
      <w:tr w:rsidR="00874529" w:rsidRPr="00301389" w:rsidTr="008B01BA">
        <w:trPr>
          <w:jc w:val="center"/>
        </w:trPr>
        <w:tc>
          <w:tcPr>
            <w:tcW w:w="743" w:type="pct"/>
            <w:shd w:val="clear" w:color="auto" w:fill="auto"/>
          </w:tcPr>
          <w:p w:rsidR="00874529" w:rsidRPr="00A63BD0" w:rsidRDefault="00874529" w:rsidP="00874529">
            <w:pPr>
              <w:spacing w:after="0"/>
              <w:jc w:val="both"/>
              <w:rPr>
                <w:sz w:val="20"/>
              </w:rPr>
            </w:pPr>
            <w:r w:rsidRPr="00A63BD0">
              <w:rPr>
                <w:b/>
                <w:bCs/>
                <w:sz w:val="20"/>
              </w:rPr>
              <w:t>customerRequirementsInfo</w:t>
            </w:r>
          </w:p>
        </w:tc>
        <w:tc>
          <w:tcPr>
            <w:tcW w:w="790" w:type="pct"/>
            <w:shd w:val="clear" w:color="auto" w:fill="auto"/>
          </w:tcPr>
          <w:p w:rsidR="00874529" w:rsidRPr="00A63BD0" w:rsidRDefault="00874529" w:rsidP="00874529">
            <w:pPr>
              <w:spacing w:after="0"/>
              <w:jc w:val="both"/>
              <w:rPr>
                <w:sz w:val="20"/>
              </w:rPr>
            </w:pPr>
          </w:p>
        </w:tc>
        <w:tc>
          <w:tcPr>
            <w:tcW w:w="198" w:type="pct"/>
            <w:shd w:val="clear" w:color="auto" w:fill="auto"/>
          </w:tcPr>
          <w:p w:rsidR="00874529" w:rsidRPr="00A63BD0" w:rsidRDefault="00874529" w:rsidP="00874529">
            <w:pPr>
              <w:spacing w:after="0"/>
              <w:jc w:val="both"/>
              <w:rPr>
                <w:sz w:val="20"/>
              </w:rPr>
            </w:pPr>
          </w:p>
        </w:tc>
        <w:tc>
          <w:tcPr>
            <w:tcW w:w="495" w:type="pct"/>
            <w:shd w:val="clear" w:color="auto" w:fill="auto"/>
          </w:tcPr>
          <w:p w:rsidR="00874529" w:rsidRPr="00A63BD0" w:rsidRDefault="00874529" w:rsidP="00874529">
            <w:pPr>
              <w:spacing w:after="0"/>
              <w:jc w:val="both"/>
              <w:rPr>
                <w:sz w:val="20"/>
              </w:rPr>
            </w:pPr>
          </w:p>
        </w:tc>
        <w:tc>
          <w:tcPr>
            <w:tcW w:w="1387" w:type="pct"/>
            <w:shd w:val="clear" w:color="auto" w:fill="auto"/>
          </w:tcPr>
          <w:p w:rsidR="00874529" w:rsidRPr="00A63BD0" w:rsidRDefault="00874529" w:rsidP="00874529">
            <w:pPr>
              <w:spacing w:after="0"/>
              <w:jc w:val="both"/>
              <w:rPr>
                <w:sz w:val="20"/>
              </w:rPr>
            </w:pPr>
          </w:p>
        </w:tc>
        <w:tc>
          <w:tcPr>
            <w:tcW w:w="1387" w:type="pct"/>
            <w:shd w:val="clear" w:color="auto" w:fill="auto"/>
          </w:tcPr>
          <w:p w:rsidR="00874529" w:rsidRPr="00A63BD0" w:rsidRDefault="00874529" w:rsidP="00874529">
            <w:pPr>
              <w:spacing w:after="0"/>
              <w:jc w:val="both"/>
              <w:rPr>
                <w:sz w:val="20"/>
              </w:rPr>
            </w:pPr>
          </w:p>
        </w:tc>
      </w:tr>
      <w:tr w:rsidR="00874529" w:rsidRPr="00301389" w:rsidTr="008B01BA">
        <w:trPr>
          <w:jc w:val="center"/>
        </w:trPr>
        <w:tc>
          <w:tcPr>
            <w:tcW w:w="743" w:type="pct"/>
            <w:shd w:val="clear" w:color="auto" w:fill="auto"/>
          </w:tcPr>
          <w:p w:rsidR="00874529" w:rsidRPr="00A63BD0" w:rsidRDefault="00874529" w:rsidP="00874529">
            <w:pPr>
              <w:spacing w:after="0"/>
              <w:jc w:val="both"/>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customerRequirementInfo</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Требование заказчика</w:t>
            </w:r>
          </w:p>
        </w:tc>
        <w:tc>
          <w:tcPr>
            <w:tcW w:w="1387" w:type="pct"/>
            <w:shd w:val="clear" w:color="auto" w:fill="auto"/>
          </w:tcPr>
          <w:p w:rsidR="00874529" w:rsidRPr="00A63BD0" w:rsidRDefault="00874529" w:rsidP="00874529">
            <w:pPr>
              <w:spacing w:after="0"/>
              <w:jc w:val="both"/>
              <w:rPr>
                <w:sz w:val="20"/>
              </w:rPr>
            </w:pPr>
            <w:r w:rsidRPr="00A63BD0">
              <w:rPr>
                <w:sz w:val="20"/>
              </w:rPr>
              <w:t>Множественный элемент.</w:t>
            </w:r>
          </w:p>
        </w:tc>
      </w:tr>
      <w:tr w:rsidR="00874529" w:rsidRPr="006B1628" w:rsidTr="008B01BA">
        <w:trPr>
          <w:jc w:val="center"/>
        </w:trPr>
        <w:tc>
          <w:tcPr>
            <w:tcW w:w="5000" w:type="pct"/>
            <w:gridSpan w:val="6"/>
            <w:shd w:val="clear" w:color="auto" w:fill="auto"/>
            <w:vAlign w:val="center"/>
          </w:tcPr>
          <w:p w:rsidR="00874529" w:rsidRPr="006B1628" w:rsidRDefault="00874529" w:rsidP="008B01BA">
            <w:pPr>
              <w:keepNext/>
              <w:spacing w:before="0" w:after="0"/>
              <w:contextualSpacing/>
              <w:jc w:val="center"/>
              <w:rPr>
                <w:b/>
                <w:sz w:val="20"/>
              </w:rPr>
            </w:pPr>
            <w:r w:rsidRPr="00A63BD0">
              <w:rPr>
                <w:b/>
                <w:bCs/>
                <w:sz w:val="20"/>
              </w:rPr>
              <w:t>Требование заказчика</w:t>
            </w:r>
          </w:p>
        </w:tc>
      </w:tr>
      <w:tr w:rsidR="00874529" w:rsidRPr="00301389" w:rsidTr="008B01BA">
        <w:trPr>
          <w:jc w:val="center"/>
        </w:trPr>
        <w:tc>
          <w:tcPr>
            <w:tcW w:w="743" w:type="pct"/>
            <w:shd w:val="clear" w:color="auto" w:fill="auto"/>
          </w:tcPr>
          <w:p w:rsidR="00874529" w:rsidRPr="00162C8B" w:rsidRDefault="00874529" w:rsidP="008B01BA">
            <w:pPr>
              <w:spacing w:before="0" w:after="0"/>
              <w:jc w:val="both"/>
              <w:rPr>
                <w:sz w:val="20"/>
              </w:rPr>
            </w:pPr>
            <w:r w:rsidRPr="00A63BD0">
              <w:rPr>
                <w:b/>
                <w:bCs/>
                <w:sz w:val="20"/>
              </w:rPr>
              <w:t>customerRequirementInfo</w:t>
            </w:r>
          </w:p>
        </w:tc>
        <w:tc>
          <w:tcPr>
            <w:tcW w:w="790" w:type="pct"/>
            <w:shd w:val="clear" w:color="auto" w:fill="auto"/>
            <w:vAlign w:val="center"/>
          </w:tcPr>
          <w:p w:rsidR="00874529" w:rsidRPr="00301389" w:rsidRDefault="00874529" w:rsidP="008B01BA">
            <w:pPr>
              <w:keepNext/>
              <w:spacing w:before="0" w:after="0"/>
              <w:contextualSpacing/>
              <w:rPr>
                <w:b/>
                <w:sz w:val="20"/>
              </w:rPr>
            </w:pPr>
          </w:p>
        </w:tc>
        <w:tc>
          <w:tcPr>
            <w:tcW w:w="198" w:type="pct"/>
            <w:shd w:val="clear" w:color="auto" w:fill="auto"/>
            <w:vAlign w:val="center"/>
          </w:tcPr>
          <w:p w:rsidR="00874529" w:rsidRPr="00301389" w:rsidRDefault="00874529" w:rsidP="008B01BA">
            <w:pPr>
              <w:keepNext/>
              <w:spacing w:before="0" w:after="0"/>
              <w:contextualSpacing/>
              <w:jc w:val="center"/>
              <w:rPr>
                <w:b/>
                <w:sz w:val="20"/>
              </w:rPr>
            </w:pPr>
          </w:p>
        </w:tc>
        <w:tc>
          <w:tcPr>
            <w:tcW w:w="495" w:type="pct"/>
            <w:shd w:val="clear" w:color="auto" w:fill="auto"/>
            <w:vAlign w:val="center"/>
          </w:tcPr>
          <w:p w:rsidR="00874529" w:rsidRPr="00301389" w:rsidRDefault="00874529" w:rsidP="008B01BA">
            <w:pPr>
              <w:keepNext/>
              <w:spacing w:before="0" w:after="0"/>
              <w:contextualSpacing/>
              <w:jc w:val="center"/>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customer</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Организация заказчика данных требований</w:t>
            </w:r>
          </w:p>
        </w:tc>
        <w:tc>
          <w:tcPr>
            <w:tcW w:w="1387" w:type="pct"/>
            <w:shd w:val="clear" w:color="auto" w:fill="auto"/>
          </w:tcPr>
          <w:p w:rsidR="00874529" w:rsidRPr="00162C8B" w:rsidRDefault="00874529" w:rsidP="00874529">
            <w:pPr>
              <w:spacing w:before="0" w:after="0"/>
              <w:jc w:val="both"/>
              <w:rPr>
                <w:sz w:val="20"/>
              </w:rPr>
            </w:pPr>
            <w:r w:rsidRPr="002C7C2C">
              <w:rPr>
                <w:sz w:val="20"/>
              </w:rPr>
              <w:t>Состав элемента см. состав элемента «</w:t>
            </w:r>
            <w:r w:rsidRPr="002C7C2C">
              <w:rPr>
                <w:bCs/>
                <w:sz w:val="20"/>
              </w:rPr>
              <w:t>Организация заказчика данных требований» (</w:t>
            </w:r>
            <w:r w:rsidRPr="00874529">
              <w:rPr>
                <w:bCs/>
                <w:sz w:val="20"/>
              </w:rPr>
              <w:t>notificationInfo/customerRequirementsInfo/customerRequirementInfo/customer</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contractGuarantee</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Обеспечение исполнения контракта</w:t>
            </w:r>
          </w:p>
        </w:tc>
        <w:tc>
          <w:tcPr>
            <w:tcW w:w="1387" w:type="pct"/>
            <w:shd w:val="clear" w:color="auto" w:fill="auto"/>
          </w:tcPr>
          <w:p w:rsidR="00874529" w:rsidRPr="00162C8B" w:rsidRDefault="00C00344" w:rsidP="00874529">
            <w:pPr>
              <w:spacing w:before="0" w:after="0"/>
              <w:jc w:val="both"/>
              <w:rPr>
                <w:sz w:val="20"/>
              </w:rPr>
            </w:pPr>
            <w:r w:rsidRPr="002C7C2C">
              <w:rPr>
                <w:sz w:val="20"/>
              </w:rPr>
              <w:t>Состав элемента см. состав элемента «</w:t>
            </w:r>
            <w:r w:rsidRPr="00C00344">
              <w:rPr>
                <w:bCs/>
                <w:sz w:val="20"/>
              </w:rPr>
              <w:t>Обеспечение исполнения контракта</w:t>
            </w:r>
            <w:r w:rsidRPr="002C7C2C">
              <w:rPr>
                <w:bCs/>
                <w:sz w:val="20"/>
              </w:rPr>
              <w:t>» (</w:t>
            </w:r>
            <w:r w:rsidRPr="00874529">
              <w:rPr>
                <w:bCs/>
                <w:sz w:val="20"/>
              </w:rPr>
              <w:t>notificationInfo/customerRequirementsInfo/customerRequirementInfo/</w:t>
            </w:r>
            <w:r>
              <w:t xml:space="preserve"> </w:t>
            </w:r>
            <w:r w:rsidRPr="00C00344">
              <w:rPr>
                <w:bCs/>
                <w:sz w:val="20"/>
              </w:rPr>
              <w:t>contractGuarantee</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435D1" w:rsidRPr="00301389" w:rsidTr="008B01BA">
        <w:trPr>
          <w:jc w:val="center"/>
        </w:trPr>
        <w:tc>
          <w:tcPr>
            <w:tcW w:w="743" w:type="pct"/>
            <w:shd w:val="clear" w:color="auto" w:fill="auto"/>
            <w:vAlign w:val="center"/>
          </w:tcPr>
          <w:p w:rsidR="001435D1" w:rsidRPr="00301389" w:rsidRDefault="001435D1" w:rsidP="001435D1">
            <w:pPr>
              <w:spacing w:before="0" w:after="0"/>
              <w:contextualSpacing/>
              <w:rPr>
                <w:sz w:val="20"/>
              </w:rPr>
            </w:pPr>
          </w:p>
        </w:tc>
        <w:tc>
          <w:tcPr>
            <w:tcW w:w="790" w:type="pct"/>
            <w:shd w:val="clear" w:color="auto" w:fill="auto"/>
          </w:tcPr>
          <w:p w:rsidR="001435D1" w:rsidRPr="00A63BD0" w:rsidRDefault="001435D1" w:rsidP="001435D1">
            <w:pPr>
              <w:spacing w:after="0"/>
              <w:jc w:val="both"/>
              <w:rPr>
                <w:sz w:val="20"/>
              </w:rPr>
            </w:pPr>
            <w:r w:rsidRPr="004D6719">
              <w:rPr>
                <w:sz w:val="20"/>
              </w:rPr>
              <w:t>unableProvideContractGuaranteeDocs</w:t>
            </w:r>
          </w:p>
        </w:tc>
        <w:tc>
          <w:tcPr>
            <w:tcW w:w="198" w:type="pct"/>
            <w:shd w:val="clear" w:color="auto" w:fill="auto"/>
          </w:tcPr>
          <w:p w:rsidR="001435D1" w:rsidRPr="00A63BD0" w:rsidRDefault="001435D1" w:rsidP="001435D1">
            <w:pPr>
              <w:spacing w:after="0"/>
              <w:jc w:val="center"/>
              <w:rPr>
                <w:sz w:val="20"/>
              </w:rPr>
            </w:pPr>
            <w:r w:rsidRPr="00C316CF">
              <w:rPr>
                <w:sz w:val="20"/>
              </w:rPr>
              <w:t>Н</w:t>
            </w:r>
          </w:p>
        </w:tc>
        <w:tc>
          <w:tcPr>
            <w:tcW w:w="495" w:type="pct"/>
            <w:shd w:val="clear" w:color="auto" w:fill="auto"/>
          </w:tcPr>
          <w:p w:rsidR="001435D1" w:rsidRPr="00A63BD0" w:rsidRDefault="001435D1" w:rsidP="001435D1">
            <w:pPr>
              <w:spacing w:after="0"/>
              <w:jc w:val="center"/>
              <w:rPr>
                <w:sz w:val="20"/>
              </w:rPr>
            </w:pPr>
            <w:r w:rsidRPr="00C316CF">
              <w:rPr>
                <w:sz w:val="20"/>
              </w:rPr>
              <w:t>S</w:t>
            </w:r>
          </w:p>
        </w:tc>
        <w:tc>
          <w:tcPr>
            <w:tcW w:w="1387" w:type="pct"/>
            <w:shd w:val="clear" w:color="auto" w:fill="auto"/>
          </w:tcPr>
          <w:p w:rsidR="001435D1" w:rsidRPr="00A63BD0" w:rsidRDefault="001435D1" w:rsidP="001435D1">
            <w:pPr>
              <w:spacing w:after="0"/>
              <w:jc w:val="both"/>
              <w:rPr>
                <w:sz w:val="20"/>
              </w:rPr>
            </w:pPr>
            <w:r w:rsidRPr="004D6719">
              <w:rPr>
                <w:sz w:val="20"/>
              </w:rPr>
              <w:t>Отчет с обоснованием невозможности установления требования обеспечения контракта</w:t>
            </w:r>
          </w:p>
        </w:tc>
        <w:tc>
          <w:tcPr>
            <w:tcW w:w="1387" w:type="pct"/>
            <w:shd w:val="clear" w:color="auto" w:fill="auto"/>
          </w:tcPr>
          <w:p w:rsidR="001435D1" w:rsidRPr="004D6719" w:rsidRDefault="001435D1" w:rsidP="001435D1">
            <w:pPr>
              <w:spacing w:before="0" w:after="0"/>
              <w:rPr>
                <w:sz w:val="20"/>
              </w:rPr>
            </w:pPr>
            <w:r w:rsidRPr="004D6719">
              <w:rPr>
                <w:sz w:val="20"/>
              </w:rPr>
              <w:t>Контролируется бизнес-контролем заполнение блока, если (И):</w:t>
            </w:r>
          </w:p>
          <w:p w:rsidR="001435D1" w:rsidRPr="004D6719" w:rsidRDefault="001435D1" w:rsidP="001435D1">
            <w:pPr>
              <w:spacing w:before="0" w:after="0"/>
              <w:rPr>
                <w:sz w:val="20"/>
              </w:rPr>
            </w:pPr>
            <w:r w:rsidRPr="004D6719">
              <w:rPr>
                <w:sz w:val="20"/>
              </w:rPr>
              <w:t>-первая версия извещения размещена после выхода версии ЕИС 9.1;</w:t>
            </w:r>
          </w:p>
          <w:p w:rsidR="001435D1" w:rsidRPr="004D6719" w:rsidRDefault="001435D1" w:rsidP="001435D1">
            <w:pPr>
              <w:spacing w:before="0" w:after="0"/>
              <w:rPr>
                <w:sz w:val="20"/>
              </w:rPr>
            </w:pPr>
            <w:r w:rsidRPr="004D6719">
              <w:rPr>
                <w:sz w:val="20"/>
              </w:rPr>
              <w:t>-не заполнен блок "Обеспечение исполнения контракта" (contractGuarantee);</w:t>
            </w:r>
          </w:p>
          <w:p w:rsidR="001435D1" w:rsidRPr="004D6719" w:rsidRDefault="001435D1" w:rsidP="001435D1">
            <w:pPr>
              <w:spacing w:before="0" w:after="0"/>
              <w:rPr>
                <w:sz w:val="20"/>
              </w:rPr>
            </w:pPr>
            <w:r w:rsidRPr="004D6719">
              <w:rPr>
                <w:sz w:val="20"/>
              </w:rPr>
              <w:t xml:space="preserve">-заказчик осуществляет деятельность на территории иностранного государства (в справочнике «Субъект контроля по 99 статье» (nsiControl99Subjects) для данного заказчика значение поля «Организация включена в перечень ст. 111.1 </w:t>
            </w:r>
          </w:p>
          <w:p w:rsidR="001435D1" w:rsidRPr="001435D1" w:rsidRDefault="001435D1" w:rsidP="001435D1">
            <w:pPr>
              <w:spacing w:before="0" w:after="0"/>
              <w:jc w:val="both"/>
              <w:rPr>
                <w:sz w:val="20"/>
              </w:rPr>
            </w:pPr>
            <w:r w:rsidRPr="004D6719">
              <w:rPr>
                <w:sz w:val="20"/>
              </w:rPr>
              <w:t>Федерального закона №44-ФЗ» (isSt111_1) равно «true»)</w:t>
            </w:r>
            <w:r>
              <w:rPr>
                <w:sz w:val="20"/>
              </w:rPr>
              <w:t>.</w:t>
            </w:r>
          </w:p>
          <w:p w:rsidR="001435D1" w:rsidRPr="002C7C2C" w:rsidRDefault="001435D1" w:rsidP="001435D1">
            <w:pPr>
              <w:spacing w:before="0" w:after="0"/>
              <w:jc w:val="both"/>
              <w:rPr>
                <w:sz w:val="20"/>
              </w:rPr>
            </w:pPr>
            <w:r>
              <w:rPr>
                <w:sz w:val="20"/>
              </w:rPr>
              <w:t xml:space="preserve">Состав блока см. состав блока </w:t>
            </w:r>
            <w:r w:rsidRPr="00162C8B">
              <w:rPr>
                <w:sz w:val="20"/>
              </w:rPr>
              <w:t>attachmentsInfo</w:t>
            </w:r>
            <w:r>
              <w:rPr>
                <w:sz w:val="20"/>
              </w:rPr>
              <w:t xml:space="preserve"> документа «Извещение о проведении ЭОК»</w:t>
            </w:r>
          </w:p>
        </w:tc>
      </w:tr>
      <w:tr w:rsidR="00613232" w:rsidRPr="00301389" w:rsidTr="008B01BA">
        <w:trPr>
          <w:jc w:val="center"/>
        </w:trPr>
        <w:tc>
          <w:tcPr>
            <w:tcW w:w="743" w:type="pct"/>
            <w:shd w:val="clear" w:color="auto" w:fill="auto"/>
            <w:vAlign w:val="center"/>
          </w:tcPr>
          <w:p w:rsidR="00613232" w:rsidRPr="00301389" w:rsidRDefault="00613232" w:rsidP="00613232">
            <w:pPr>
              <w:spacing w:before="0" w:after="0"/>
              <w:contextualSpacing/>
              <w:rPr>
                <w:sz w:val="20"/>
              </w:rPr>
            </w:pPr>
          </w:p>
        </w:tc>
        <w:tc>
          <w:tcPr>
            <w:tcW w:w="790" w:type="pct"/>
            <w:shd w:val="clear" w:color="auto" w:fill="auto"/>
          </w:tcPr>
          <w:p w:rsidR="00613232" w:rsidRPr="004D6719" w:rsidRDefault="00613232" w:rsidP="00613232">
            <w:pPr>
              <w:spacing w:after="0"/>
              <w:jc w:val="both"/>
              <w:rPr>
                <w:sz w:val="20"/>
              </w:rPr>
            </w:pPr>
            <w:r>
              <w:rPr>
                <w:sz w:val="20"/>
                <w:lang w:eastAsia="en-US"/>
              </w:rPr>
              <w:t>provisionWarranty</w:t>
            </w:r>
          </w:p>
        </w:tc>
        <w:tc>
          <w:tcPr>
            <w:tcW w:w="198" w:type="pct"/>
            <w:shd w:val="clear" w:color="auto" w:fill="auto"/>
          </w:tcPr>
          <w:p w:rsidR="00613232" w:rsidRPr="00C316CF" w:rsidRDefault="00613232" w:rsidP="00613232">
            <w:pPr>
              <w:spacing w:after="0"/>
              <w:jc w:val="center"/>
              <w:rPr>
                <w:sz w:val="20"/>
              </w:rPr>
            </w:pPr>
            <w:r>
              <w:rPr>
                <w:sz w:val="20"/>
                <w:lang w:eastAsia="en-US"/>
              </w:rPr>
              <w:t>Н</w:t>
            </w:r>
          </w:p>
        </w:tc>
        <w:tc>
          <w:tcPr>
            <w:tcW w:w="495" w:type="pct"/>
            <w:shd w:val="clear" w:color="auto" w:fill="auto"/>
          </w:tcPr>
          <w:p w:rsidR="00613232" w:rsidRPr="00C316CF" w:rsidRDefault="00613232" w:rsidP="00613232">
            <w:pPr>
              <w:spacing w:after="0"/>
              <w:jc w:val="center"/>
              <w:rPr>
                <w:sz w:val="20"/>
              </w:rPr>
            </w:pPr>
            <w:r>
              <w:rPr>
                <w:sz w:val="20"/>
                <w:lang w:eastAsia="en-US"/>
              </w:rPr>
              <w:t>S</w:t>
            </w:r>
          </w:p>
        </w:tc>
        <w:tc>
          <w:tcPr>
            <w:tcW w:w="1387" w:type="pct"/>
            <w:shd w:val="clear" w:color="auto" w:fill="auto"/>
          </w:tcPr>
          <w:p w:rsidR="00613232" w:rsidRPr="004D6719" w:rsidRDefault="00613232" w:rsidP="00613232">
            <w:pPr>
              <w:spacing w:after="0"/>
              <w:jc w:val="both"/>
              <w:rPr>
                <w:sz w:val="20"/>
              </w:rPr>
            </w:pPr>
            <w:r>
              <w:rPr>
                <w:sz w:val="20"/>
                <w:lang w:eastAsia="en-US"/>
              </w:rPr>
              <w:t>Обеспечение гарантийных обязательств</w:t>
            </w:r>
          </w:p>
        </w:tc>
        <w:tc>
          <w:tcPr>
            <w:tcW w:w="1387" w:type="pct"/>
            <w:shd w:val="clear" w:color="auto" w:fill="auto"/>
          </w:tcPr>
          <w:p w:rsidR="00613232" w:rsidRPr="004D6719" w:rsidRDefault="00613232" w:rsidP="00613232">
            <w:pPr>
              <w:spacing w:before="0" w:after="0"/>
              <w:rPr>
                <w:sz w:val="20"/>
              </w:rPr>
            </w:pPr>
            <w:r>
              <w:rPr>
                <w:sz w:val="20"/>
                <w:lang w:eastAsia="en-US"/>
              </w:rPr>
              <w:t>Состав блока – см. состав соответствующего блока документа «Извещение о проведении ЭА (электронный аукцион)»</w:t>
            </w:r>
            <w:r w:rsidRPr="00606E34">
              <w:rPr>
                <w:sz w:val="20"/>
                <w:lang w:eastAsia="en-US"/>
              </w:rPr>
              <w:t xml:space="preserve"> </w:t>
            </w:r>
            <w:r>
              <w:rPr>
                <w:sz w:val="20"/>
                <w:lang w:eastAsia="en-US"/>
              </w:rPr>
              <w:t>В Приложении 3</w:t>
            </w: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contractConditionsInfo</w:t>
            </w:r>
          </w:p>
        </w:tc>
        <w:tc>
          <w:tcPr>
            <w:tcW w:w="198" w:type="pct"/>
            <w:shd w:val="clear" w:color="auto" w:fill="auto"/>
          </w:tcPr>
          <w:p w:rsidR="00874529" w:rsidRPr="00A63BD0" w:rsidRDefault="00874529" w:rsidP="00874529">
            <w:pPr>
              <w:spacing w:after="0"/>
              <w:jc w:val="center"/>
              <w:rPr>
                <w:sz w:val="20"/>
              </w:rPr>
            </w:pPr>
            <w:r w:rsidRPr="00A63BD0">
              <w:rPr>
                <w:sz w:val="20"/>
              </w:rPr>
              <w:t>О</w:t>
            </w:r>
          </w:p>
        </w:tc>
        <w:tc>
          <w:tcPr>
            <w:tcW w:w="495" w:type="pct"/>
            <w:shd w:val="clear" w:color="auto" w:fill="auto"/>
          </w:tcPr>
          <w:p w:rsidR="00874529" w:rsidRPr="00A63BD0" w:rsidRDefault="00874529" w:rsidP="00874529">
            <w:pPr>
              <w:spacing w:after="0"/>
              <w:jc w:val="center"/>
              <w:rPr>
                <w:sz w:val="20"/>
              </w:rPr>
            </w:pPr>
            <w:r w:rsidRPr="00A63BD0">
              <w:rPr>
                <w:sz w:val="20"/>
              </w:rPr>
              <w:t>S</w:t>
            </w:r>
          </w:p>
        </w:tc>
        <w:tc>
          <w:tcPr>
            <w:tcW w:w="1387" w:type="pct"/>
            <w:shd w:val="clear" w:color="auto" w:fill="auto"/>
          </w:tcPr>
          <w:p w:rsidR="00874529" w:rsidRPr="00A63BD0" w:rsidRDefault="00874529" w:rsidP="00874529">
            <w:pPr>
              <w:spacing w:after="0"/>
              <w:jc w:val="both"/>
              <w:rPr>
                <w:sz w:val="20"/>
              </w:rPr>
            </w:pPr>
            <w:r w:rsidRPr="00A63BD0">
              <w:rPr>
                <w:sz w:val="20"/>
              </w:rPr>
              <w:t>Условия контракта</w:t>
            </w:r>
            <w:r w:rsidR="0095435E">
              <w:rPr>
                <w:sz w:val="20"/>
              </w:rPr>
              <w:t xml:space="preserve"> на уровне требований заказчика</w:t>
            </w:r>
          </w:p>
        </w:tc>
        <w:tc>
          <w:tcPr>
            <w:tcW w:w="1387" w:type="pct"/>
            <w:shd w:val="clear" w:color="auto" w:fill="auto"/>
          </w:tcPr>
          <w:p w:rsidR="00874529" w:rsidRPr="00162C8B" w:rsidRDefault="00874529" w:rsidP="00874529">
            <w:pPr>
              <w:spacing w:before="0" w:after="0"/>
              <w:jc w:val="both"/>
              <w:rPr>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purchaseObjectDescription</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T[1-4000]</w:t>
            </w:r>
          </w:p>
        </w:tc>
        <w:tc>
          <w:tcPr>
            <w:tcW w:w="1387" w:type="pct"/>
            <w:shd w:val="clear" w:color="auto" w:fill="auto"/>
          </w:tcPr>
          <w:p w:rsidR="00874529" w:rsidRPr="00A63BD0" w:rsidRDefault="00874529" w:rsidP="00874529">
            <w:pPr>
              <w:spacing w:after="0"/>
              <w:jc w:val="both"/>
              <w:rPr>
                <w:sz w:val="20"/>
              </w:rPr>
            </w:pPr>
            <w:r w:rsidRPr="00A63BD0">
              <w:rPr>
                <w:sz w:val="20"/>
              </w:rPr>
              <w:t>Описание объекта закупки. В описании объекта закупки могут быть указаны функциональные, технические и качественные характеристики, эксплуатационные характеристики объекта закупки (при необходимости) в соответствии со статьей 33 Закона 44-ФЗ</w:t>
            </w:r>
          </w:p>
        </w:tc>
        <w:tc>
          <w:tcPr>
            <w:tcW w:w="1387" w:type="pct"/>
            <w:shd w:val="clear" w:color="auto" w:fill="auto"/>
          </w:tcPr>
          <w:p w:rsidR="00874529" w:rsidRPr="00162C8B" w:rsidRDefault="00874529" w:rsidP="00874529">
            <w:pPr>
              <w:spacing w:before="0" w:after="0"/>
              <w:jc w:val="both"/>
              <w:rPr>
                <w:sz w:val="20"/>
              </w:rPr>
            </w:pPr>
          </w:p>
        </w:tc>
      </w:tr>
      <w:tr w:rsidR="00874529" w:rsidRPr="00301389" w:rsidTr="008B01BA">
        <w:trPr>
          <w:jc w:val="center"/>
        </w:trPr>
        <w:tc>
          <w:tcPr>
            <w:tcW w:w="743" w:type="pct"/>
            <w:shd w:val="clear" w:color="auto" w:fill="auto"/>
            <w:vAlign w:val="center"/>
          </w:tcPr>
          <w:p w:rsidR="00874529" w:rsidRPr="00301389" w:rsidRDefault="00874529" w:rsidP="00874529">
            <w:pPr>
              <w:spacing w:before="0" w:after="0"/>
              <w:contextualSpacing/>
              <w:rPr>
                <w:sz w:val="20"/>
              </w:rPr>
            </w:pPr>
          </w:p>
        </w:tc>
        <w:tc>
          <w:tcPr>
            <w:tcW w:w="790" w:type="pct"/>
            <w:shd w:val="clear" w:color="auto" w:fill="auto"/>
          </w:tcPr>
          <w:p w:rsidR="00874529" w:rsidRPr="00A63BD0" w:rsidRDefault="00874529" w:rsidP="00874529">
            <w:pPr>
              <w:spacing w:after="0"/>
              <w:jc w:val="both"/>
              <w:rPr>
                <w:sz w:val="20"/>
              </w:rPr>
            </w:pPr>
            <w:r w:rsidRPr="00A63BD0">
              <w:rPr>
                <w:sz w:val="20"/>
              </w:rPr>
              <w:t>addInfo</w:t>
            </w:r>
          </w:p>
        </w:tc>
        <w:tc>
          <w:tcPr>
            <w:tcW w:w="198" w:type="pct"/>
            <w:shd w:val="clear" w:color="auto" w:fill="auto"/>
          </w:tcPr>
          <w:p w:rsidR="00874529" w:rsidRPr="00A63BD0" w:rsidRDefault="00874529" w:rsidP="00874529">
            <w:pPr>
              <w:spacing w:after="0"/>
              <w:jc w:val="center"/>
              <w:rPr>
                <w:sz w:val="20"/>
              </w:rPr>
            </w:pPr>
            <w:r w:rsidRPr="00A63BD0">
              <w:rPr>
                <w:sz w:val="20"/>
              </w:rPr>
              <w:t>Н</w:t>
            </w:r>
          </w:p>
        </w:tc>
        <w:tc>
          <w:tcPr>
            <w:tcW w:w="495" w:type="pct"/>
            <w:shd w:val="clear" w:color="auto" w:fill="auto"/>
          </w:tcPr>
          <w:p w:rsidR="00874529" w:rsidRPr="00A63BD0" w:rsidRDefault="00874529" w:rsidP="00874529">
            <w:pPr>
              <w:spacing w:after="0"/>
              <w:jc w:val="center"/>
              <w:rPr>
                <w:sz w:val="20"/>
              </w:rPr>
            </w:pPr>
            <w:r w:rsidRPr="00A63BD0">
              <w:rPr>
                <w:sz w:val="20"/>
              </w:rPr>
              <w:t>T[1-2000]</w:t>
            </w:r>
          </w:p>
        </w:tc>
        <w:tc>
          <w:tcPr>
            <w:tcW w:w="1387" w:type="pct"/>
            <w:shd w:val="clear" w:color="auto" w:fill="auto"/>
          </w:tcPr>
          <w:p w:rsidR="00874529" w:rsidRPr="00A63BD0" w:rsidRDefault="00874529" w:rsidP="00874529">
            <w:pPr>
              <w:spacing w:after="0"/>
              <w:jc w:val="both"/>
              <w:rPr>
                <w:sz w:val="20"/>
              </w:rPr>
            </w:pPr>
            <w:r w:rsidRPr="00A63BD0">
              <w:rPr>
                <w:sz w:val="20"/>
              </w:rPr>
              <w:t>Дополнительная информация</w:t>
            </w:r>
          </w:p>
        </w:tc>
        <w:tc>
          <w:tcPr>
            <w:tcW w:w="1387" w:type="pct"/>
            <w:shd w:val="clear" w:color="auto" w:fill="auto"/>
          </w:tcPr>
          <w:p w:rsidR="00874529" w:rsidRPr="00162C8B" w:rsidRDefault="00874529" w:rsidP="00874529">
            <w:pPr>
              <w:spacing w:before="0" w:after="0"/>
              <w:jc w:val="both"/>
              <w:rPr>
                <w:sz w:val="20"/>
              </w:rPr>
            </w:pPr>
          </w:p>
        </w:tc>
      </w:tr>
      <w:tr w:rsidR="00434B31" w:rsidRPr="00301389" w:rsidTr="008B01BA">
        <w:trPr>
          <w:jc w:val="center"/>
        </w:trPr>
        <w:tc>
          <w:tcPr>
            <w:tcW w:w="743" w:type="pct"/>
            <w:shd w:val="clear" w:color="auto" w:fill="auto"/>
            <w:vAlign w:val="center"/>
          </w:tcPr>
          <w:p w:rsidR="00434B31" w:rsidRPr="00301389" w:rsidRDefault="00434B31" w:rsidP="00434B31">
            <w:pPr>
              <w:spacing w:before="0" w:after="0"/>
              <w:contextualSpacing/>
              <w:rPr>
                <w:sz w:val="20"/>
              </w:rPr>
            </w:pPr>
          </w:p>
        </w:tc>
        <w:tc>
          <w:tcPr>
            <w:tcW w:w="790" w:type="pct"/>
            <w:shd w:val="clear" w:color="auto" w:fill="auto"/>
          </w:tcPr>
          <w:p w:rsidR="00434B31" w:rsidRPr="00A63BD0" w:rsidRDefault="00434B31" w:rsidP="00434B31">
            <w:pPr>
              <w:spacing w:after="0"/>
              <w:jc w:val="both"/>
              <w:rPr>
                <w:sz w:val="20"/>
              </w:rPr>
            </w:pPr>
            <w:r w:rsidRPr="00434B31">
              <w:rPr>
                <w:sz w:val="20"/>
              </w:rPr>
              <w:t>bankSupportContractRequiredInfo</w:t>
            </w:r>
          </w:p>
        </w:tc>
        <w:tc>
          <w:tcPr>
            <w:tcW w:w="198" w:type="pct"/>
            <w:shd w:val="clear" w:color="auto" w:fill="auto"/>
          </w:tcPr>
          <w:p w:rsidR="00434B31" w:rsidRPr="00A63BD0" w:rsidRDefault="00434B31" w:rsidP="00434B31">
            <w:pPr>
              <w:spacing w:after="0"/>
              <w:jc w:val="center"/>
              <w:rPr>
                <w:sz w:val="20"/>
              </w:rPr>
            </w:pPr>
            <w:r>
              <w:rPr>
                <w:sz w:val="20"/>
              </w:rPr>
              <w:t>Н</w:t>
            </w:r>
          </w:p>
        </w:tc>
        <w:tc>
          <w:tcPr>
            <w:tcW w:w="495" w:type="pct"/>
            <w:shd w:val="clear" w:color="auto" w:fill="auto"/>
          </w:tcPr>
          <w:p w:rsidR="00434B31" w:rsidRPr="00A63BD0" w:rsidRDefault="00434B31" w:rsidP="00434B31">
            <w:pPr>
              <w:spacing w:after="0"/>
              <w:jc w:val="center"/>
              <w:rPr>
                <w:sz w:val="20"/>
              </w:rPr>
            </w:pPr>
            <w:r>
              <w:rPr>
                <w:sz w:val="20"/>
                <w:lang w:val="en-US"/>
              </w:rPr>
              <w:t>S</w:t>
            </w:r>
          </w:p>
        </w:tc>
        <w:tc>
          <w:tcPr>
            <w:tcW w:w="1387" w:type="pct"/>
            <w:shd w:val="clear" w:color="auto" w:fill="auto"/>
          </w:tcPr>
          <w:p w:rsidR="00434B31" w:rsidRPr="00A63BD0" w:rsidRDefault="00434B31" w:rsidP="00434B31">
            <w:pPr>
              <w:spacing w:after="0"/>
              <w:jc w:val="both"/>
              <w:rPr>
                <w:sz w:val="20"/>
              </w:rPr>
            </w:pPr>
            <w:r w:rsidRPr="00434B31">
              <w:rPr>
                <w:sz w:val="20"/>
              </w:rPr>
              <w:t xml:space="preserve">Информации о банковском и (или) казначейском сопровождении контакта. </w:t>
            </w:r>
          </w:p>
        </w:tc>
        <w:tc>
          <w:tcPr>
            <w:tcW w:w="1387" w:type="pct"/>
            <w:shd w:val="clear" w:color="auto" w:fill="auto"/>
          </w:tcPr>
          <w:p w:rsidR="00434B31" w:rsidRDefault="00434B31" w:rsidP="00434B31">
            <w:pPr>
              <w:spacing w:before="0" w:after="0"/>
              <w:jc w:val="both"/>
              <w:rPr>
                <w:sz w:val="20"/>
              </w:rPr>
            </w:pPr>
            <w:r w:rsidRPr="00434B31">
              <w:rPr>
                <w:sz w:val="20"/>
              </w:rPr>
              <w:t>Указание допустимо только для базовой версии извещения. Игнорируется при приеме изменений извещения. Игнорируется при приеме и заполняется на основании сведений связанного плана-графика, если указан блок tenderPlanInfo И в связанном ППГ Информация о банковском сопровождении контракта не равна «Требуется банковское или казначейское сопровождение контракта»</w:t>
            </w:r>
          </w:p>
          <w:p w:rsidR="00434B31" w:rsidRDefault="00434B31" w:rsidP="00434B31">
            <w:pPr>
              <w:spacing w:before="0" w:after="0"/>
              <w:jc w:val="both"/>
              <w:rPr>
                <w:sz w:val="20"/>
              </w:rPr>
            </w:pPr>
          </w:p>
          <w:p w:rsidR="00434B31" w:rsidRPr="00162C8B" w:rsidRDefault="00434B31" w:rsidP="00434B31">
            <w:pPr>
              <w:spacing w:before="0" w:after="0"/>
              <w:jc w:val="both"/>
              <w:rPr>
                <w:sz w:val="20"/>
              </w:rPr>
            </w:pPr>
            <w:r>
              <w:rPr>
                <w:sz w:val="20"/>
              </w:rPr>
              <w:t>Состав см. состав соответствующего блока документа «</w:t>
            </w:r>
            <w:r w:rsidRPr="00AA2031">
              <w:rPr>
                <w:sz w:val="20"/>
              </w:rPr>
              <w:t>Извещение о проведении ЭА (электронный аукцион), внесение изменений» (notificationEF) в Приложении 3</w:t>
            </w:r>
          </w:p>
        </w:tc>
      </w:tr>
      <w:tr w:rsidR="00E03AD1" w:rsidRPr="00301389" w:rsidTr="008B01BA">
        <w:trPr>
          <w:jc w:val="center"/>
        </w:trPr>
        <w:tc>
          <w:tcPr>
            <w:tcW w:w="743" w:type="pct"/>
            <w:shd w:val="clear" w:color="auto" w:fill="auto"/>
            <w:vAlign w:val="center"/>
          </w:tcPr>
          <w:p w:rsidR="00E03AD1" w:rsidRPr="00301389" w:rsidRDefault="00E03AD1" w:rsidP="00E03AD1">
            <w:pPr>
              <w:spacing w:before="0" w:after="0"/>
              <w:contextualSpacing/>
              <w:rPr>
                <w:sz w:val="20"/>
              </w:rPr>
            </w:pPr>
          </w:p>
        </w:tc>
        <w:tc>
          <w:tcPr>
            <w:tcW w:w="790" w:type="pct"/>
            <w:shd w:val="clear" w:color="auto" w:fill="auto"/>
          </w:tcPr>
          <w:p w:rsidR="00E03AD1" w:rsidRPr="00434B31" w:rsidRDefault="00217BF9" w:rsidP="00E03AD1">
            <w:pPr>
              <w:spacing w:after="0"/>
              <w:jc w:val="both"/>
              <w:rPr>
                <w:sz w:val="20"/>
              </w:rPr>
            </w:pPr>
            <w:r>
              <w:rPr>
                <w:sz w:val="20"/>
              </w:rPr>
              <w:t>contractPriceFormula</w:t>
            </w:r>
          </w:p>
        </w:tc>
        <w:tc>
          <w:tcPr>
            <w:tcW w:w="198" w:type="pct"/>
            <w:shd w:val="clear" w:color="auto" w:fill="auto"/>
          </w:tcPr>
          <w:p w:rsidR="00E03AD1" w:rsidRDefault="00E03AD1" w:rsidP="00E03AD1">
            <w:pPr>
              <w:spacing w:after="0"/>
              <w:jc w:val="center"/>
              <w:rPr>
                <w:sz w:val="20"/>
              </w:rPr>
            </w:pPr>
            <w:r w:rsidRPr="00C316CF">
              <w:rPr>
                <w:sz w:val="20"/>
              </w:rPr>
              <w:t>Н</w:t>
            </w:r>
          </w:p>
        </w:tc>
        <w:tc>
          <w:tcPr>
            <w:tcW w:w="495" w:type="pct"/>
            <w:shd w:val="clear" w:color="auto" w:fill="auto"/>
          </w:tcPr>
          <w:p w:rsidR="00E03AD1" w:rsidRDefault="00E03AD1" w:rsidP="00E03AD1">
            <w:pPr>
              <w:spacing w:after="0"/>
              <w:jc w:val="center"/>
              <w:rPr>
                <w:sz w:val="20"/>
                <w:lang w:val="en-US"/>
              </w:rPr>
            </w:pPr>
            <w:r w:rsidRPr="00C316CF">
              <w:rPr>
                <w:sz w:val="20"/>
              </w:rPr>
              <w:t xml:space="preserve">T </w:t>
            </w:r>
            <w:r>
              <w:rPr>
                <w:sz w:val="20"/>
              </w:rPr>
              <w:t>[1 - 2000]</w:t>
            </w:r>
          </w:p>
        </w:tc>
        <w:tc>
          <w:tcPr>
            <w:tcW w:w="1387" w:type="pct"/>
            <w:shd w:val="clear" w:color="auto" w:fill="auto"/>
          </w:tcPr>
          <w:p w:rsidR="00E03AD1" w:rsidRPr="00434B31" w:rsidRDefault="00E03AD1" w:rsidP="00E03AD1">
            <w:pPr>
              <w:spacing w:after="0"/>
              <w:jc w:val="both"/>
              <w:rPr>
                <w:sz w:val="20"/>
              </w:rPr>
            </w:pPr>
            <w:r w:rsidRPr="00CE635B">
              <w:rPr>
                <w:sz w:val="20"/>
              </w:rPr>
              <w:t>Формула</w:t>
            </w:r>
            <w:r w:rsidRPr="00CE635B">
              <w:rPr>
                <w:sz w:val="20"/>
                <w:lang w:val="en-US"/>
              </w:rPr>
              <w:t xml:space="preserve"> </w:t>
            </w:r>
            <w:r w:rsidRPr="00CE635B">
              <w:rPr>
                <w:sz w:val="20"/>
              </w:rPr>
              <w:t>цены</w:t>
            </w:r>
            <w:r w:rsidRPr="00CE635B">
              <w:rPr>
                <w:sz w:val="20"/>
                <w:lang w:val="en-US"/>
              </w:rPr>
              <w:t xml:space="preserve"> </w:t>
            </w:r>
            <w:r w:rsidRPr="00CE635B">
              <w:rPr>
                <w:sz w:val="20"/>
              </w:rPr>
              <w:t>контракта</w:t>
            </w:r>
          </w:p>
        </w:tc>
        <w:tc>
          <w:tcPr>
            <w:tcW w:w="1387" w:type="pct"/>
            <w:shd w:val="clear" w:color="auto" w:fill="auto"/>
          </w:tcPr>
          <w:p w:rsidR="00E03AD1" w:rsidRPr="00CE635B" w:rsidRDefault="00E03AD1" w:rsidP="00E03AD1">
            <w:pPr>
              <w:spacing w:before="0" w:after="0"/>
              <w:rPr>
                <w:sz w:val="20"/>
              </w:rPr>
            </w:pPr>
            <w:r w:rsidRPr="00CE635B">
              <w:rPr>
                <w:sz w:val="20"/>
              </w:rPr>
              <w:t>Контролируется обязательность указания, если признак «Указать формулу цены и максимальное значение цены контракта» (</w:t>
            </w:r>
            <w:r w:rsidRPr="00F374DD">
              <w:rPr>
                <w:sz w:val="20"/>
                <w:lang w:val="en-US"/>
              </w:rPr>
              <w:t>notificationInfo</w:t>
            </w:r>
            <w:r w:rsidRPr="00CE635B">
              <w:rPr>
                <w:sz w:val="20"/>
              </w:rPr>
              <w:t>/</w:t>
            </w:r>
            <w:r w:rsidRPr="00F374DD">
              <w:rPr>
                <w:sz w:val="20"/>
                <w:lang w:val="en-US"/>
              </w:rPr>
              <w:t>contractConditionsInfo</w:t>
            </w:r>
            <w:r w:rsidRPr="00CE635B">
              <w:rPr>
                <w:sz w:val="20"/>
              </w:rPr>
              <w:t>/</w:t>
            </w:r>
            <w:r w:rsidRPr="00F374DD">
              <w:rPr>
                <w:sz w:val="20"/>
                <w:lang w:val="en-US"/>
              </w:rPr>
              <w:t>maxPriceInfo</w:t>
            </w:r>
            <w:r w:rsidRPr="00CE635B">
              <w:rPr>
                <w:sz w:val="20"/>
              </w:rPr>
              <w:t>/</w:t>
            </w:r>
            <w:r w:rsidR="00217BF9">
              <w:rPr>
                <w:sz w:val="20"/>
                <w:lang w:val="en-US"/>
              </w:rPr>
              <w:t>isContractPriceFormula</w:t>
            </w:r>
            <w:r w:rsidR="00217BF9" w:rsidRPr="001B4B08">
              <w:rPr>
                <w:sz w:val="20"/>
              </w:rPr>
              <w:t>)</w:t>
            </w:r>
            <w:r w:rsidRPr="00CE635B">
              <w:rPr>
                <w:sz w:val="20"/>
              </w:rPr>
              <w:t xml:space="preserve"> = </w:t>
            </w:r>
            <w:r w:rsidRPr="00F374DD">
              <w:rPr>
                <w:sz w:val="20"/>
                <w:lang w:val="en-US"/>
              </w:rPr>
              <w:t>TRUE</w:t>
            </w:r>
            <w:r w:rsidRPr="00CE635B">
              <w:rPr>
                <w:sz w:val="20"/>
              </w:rPr>
              <w:t>.</w:t>
            </w:r>
          </w:p>
          <w:p w:rsidR="00E03AD1" w:rsidRPr="00434B31" w:rsidRDefault="00E03AD1" w:rsidP="00E03AD1">
            <w:pPr>
              <w:spacing w:before="0" w:after="0"/>
              <w:jc w:val="both"/>
              <w:rPr>
                <w:sz w:val="20"/>
              </w:rPr>
            </w:pPr>
            <w:r w:rsidRPr="00CE635B">
              <w:rPr>
                <w:sz w:val="20"/>
              </w:rPr>
              <w:t>Не</w:t>
            </w:r>
            <w:r w:rsidRPr="00E03AD1">
              <w:rPr>
                <w:sz w:val="20"/>
              </w:rPr>
              <w:t xml:space="preserve"> </w:t>
            </w:r>
            <w:r w:rsidRPr="00CE635B">
              <w:rPr>
                <w:sz w:val="20"/>
              </w:rPr>
              <w:t>допускается</w:t>
            </w:r>
            <w:r w:rsidRPr="00E03AD1">
              <w:rPr>
                <w:sz w:val="20"/>
              </w:rPr>
              <w:t xml:space="preserve"> </w:t>
            </w:r>
            <w:r w:rsidRPr="00CE635B">
              <w:rPr>
                <w:sz w:val="20"/>
              </w:rPr>
              <w:t>указание</w:t>
            </w:r>
            <w:r w:rsidRPr="00E03AD1">
              <w:rPr>
                <w:sz w:val="20"/>
              </w:rPr>
              <w:t xml:space="preserve">, </w:t>
            </w:r>
            <w:r w:rsidRPr="00CE635B">
              <w:rPr>
                <w:sz w:val="20"/>
              </w:rPr>
              <w:t>если</w:t>
            </w:r>
            <w:r w:rsidRPr="00E03AD1">
              <w:rPr>
                <w:sz w:val="20"/>
              </w:rPr>
              <w:t xml:space="preserve"> </w:t>
            </w:r>
            <w:r w:rsidRPr="00CE635B">
              <w:rPr>
                <w:sz w:val="20"/>
              </w:rPr>
              <w:t>признак</w:t>
            </w:r>
            <w:r w:rsidRPr="00E03AD1">
              <w:rPr>
                <w:sz w:val="20"/>
              </w:rPr>
              <w:t xml:space="preserve"> «</w:t>
            </w:r>
            <w:r w:rsidRPr="00CE635B">
              <w:rPr>
                <w:sz w:val="20"/>
              </w:rPr>
              <w:t>Указать</w:t>
            </w:r>
            <w:r w:rsidRPr="00E03AD1">
              <w:rPr>
                <w:sz w:val="20"/>
              </w:rPr>
              <w:t xml:space="preserve"> </w:t>
            </w:r>
            <w:r w:rsidRPr="00CE635B">
              <w:rPr>
                <w:sz w:val="20"/>
              </w:rPr>
              <w:t>формулу</w:t>
            </w:r>
            <w:r w:rsidRPr="00E03AD1">
              <w:rPr>
                <w:sz w:val="20"/>
              </w:rPr>
              <w:t xml:space="preserve"> </w:t>
            </w:r>
            <w:r w:rsidRPr="00CE635B">
              <w:rPr>
                <w:sz w:val="20"/>
              </w:rPr>
              <w:t>цены</w:t>
            </w:r>
            <w:r w:rsidRPr="00E03AD1">
              <w:rPr>
                <w:sz w:val="20"/>
              </w:rPr>
              <w:t xml:space="preserve"> </w:t>
            </w:r>
            <w:r w:rsidRPr="00CE635B">
              <w:rPr>
                <w:sz w:val="20"/>
              </w:rPr>
              <w:t>и</w:t>
            </w:r>
            <w:r w:rsidRPr="00E03AD1">
              <w:rPr>
                <w:sz w:val="20"/>
              </w:rPr>
              <w:t xml:space="preserve"> </w:t>
            </w:r>
            <w:r w:rsidRPr="00CE635B">
              <w:rPr>
                <w:sz w:val="20"/>
              </w:rPr>
              <w:t>максимальное</w:t>
            </w:r>
            <w:r w:rsidRPr="00E03AD1">
              <w:rPr>
                <w:sz w:val="20"/>
              </w:rPr>
              <w:t xml:space="preserve"> </w:t>
            </w:r>
            <w:r w:rsidRPr="00CE635B">
              <w:rPr>
                <w:sz w:val="20"/>
              </w:rPr>
              <w:t>значение</w:t>
            </w:r>
            <w:r w:rsidRPr="00E03AD1">
              <w:rPr>
                <w:sz w:val="20"/>
              </w:rPr>
              <w:t xml:space="preserve"> </w:t>
            </w:r>
            <w:r w:rsidRPr="00CE635B">
              <w:rPr>
                <w:sz w:val="20"/>
              </w:rPr>
              <w:t>цены</w:t>
            </w:r>
            <w:r w:rsidRPr="00E03AD1">
              <w:rPr>
                <w:sz w:val="20"/>
              </w:rPr>
              <w:t xml:space="preserve"> </w:t>
            </w:r>
            <w:r w:rsidRPr="00CE635B">
              <w:rPr>
                <w:sz w:val="20"/>
              </w:rPr>
              <w:t>контракта</w:t>
            </w:r>
            <w:r w:rsidRPr="00E03AD1">
              <w:rPr>
                <w:sz w:val="20"/>
              </w:rPr>
              <w:t>» (</w:t>
            </w:r>
            <w:r w:rsidRPr="00CE635B">
              <w:rPr>
                <w:sz w:val="20"/>
                <w:lang w:val="en-US"/>
              </w:rPr>
              <w:t>notificationInfo</w:t>
            </w:r>
            <w:r w:rsidRPr="00E03AD1">
              <w:rPr>
                <w:sz w:val="20"/>
              </w:rPr>
              <w:t>/</w:t>
            </w:r>
            <w:r w:rsidRPr="00CE635B">
              <w:rPr>
                <w:sz w:val="20"/>
                <w:lang w:val="en-US"/>
              </w:rPr>
              <w:t>contractConditionsInfo</w:t>
            </w:r>
            <w:r w:rsidRPr="00E03AD1">
              <w:rPr>
                <w:sz w:val="20"/>
              </w:rPr>
              <w:t>/</w:t>
            </w:r>
            <w:r w:rsidRPr="00CE635B">
              <w:rPr>
                <w:sz w:val="20"/>
                <w:lang w:val="en-US"/>
              </w:rPr>
              <w:t>maxPriceInfo</w:t>
            </w:r>
            <w:r w:rsidRPr="00E03AD1">
              <w:rPr>
                <w:sz w:val="20"/>
              </w:rPr>
              <w:t>/</w:t>
            </w:r>
            <w:r w:rsidR="00217BF9">
              <w:rPr>
                <w:sz w:val="20"/>
                <w:lang w:val="en-US"/>
              </w:rPr>
              <w:t>isContractPriceFormula</w:t>
            </w:r>
            <w:r w:rsidR="00217BF9" w:rsidRPr="001B4B08">
              <w:rPr>
                <w:sz w:val="20"/>
              </w:rPr>
              <w:t>)</w:t>
            </w:r>
            <w:r w:rsidRPr="00E03AD1">
              <w:rPr>
                <w:sz w:val="20"/>
              </w:rPr>
              <w:t xml:space="preserve"> = </w:t>
            </w:r>
            <w:r w:rsidRPr="00CE635B">
              <w:rPr>
                <w:sz w:val="20"/>
                <w:lang w:val="en-US"/>
              </w:rPr>
              <w:t>FALSE</w:t>
            </w:r>
            <w:r w:rsidRPr="00E03AD1">
              <w:rPr>
                <w:sz w:val="20"/>
              </w:rPr>
              <w:t xml:space="preserve"> </w:t>
            </w:r>
            <w:r w:rsidRPr="00CE635B">
              <w:rPr>
                <w:sz w:val="20"/>
              </w:rPr>
              <w:t>или</w:t>
            </w:r>
            <w:r w:rsidRPr="00E03AD1">
              <w:rPr>
                <w:sz w:val="20"/>
              </w:rPr>
              <w:t xml:space="preserve"> </w:t>
            </w:r>
            <w:r w:rsidRPr="00CE635B">
              <w:rPr>
                <w:sz w:val="20"/>
              </w:rPr>
              <w:t>признак</w:t>
            </w:r>
            <w:r w:rsidRPr="00E03AD1">
              <w:rPr>
                <w:sz w:val="20"/>
              </w:rPr>
              <w:t xml:space="preserve"> </w:t>
            </w:r>
            <w:r w:rsidRPr="00CE635B">
              <w:rPr>
                <w:sz w:val="20"/>
              </w:rPr>
              <w:t>не</w:t>
            </w:r>
            <w:r w:rsidRPr="00E03AD1">
              <w:rPr>
                <w:sz w:val="20"/>
              </w:rPr>
              <w:t xml:space="preserve"> </w:t>
            </w:r>
            <w:r w:rsidRPr="00CE635B">
              <w:rPr>
                <w:sz w:val="20"/>
              </w:rPr>
              <w:t>указан</w:t>
            </w:r>
          </w:p>
        </w:tc>
      </w:tr>
      <w:tr w:rsidR="00874529" w:rsidRPr="006B1628" w:rsidTr="008B01BA">
        <w:trPr>
          <w:jc w:val="center"/>
        </w:trPr>
        <w:tc>
          <w:tcPr>
            <w:tcW w:w="5000" w:type="pct"/>
            <w:gridSpan w:val="6"/>
            <w:shd w:val="clear" w:color="auto" w:fill="auto"/>
            <w:vAlign w:val="center"/>
          </w:tcPr>
          <w:p w:rsidR="00874529" w:rsidRPr="0095435E" w:rsidRDefault="00C00344" w:rsidP="008B01BA">
            <w:pPr>
              <w:keepNext/>
              <w:spacing w:before="0" w:after="0"/>
              <w:contextualSpacing/>
              <w:jc w:val="center"/>
              <w:rPr>
                <w:b/>
                <w:sz w:val="20"/>
              </w:rPr>
            </w:pPr>
            <w:r w:rsidRPr="00A63BD0">
              <w:rPr>
                <w:b/>
                <w:bCs/>
                <w:sz w:val="20"/>
              </w:rPr>
              <w:t>Условия контракта</w:t>
            </w:r>
            <w:r w:rsidR="0095435E" w:rsidRPr="0095435E">
              <w:rPr>
                <w:b/>
                <w:bCs/>
                <w:sz w:val="20"/>
              </w:rPr>
              <w:t xml:space="preserve"> </w:t>
            </w:r>
            <w:r w:rsidR="0095435E">
              <w:rPr>
                <w:b/>
                <w:bCs/>
                <w:sz w:val="20"/>
              </w:rPr>
              <w:t>на уровне требований заказчика</w:t>
            </w:r>
          </w:p>
        </w:tc>
      </w:tr>
      <w:tr w:rsidR="00874529" w:rsidRPr="00301389" w:rsidTr="008B01BA">
        <w:trPr>
          <w:jc w:val="center"/>
        </w:trPr>
        <w:tc>
          <w:tcPr>
            <w:tcW w:w="743" w:type="pct"/>
            <w:shd w:val="clear" w:color="auto" w:fill="auto"/>
          </w:tcPr>
          <w:p w:rsidR="00874529" w:rsidRPr="00162C8B" w:rsidRDefault="00C00344" w:rsidP="008B01BA">
            <w:pPr>
              <w:spacing w:before="0" w:after="0"/>
              <w:jc w:val="both"/>
              <w:rPr>
                <w:sz w:val="20"/>
              </w:rPr>
            </w:pPr>
            <w:r w:rsidRPr="00A63BD0">
              <w:rPr>
                <w:b/>
                <w:bCs/>
                <w:sz w:val="20"/>
              </w:rPr>
              <w:t>contractConditionsInfo</w:t>
            </w:r>
          </w:p>
        </w:tc>
        <w:tc>
          <w:tcPr>
            <w:tcW w:w="790" w:type="pct"/>
            <w:shd w:val="clear" w:color="auto" w:fill="auto"/>
            <w:vAlign w:val="center"/>
          </w:tcPr>
          <w:p w:rsidR="00874529" w:rsidRPr="00301389" w:rsidRDefault="00874529" w:rsidP="008B01BA">
            <w:pPr>
              <w:keepNext/>
              <w:spacing w:before="0" w:after="0"/>
              <w:contextualSpacing/>
              <w:rPr>
                <w:b/>
                <w:sz w:val="20"/>
              </w:rPr>
            </w:pPr>
          </w:p>
        </w:tc>
        <w:tc>
          <w:tcPr>
            <w:tcW w:w="198" w:type="pct"/>
            <w:shd w:val="clear" w:color="auto" w:fill="auto"/>
            <w:vAlign w:val="center"/>
          </w:tcPr>
          <w:p w:rsidR="00874529" w:rsidRPr="00301389" w:rsidRDefault="00874529" w:rsidP="008B01BA">
            <w:pPr>
              <w:keepNext/>
              <w:spacing w:before="0" w:after="0"/>
              <w:contextualSpacing/>
              <w:jc w:val="center"/>
              <w:rPr>
                <w:b/>
                <w:sz w:val="20"/>
              </w:rPr>
            </w:pPr>
          </w:p>
        </w:tc>
        <w:tc>
          <w:tcPr>
            <w:tcW w:w="495" w:type="pct"/>
            <w:shd w:val="clear" w:color="auto" w:fill="auto"/>
            <w:vAlign w:val="center"/>
          </w:tcPr>
          <w:p w:rsidR="00874529" w:rsidRPr="00301389" w:rsidRDefault="00874529" w:rsidP="008B01BA">
            <w:pPr>
              <w:keepNext/>
              <w:spacing w:before="0" w:after="0"/>
              <w:contextualSpacing/>
              <w:jc w:val="center"/>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c>
          <w:tcPr>
            <w:tcW w:w="1387" w:type="pct"/>
            <w:shd w:val="clear" w:color="auto" w:fill="auto"/>
            <w:vAlign w:val="center"/>
          </w:tcPr>
          <w:p w:rsidR="00874529" w:rsidRPr="00301389" w:rsidRDefault="00874529" w:rsidP="008B01BA">
            <w:pPr>
              <w:keepNext/>
              <w:spacing w:before="0" w:after="0"/>
              <w:contextualSpacing/>
              <w:rPr>
                <w:b/>
                <w:sz w:val="20"/>
              </w:rPr>
            </w:pP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maxPriceInfo</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начальной (максимальной) цене контракта</w:t>
            </w:r>
          </w:p>
        </w:tc>
        <w:tc>
          <w:tcPr>
            <w:tcW w:w="1387" w:type="pct"/>
            <w:shd w:val="clear" w:color="auto" w:fill="auto"/>
          </w:tcPr>
          <w:p w:rsidR="00C00344" w:rsidRPr="00A63BD0" w:rsidRDefault="007D0096" w:rsidP="00C00344">
            <w:pPr>
              <w:spacing w:after="0"/>
              <w:jc w:val="both"/>
              <w:rPr>
                <w:sz w:val="20"/>
              </w:rPr>
            </w:pPr>
            <w:r w:rsidRPr="002C7C2C">
              <w:rPr>
                <w:sz w:val="20"/>
              </w:rPr>
              <w:t>Состав элемента см. состав элемента «</w:t>
            </w:r>
            <w:r w:rsidRPr="00A63BD0">
              <w:rPr>
                <w:sz w:val="20"/>
              </w:rPr>
              <w:t>Информация о начальной (максимальной) цене контракта</w:t>
            </w:r>
            <w:r w:rsidRPr="002C7C2C">
              <w:rPr>
                <w:bCs/>
                <w:sz w:val="20"/>
              </w:rPr>
              <w:t>» (</w:t>
            </w:r>
            <w:r w:rsidRPr="00874529">
              <w:rPr>
                <w:bCs/>
                <w:sz w:val="20"/>
              </w:rPr>
              <w:t>notificationInfo/customerRequirementsInfo/customerRequirementInfo/</w:t>
            </w:r>
            <w:r w:rsidRPr="007D0096">
              <w:rPr>
                <w:bCs/>
                <w:sz w:val="20"/>
              </w:rPr>
              <w:t>contractConditionsInfo/</w:t>
            </w:r>
            <w:r>
              <w:t xml:space="preserve"> </w:t>
            </w:r>
            <w:r w:rsidRPr="00A63BD0">
              <w:rPr>
                <w:sz w:val="20"/>
              </w:rPr>
              <w:t>maxPriceInfo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E764A" w:rsidRPr="00301389" w:rsidTr="008B01BA">
        <w:trPr>
          <w:jc w:val="center"/>
        </w:trPr>
        <w:tc>
          <w:tcPr>
            <w:tcW w:w="743" w:type="pct"/>
            <w:shd w:val="clear" w:color="auto" w:fill="auto"/>
            <w:vAlign w:val="center"/>
          </w:tcPr>
          <w:p w:rsidR="00FE764A" w:rsidRPr="00301389" w:rsidRDefault="00FE764A" w:rsidP="00FE764A">
            <w:pPr>
              <w:spacing w:before="0" w:after="0"/>
              <w:contextualSpacing/>
              <w:rPr>
                <w:sz w:val="20"/>
              </w:rPr>
            </w:pPr>
          </w:p>
        </w:tc>
        <w:tc>
          <w:tcPr>
            <w:tcW w:w="790" w:type="pct"/>
            <w:shd w:val="clear" w:color="auto" w:fill="auto"/>
          </w:tcPr>
          <w:p w:rsidR="00FE764A" w:rsidRPr="00A63BD0" w:rsidRDefault="00FE764A" w:rsidP="00FE764A">
            <w:pPr>
              <w:spacing w:after="0"/>
              <w:jc w:val="both"/>
              <w:rPr>
                <w:sz w:val="20"/>
              </w:rPr>
            </w:pPr>
            <w:r w:rsidRPr="0051570C">
              <w:rPr>
                <w:sz w:val="20"/>
              </w:rPr>
              <w:t>maxPriceCurrency</w:t>
            </w:r>
          </w:p>
        </w:tc>
        <w:tc>
          <w:tcPr>
            <w:tcW w:w="198" w:type="pct"/>
            <w:shd w:val="clear" w:color="auto" w:fill="auto"/>
          </w:tcPr>
          <w:p w:rsidR="00FE764A" w:rsidRPr="00A63BD0" w:rsidRDefault="00FE764A" w:rsidP="00FE764A">
            <w:pPr>
              <w:spacing w:after="0"/>
              <w:jc w:val="center"/>
              <w:rPr>
                <w:sz w:val="20"/>
              </w:rPr>
            </w:pPr>
            <w:r w:rsidRPr="00C316CF">
              <w:rPr>
                <w:sz w:val="20"/>
              </w:rPr>
              <w:t>О</w:t>
            </w:r>
          </w:p>
        </w:tc>
        <w:tc>
          <w:tcPr>
            <w:tcW w:w="495" w:type="pct"/>
            <w:shd w:val="clear" w:color="auto" w:fill="auto"/>
          </w:tcPr>
          <w:p w:rsidR="00FE764A" w:rsidRPr="00A63BD0" w:rsidRDefault="00FE764A" w:rsidP="00FE764A">
            <w:pPr>
              <w:spacing w:after="0"/>
              <w:jc w:val="center"/>
              <w:rPr>
                <w:sz w:val="20"/>
              </w:rPr>
            </w:pPr>
            <w:r w:rsidRPr="00C316CF">
              <w:rPr>
                <w:sz w:val="20"/>
              </w:rPr>
              <w:t>T [ 1 - 21 ]</w:t>
            </w:r>
          </w:p>
        </w:tc>
        <w:tc>
          <w:tcPr>
            <w:tcW w:w="1387" w:type="pct"/>
            <w:shd w:val="clear" w:color="auto" w:fill="auto"/>
          </w:tcPr>
          <w:p w:rsidR="00FE764A" w:rsidRPr="00A63BD0" w:rsidRDefault="0042118A" w:rsidP="00FE764A">
            <w:pPr>
              <w:spacing w:after="0"/>
              <w:jc w:val="both"/>
              <w:rPr>
                <w:sz w:val="20"/>
              </w:rPr>
            </w:pPr>
            <w:r w:rsidRPr="0042118A">
              <w:rPr>
                <w:sz w:val="20"/>
              </w:rPr>
              <w:t>Начальная (максимальная) цена в валюте контра</w:t>
            </w:r>
            <w:r>
              <w:rPr>
                <w:sz w:val="20"/>
              </w:rPr>
              <w:t>кта/Максимальная цена контракта</w:t>
            </w:r>
          </w:p>
        </w:tc>
        <w:tc>
          <w:tcPr>
            <w:tcW w:w="1387" w:type="pct"/>
            <w:shd w:val="clear" w:color="auto" w:fill="auto"/>
          </w:tcPr>
          <w:p w:rsidR="00FE764A" w:rsidRDefault="00FE764A" w:rsidP="00FE764A">
            <w:pPr>
              <w:spacing w:before="0" w:after="0"/>
              <w:rPr>
                <w:sz w:val="20"/>
              </w:rPr>
            </w:pPr>
            <w:r>
              <w:rPr>
                <w:sz w:val="20"/>
              </w:rPr>
              <w:t>Допустимые значения</w:t>
            </w:r>
            <w:r w:rsidRPr="00C316CF">
              <w:rPr>
                <w:sz w:val="20"/>
              </w:rPr>
              <w:t xml:space="preserve">: </w:t>
            </w:r>
            <w:r w:rsidR="0042118A" w:rsidRPr="0042118A">
              <w:rPr>
                <w:sz w:val="20"/>
              </w:rPr>
              <w:t>(-</w:t>
            </w:r>
            <w:r w:rsidR="0042118A">
              <w:rPr>
                <w:sz w:val="20"/>
              </w:rPr>
              <w:t>)?</w:t>
            </w:r>
            <w:r w:rsidR="004978B0">
              <w:rPr>
                <w:sz w:val="20"/>
              </w:rPr>
              <w:t>(-)\d+(\.\d{1,2})?</w:t>
            </w:r>
          </w:p>
          <w:p w:rsidR="0042118A" w:rsidRPr="0042118A" w:rsidRDefault="0042118A" w:rsidP="0042118A">
            <w:pPr>
              <w:spacing w:before="0" w:after="0"/>
              <w:rPr>
                <w:sz w:val="20"/>
              </w:rPr>
            </w:pPr>
            <w:r w:rsidRPr="0042118A">
              <w:rPr>
                <w:sz w:val="20"/>
              </w:rPr>
              <w:t>Заполняется автоматически по формуле:</w:t>
            </w:r>
          </w:p>
          <w:p w:rsidR="0042118A" w:rsidRPr="0042118A" w:rsidRDefault="0042118A" w:rsidP="0042118A">
            <w:pPr>
              <w:spacing w:before="0" w:after="0"/>
              <w:rPr>
                <w:sz w:val="20"/>
              </w:rPr>
            </w:pPr>
            <w:r w:rsidRPr="0042118A">
              <w:rPr>
                <w:sz w:val="20"/>
              </w:rPr>
              <w:t>Для валют с номиналом = 1 или номинал не указан:</w:t>
            </w:r>
          </w:p>
          <w:p w:rsidR="0042118A" w:rsidRPr="0042118A" w:rsidRDefault="0042118A" w:rsidP="0042118A">
            <w:pPr>
              <w:spacing w:before="0" w:after="0"/>
              <w:rPr>
                <w:sz w:val="20"/>
              </w:rPr>
            </w:pPr>
            <w:r w:rsidRPr="0042118A">
              <w:rPr>
                <w:sz w:val="20"/>
              </w:rPr>
              <w:t>maxPrice / currencyRate/rate, где  currencyRate/rate - курс валюты по отношению к рублю на дату последнего сохранения извещения/изменения извещения (приема интеграционного пакета).</w:t>
            </w:r>
          </w:p>
          <w:p w:rsidR="0042118A" w:rsidRPr="0042118A" w:rsidRDefault="0042118A" w:rsidP="0042118A">
            <w:pPr>
              <w:spacing w:before="0" w:after="0"/>
              <w:rPr>
                <w:sz w:val="20"/>
              </w:rPr>
            </w:pPr>
            <w:r w:rsidRPr="0042118A">
              <w:rPr>
                <w:sz w:val="20"/>
              </w:rPr>
              <w:t>Для валют с номиналом не равным 1:</w:t>
            </w:r>
          </w:p>
          <w:p w:rsidR="00FE764A" w:rsidRPr="002C7C2C" w:rsidRDefault="0042118A" w:rsidP="00FE764A">
            <w:pPr>
              <w:spacing w:after="0"/>
              <w:jc w:val="both"/>
              <w:rPr>
                <w:sz w:val="20"/>
              </w:rPr>
            </w:pPr>
            <w:r w:rsidRPr="0042118A">
              <w:rPr>
                <w:sz w:val="20"/>
              </w:rPr>
              <w:t>maxPrice * «Номинал» (из справочника валют для соответствующей валюты) / currencyRate/rate</w:t>
            </w:r>
          </w:p>
        </w:tc>
      </w:tr>
      <w:tr w:rsidR="003077C9" w:rsidRPr="00301389" w:rsidTr="008B01BA">
        <w:trPr>
          <w:jc w:val="center"/>
        </w:trPr>
        <w:tc>
          <w:tcPr>
            <w:tcW w:w="743" w:type="pct"/>
            <w:shd w:val="clear" w:color="auto" w:fill="auto"/>
            <w:vAlign w:val="center"/>
          </w:tcPr>
          <w:p w:rsidR="003077C9" w:rsidRPr="00301389" w:rsidRDefault="003077C9" w:rsidP="003077C9">
            <w:pPr>
              <w:spacing w:before="0" w:after="0"/>
              <w:contextualSpacing/>
              <w:rPr>
                <w:sz w:val="20"/>
              </w:rPr>
            </w:pPr>
          </w:p>
        </w:tc>
        <w:tc>
          <w:tcPr>
            <w:tcW w:w="790" w:type="pct"/>
            <w:shd w:val="clear" w:color="auto" w:fill="auto"/>
          </w:tcPr>
          <w:p w:rsidR="003077C9" w:rsidRPr="0051570C" w:rsidRDefault="003077C9" w:rsidP="003077C9">
            <w:pPr>
              <w:spacing w:after="0"/>
              <w:jc w:val="both"/>
              <w:rPr>
                <w:sz w:val="20"/>
              </w:rPr>
            </w:pPr>
            <w:r w:rsidRPr="00953B37">
              <w:rPr>
                <w:sz w:val="20"/>
                <w:lang w:val="en-US"/>
              </w:rPr>
              <w:t>advancePaymentSum</w:t>
            </w:r>
          </w:p>
        </w:tc>
        <w:tc>
          <w:tcPr>
            <w:tcW w:w="198" w:type="pct"/>
            <w:shd w:val="clear" w:color="auto" w:fill="auto"/>
          </w:tcPr>
          <w:p w:rsidR="003077C9" w:rsidRPr="00C316CF" w:rsidRDefault="003077C9" w:rsidP="003077C9">
            <w:pPr>
              <w:spacing w:after="0"/>
              <w:jc w:val="center"/>
              <w:rPr>
                <w:sz w:val="20"/>
              </w:rPr>
            </w:pPr>
            <w:r>
              <w:rPr>
                <w:sz w:val="20"/>
              </w:rPr>
              <w:t>Н</w:t>
            </w:r>
          </w:p>
        </w:tc>
        <w:tc>
          <w:tcPr>
            <w:tcW w:w="495" w:type="pct"/>
            <w:shd w:val="clear" w:color="auto" w:fill="auto"/>
          </w:tcPr>
          <w:p w:rsidR="003077C9" w:rsidRPr="00C316CF" w:rsidRDefault="003077C9" w:rsidP="003077C9">
            <w:pPr>
              <w:spacing w:after="0"/>
              <w:jc w:val="center"/>
              <w:rPr>
                <w:sz w:val="20"/>
              </w:rPr>
            </w:pPr>
            <w:r>
              <w:rPr>
                <w:sz w:val="20"/>
                <w:lang w:val="en-US"/>
              </w:rPr>
              <w:t>S</w:t>
            </w:r>
          </w:p>
        </w:tc>
        <w:tc>
          <w:tcPr>
            <w:tcW w:w="1387" w:type="pct"/>
            <w:shd w:val="clear" w:color="auto" w:fill="auto"/>
          </w:tcPr>
          <w:p w:rsidR="003077C9" w:rsidRPr="0042118A" w:rsidRDefault="003077C9" w:rsidP="003077C9">
            <w:pPr>
              <w:spacing w:after="0"/>
              <w:jc w:val="both"/>
              <w:rPr>
                <w:sz w:val="20"/>
              </w:rPr>
            </w:pPr>
            <w:r w:rsidRPr="00953B37">
              <w:rPr>
                <w:sz w:val="20"/>
              </w:rPr>
              <w:t>Предусмотрена выплата аванса</w:t>
            </w:r>
          </w:p>
        </w:tc>
        <w:tc>
          <w:tcPr>
            <w:tcW w:w="1387" w:type="pct"/>
            <w:shd w:val="clear" w:color="auto" w:fill="auto"/>
          </w:tcPr>
          <w:p w:rsidR="003077C9" w:rsidRDefault="003077C9" w:rsidP="003077C9">
            <w:pPr>
              <w:spacing w:before="0" w:after="0"/>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purchaseCode</w:t>
            </w:r>
          </w:p>
        </w:tc>
        <w:tc>
          <w:tcPr>
            <w:tcW w:w="198" w:type="pct"/>
            <w:shd w:val="clear" w:color="auto" w:fill="auto"/>
          </w:tcPr>
          <w:p w:rsidR="00C00344" w:rsidRPr="00A63BD0" w:rsidRDefault="00C00344" w:rsidP="00C00344">
            <w:pPr>
              <w:spacing w:after="0"/>
              <w:jc w:val="center"/>
              <w:rPr>
                <w:sz w:val="20"/>
              </w:rPr>
            </w:pPr>
            <w:r w:rsidRPr="00A63BD0">
              <w:rPr>
                <w:sz w:val="20"/>
              </w:rPr>
              <w:t>Н</w:t>
            </w:r>
          </w:p>
        </w:tc>
        <w:tc>
          <w:tcPr>
            <w:tcW w:w="495" w:type="pct"/>
            <w:shd w:val="clear" w:color="auto" w:fill="auto"/>
          </w:tcPr>
          <w:p w:rsidR="00C00344" w:rsidRPr="00A63BD0" w:rsidRDefault="00C00344" w:rsidP="00C00344">
            <w:pPr>
              <w:spacing w:after="0"/>
              <w:jc w:val="center"/>
              <w:rPr>
                <w:sz w:val="20"/>
              </w:rPr>
            </w:pPr>
            <w:r w:rsidRPr="00A63BD0">
              <w:rPr>
                <w:sz w:val="20"/>
              </w:rPr>
              <w:t>T</w:t>
            </w:r>
          </w:p>
        </w:tc>
        <w:tc>
          <w:tcPr>
            <w:tcW w:w="1387" w:type="pct"/>
            <w:shd w:val="clear" w:color="auto" w:fill="auto"/>
          </w:tcPr>
          <w:p w:rsidR="00C00344" w:rsidRPr="00A63BD0" w:rsidRDefault="00C00344" w:rsidP="00C00344">
            <w:pPr>
              <w:spacing w:after="0"/>
              <w:jc w:val="both"/>
              <w:rPr>
                <w:sz w:val="20"/>
              </w:rPr>
            </w:pPr>
            <w:r>
              <w:rPr>
                <w:sz w:val="20"/>
              </w:rPr>
              <w:t>Идентификационный код закупки</w:t>
            </w:r>
          </w:p>
        </w:tc>
        <w:tc>
          <w:tcPr>
            <w:tcW w:w="1387" w:type="pct"/>
            <w:shd w:val="clear" w:color="auto" w:fill="auto"/>
          </w:tcPr>
          <w:p w:rsidR="00C00344" w:rsidRDefault="00C00344" w:rsidP="00C00344">
            <w:pPr>
              <w:spacing w:after="0"/>
              <w:jc w:val="both"/>
              <w:rPr>
                <w:sz w:val="20"/>
              </w:rPr>
            </w:pPr>
            <w:r>
              <w:rPr>
                <w:sz w:val="20"/>
              </w:rPr>
              <w:t>Допустимые значения</w:t>
            </w:r>
            <w:r w:rsidRPr="00A63BD0">
              <w:rPr>
                <w:sz w:val="20"/>
              </w:rPr>
              <w:t>: \d{36}</w:t>
            </w:r>
          </w:p>
          <w:p w:rsidR="00C963A0" w:rsidRPr="00C963A0" w:rsidRDefault="00C963A0" w:rsidP="00C963A0">
            <w:pPr>
              <w:spacing w:after="0"/>
              <w:jc w:val="both"/>
              <w:rPr>
                <w:sz w:val="20"/>
              </w:rPr>
            </w:pPr>
            <w:r w:rsidRPr="00C963A0">
              <w:rPr>
                <w:sz w:val="20"/>
              </w:rPr>
              <w:t>Заполняется автоматически из плана-графика в случае указания блока tenderPlanInfo. Иначе требуется обязательное заполнение, при этом контролируется на уникальность.</w:t>
            </w:r>
          </w:p>
          <w:p w:rsidR="00C00344" w:rsidRPr="00A63BD0" w:rsidRDefault="00C963A0" w:rsidP="00C963A0">
            <w:pPr>
              <w:spacing w:after="0"/>
              <w:jc w:val="both"/>
              <w:rPr>
                <w:sz w:val="20"/>
              </w:rPr>
            </w:pPr>
            <w:r w:rsidRPr="00C963A0">
              <w:rPr>
                <w:sz w:val="20"/>
              </w:rPr>
              <w:t>Если извещение сформировано на основании позиции плана-графика с 01.01.2020, то при приеме значение  контролируется  на соответствие ИКЗ в позиции плана-графика за исключением порядкового номера закупки (27-29 разряды)</w:t>
            </w:r>
          </w:p>
        </w:tc>
      </w:tr>
      <w:tr w:rsidR="00C963A0" w:rsidRPr="00301389" w:rsidTr="008B01BA">
        <w:trPr>
          <w:jc w:val="center"/>
        </w:trPr>
        <w:tc>
          <w:tcPr>
            <w:tcW w:w="743" w:type="pct"/>
            <w:shd w:val="clear" w:color="auto" w:fill="auto"/>
            <w:vAlign w:val="center"/>
          </w:tcPr>
          <w:p w:rsidR="00C963A0" w:rsidRPr="00301389" w:rsidRDefault="00C963A0" w:rsidP="00C963A0">
            <w:pPr>
              <w:spacing w:before="0" w:after="0"/>
              <w:contextualSpacing/>
              <w:rPr>
                <w:sz w:val="20"/>
              </w:rPr>
            </w:pPr>
          </w:p>
        </w:tc>
        <w:tc>
          <w:tcPr>
            <w:tcW w:w="790" w:type="pct"/>
            <w:shd w:val="clear" w:color="auto" w:fill="auto"/>
          </w:tcPr>
          <w:p w:rsidR="00C963A0" w:rsidRPr="00A63BD0" w:rsidRDefault="00C963A0" w:rsidP="00C963A0">
            <w:pPr>
              <w:spacing w:after="0"/>
              <w:jc w:val="both"/>
              <w:rPr>
                <w:sz w:val="20"/>
              </w:rPr>
            </w:pPr>
            <w:r w:rsidRPr="00C963A0">
              <w:rPr>
                <w:sz w:val="20"/>
              </w:rPr>
              <w:t>IKZInfo</w:t>
            </w:r>
          </w:p>
        </w:tc>
        <w:tc>
          <w:tcPr>
            <w:tcW w:w="198" w:type="pct"/>
            <w:shd w:val="clear" w:color="auto" w:fill="auto"/>
          </w:tcPr>
          <w:p w:rsidR="00C963A0" w:rsidRPr="00A63BD0" w:rsidRDefault="00C963A0" w:rsidP="00C963A0">
            <w:pPr>
              <w:spacing w:after="0"/>
              <w:jc w:val="center"/>
              <w:rPr>
                <w:sz w:val="20"/>
              </w:rPr>
            </w:pPr>
            <w:r w:rsidRPr="00A63BD0">
              <w:rPr>
                <w:sz w:val="20"/>
              </w:rPr>
              <w:t>Н</w:t>
            </w:r>
          </w:p>
        </w:tc>
        <w:tc>
          <w:tcPr>
            <w:tcW w:w="495" w:type="pct"/>
            <w:shd w:val="clear" w:color="auto" w:fill="auto"/>
          </w:tcPr>
          <w:p w:rsidR="00C963A0" w:rsidRPr="00A63BD0" w:rsidRDefault="00C963A0" w:rsidP="00C963A0">
            <w:pPr>
              <w:spacing w:after="0"/>
              <w:jc w:val="center"/>
              <w:rPr>
                <w:sz w:val="20"/>
              </w:rPr>
            </w:pPr>
            <w:r w:rsidRPr="00A63BD0">
              <w:rPr>
                <w:sz w:val="20"/>
              </w:rPr>
              <w:t>S</w:t>
            </w:r>
          </w:p>
        </w:tc>
        <w:tc>
          <w:tcPr>
            <w:tcW w:w="1387" w:type="pct"/>
            <w:shd w:val="clear" w:color="auto" w:fill="auto"/>
          </w:tcPr>
          <w:p w:rsidR="00C963A0" w:rsidRPr="00A63BD0" w:rsidRDefault="00C963A0" w:rsidP="00C963A0">
            <w:pPr>
              <w:spacing w:after="0"/>
              <w:jc w:val="both"/>
              <w:rPr>
                <w:sz w:val="20"/>
              </w:rPr>
            </w:pPr>
            <w:r w:rsidRPr="00C963A0">
              <w:rPr>
                <w:sz w:val="20"/>
              </w:rPr>
              <w:t>Сведен</w:t>
            </w:r>
            <w:r>
              <w:rPr>
                <w:sz w:val="20"/>
              </w:rPr>
              <w:t>ия для формирования ИКЗ закупки</w:t>
            </w:r>
          </w:p>
        </w:tc>
        <w:tc>
          <w:tcPr>
            <w:tcW w:w="1387" w:type="pct"/>
            <w:shd w:val="clear" w:color="auto" w:fill="auto"/>
          </w:tcPr>
          <w:p w:rsidR="00C963A0" w:rsidRPr="00A63BD0" w:rsidRDefault="00C963A0" w:rsidP="00C963A0">
            <w:pPr>
              <w:spacing w:after="0"/>
              <w:jc w:val="both"/>
              <w:rPr>
                <w:sz w:val="20"/>
              </w:rPr>
            </w:pPr>
            <w:r w:rsidRPr="00C963A0">
              <w:rPr>
                <w:sz w:val="20"/>
              </w:rPr>
              <w:t>Блок обязателен для заполнения для извещений, первая версия которых размещается после выхода версии ЕИС 10.0</w:t>
            </w:r>
          </w:p>
        </w:tc>
      </w:tr>
      <w:tr w:rsidR="00853E08" w:rsidRPr="00301389" w:rsidTr="008B01BA">
        <w:trPr>
          <w:jc w:val="center"/>
        </w:trPr>
        <w:tc>
          <w:tcPr>
            <w:tcW w:w="743" w:type="pct"/>
            <w:vMerge w:val="restart"/>
            <w:shd w:val="clear" w:color="auto" w:fill="auto"/>
            <w:vAlign w:val="center"/>
          </w:tcPr>
          <w:p w:rsidR="00853E08" w:rsidRDefault="00853E08" w:rsidP="00853E08">
            <w:pPr>
              <w:spacing w:before="0" w:after="0"/>
              <w:contextualSpacing/>
              <w:rPr>
                <w:sz w:val="20"/>
              </w:rPr>
            </w:pPr>
            <w:r>
              <w:rPr>
                <w:sz w:val="20"/>
              </w:rPr>
              <w:t>Блок необязателен для заполнения</w:t>
            </w:r>
          </w:p>
          <w:p w:rsidR="00853E08" w:rsidRDefault="00853E08" w:rsidP="00853E08">
            <w:pPr>
              <w:spacing w:before="0" w:after="0"/>
              <w:contextualSpacing/>
              <w:rPr>
                <w:sz w:val="20"/>
              </w:rPr>
            </w:pPr>
          </w:p>
          <w:p w:rsidR="00853E08" w:rsidRPr="00301389" w:rsidRDefault="00853E08" w:rsidP="00853E08">
            <w:pPr>
              <w:spacing w:before="0" w:after="0"/>
              <w:contextualSpacing/>
              <w:rPr>
                <w:sz w:val="20"/>
              </w:rPr>
            </w:pPr>
            <w:r w:rsidRPr="00C316CF">
              <w:rPr>
                <w:sz w:val="20"/>
              </w:rPr>
              <w:t>Допустимо указание только одного элемента</w:t>
            </w:r>
          </w:p>
        </w:tc>
        <w:tc>
          <w:tcPr>
            <w:tcW w:w="790" w:type="pct"/>
            <w:shd w:val="clear" w:color="auto" w:fill="auto"/>
          </w:tcPr>
          <w:p w:rsidR="00853E08" w:rsidRPr="00A63BD0" w:rsidRDefault="00853E08" w:rsidP="00C00344">
            <w:pPr>
              <w:spacing w:after="0"/>
              <w:jc w:val="both"/>
              <w:rPr>
                <w:sz w:val="20"/>
              </w:rPr>
            </w:pPr>
            <w:r w:rsidRPr="00A63BD0">
              <w:rPr>
                <w:sz w:val="20"/>
              </w:rPr>
              <w:t>tenderPlanInfo</w:t>
            </w:r>
          </w:p>
        </w:tc>
        <w:tc>
          <w:tcPr>
            <w:tcW w:w="198" w:type="pct"/>
            <w:shd w:val="clear" w:color="auto" w:fill="auto"/>
          </w:tcPr>
          <w:p w:rsidR="00853E08" w:rsidRPr="00A63BD0" w:rsidRDefault="00853E08" w:rsidP="00C00344">
            <w:pPr>
              <w:spacing w:after="0"/>
              <w:jc w:val="center"/>
              <w:rPr>
                <w:sz w:val="20"/>
              </w:rPr>
            </w:pPr>
            <w:r w:rsidRPr="00A63BD0">
              <w:rPr>
                <w:sz w:val="20"/>
              </w:rPr>
              <w:t>Н</w:t>
            </w:r>
          </w:p>
        </w:tc>
        <w:tc>
          <w:tcPr>
            <w:tcW w:w="495" w:type="pct"/>
            <w:shd w:val="clear" w:color="auto" w:fill="auto"/>
          </w:tcPr>
          <w:p w:rsidR="00853E08" w:rsidRPr="00A63BD0" w:rsidRDefault="00853E08" w:rsidP="00C00344">
            <w:pPr>
              <w:spacing w:after="0"/>
              <w:jc w:val="center"/>
              <w:rPr>
                <w:sz w:val="20"/>
              </w:rPr>
            </w:pPr>
            <w:r w:rsidRPr="00A63BD0">
              <w:rPr>
                <w:sz w:val="20"/>
              </w:rPr>
              <w:t>S</w:t>
            </w:r>
          </w:p>
        </w:tc>
        <w:tc>
          <w:tcPr>
            <w:tcW w:w="1387" w:type="pct"/>
            <w:shd w:val="clear" w:color="auto" w:fill="auto"/>
          </w:tcPr>
          <w:p w:rsidR="00853E08" w:rsidRPr="00A63BD0" w:rsidRDefault="00853E08" w:rsidP="00C00344">
            <w:pPr>
              <w:spacing w:after="0"/>
              <w:jc w:val="both"/>
              <w:rPr>
                <w:sz w:val="20"/>
              </w:rPr>
            </w:pPr>
            <w:r w:rsidRPr="00A63BD0">
              <w:rPr>
                <w:sz w:val="20"/>
              </w:rPr>
              <w:t xml:space="preserve">Сведения о </w:t>
            </w:r>
            <w:r>
              <w:rPr>
                <w:sz w:val="20"/>
              </w:rPr>
              <w:t>связи с позицией плана-графика</w:t>
            </w:r>
          </w:p>
        </w:tc>
        <w:tc>
          <w:tcPr>
            <w:tcW w:w="1387" w:type="pct"/>
            <w:shd w:val="clear" w:color="auto" w:fill="auto"/>
          </w:tcPr>
          <w:p w:rsidR="00853E08" w:rsidRDefault="00853E08" w:rsidP="00C00344">
            <w:pPr>
              <w:spacing w:after="0"/>
              <w:jc w:val="both"/>
              <w:rPr>
                <w:sz w:val="20"/>
              </w:rPr>
            </w:pPr>
            <w:r w:rsidRPr="00A63BD0">
              <w:rPr>
                <w:sz w:val="20"/>
              </w:rPr>
              <w:t>При приеме контролируется, что все позиции ПГ по требованиям заказчиков в рамках лота либо имеют признак "Невозможно определить количество (объём)" (quantityUndefined) либо не имеют такого признака</w:t>
            </w:r>
          </w:p>
          <w:p w:rsidR="00853E08" w:rsidRDefault="00853E08" w:rsidP="00C00344">
            <w:pPr>
              <w:spacing w:after="0"/>
              <w:jc w:val="both"/>
              <w:rPr>
                <w:sz w:val="20"/>
              </w:rPr>
            </w:pPr>
          </w:p>
          <w:p w:rsidR="00853E08" w:rsidRPr="00A63BD0" w:rsidRDefault="00853E08" w:rsidP="00C00344">
            <w:pPr>
              <w:spacing w:after="0"/>
              <w:jc w:val="both"/>
              <w:rPr>
                <w:sz w:val="20"/>
              </w:rPr>
            </w:pPr>
            <w:r w:rsidRPr="002C7C2C">
              <w:rPr>
                <w:sz w:val="20"/>
              </w:rPr>
              <w:t>Состав элемента см. состав элемента «</w:t>
            </w:r>
            <w:r w:rsidRPr="00A63BD0">
              <w:rPr>
                <w:sz w:val="20"/>
              </w:rPr>
              <w:t xml:space="preserve">Сведения о </w:t>
            </w:r>
            <w:r>
              <w:rPr>
                <w:sz w:val="20"/>
              </w:rPr>
              <w:t>связи с позицией плана-графика</w:t>
            </w:r>
            <w:r w:rsidRPr="002C7C2C">
              <w:rPr>
                <w:bCs/>
                <w:sz w:val="20"/>
              </w:rPr>
              <w:t>» (</w:t>
            </w:r>
            <w:r w:rsidRPr="00874529">
              <w:rPr>
                <w:bCs/>
                <w:sz w:val="20"/>
              </w:rPr>
              <w:t>notificationInfo/customerRequirementsInfo/customerRequirementInfo/</w:t>
            </w:r>
            <w:r w:rsidRPr="007D0096">
              <w:rPr>
                <w:bCs/>
                <w:sz w:val="20"/>
              </w:rPr>
              <w:t>contractConditionsInfo/</w:t>
            </w:r>
            <w:r>
              <w:t xml:space="preserve"> </w:t>
            </w:r>
            <w:r w:rsidRPr="00A63BD0">
              <w:rPr>
                <w:sz w:val="20"/>
              </w:rPr>
              <w:t>tenderPlanInfo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53E08" w:rsidRPr="00301389" w:rsidTr="00C541B5">
        <w:trPr>
          <w:jc w:val="center"/>
        </w:trPr>
        <w:tc>
          <w:tcPr>
            <w:tcW w:w="743" w:type="pct"/>
            <w:vMerge/>
            <w:shd w:val="clear" w:color="auto" w:fill="auto"/>
            <w:vAlign w:val="center"/>
          </w:tcPr>
          <w:p w:rsidR="00853E08" w:rsidRPr="00301389" w:rsidRDefault="00853E08" w:rsidP="00853E08">
            <w:pPr>
              <w:spacing w:before="0" w:after="0"/>
              <w:contextualSpacing/>
              <w:rPr>
                <w:sz w:val="20"/>
              </w:rPr>
            </w:pPr>
          </w:p>
        </w:tc>
        <w:tc>
          <w:tcPr>
            <w:tcW w:w="790" w:type="pct"/>
            <w:shd w:val="clear" w:color="auto" w:fill="auto"/>
          </w:tcPr>
          <w:p w:rsidR="00853E08" w:rsidRPr="00A63BD0" w:rsidRDefault="00853E08" w:rsidP="00853E08">
            <w:pPr>
              <w:spacing w:after="0"/>
              <w:jc w:val="both"/>
              <w:rPr>
                <w:sz w:val="20"/>
              </w:rPr>
            </w:pPr>
            <w:r w:rsidRPr="00161127">
              <w:rPr>
                <w:sz w:val="20"/>
              </w:rPr>
              <w:t>tenderPlan2020Info</w:t>
            </w:r>
          </w:p>
        </w:tc>
        <w:tc>
          <w:tcPr>
            <w:tcW w:w="198" w:type="pct"/>
            <w:shd w:val="clear" w:color="auto" w:fill="auto"/>
          </w:tcPr>
          <w:p w:rsidR="00853E08" w:rsidRPr="00A63BD0" w:rsidRDefault="00853E08" w:rsidP="00853E08">
            <w:pPr>
              <w:spacing w:after="0"/>
              <w:jc w:val="center"/>
              <w:rPr>
                <w:sz w:val="20"/>
              </w:rPr>
            </w:pPr>
            <w:r>
              <w:rPr>
                <w:sz w:val="20"/>
              </w:rPr>
              <w:t>О</w:t>
            </w:r>
          </w:p>
        </w:tc>
        <w:tc>
          <w:tcPr>
            <w:tcW w:w="495" w:type="pct"/>
            <w:shd w:val="clear" w:color="auto" w:fill="auto"/>
          </w:tcPr>
          <w:p w:rsidR="00853E08" w:rsidRPr="00A63BD0" w:rsidRDefault="00853E08" w:rsidP="00853E08">
            <w:pPr>
              <w:spacing w:after="0"/>
              <w:jc w:val="center"/>
              <w:rPr>
                <w:sz w:val="20"/>
              </w:rPr>
            </w:pPr>
            <w:r w:rsidRPr="00C316CF">
              <w:rPr>
                <w:sz w:val="20"/>
              </w:rPr>
              <w:t>S</w:t>
            </w:r>
          </w:p>
        </w:tc>
        <w:tc>
          <w:tcPr>
            <w:tcW w:w="1387" w:type="pct"/>
            <w:shd w:val="clear" w:color="auto" w:fill="auto"/>
          </w:tcPr>
          <w:p w:rsidR="00853E08" w:rsidRPr="00A63BD0" w:rsidRDefault="00853E08" w:rsidP="00853E08">
            <w:pPr>
              <w:spacing w:after="0"/>
              <w:jc w:val="both"/>
              <w:rPr>
                <w:sz w:val="20"/>
              </w:rPr>
            </w:pPr>
            <w:r w:rsidRPr="00161127">
              <w:rPr>
                <w:sz w:val="20"/>
              </w:rPr>
              <w:t>Сведения о связи с позицией плана-графика закупок с 01.01.2020</w:t>
            </w:r>
          </w:p>
        </w:tc>
        <w:tc>
          <w:tcPr>
            <w:tcW w:w="1387" w:type="pct"/>
            <w:shd w:val="clear" w:color="auto" w:fill="auto"/>
          </w:tcPr>
          <w:p w:rsidR="00853E08" w:rsidRPr="00A63BD0" w:rsidRDefault="00853E08" w:rsidP="00853E08">
            <w:pPr>
              <w:spacing w:after="0"/>
              <w:jc w:val="both"/>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853E08" w:rsidRPr="00301389" w:rsidTr="008B01BA">
        <w:trPr>
          <w:jc w:val="center"/>
        </w:trPr>
        <w:tc>
          <w:tcPr>
            <w:tcW w:w="743" w:type="pct"/>
            <w:shd w:val="clear" w:color="auto" w:fill="auto"/>
            <w:vAlign w:val="center"/>
          </w:tcPr>
          <w:p w:rsidR="00853E08" w:rsidRPr="00301389" w:rsidRDefault="00853E08" w:rsidP="00853E08">
            <w:pPr>
              <w:spacing w:before="0" w:after="0"/>
              <w:contextualSpacing/>
              <w:rPr>
                <w:sz w:val="20"/>
              </w:rPr>
            </w:pPr>
          </w:p>
        </w:tc>
        <w:tc>
          <w:tcPr>
            <w:tcW w:w="790" w:type="pct"/>
            <w:shd w:val="clear" w:color="auto" w:fill="auto"/>
          </w:tcPr>
          <w:p w:rsidR="00853E08" w:rsidRPr="00A63BD0" w:rsidRDefault="00853E08" w:rsidP="00853E08">
            <w:pPr>
              <w:spacing w:after="0"/>
              <w:jc w:val="both"/>
              <w:rPr>
                <w:sz w:val="20"/>
              </w:rPr>
            </w:pPr>
            <w:r w:rsidRPr="00161127">
              <w:rPr>
                <w:sz w:val="20"/>
              </w:rPr>
              <w:t>contractExecutionPaymentPlan</w:t>
            </w:r>
          </w:p>
        </w:tc>
        <w:tc>
          <w:tcPr>
            <w:tcW w:w="198" w:type="pct"/>
            <w:shd w:val="clear" w:color="auto" w:fill="auto"/>
          </w:tcPr>
          <w:p w:rsidR="00853E08" w:rsidRPr="00A63BD0" w:rsidRDefault="00853E08" w:rsidP="00853E08">
            <w:pPr>
              <w:spacing w:after="0"/>
              <w:jc w:val="center"/>
              <w:rPr>
                <w:sz w:val="20"/>
              </w:rPr>
            </w:pPr>
            <w:r w:rsidRPr="00C316CF">
              <w:rPr>
                <w:sz w:val="20"/>
              </w:rPr>
              <w:t>Н</w:t>
            </w:r>
          </w:p>
        </w:tc>
        <w:tc>
          <w:tcPr>
            <w:tcW w:w="495" w:type="pct"/>
            <w:shd w:val="clear" w:color="auto" w:fill="auto"/>
          </w:tcPr>
          <w:p w:rsidR="00853E08" w:rsidRPr="00A63BD0" w:rsidRDefault="00853E08" w:rsidP="00853E08">
            <w:pPr>
              <w:spacing w:after="0"/>
              <w:jc w:val="center"/>
              <w:rPr>
                <w:sz w:val="20"/>
              </w:rPr>
            </w:pPr>
            <w:r w:rsidRPr="00C316CF">
              <w:rPr>
                <w:sz w:val="20"/>
              </w:rPr>
              <w:t>S</w:t>
            </w:r>
          </w:p>
        </w:tc>
        <w:tc>
          <w:tcPr>
            <w:tcW w:w="1387" w:type="pct"/>
            <w:shd w:val="clear" w:color="auto" w:fill="auto"/>
          </w:tcPr>
          <w:p w:rsidR="00853E08" w:rsidRPr="00A63BD0" w:rsidRDefault="00853E08" w:rsidP="00853E08">
            <w:pPr>
              <w:spacing w:after="0"/>
              <w:jc w:val="both"/>
              <w:rPr>
                <w:sz w:val="20"/>
              </w:rPr>
            </w:pPr>
            <w:r w:rsidRPr="00161127">
              <w:rPr>
                <w:sz w:val="20"/>
              </w:rPr>
              <w:t>П</w:t>
            </w:r>
            <w:r>
              <w:rPr>
                <w:sz w:val="20"/>
              </w:rPr>
              <w:t>лан оплаты исполнения контракта</w:t>
            </w:r>
          </w:p>
        </w:tc>
        <w:tc>
          <w:tcPr>
            <w:tcW w:w="1387" w:type="pct"/>
            <w:shd w:val="clear" w:color="auto" w:fill="auto"/>
          </w:tcPr>
          <w:p w:rsidR="00853E08" w:rsidRDefault="00853E08" w:rsidP="00853E08">
            <w:pPr>
              <w:spacing w:before="0" w:after="0"/>
              <w:rPr>
                <w:sz w:val="20"/>
              </w:rPr>
            </w:pPr>
            <w:r w:rsidRPr="00161127">
              <w:rPr>
                <w:sz w:val="20"/>
              </w:rPr>
              <w:t>Блок обязателен для заполнения для извещений, первая версия которых размещается после выхода версии ЕИС 10.0</w:t>
            </w:r>
          </w:p>
          <w:p w:rsidR="00853E08" w:rsidRDefault="00853E08" w:rsidP="00853E08">
            <w:pPr>
              <w:spacing w:before="0" w:after="0"/>
              <w:rPr>
                <w:sz w:val="20"/>
              </w:rPr>
            </w:pPr>
          </w:p>
          <w:p w:rsidR="00853E08" w:rsidRPr="00A63BD0" w:rsidRDefault="00853E08" w:rsidP="00853E08">
            <w:pPr>
              <w:spacing w:after="0"/>
              <w:jc w:val="both"/>
              <w:rPr>
                <w:sz w:val="20"/>
              </w:rPr>
            </w:pPr>
            <w:r>
              <w:rPr>
                <w:sz w:val="20"/>
              </w:rPr>
              <w:t>Состав блока – см. состав соответствующего блока документа «Извещение о проведении ЭА (электронный аукцион)»</w:t>
            </w:r>
            <w:r w:rsidRPr="003077C9">
              <w:rPr>
                <w:sz w:val="20"/>
              </w:rPr>
              <w:t xml:space="preserve"> </w:t>
            </w:r>
            <w:r>
              <w:rPr>
                <w:sz w:val="20"/>
              </w:rPr>
              <w:t>Приложение 3</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BOInfo</w:t>
            </w:r>
          </w:p>
        </w:tc>
        <w:tc>
          <w:tcPr>
            <w:tcW w:w="198" w:type="pct"/>
            <w:shd w:val="clear" w:color="auto" w:fill="auto"/>
          </w:tcPr>
          <w:p w:rsidR="00C00344" w:rsidRPr="00A63BD0" w:rsidRDefault="00C00344" w:rsidP="00C00344">
            <w:pPr>
              <w:spacing w:after="0"/>
              <w:jc w:val="center"/>
              <w:rPr>
                <w:sz w:val="20"/>
              </w:rPr>
            </w:pPr>
            <w:r w:rsidRPr="00A63BD0">
              <w:rPr>
                <w:sz w:val="20"/>
              </w:rPr>
              <w:t>Н</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бюджетном обязательстве</w:t>
            </w:r>
          </w:p>
        </w:tc>
        <w:tc>
          <w:tcPr>
            <w:tcW w:w="1387" w:type="pct"/>
            <w:shd w:val="clear" w:color="auto" w:fill="auto"/>
          </w:tcPr>
          <w:p w:rsidR="00C00344" w:rsidRDefault="00CB5C2F" w:rsidP="00C00344">
            <w:pPr>
              <w:spacing w:after="0"/>
              <w:jc w:val="both"/>
              <w:rPr>
                <w:bCs/>
                <w:sz w:val="20"/>
              </w:rPr>
            </w:pPr>
            <w:r w:rsidRPr="002C7C2C">
              <w:rPr>
                <w:sz w:val="20"/>
              </w:rPr>
              <w:t>Состав элемента см. состав элемента «</w:t>
            </w:r>
            <w:r w:rsidRPr="00A63BD0">
              <w:rPr>
                <w:sz w:val="20"/>
              </w:rPr>
              <w:t>Информация о бюджетном обязательстве</w:t>
            </w:r>
            <w:r w:rsidRPr="002C7C2C">
              <w:rPr>
                <w:bCs/>
                <w:sz w:val="20"/>
              </w:rPr>
              <w:t>» (</w:t>
            </w:r>
            <w:r w:rsidRPr="00874529">
              <w:rPr>
                <w:bCs/>
                <w:sz w:val="20"/>
              </w:rPr>
              <w:t>notificationInfo/customerRequirementsInfo/customerRequirementInfo/</w:t>
            </w:r>
            <w:r w:rsidR="007D0096">
              <w:t xml:space="preserve"> </w:t>
            </w:r>
            <w:r w:rsidR="007D0096" w:rsidRPr="007D0096">
              <w:rPr>
                <w:bCs/>
                <w:sz w:val="20"/>
              </w:rPr>
              <w:t>contractConditionsInfo/</w:t>
            </w:r>
            <w:r>
              <w:t xml:space="preserve"> </w:t>
            </w:r>
            <w:r w:rsidRPr="00A63BD0">
              <w:rPr>
                <w:sz w:val="20"/>
              </w:rPr>
              <w:t>BOInfo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E65877" w:rsidRPr="00A63BD0" w:rsidRDefault="00E65877" w:rsidP="00C00344">
            <w:pPr>
              <w:spacing w:after="0"/>
              <w:jc w:val="both"/>
              <w:rPr>
                <w:sz w:val="20"/>
              </w:rPr>
            </w:pPr>
            <w:r w:rsidRPr="00E65877">
              <w:rPr>
                <w:sz w:val="20"/>
              </w:rPr>
              <w:t>Блок игнорируется при приеме, если данная организация-заказчик включена в настройку «Настройка ПРИЗ для организаций, в извещениях которых не требуется указание сведений о принимаемом БО»</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deliveryPlacesInfo</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S</w:t>
            </w:r>
          </w:p>
        </w:tc>
        <w:tc>
          <w:tcPr>
            <w:tcW w:w="1387" w:type="pct"/>
            <w:shd w:val="clear" w:color="auto" w:fill="auto"/>
          </w:tcPr>
          <w:p w:rsidR="00C00344" w:rsidRPr="00A63BD0" w:rsidRDefault="00C00344" w:rsidP="00C00344">
            <w:pPr>
              <w:spacing w:after="0"/>
              <w:jc w:val="both"/>
              <w:rPr>
                <w:sz w:val="20"/>
              </w:rPr>
            </w:pPr>
            <w:r w:rsidRPr="00A63BD0">
              <w:rPr>
                <w:sz w:val="20"/>
              </w:rPr>
              <w:t>Места доставки товара, выполнения работы или оказания услуги по справочнику КЛАДР</w:t>
            </w:r>
          </w:p>
        </w:tc>
        <w:tc>
          <w:tcPr>
            <w:tcW w:w="1387" w:type="pct"/>
            <w:shd w:val="clear" w:color="auto" w:fill="auto"/>
          </w:tcPr>
          <w:p w:rsidR="00C00344" w:rsidRPr="00A63BD0" w:rsidRDefault="007D0096" w:rsidP="00C00344">
            <w:pPr>
              <w:spacing w:after="0"/>
              <w:jc w:val="both"/>
              <w:rPr>
                <w:sz w:val="20"/>
              </w:rPr>
            </w:pPr>
            <w:r w:rsidRPr="002C7C2C">
              <w:rPr>
                <w:sz w:val="20"/>
              </w:rPr>
              <w:t>Состав элемента см. состав элемента «</w:t>
            </w:r>
            <w:r w:rsidRPr="00A63BD0">
              <w:rPr>
                <w:sz w:val="20"/>
              </w:rPr>
              <w:t>Места доставки товара, выполнения работы или оказания услуги по справочнику КЛАДР</w:t>
            </w:r>
            <w:r w:rsidRPr="002C7C2C">
              <w:rPr>
                <w:bCs/>
                <w:sz w:val="20"/>
              </w:rPr>
              <w:t>» (</w:t>
            </w:r>
            <w:r w:rsidRPr="00874529">
              <w:rPr>
                <w:bCs/>
                <w:sz w:val="20"/>
              </w:rPr>
              <w:t>notificationInfo/customerRequirementsInfo/customerRequirementInfo/</w:t>
            </w:r>
            <w:r>
              <w:t xml:space="preserve"> </w:t>
            </w:r>
            <w:r w:rsidRPr="007D0096">
              <w:rPr>
                <w:bCs/>
                <w:sz w:val="20"/>
              </w:rPr>
              <w:t>contractConditionsInfo/</w:t>
            </w:r>
            <w:r>
              <w:t xml:space="preserve"> </w:t>
            </w:r>
            <w:r w:rsidRPr="00A63BD0">
              <w:rPr>
                <w:sz w:val="20"/>
              </w:rPr>
              <w:t>deliveryPlacesInfo</w:t>
            </w:r>
            <w:r w:rsidRPr="002C7C2C">
              <w:rPr>
                <w:bCs/>
                <w:sz w:val="20"/>
              </w:rPr>
              <w:t xml:space="preserve">) </w:t>
            </w:r>
            <w:r>
              <w:rPr>
                <w:sz w:val="20"/>
              </w:rPr>
              <w:t xml:space="preserve">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deliveryTerm</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T[1-2000]</w:t>
            </w:r>
          </w:p>
        </w:tc>
        <w:tc>
          <w:tcPr>
            <w:tcW w:w="1387" w:type="pct"/>
            <w:shd w:val="clear" w:color="auto" w:fill="auto"/>
          </w:tcPr>
          <w:p w:rsidR="00C00344" w:rsidRPr="00A63BD0" w:rsidRDefault="00C00344" w:rsidP="00C00344">
            <w:pPr>
              <w:spacing w:after="0"/>
              <w:jc w:val="both"/>
              <w:rPr>
                <w:sz w:val="20"/>
              </w:rPr>
            </w:pPr>
            <w:r w:rsidRPr="00A63BD0">
              <w:rPr>
                <w:sz w:val="20"/>
              </w:rPr>
              <w:t>Сроки доставки товара, выполнения работы или оказания услуги либо график оказания услуг</w:t>
            </w:r>
          </w:p>
        </w:tc>
        <w:tc>
          <w:tcPr>
            <w:tcW w:w="1387" w:type="pct"/>
            <w:shd w:val="clear" w:color="auto" w:fill="auto"/>
          </w:tcPr>
          <w:p w:rsidR="00C00344" w:rsidRPr="00A63BD0" w:rsidRDefault="00C00344" w:rsidP="00C00344">
            <w:pPr>
              <w:spacing w:after="0"/>
              <w:jc w:val="both"/>
              <w:rPr>
                <w:sz w:val="20"/>
              </w:rPr>
            </w:pPr>
          </w:p>
        </w:tc>
      </w:tr>
      <w:tr w:rsidR="00C00344" w:rsidRPr="00301389" w:rsidTr="008B01BA">
        <w:trPr>
          <w:jc w:val="center"/>
        </w:trPr>
        <w:tc>
          <w:tcPr>
            <w:tcW w:w="743" w:type="pct"/>
            <w:shd w:val="clear" w:color="auto" w:fill="auto"/>
            <w:vAlign w:val="center"/>
          </w:tcPr>
          <w:p w:rsidR="00C00344" w:rsidRPr="00301389" w:rsidRDefault="00C00344" w:rsidP="00C00344">
            <w:pPr>
              <w:spacing w:before="0" w:after="0"/>
              <w:contextualSpacing/>
              <w:rPr>
                <w:sz w:val="20"/>
              </w:rPr>
            </w:pPr>
          </w:p>
        </w:tc>
        <w:tc>
          <w:tcPr>
            <w:tcW w:w="790" w:type="pct"/>
            <w:shd w:val="clear" w:color="auto" w:fill="auto"/>
          </w:tcPr>
          <w:p w:rsidR="00C00344" w:rsidRPr="00A63BD0" w:rsidRDefault="00C00344" w:rsidP="00C00344">
            <w:pPr>
              <w:spacing w:after="0"/>
              <w:jc w:val="both"/>
              <w:rPr>
                <w:sz w:val="20"/>
              </w:rPr>
            </w:pPr>
            <w:r w:rsidRPr="00A63BD0">
              <w:rPr>
                <w:sz w:val="20"/>
              </w:rPr>
              <w:t>oneSideRejection</w:t>
            </w:r>
          </w:p>
        </w:tc>
        <w:tc>
          <w:tcPr>
            <w:tcW w:w="198" w:type="pct"/>
            <w:shd w:val="clear" w:color="auto" w:fill="auto"/>
          </w:tcPr>
          <w:p w:rsidR="00C00344" w:rsidRPr="00A63BD0" w:rsidRDefault="00C00344" w:rsidP="00C00344">
            <w:pPr>
              <w:spacing w:after="0"/>
              <w:jc w:val="center"/>
              <w:rPr>
                <w:sz w:val="20"/>
              </w:rPr>
            </w:pPr>
            <w:r w:rsidRPr="00A63BD0">
              <w:rPr>
                <w:sz w:val="20"/>
              </w:rPr>
              <w:t>О</w:t>
            </w:r>
          </w:p>
        </w:tc>
        <w:tc>
          <w:tcPr>
            <w:tcW w:w="495" w:type="pct"/>
            <w:shd w:val="clear" w:color="auto" w:fill="auto"/>
          </w:tcPr>
          <w:p w:rsidR="00C00344" w:rsidRPr="00A63BD0" w:rsidRDefault="00C00344" w:rsidP="00C00344">
            <w:pPr>
              <w:spacing w:after="0"/>
              <w:jc w:val="center"/>
              <w:rPr>
                <w:sz w:val="20"/>
              </w:rPr>
            </w:pPr>
            <w:r w:rsidRPr="00A63BD0">
              <w:rPr>
                <w:sz w:val="20"/>
              </w:rPr>
              <w:t>T[1-2000]</w:t>
            </w:r>
          </w:p>
        </w:tc>
        <w:tc>
          <w:tcPr>
            <w:tcW w:w="1387" w:type="pct"/>
            <w:shd w:val="clear" w:color="auto" w:fill="auto"/>
          </w:tcPr>
          <w:p w:rsidR="00C00344" w:rsidRPr="00A63BD0" w:rsidRDefault="00C00344" w:rsidP="00C00344">
            <w:pPr>
              <w:spacing w:after="0"/>
              <w:jc w:val="both"/>
              <w:rPr>
                <w:sz w:val="20"/>
              </w:rPr>
            </w:pPr>
            <w:r w:rsidRPr="00A63BD0">
              <w:rPr>
                <w:sz w:val="20"/>
              </w:rPr>
              <w:t>Информация о возможности одностороннего отказа от исполнения контракта в соответствии с положениями Частей 8 -- 25 Статьи 95 Закона №44-ФЗ</w:t>
            </w:r>
          </w:p>
        </w:tc>
        <w:tc>
          <w:tcPr>
            <w:tcW w:w="1387" w:type="pct"/>
            <w:shd w:val="clear" w:color="auto" w:fill="auto"/>
          </w:tcPr>
          <w:p w:rsidR="00C00344" w:rsidRPr="00A63BD0" w:rsidRDefault="00C00344" w:rsidP="00C00344">
            <w:pPr>
              <w:spacing w:after="0"/>
              <w:jc w:val="both"/>
              <w:rPr>
                <w:sz w:val="20"/>
              </w:rPr>
            </w:pPr>
          </w:p>
        </w:tc>
      </w:tr>
    </w:tbl>
    <w:p w:rsidR="000900FA" w:rsidRPr="000900FA" w:rsidRDefault="000900FA" w:rsidP="000900FA"/>
    <w:p w:rsidR="00353461" w:rsidRPr="00661B47" w:rsidRDefault="00353461" w:rsidP="00353461">
      <w:pPr>
        <w:pStyle w:val="20"/>
      </w:pPr>
      <w:r w:rsidRPr="00353461">
        <w:t>Протокол рассмотрения заявок на участие в ЭЗК (запрос котировок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53461" w:rsidRPr="00301389" w:rsidTr="008B01BA">
        <w:trPr>
          <w:tblHeader/>
          <w:jc w:val="center"/>
        </w:trPr>
        <w:tc>
          <w:tcPr>
            <w:tcW w:w="743"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53461" w:rsidRPr="00301389" w:rsidRDefault="00353461" w:rsidP="008B01BA">
            <w:pPr>
              <w:keepNext/>
              <w:spacing w:before="0" w:after="0"/>
              <w:ind w:firstLine="5"/>
              <w:contextualSpacing/>
              <w:jc w:val="center"/>
              <w:rPr>
                <w:b/>
                <w:bCs/>
                <w:sz w:val="20"/>
              </w:rPr>
            </w:pPr>
            <w:r w:rsidRPr="00301389">
              <w:rPr>
                <w:b/>
                <w:bCs/>
                <w:sz w:val="20"/>
              </w:rPr>
              <w:t>Дополнительная информация</w:t>
            </w:r>
          </w:p>
        </w:tc>
      </w:tr>
      <w:tr w:rsidR="00353461" w:rsidRPr="00301389" w:rsidTr="008B01BA">
        <w:trPr>
          <w:jc w:val="center"/>
        </w:trPr>
        <w:tc>
          <w:tcPr>
            <w:tcW w:w="5000" w:type="pct"/>
            <w:gridSpan w:val="6"/>
            <w:shd w:val="clear" w:color="auto" w:fill="auto"/>
            <w:vAlign w:val="center"/>
          </w:tcPr>
          <w:p w:rsidR="00353461" w:rsidRPr="00301389" w:rsidRDefault="00353461" w:rsidP="008B01BA">
            <w:pPr>
              <w:keepNext/>
              <w:spacing w:before="0" w:after="0"/>
              <w:contextualSpacing/>
              <w:jc w:val="center"/>
              <w:rPr>
                <w:b/>
                <w:sz w:val="20"/>
              </w:rPr>
            </w:pPr>
            <w:r w:rsidRPr="00C316CF">
              <w:rPr>
                <w:b/>
                <w:bCs/>
                <w:sz w:val="20"/>
              </w:rPr>
              <w:t>Протокол рассмотрения и оценки первых частей заявок на участие в ЭOK</w:t>
            </w:r>
            <w:r w:rsidRPr="00944B6D">
              <w:rPr>
                <w:b/>
                <w:bCs/>
                <w:sz w:val="20"/>
              </w:rPr>
              <w:t>-</w:t>
            </w:r>
            <w:r>
              <w:rPr>
                <w:b/>
                <w:bCs/>
                <w:sz w:val="20"/>
              </w:rPr>
              <w:t>ОУ</w:t>
            </w:r>
          </w:p>
        </w:tc>
      </w:tr>
      <w:tr w:rsidR="00353461" w:rsidRPr="00301389" w:rsidTr="008B01BA">
        <w:trPr>
          <w:jc w:val="center"/>
        </w:trPr>
        <w:tc>
          <w:tcPr>
            <w:tcW w:w="743" w:type="pct"/>
            <w:shd w:val="clear" w:color="auto" w:fill="auto"/>
            <w:vAlign w:val="center"/>
          </w:tcPr>
          <w:p w:rsidR="00353461" w:rsidRPr="00BC172F" w:rsidRDefault="00353461" w:rsidP="00BC172F">
            <w:pPr>
              <w:spacing w:before="0" w:after="0"/>
              <w:contextualSpacing/>
              <w:rPr>
                <w:sz w:val="20"/>
                <w:lang w:val="en-US"/>
              </w:rPr>
            </w:pPr>
            <w:r w:rsidRPr="00C316CF">
              <w:rPr>
                <w:b/>
                <w:bCs/>
                <w:sz w:val="20"/>
              </w:rPr>
              <w:t>epProtocolE</w:t>
            </w:r>
            <w:r w:rsidR="00BC172F">
              <w:rPr>
                <w:b/>
                <w:bCs/>
                <w:sz w:val="20"/>
                <w:lang w:val="en-US"/>
              </w:rPr>
              <w:t>ZK1</w:t>
            </w:r>
          </w:p>
        </w:tc>
        <w:tc>
          <w:tcPr>
            <w:tcW w:w="790" w:type="pct"/>
            <w:shd w:val="clear" w:color="auto" w:fill="auto"/>
          </w:tcPr>
          <w:p w:rsidR="00353461" w:rsidRPr="00162C8B" w:rsidRDefault="00353461" w:rsidP="008B01BA">
            <w:pPr>
              <w:spacing w:before="0" w:after="0"/>
              <w:jc w:val="both"/>
              <w:rPr>
                <w:sz w:val="20"/>
              </w:rPr>
            </w:pPr>
          </w:p>
        </w:tc>
        <w:tc>
          <w:tcPr>
            <w:tcW w:w="198" w:type="pct"/>
            <w:shd w:val="clear" w:color="auto" w:fill="auto"/>
          </w:tcPr>
          <w:p w:rsidR="00353461" w:rsidRPr="00162C8B" w:rsidRDefault="00353461" w:rsidP="008B01BA">
            <w:pPr>
              <w:spacing w:before="0" w:after="0"/>
              <w:jc w:val="center"/>
              <w:rPr>
                <w:sz w:val="20"/>
              </w:rPr>
            </w:pPr>
          </w:p>
        </w:tc>
        <w:tc>
          <w:tcPr>
            <w:tcW w:w="495" w:type="pct"/>
            <w:shd w:val="clear" w:color="auto" w:fill="auto"/>
          </w:tcPr>
          <w:p w:rsidR="00353461" w:rsidRPr="00162C8B" w:rsidRDefault="00353461" w:rsidP="008B01BA">
            <w:pPr>
              <w:spacing w:before="0" w:after="0"/>
              <w:jc w:val="center"/>
              <w:rPr>
                <w:sz w:val="20"/>
              </w:rPr>
            </w:pPr>
          </w:p>
        </w:tc>
        <w:tc>
          <w:tcPr>
            <w:tcW w:w="1387" w:type="pct"/>
            <w:shd w:val="clear" w:color="auto" w:fill="auto"/>
          </w:tcPr>
          <w:p w:rsidR="00353461" w:rsidRPr="00162C8B" w:rsidRDefault="00353461" w:rsidP="008B01BA">
            <w:pPr>
              <w:spacing w:before="0" w:after="0"/>
              <w:jc w:val="both"/>
              <w:rPr>
                <w:sz w:val="20"/>
              </w:rPr>
            </w:pPr>
          </w:p>
        </w:tc>
        <w:tc>
          <w:tcPr>
            <w:tcW w:w="1387" w:type="pct"/>
            <w:shd w:val="clear" w:color="auto" w:fill="auto"/>
          </w:tcPr>
          <w:p w:rsidR="00353461" w:rsidRPr="00162C8B" w:rsidRDefault="00353461" w:rsidP="008B01BA">
            <w:pPr>
              <w:spacing w:before="0" w:after="0"/>
              <w:jc w:val="both"/>
              <w:rPr>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162C8B" w:rsidRDefault="00353461" w:rsidP="008B01BA">
            <w:pPr>
              <w:spacing w:before="0" w:after="0"/>
              <w:jc w:val="both"/>
              <w:rPr>
                <w:sz w:val="20"/>
              </w:rPr>
            </w:pPr>
            <w:r w:rsidRPr="00162C8B">
              <w:rPr>
                <w:sz w:val="20"/>
              </w:rPr>
              <w:t>schemeVersion</w:t>
            </w:r>
          </w:p>
        </w:tc>
        <w:tc>
          <w:tcPr>
            <w:tcW w:w="198" w:type="pct"/>
            <w:shd w:val="clear" w:color="auto" w:fill="auto"/>
          </w:tcPr>
          <w:p w:rsidR="00353461" w:rsidRPr="00162C8B" w:rsidRDefault="00353461" w:rsidP="008B01BA">
            <w:pPr>
              <w:spacing w:before="0" w:after="0"/>
              <w:jc w:val="center"/>
              <w:rPr>
                <w:sz w:val="20"/>
              </w:rPr>
            </w:pPr>
            <w:r w:rsidRPr="00162C8B">
              <w:rPr>
                <w:sz w:val="20"/>
              </w:rPr>
              <w:t>О</w:t>
            </w:r>
          </w:p>
        </w:tc>
        <w:tc>
          <w:tcPr>
            <w:tcW w:w="495" w:type="pct"/>
            <w:shd w:val="clear" w:color="auto" w:fill="auto"/>
          </w:tcPr>
          <w:p w:rsidR="00353461" w:rsidRPr="00162C8B" w:rsidRDefault="00353461" w:rsidP="008B01BA">
            <w:pPr>
              <w:spacing w:before="0" w:after="0"/>
              <w:jc w:val="center"/>
              <w:rPr>
                <w:sz w:val="20"/>
              </w:rPr>
            </w:pPr>
            <w:r w:rsidRPr="00162C8B">
              <w:rPr>
                <w:sz w:val="20"/>
              </w:rPr>
              <w:t>T</w:t>
            </w:r>
          </w:p>
        </w:tc>
        <w:tc>
          <w:tcPr>
            <w:tcW w:w="1387" w:type="pct"/>
            <w:shd w:val="clear" w:color="auto" w:fill="auto"/>
          </w:tcPr>
          <w:p w:rsidR="00353461" w:rsidRPr="00162C8B" w:rsidRDefault="00353461"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53461" w:rsidRPr="00301389" w:rsidRDefault="00353461" w:rsidP="008B01BA">
            <w:pPr>
              <w:spacing w:before="0" w:after="0"/>
              <w:contextualSpacing/>
              <w:rPr>
                <w:sz w:val="20"/>
              </w:rPr>
            </w:pPr>
            <w:r w:rsidRPr="00301389">
              <w:rPr>
                <w:sz w:val="20"/>
              </w:rPr>
              <w:t>Допустимые значения:</w:t>
            </w:r>
          </w:p>
          <w:p w:rsidR="00353461"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id</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N</w:t>
            </w:r>
          </w:p>
        </w:tc>
        <w:tc>
          <w:tcPr>
            <w:tcW w:w="1387" w:type="pct"/>
            <w:shd w:val="clear" w:color="auto" w:fill="auto"/>
          </w:tcPr>
          <w:p w:rsidR="00353461" w:rsidRPr="00C316CF" w:rsidRDefault="00353461" w:rsidP="008B01BA">
            <w:pPr>
              <w:spacing w:before="0" w:after="0"/>
              <w:rPr>
                <w:sz w:val="20"/>
              </w:rPr>
            </w:pPr>
            <w:r>
              <w:rPr>
                <w:sz w:val="20"/>
              </w:rPr>
              <w:t>Идентификатор документа ЕИС</w:t>
            </w:r>
          </w:p>
        </w:tc>
        <w:tc>
          <w:tcPr>
            <w:tcW w:w="1387" w:type="pct"/>
            <w:shd w:val="clear" w:color="auto" w:fill="auto"/>
          </w:tcPr>
          <w:p w:rsidR="00353461" w:rsidRDefault="00353461" w:rsidP="008B01BA">
            <w:pPr>
              <w:spacing w:before="0" w:after="0"/>
              <w:rPr>
                <w:sz w:val="20"/>
              </w:rPr>
            </w:pPr>
            <w:r w:rsidRPr="00C316CF">
              <w:rPr>
                <w:sz w:val="20"/>
              </w:rPr>
              <w:t xml:space="preserve">64-битное целое число. </w:t>
            </w:r>
          </w:p>
          <w:p w:rsidR="00353461" w:rsidRPr="00C316CF" w:rsidRDefault="00353461" w:rsidP="008B01BA">
            <w:pPr>
              <w:spacing w:before="0" w:after="0"/>
              <w:rPr>
                <w:sz w:val="20"/>
              </w:rPr>
            </w:pPr>
            <w:r w:rsidRPr="00C316CF">
              <w:rPr>
                <w:sz w:val="20"/>
              </w:rPr>
              <w:t>Игнорируется при приеме-передаче. Добавлено на развитие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externalId</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T [ 1 - 40 ]</w:t>
            </w:r>
          </w:p>
        </w:tc>
        <w:tc>
          <w:tcPr>
            <w:tcW w:w="1387" w:type="pct"/>
            <w:shd w:val="clear" w:color="auto" w:fill="auto"/>
          </w:tcPr>
          <w:p w:rsidR="00353461" w:rsidRPr="00C316CF" w:rsidRDefault="00353461"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353461" w:rsidRPr="00C316CF" w:rsidRDefault="00353461"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versionNumber</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Pr>
                <w:sz w:val="20"/>
              </w:rPr>
              <w:t>N</w:t>
            </w:r>
          </w:p>
        </w:tc>
        <w:tc>
          <w:tcPr>
            <w:tcW w:w="1387" w:type="pct"/>
            <w:shd w:val="clear" w:color="auto" w:fill="auto"/>
          </w:tcPr>
          <w:p w:rsidR="00353461" w:rsidRPr="00C316CF" w:rsidRDefault="00353461" w:rsidP="008B01BA">
            <w:pPr>
              <w:spacing w:before="0" w:after="0"/>
              <w:rPr>
                <w:sz w:val="20"/>
              </w:rPr>
            </w:pPr>
            <w:r>
              <w:rPr>
                <w:sz w:val="20"/>
              </w:rPr>
              <w:t>Номер версии документа</w:t>
            </w:r>
          </w:p>
        </w:tc>
        <w:tc>
          <w:tcPr>
            <w:tcW w:w="1387" w:type="pct"/>
            <w:shd w:val="clear" w:color="auto" w:fill="auto"/>
          </w:tcPr>
          <w:p w:rsidR="00353461" w:rsidRDefault="00353461" w:rsidP="008B01BA">
            <w:pPr>
              <w:spacing w:before="0" w:after="0"/>
              <w:rPr>
                <w:sz w:val="20"/>
              </w:rPr>
            </w:pPr>
            <w:r>
              <w:rPr>
                <w:sz w:val="20"/>
              </w:rPr>
              <w:t>Допустимы только неотрицательные числа/</w:t>
            </w:r>
          </w:p>
          <w:p w:rsidR="00353461" w:rsidRPr="00C316CF" w:rsidRDefault="00353461"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commonInfo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Общая информация</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protocolPublisherInfo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commissionInfo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 комиссии</w:t>
            </w:r>
          </w:p>
        </w:tc>
        <w:tc>
          <w:tcPr>
            <w:tcW w:w="1387" w:type="pct"/>
            <w:shd w:val="clear" w:color="auto" w:fill="auto"/>
          </w:tcPr>
          <w:p w:rsidR="00353461" w:rsidRPr="00944B6D" w:rsidRDefault="00353461" w:rsidP="008B01BA">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printFormInfo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Pr>
                <w:sz w:val="20"/>
              </w:rPr>
              <w:t>Печатная форма документа в ЕИС</w:t>
            </w:r>
          </w:p>
        </w:tc>
        <w:tc>
          <w:tcPr>
            <w:tcW w:w="1387" w:type="pct"/>
            <w:shd w:val="clear" w:color="auto" w:fill="auto"/>
          </w:tcPr>
          <w:p w:rsidR="00353461" w:rsidRDefault="00353461"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extPrintFormInfo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attachmentsInfo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353461" w:rsidRPr="00C316CF" w:rsidRDefault="00353461"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modificationInfo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Основание внесения изменений</w:t>
            </w:r>
          </w:p>
        </w:tc>
        <w:tc>
          <w:tcPr>
            <w:tcW w:w="1387" w:type="pct"/>
            <w:shd w:val="clear" w:color="auto" w:fill="auto"/>
          </w:tcPr>
          <w:p w:rsidR="00353461" w:rsidRDefault="00353461" w:rsidP="008B01B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C316CF" w:rsidRDefault="00D61939" w:rsidP="008B01BA">
            <w:pPr>
              <w:spacing w:before="0" w:after="0"/>
              <w:rPr>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afterProlongation</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B</w:t>
            </w:r>
          </w:p>
        </w:tc>
        <w:tc>
          <w:tcPr>
            <w:tcW w:w="1387" w:type="pct"/>
            <w:shd w:val="clear" w:color="auto" w:fill="auto"/>
          </w:tcPr>
          <w:p w:rsidR="00353461" w:rsidRPr="00C316CF" w:rsidRDefault="00353461" w:rsidP="008B01BA">
            <w:pPr>
              <w:spacing w:before="0" w:after="0"/>
              <w:rPr>
                <w:sz w:val="20"/>
              </w:rPr>
            </w:pPr>
            <w:r>
              <w:rPr>
                <w:sz w:val="20"/>
              </w:rPr>
              <w:t>Протокол после продления</w:t>
            </w:r>
          </w:p>
        </w:tc>
        <w:tc>
          <w:tcPr>
            <w:tcW w:w="1387" w:type="pct"/>
            <w:shd w:val="clear" w:color="auto" w:fill="auto"/>
          </w:tcPr>
          <w:p w:rsidR="00353461" w:rsidRPr="00C316CF" w:rsidRDefault="00353461"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protocolInfo</w:t>
            </w:r>
          </w:p>
        </w:tc>
        <w:tc>
          <w:tcPr>
            <w:tcW w:w="198" w:type="pct"/>
            <w:shd w:val="clear" w:color="auto" w:fill="auto"/>
          </w:tcPr>
          <w:p w:rsidR="00353461" w:rsidRPr="00C316CF" w:rsidRDefault="00353461" w:rsidP="008B01BA">
            <w:pPr>
              <w:spacing w:before="0" w:after="0"/>
              <w:jc w:val="center"/>
              <w:rPr>
                <w:sz w:val="20"/>
              </w:rPr>
            </w:pPr>
            <w:r w:rsidRPr="00C316CF">
              <w:rPr>
                <w:sz w:val="20"/>
              </w:rPr>
              <w:t>О</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9C2A3B" w:rsidP="008B01B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353461" w:rsidRPr="00C316CF" w:rsidRDefault="00353461" w:rsidP="008B01BA">
            <w:pPr>
              <w:spacing w:before="0" w:after="0"/>
              <w:rPr>
                <w:sz w:val="20"/>
              </w:rPr>
            </w:pPr>
            <w:r w:rsidRPr="00C316CF">
              <w:rPr>
                <w:sz w:val="20"/>
              </w:rPr>
              <w:t>В рамках блока должен быть заполнен блок applicationsInfo и/или abandonedReason</w:t>
            </w:r>
          </w:p>
        </w:tc>
      </w:tr>
      <w:tr w:rsidR="00353461" w:rsidRPr="00301389" w:rsidTr="008B01BA">
        <w:trPr>
          <w:jc w:val="center"/>
        </w:trPr>
        <w:tc>
          <w:tcPr>
            <w:tcW w:w="5000" w:type="pct"/>
            <w:gridSpan w:val="6"/>
            <w:shd w:val="clear" w:color="auto" w:fill="auto"/>
            <w:vAlign w:val="center"/>
            <w:hideMark/>
          </w:tcPr>
          <w:p w:rsidR="00353461" w:rsidRPr="00301389" w:rsidRDefault="009C2A3B" w:rsidP="008B01BA">
            <w:pPr>
              <w:keepNext/>
              <w:spacing w:before="0" w:after="0"/>
              <w:contextualSpacing/>
              <w:jc w:val="center"/>
              <w:rPr>
                <w:b/>
                <w:sz w:val="20"/>
              </w:rPr>
            </w:pPr>
            <w:r w:rsidRPr="009C2A3B">
              <w:rPr>
                <w:b/>
                <w:bCs/>
                <w:sz w:val="20"/>
              </w:rPr>
              <w:t>Информация о проведении ЭЗК (запрос</w:t>
            </w:r>
            <w:r>
              <w:rPr>
                <w:b/>
                <w:bCs/>
                <w:sz w:val="20"/>
              </w:rPr>
              <w:t xml:space="preserve"> котировок в электронной форме)</w:t>
            </w:r>
          </w:p>
        </w:tc>
      </w:tr>
      <w:tr w:rsidR="00353461" w:rsidRPr="00301389" w:rsidTr="008B01BA">
        <w:trPr>
          <w:jc w:val="center"/>
        </w:trPr>
        <w:tc>
          <w:tcPr>
            <w:tcW w:w="743" w:type="pct"/>
            <w:shd w:val="clear" w:color="auto" w:fill="auto"/>
          </w:tcPr>
          <w:p w:rsidR="00353461" w:rsidRPr="00162C8B" w:rsidRDefault="00353461" w:rsidP="008B01BA">
            <w:pPr>
              <w:spacing w:before="0" w:after="0"/>
              <w:jc w:val="both"/>
              <w:rPr>
                <w:sz w:val="20"/>
              </w:rPr>
            </w:pPr>
            <w:r w:rsidRPr="00C316CF">
              <w:rPr>
                <w:b/>
                <w:bCs/>
                <w:sz w:val="20"/>
              </w:rPr>
              <w:t>protocolInfo</w:t>
            </w:r>
          </w:p>
        </w:tc>
        <w:tc>
          <w:tcPr>
            <w:tcW w:w="790" w:type="pct"/>
            <w:shd w:val="clear" w:color="auto" w:fill="auto"/>
            <w:vAlign w:val="center"/>
          </w:tcPr>
          <w:p w:rsidR="00353461" w:rsidRPr="00301389" w:rsidRDefault="00353461" w:rsidP="008B01BA">
            <w:pPr>
              <w:keepNext/>
              <w:spacing w:before="0" w:after="0"/>
              <w:contextualSpacing/>
              <w:rPr>
                <w:b/>
                <w:sz w:val="20"/>
              </w:rPr>
            </w:pPr>
          </w:p>
        </w:tc>
        <w:tc>
          <w:tcPr>
            <w:tcW w:w="198" w:type="pct"/>
            <w:shd w:val="clear" w:color="auto" w:fill="auto"/>
            <w:vAlign w:val="center"/>
          </w:tcPr>
          <w:p w:rsidR="00353461" w:rsidRPr="00301389" w:rsidRDefault="00353461" w:rsidP="008B01BA">
            <w:pPr>
              <w:keepNext/>
              <w:spacing w:before="0" w:after="0"/>
              <w:contextualSpacing/>
              <w:jc w:val="center"/>
              <w:rPr>
                <w:b/>
                <w:sz w:val="20"/>
              </w:rPr>
            </w:pPr>
          </w:p>
        </w:tc>
        <w:tc>
          <w:tcPr>
            <w:tcW w:w="495" w:type="pct"/>
            <w:shd w:val="clear" w:color="auto" w:fill="auto"/>
            <w:vAlign w:val="center"/>
          </w:tcPr>
          <w:p w:rsidR="00353461" w:rsidRPr="00301389" w:rsidRDefault="00353461" w:rsidP="008B01BA">
            <w:pPr>
              <w:keepNext/>
              <w:spacing w:before="0" w:after="0"/>
              <w:contextualSpacing/>
              <w:jc w:val="center"/>
              <w:rPr>
                <w:b/>
                <w:sz w:val="20"/>
              </w:rPr>
            </w:pPr>
          </w:p>
        </w:tc>
        <w:tc>
          <w:tcPr>
            <w:tcW w:w="1387" w:type="pct"/>
            <w:shd w:val="clear" w:color="auto" w:fill="auto"/>
            <w:vAlign w:val="center"/>
          </w:tcPr>
          <w:p w:rsidR="00353461" w:rsidRPr="00301389" w:rsidRDefault="00353461" w:rsidP="008B01BA">
            <w:pPr>
              <w:keepNext/>
              <w:spacing w:before="0" w:after="0"/>
              <w:contextualSpacing/>
              <w:rPr>
                <w:b/>
                <w:sz w:val="20"/>
              </w:rPr>
            </w:pPr>
          </w:p>
        </w:tc>
        <w:tc>
          <w:tcPr>
            <w:tcW w:w="1387" w:type="pct"/>
            <w:shd w:val="clear" w:color="auto" w:fill="auto"/>
            <w:vAlign w:val="center"/>
            <w:hideMark/>
          </w:tcPr>
          <w:p w:rsidR="00353461" w:rsidRPr="00301389" w:rsidRDefault="00353461" w:rsidP="008B01BA">
            <w:pPr>
              <w:keepNext/>
              <w:spacing w:before="0" w:after="0"/>
              <w:contextualSpacing/>
              <w:rPr>
                <w:b/>
                <w:sz w:val="20"/>
              </w:rPr>
            </w:pP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applicationsInfo</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353461" w:rsidP="008B01BA">
            <w:pPr>
              <w:spacing w:before="0" w:after="0"/>
              <w:rPr>
                <w:sz w:val="20"/>
              </w:rPr>
            </w:pPr>
            <w:r w:rsidRPr="00C316CF">
              <w:rPr>
                <w:sz w:val="20"/>
              </w:rPr>
              <w:t>Заявки</w:t>
            </w:r>
          </w:p>
        </w:tc>
        <w:tc>
          <w:tcPr>
            <w:tcW w:w="1387" w:type="pct"/>
            <w:shd w:val="clear" w:color="auto" w:fill="auto"/>
          </w:tcPr>
          <w:p w:rsidR="00353461" w:rsidRPr="00162C8B" w:rsidRDefault="00353461"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353461" w:rsidRPr="00301389" w:rsidTr="008B01BA">
        <w:trPr>
          <w:jc w:val="center"/>
        </w:trPr>
        <w:tc>
          <w:tcPr>
            <w:tcW w:w="743" w:type="pct"/>
            <w:shd w:val="clear" w:color="auto" w:fill="auto"/>
            <w:vAlign w:val="center"/>
          </w:tcPr>
          <w:p w:rsidR="00353461" w:rsidRPr="00301389" w:rsidRDefault="00353461" w:rsidP="008B01BA">
            <w:pPr>
              <w:spacing w:before="0" w:after="0"/>
              <w:contextualSpacing/>
              <w:rPr>
                <w:sz w:val="20"/>
              </w:rPr>
            </w:pPr>
          </w:p>
        </w:tc>
        <w:tc>
          <w:tcPr>
            <w:tcW w:w="790" w:type="pct"/>
            <w:shd w:val="clear" w:color="auto" w:fill="auto"/>
          </w:tcPr>
          <w:p w:rsidR="00353461" w:rsidRPr="00C316CF" w:rsidRDefault="00353461" w:rsidP="008B01BA">
            <w:pPr>
              <w:spacing w:before="0" w:after="0"/>
              <w:rPr>
                <w:sz w:val="20"/>
              </w:rPr>
            </w:pPr>
            <w:r w:rsidRPr="00C316CF">
              <w:rPr>
                <w:sz w:val="20"/>
              </w:rPr>
              <w:t>abandonedReason</w:t>
            </w:r>
          </w:p>
        </w:tc>
        <w:tc>
          <w:tcPr>
            <w:tcW w:w="198" w:type="pct"/>
            <w:shd w:val="clear" w:color="auto" w:fill="auto"/>
          </w:tcPr>
          <w:p w:rsidR="00353461" w:rsidRPr="00C316CF" w:rsidRDefault="00353461" w:rsidP="008B01BA">
            <w:pPr>
              <w:spacing w:before="0" w:after="0"/>
              <w:jc w:val="center"/>
              <w:rPr>
                <w:sz w:val="20"/>
              </w:rPr>
            </w:pPr>
            <w:r w:rsidRPr="00C316CF">
              <w:rPr>
                <w:sz w:val="20"/>
              </w:rPr>
              <w:t>Н</w:t>
            </w:r>
          </w:p>
        </w:tc>
        <w:tc>
          <w:tcPr>
            <w:tcW w:w="495" w:type="pct"/>
            <w:shd w:val="clear" w:color="auto" w:fill="auto"/>
          </w:tcPr>
          <w:p w:rsidR="00353461" w:rsidRPr="00C316CF" w:rsidRDefault="00353461" w:rsidP="008B01BA">
            <w:pPr>
              <w:spacing w:before="0" w:after="0"/>
              <w:jc w:val="center"/>
              <w:rPr>
                <w:sz w:val="20"/>
              </w:rPr>
            </w:pPr>
            <w:r w:rsidRPr="00C316CF">
              <w:rPr>
                <w:sz w:val="20"/>
              </w:rPr>
              <w:t>S</w:t>
            </w:r>
          </w:p>
        </w:tc>
        <w:tc>
          <w:tcPr>
            <w:tcW w:w="1387" w:type="pct"/>
            <w:shd w:val="clear" w:color="auto" w:fill="auto"/>
          </w:tcPr>
          <w:p w:rsidR="00353461" w:rsidRPr="00C316CF" w:rsidRDefault="001D48A1" w:rsidP="001D48A1">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7" w:type="pct"/>
            <w:shd w:val="clear" w:color="auto" w:fill="auto"/>
          </w:tcPr>
          <w:p w:rsidR="001D48A1" w:rsidRDefault="001D48A1" w:rsidP="008B01BA">
            <w:pPr>
              <w:spacing w:before="0" w:after="0"/>
              <w:jc w:val="both"/>
              <w:rPr>
                <w:sz w:val="20"/>
              </w:rPr>
            </w:pPr>
            <w:r w:rsidRPr="001D48A1">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"epProtocolEZK1" в поле objectName</w:t>
            </w:r>
          </w:p>
          <w:p w:rsidR="00353461" w:rsidRPr="00162C8B" w:rsidRDefault="00353461"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C2A3B" w:rsidRPr="00301389" w:rsidTr="008B01BA">
        <w:trPr>
          <w:jc w:val="center"/>
        </w:trPr>
        <w:tc>
          <w:tcPr>
            <w:tcW w:w="5000" w:type="pct"/>
            <w:gridSpan w:val="6"/>
            <w:shd w:val="clear" w:color="auto" w:fill="auto"/>
            <w:vAlign w:val="center"/>
          </w:tcPr>
          <w:p w:rsidR="009C2A3B" w:rsidRPr="00301389" w:rsidRDefault="00D90730" w:rsidP="008B01BA">
            <w:pPr>
              <w:keepNext/>
              <w:spacing w:before="0" w:after="0"/>
              <w:contextualSpacing/>
              <w:jc w:val="center"/>
              <w:rPr>
                <w:b/>
                <w:sz w:val="20"/>
              </w:rPr>
            </w:pPr>
            <w:r w:rsidRPr="00A63BD0">
              <w:rPr>
                <w:b/>
                <w:bCs/>
                <w:sz w:val="20"/>
              </w:rPr>
              <w:t>Заявки</w:t>
            </w:r>
          </w:p>
        </w:tc>
      </w:tr>
      <w:tr w:rsidR="009C2A3B" w:rsidRPr="00301389" w:rsidTr="008B01BA">
        <w:trPr>
          <w:jc w:val="center"/>
        </w:trPr>
        <w:tc>
          <w:tcPr>
            <w:tcW w:w="743" w:type="pct"/>
            <w:shd w:val="clear" w:color="auto" w:fill="auto"/>
          </w:tcPr>
          <w:p w:rsidR="009C2A3B" w:rsidRPr="00162C8B" w:rsidRDefault="00D90730" w:rsidP="008B01BA">
            <w:pPr>
              <w:spacing w:before="0" w:after="0"/>
              <w:jc w:val="both"/>
              <w:rPr>
                <w:sz w:val="20"/>
              </w:rPr>
            </w:pPr>
            <w:r w:rsidRPr="00A63BD0">
              <w:rPr>
                <w:b/>
                <w:bCs/>
                <w:sz w:val="20"/>
              </w:rPr>
              <w:t>applicationsInfo</w:t>
            </w:r>
          </w:p>
        </w:tc>
        <w:tc>
          <w:tcPr>
            <w:tcW w:w="790" w:type="pct"/>
            <w:shd w:val="clear" w:color="auto" w:fill="auto"/>
            <w:vAlign w:val="center"/>
          </w:tcPr>
          <w:p w:rsidR="009C2A3B" w:rsidRPr="00301389" w:rsidRDefault="009C2A3B" w:rsidP="008B01BA">
            <w:pPr>
              <w:keepNext/>
              <w:spacing w:before="0" w:after="0"/>
              <w:contextualSpacing/>
              <w:rPr>
                <w:b/>
                <w:sz w:val="20"/>
              </w:rPr>
            </w:pPr>
          </w:p>
        </w:tc>
        <w:tc>
          <w:tcPr>
            <w:tcW w:w="198" w:type="pct"/>
            <w:shd w:val="clear" w:color="auto" w:fill="auto"/>
            <w:vAlign w:val="center"/>
          </w:tcPr>
          <w:p w:rsidR="009C2A3B" w:rsidRPr="00301389" w:rsidRDefault="009C2A3B" w:rsidP="008B01BA">
            <w:pPr>
              <w:keepNext/>
              <w:spacing w:before="0" w:after="0"/>
              <w:contextualSpacing/>
              <w:jc w:val="center"/>
              <w:rPr>
                <w:b/>
                <w:sz w:val="20"/>
              </w:rPr>
            </w:pPr>
          </w:p>
        </w:tc>
        <w:tc>
          <w:tcPr>
            <w:tcW w:w="495" w:type="pct"/>
            <w:shd w:val="clear" w:color="auto" w:fill="auto"/>
            <w:vAlign w:val="center"/>
          </w:tcPr>
          <w:p w:rsidR="009C2A3B" w:rsidRPr="00301389" w:rsidRDefault="009C2A3B" w:rsidP="008B01BA">
            <w:pPr>
              <w:keepNext/>
              <w:spacing w:before="0" w:after="0"/>
              <w:contextualSpacing/>
              <w:jc w:val="center"/>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applicationInfo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Заявка</w:t>
            </w:r>
          </w:p>
        </w:tc>
        <w:tc>
          <w:tcPr>
            <w:tcW w:w="1387" w:type="pct"/>
            <w:shd w:val="clear" w:color="auto" w:fill="auto"/>
          </w:tcPr>
          <w:p w:rsidR="00D90730" w:rsidRPr="00A63BD0" w:rsidRDefault="00D90730" w:rsidP="00D90730">
            <w:pPr>
              <w:spacing w:after="0"/>
              <w:jc w:val="both"/>
              <w:rPr>
                <w:sz w:val="20"/>
              </w:rPr>
            </w:pPr>
            <w:r w:rsidRPr="00A63BD0">
              <w:rPr>
                <w:sz w:val="20"/>
              </w:rPr>
              <w:t>Множественный элемент.</w:t>
            </w:r>
          </w:p>
        </w:tc>
      </w:tr>
      <w:tr w:rsidR="009C2A3B" w:rsidRPr="00301389" w:rsidTr="008B01BA">
        <w:trPr>
          <w:jc w:val="center"/>
        </w:trPr>
        <w:tc>
          <w:tcPr>
            <w:tcW w:w="5000" w:type="pct"/>
            <w:gridSpan w:val="6"/>
            <w:shd w:val="clear" w:color="auto" w:fill="auto"/>
            <w:vAlign w:val="center"/>
          </w:tcPr>
          <w:p w:rsidR="009C2A3B" w:rsidRPr="00301389" w:rsidRDefault="00D90730" w:rsidP="008B01BA">
            <w:pPr>
              <w:keepNext/>
              <w:spacing w:before="0" w:after="0"/>
              <w:contextualSpacing/>
              <w:jc w:val="center"/>
              <w:rPr>
                <w:b/>
                <w:sz w:val="20"/>
              </w:rPr>
            </w:pPr>
            <w:r w:rsidRPr="00A63BD0">
              <w:rPr>
                <w:b/>
                <w:bCs/>
                <w:sz w:val="20"/>
              </w:rPr>
              <w:t>Заявка</w:t>
            </w:r>
          </w:p>
        </w:tc>
      </w:tr>
      <w:tr w:rsidR="009C2A3B" w:rsidRPr="00301389" w:rsidTr="008B01BA">
        <w:trPr>
          <w:jc w:val="center"/>
        </w:trPr>
        <w:tc>
          <w:tcPr>
            <w:tcW w:w="743" w:type="pct"/>
            <w:shd w:val="clear" w:color="auto" w:fill="auto"/>
          </w:tcPr>
          <w:p w:rsidR="009C2A3B" w:rsidRPr="00162C8B" w:rsidRDefault="00D90730" w:rsidP="008B01BA">
            <w:pPr>
              <w:spacing w:before="0" w:after="0"/>
              <w:jc w:val="both"/>
              <w:rPr>
                <w:sz w:val="20"/>
              </w:rPr>
            </w:pPr>
            <w:r w:rsidRPr="00A63BD0">
              <w:rPr>
                <w:b/>
                <w:bCs/>
                <w:sz w:val="20"/>
              </w:rPr>
              <w:t>applicationInfo</w:t>
            </w:r>
          </w:p>
        </w:tc>
        <w:tc>
          <w:tcPr>
            <w:tcW w:w="790" w:type="pct"/>
            <w:shd w:val="clear" w:color="auto" w:fill="auto"/>
            <w:vAlign w:val="center"/>
          </w:tcPr>
          <w:p w:rsidR="009C2A3B" w:rsidRPr="00301389" w:rsidRDefault="009C2A3B" w:rsidP="008B01BA">
            <w:pPr>
              <w:keepNext/>
              <w:spacing w:before="0" w:after="0"/>
              <w:contextualSpacing/>
              <w:rPr>
                <w:b/>
                <w:sz w:val="20"/>
              </w:rPr>
            </w:pPr>
          </w:p>
        </w:tc>
        <w:tc>
          <w:tcPr>
            <w:tcW w:w="198" w:type="pct"/>
            <w:shd w:val="clear" w:color="auto" w:fill="auto"/>
            <w:vAlign w:val="center"/>
          </w:tcPr>
          <w:p w:rsidR="009C2A3B" w:rsidRPr="00301389" w:rsidRDefault="009C2A3B" w:rsidP="008B01BA">
            <w:pPr>
              <w:keepNext/>
              <w:spacing w:before="0" w:after="0"/>
              <w:contextualSpacing/>
              <w:jc w:val="center"/>
              <w:rPr>
                <w:b/>
                <w:sz w:val="20"/>
              </w:rPr>
            </w:pPr>
          </w:p>
        </w:tc>
        <w:tc>
          <w:tcPr>
            <w:tcW w:w="495" w:type="pct"/>
            <w:shd w:val="clear" w:color="auto" w:fill="auto"/>
            <w:vAlign w:val="center"/>
          </w:tcPr>
          <w:p w:rsidR="009C2A3B" w:rsidRPr="00301389" w:rsidRDefault="009C2A3B" w:rsidP="008B01BA">
            <w:pPr>
              <w:keepNext/>
              <w:spacing w:before="0" w:after="0"/>
              <w:contextualSpacing/>
              <w:jc w:val="center"/>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c>
          <w:tcPr>
            <w:tcW w:w="1387" w:type="pct"/>
            <w:shd w:val="clear" w:color="auto" w:fill="auto"/>
            <w:vAlign w:val="center"/>
          </w:tcPr>
          <w:p w:rsidR="009C2A3B" w:rsidRPr="00301389" w:rsidRDefault="009C2A3B" w:rsidP="008B01BA">
            <w:pPr>
              <w:keepNext/>
              <w:spacing w:before="0" w:after="0"/>
              <w:contextualSpacing/>
              <w:rPr>
                <w:b/>
                <w:sz w:val="20"/>
              </w:rPr>
            </w:pP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commonInfo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Общая информация</w:t>
            </w:r>
          </w:p>
        </w:tc>
        <w:tc>
          <w:tcPr>
            <w:tcW w:w="1387" w:type="pct"/>
            <w:shd w:val="clear" w:color="auto" w:fill="auto"/>
          </w:tcPr>
          <w:p w:rsidR="00D90730" w:rsidRPr="00A63BD0" w:rsidRDefault="00D90730" w:rsidP="00D90730">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appParticipantInfo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Сведения об участнике</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correspondencies</w:t>
            </w:r>
          </w:p>
        </w:tc>
        <w:tc>
          <w:tcPr>
            <w:tcW w:w="198" w:type="pct"/>
            <w:shd w:val="clear" w:color="auto" w:fill="auto"/>
          </w:tcPr>
          <w:p w:rsidR="00D90730" w:rsidRPr="00A63BD0" w:rsidRDefault="00D90730" w:rsidP="00D90730">
            <w:pPr>
              <w:spacing w:after="0"/>
              <w:jc w:val="center"/>
              <w:rPr>
                <w:sz w:val="20"/>
              </w:rPr>
            </w:pPr>
            <w:r w:rsidRPr="00A63BD0">
              <w:rPr>
                <w:sz w:val="20"/>
              </w:rPr>
              <w:t>Н</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Соответствие участника преимуществам</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D90730" w:rsidRPr="00301389" w:rsidTr="008B01BA">
        <w:trPr>
          <w:jc w:val="center"/>
        </w:trPr>
        <w:tc>
          <w:tcPr>
            <w:tcW w:w="743" w:type="pct"/>
            <w:shd w:val="clear" w:color="auto" w:fill="auto"/>
            <w:vAlign w:val="center"/>
          </w:tcPr>
          <w:p w:rsidR="00D90730" w:rsidRPr="00301389" w:rsidRDefault="00D90730" w:rsidP="00D90730">
            <w:pPr>
              <w:spacing w:before="0" w:after="0"/>
              <w:contextualSpacing/>
              <w:rPr>
                <w:sz w:val="20"/>
              </w:rPr>
            </w:pPr>
          </w:p>
        </w:tc>
        <w:tc>
          <w:tcPr>
            <w:tcW w:w="790" w:type="pct"/>
            <w:shd w:val="clear" w:color="auto" w:fill="auto"/>
          </w:tcPr>
          <w:p w:rsidR="00D90730" w:rsidRPr="00A63BD0" w:rsidRDefault="00D90730" w:rsidP="00D90730">
            <w:pPr>
              <w:spacing w:after="0"/>
              <w:jc w:val="both"/>
              <w:rPr>
                <w:sz w:val="20"/>
              </w:rPr>
            </w:pPr>
            <w:r w:rsidRPr="00A63BD0">
              <w:rPr>
                <w:sz w:val="20"/>
              </w:rPr>
              <w:t>admittedInfo</w:t>
            </w:r>
          </w:p>
        </w:tc>
        <w:tc>
          <w:tcPr>
            <w:tcW w:w="198" w:type="pct"/>
            <w:shd w:val="clear" w:color="auto" w:fill="auto"/>
          </w:tcPr>
          <w:p w:rsidR="00D90730" w:rsidRPr="00A63BD0" w:rsidRDefault="00D90730" w:rsidP="00D90730">
            <w:pPr>
              <w:spacing w:after="0"/>
              <w:jc w:val="center"/>
              <w:rPr>
                <w:sz w:val="20"/>
              </w:rPr>
            </w:pPr>
            <w:r w:rsidRPr="00A63BD0">
              <w:rPr>
                <w:sz w:val="20"/>
              </w:rPr>
              <w:t>О</w:t>
            </w:r>
          </w:p>
        </w:tc>
        <w:tc>
          <w:tcPr>
            <w:tcW w:w="495" w:type="pct"/>
            <w:shd w:val="clear" w:color="auto" w:fill="auto"/>
          </w:tcPr>
          <w:p w:rsidR="00D90730" w:rsidRPr="00A63BD0" w:rsidRDefault="00D90730" w:rsidP="00D90730">
            <w:pPr>
              <w:spacing w:after="0"/>
              <w:jc w:val="center"/>
              <w:rPr>
                <w:sz w:val="20"/>
              </w:rPr>
            </w:pPr>
            <w:r w:rsidRPr="00A63BD0">
              <w:rPr>
                <w:sz w:val="20"/>
              </w:rPr>
              <w:t>S</w:t>
            </w:r>
          </w:p>
        </w:tc>
        <w:tc>
          <w:tcPr>
            <w:tcW w:w="1387" w:type="pct"/>
            <w:shd w:val="clear" w:color="auto" w:fill="auto"/>
          </w:tcPr>
          <w:p w:rsidR="00D90730" w:rsidRPr="00A63BD0" w:rsidRDefault="00D90730" w:rsidP="00D90730">
            <w:pPr>
              <w:spacing w:after="0"/>
              <w:jc w:val="both"/>
              <w:rPr>
                <w:sz w:val="20"/>
              </w:rPr>
            </w:pPr>
            <w:r w:rsidRPr="00A63BD0">
              <w:rPr>
                <w:sz w:val="20"/>
              </w:rPr>
              <w:t>Информация о допуске заявки</w:t>
            </w:r>
          </w:p>
        </w:tc>
        <w:tc>
          <w:tcPr>
            <w:tcW w:w="1387" w:type="pct"/>
            <w:shd w:val="clear" w:color="auto" w:fill="auto"/>
          </w:tcPr>
          <w:p w:rsidR="00D90730" w:rsidRPr="00A63BD0" w:rsidRDefault="00D90730" w:rsidP="00D90730">
            <w:pPr>
              <w:spacing w:after="0"/>
              <w:jc w:val="both"/>
              <w:rPr>
                <w:sz w:val="20"/>
              </w:rPr>
            </w:pPr>
            <w:r>
              <w:rPr>
                <w:sz w:val="20"/>
              </w:rPr>
              <w:t>Состав блока см. состав блока «</w:t>
            </w:r>
            <w:r w:rsidRPr="00D90730">
              <w:rPr>
                <w:sz w:val="20"/>
              </w:rPr>
              <w:t>Информация о допуске заявки</w:t>
            </w:r>
            <w:r>
              <w:rPr>
                <w:sz w:val="20"/>
              </w:rPr>
              <w:t>»</w:t>
            </w:r>
            <w:r w:rsidRPr="00D90730">
              <w:rPr>
                <w:sz w:val="20"/>
              </w:rPr>
              <w:t xml:space="preserve"> (protocolInfo/applicationsInfo/applicationInfo/admittedInfo</w:t>
            </w:r>
            <w:r>
              <w:rPr>
                <w:sz w:val="20"/>
              </w:rPr>
              <w:t xml:space="preserve">) в документе </w:t>
            </w:r>
            <w:r w:rsidRPr="00ED33B6">
              <w:rPr>
                <w:sz w:val="20"/>
              </w:rPr>
              <w:t>«</w:t>
            </w:r>
            <w:r w:rsidRPr="00D90730">
              <w:rPr>
                <w:bCs/>
                <w:sz w:val="20"/>
              </w:rPr>
              <w:t>Протокол первого этапа ЭOKД</w:t>
            </w:r>
            <w:r w:rsidRPr="00ED33B6">
              <w:rPr>
                <w:bCs/>
                <w:sz w:val="20"/>
              </w:rPr>
              <w:t>» (</w:t>
            </w:r>
            <w:r>
              <w:rPr>
                <w:bCs/>
                <w:sz w:val="20"/>
                <w:lang w:val="en-US"/>
              </w:rPr>
              <w:t>epP</w:t>
            </w:r>
            <w:r w:rsidRPr="00D90730">
              <w:rPr>
                <w:bCs/>
                <w:sz w:val="20"/>
                <w:lang w:val="en-US"/>
              </w:rPr>
              <w:t>rotocolEOKD</w:t>
            </w:r>
            <w:r w:rsidRPr="00BC172F">
              <w:rPr>
                <w:bCs/>
                <w:sz w:val="20"/>
              </w:rPr>
              <w:t>1</w:t>
            </w:r>
            <w:r w:rsidRPr="00ED33B6">
              <w:rPr>
                <w:bCs/>
                <w:sz w:val="20"/>
              </w:rPr>
              <w:t>)</w:t>
            </w:r>
          </w:p>
        </w:tc>
      </w:tr>
    </w:tbl>
    <w:p w:rsidR="00353461" w:rsidRDefault="00353461" w:rsidP="00307C8D">
      <w:pPr>
        <w:spacing w:before="0" w:after="0"/>
        <w:contextualSpacing/>
        <w:rPr>
          <w:sz w:val="20"/>
        </w:rPr>
      </w:pPr>
    </w:p>
    <w:p w:rsidR="00BC172F" w:rsidRPr="00661B47" w:rsidRDefault="00BC172F" w:rsidP="00BC172F">
      <w:pPr>
        <w:pStyle w:val="20"/>
      </w:pPr>
      <w:r w:rsidRPr="00BC172F">
        <w:t>Протокол рассмотрения и оценки заявок на участие в ЭЗК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BC172F" w:rsidRPr="00301389" w:rsidTr="008B01BA">
        <w:trPr>
          <w:tblHeader/>
          <w:jc w:val="center"/>
        </w:trPr>
        <w:tc>
          <w:tcPr>
            <w:tcW w:w="743"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BC172F" w:rsidRPr="00301389" w:rsidRDefault="00BC172F" w:rsidP="008B01BA">
            <w:pPr>
              <w:keepNext/>
              <w:spacing w:before="0" w:after="0"/>
              <w:ind w:firstLine="5"/>
              <w:contextualSpacing/>
              <w:jc w:val="center"/>
              <w:rPr>
                <w:b/>
                <w:bCs/>
                <w:sz w:val="20"/>
              </w:rPr>
            </w:pPr>
            <w:r w:rsidRPr="00301389">
              <w:rPr>
                <w:b/>
                <w:bCs/>
                <w:sz w:val="20"/>
              </w:rPr>
              <w:t>Дополнительная информация</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BC172F">
              <w:rPr>
                <w:b/>
                <w:bCs/>
                <w:sz w:val="20"/>
              </w:rPr>
              <w:t>Протокол рассмотрения и оценки заявок на участие в ЭЗК</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r w:rsidRPr="00C316CF">
              <w:rPr>
                <w:b/>
                <w:bCs/>
                <w:sz w:val="20"/>
              </w:rPr>
              <w:t>epProtocolE</w:t>
            </w:r>
            <w:r>
              <w:rPr>
                <w:b/>
                <w:bCs/>
                <w:sz w:val="20"/>
                <w:lang w:val="en-US"/>
              </w:rPr>
              <w:t>ZK2</w:t>
            </w:r>
          </w:p>
        </w:tc>
        <w:tc>
          <w:tcPr>
            <w:tcW w:w="790" w:type="pct"/>
            <w:shd w:val="clear" w:color="auto" w:fill="auto"/>
          </w:tcPr>
          <w:p w:rsidR="00BC172F" w:rsidRPr="00162C8B" w:rsidRDefault="00BC172F" w:rsidP="008B01BA">
            <w:pPr>
              <w:spacing w:before="0" w:after="0"/>
              <w:jc w:val="both"/>
              <w:rPr>
                <w:sz w:val="20"/>
              </w:rPr>
            </w:pPr>
          </w:p>
        </w:tc>
        <w:tc>
          <w:tcPr>
            <w:tcW w:w="198" w:type="pct"/>
            <w:shd w:val="clear" w:color="auto" w:fill="auto"/>
          </w:tcPr>
          <w:p w:rsidR="00BC172F" w:rsidRPr="00162C8B" w:rsidRDefault="00BC172F" w:rsidP="008B01BA">
            <w:pPr>
              <w:spacing w:before="0" w:after="0"/>
              <w:jc w:val="center"/>
              <w:rPr>
                <w:sz w:val="20"/>
              </w:rPr>
            </w:pPr>
          </w:p>
        </w:tc>
        <w:tc>
          <w:tcPr>
            <w:tcW w:w="495" w:type="pct"/>
            <w:shd w:val="clear" w:color="auto" w:fill="auto"/>
          </w:tcPr>
          <w:p w:rsidR="00BC172F" w:rsidRPr="00162C8B" w:rsidRDefault="00BC172F" w:rsidP="008B01BA">
            <w:pPr>
              <w:spacing w:before="0" w:after="0"/>
              <w:jc w:val="center"/>
              <w:rPr>
                <w:sz w:val="20"/>
              </w:rPr>
            </w:pPr>
          </w:p>
        </w:tc>
        <w:tc>
          <w:tcPr>
            <w:tcW w:w="1387" w:type="pct"/>
            <w:shd w:val="clear" w:color="auto" w:fill="auto"/>
          </w:tcPr>
          <w:p w:rsidR="00BC172F" w:rsidRPr="00162C8B" w:rsidRDefault="00BC172F" w:rsidP="008B01BA">
            <w:pPr>
              <w:spacing w:before="0" w:after="0"/>
              <w:jc w:val="both"/>
              <w:rPr>
                <w:sz w:val="20"/>
              </w:rPr>
            </w:pPr>
          </w:p>
        </w:tc>
        <w:tc>
          <w:tcPr>
            <w:tcW w:w="1387" w:type="pct"/>
            <w:shd w:val="clear" w:color="auto" w:fill="auto"/>
          </w:tcPr>
          <w:p w:rsidR="00BC172F" w:rsidRPr="00162C8B" w:rsidRDefault="00BC172F" w:rsidP="008B01BA">
            <w:pPr>
              <w:spacing w:before="0" w:after="0"/>
              <w:jc w:val="both"/>
              <w:rPr>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162C8B" w:rsidRDefault="00BC172F" w:rsidP="008B01BA">
            <w:pPr>
              <w:spacing w:before="0" w:after="0"/>
              <w:jc w:val="both"/>
              <w:rPr>
                <w:sz w:val="20"/>
              </w:rPr>
            </w:pPr>
            <w:r w:rsidRPr="00162C8B">
              <w:rPr>
                <w:sz w:val="20"/>
              </w:rPr>
              <w:t>schemeVersion</w:t>
            </w:r>
          </w:p>
        </w:tc>
        <w:tc>
          <w:tcPr>
            <w:tcW w:w="198" w:type="pct"/>
            <w:shd w:val="clear" w:color="auto" w:fill="auto"/>
          </w:tcPr>
          <w:p w:rsidR="00BC172F" w:rsidRPr="00162C8B" w:rsidRDefault="00BC172F" w:rsidP="008B01BA">
            <w:pPr>
              <w:spacing w:before="0" w:after="0"/>
              <w:jc w:val="center"/>
              <w:rPr>
                <w:sz w:val="20"/>
              </w:rPr>
            </w:pPr>
            <w:r w:rsidRPr="00162C8B">
              <w:rPr>
                <w:sz w:val="20"/>
              </w:rPr>
              <w:t>О</w:t>
            </w:r>
          </w:p>
        </w:tc>
        <w:tc>
          <w:tcPr>
            <w:tcW w:w="495" w:type="pct"/>
            <w:shd w:val="clear" w:color="auto" w:fill="auto"/>
          </w:tcPr>
          <w:p w:rsidR="00BC172F" w:rsidRPr="00162C8B" w:rsidRDefault="00BC172F" w:rsidP="008B01BA">
            <w:pPr>
              <w:spacing w:before="0" w:after="0"/>
              <w:jc w:val="center"/>
              <w:rPr>
                <w:sz w:val="20"/>
              </w:rPr>
            </w:pPr>
            <w:r w:rsidRPr="00162C8B">
              <w:rPr>
                <w:sz w:val="20"/>
              </w:rPr>
              <w:t>T</w:t>
            </w:r>
          </w:p>
        </w:tc>
        <w:tc>
          <w:tcPr>
            <w:tcW w:w="1387" w:type="pct"/>
            <w:shd w:val="clear" w:color="auto" w:fill="auto"/>
          </w:tcPr>
          <w:p w:rsidR="00BC172F" w:rsidRPr="00162C8B" w:rsidRDefault="00BC172F"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BC172F" w:rsidRPr="00301389" w:rsidRDefault="00BC172F" w:rsidP="008B01BA">
            <w:pPr>
              <w:spacing w:before="0" w:after="0"/>
              <w:contextualSpacing/>
              <w:rPr>
                <w:sz w:val="20"/>
              </w:rPr>
            </w:pPr>
            <w:r w:rsidRPr="00301389">
              <w:rPr>
                <w:sz w:val="20"/>
              </w:rPr>
              <w:t>Допустимые значения:</w:t>
            </w:r>
          </w:p>
          <w:p w:rsidR="00BC172F"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N</w:t>
            </w:r>
          </w:p>
        </w:tc>
        <w:tc>
          <w:tcPr>
            <w:tcW w:w="1387" w:type="pct"/>
            <w:shd w:val="clear" w:color="auto" w:fill="auto"/>
          </w:tcPr>
          <w:p w:rsidR="00BC172F" w:rsidRPr="00C316CF" w:rsidRDefault="00BC172F" w:rsidP="008B01BA">
            <w:pPr>
              <w:spacing w:before="0" w:after="0"/>
              <w:rPr>
                <w:sz w:val="20"/>
              </w:rPr>
            </w:pPr>
            <w:r>
              <w:rPr>
                <w:sz w:val="20"/>
              </w:rPr>
              <w:t>Идентификатор документа ЕИС</w:t>
            </w:r>
          </w:p>
        </w:tc>
        <w:tc>
          <w:tcPr>
            <w:tcW w:w="1387" w:type="pct"/>
            <w:shd w:val="clear" w:color="auto" w:fill="auto"/>
          </w:tcPr>
          <w:p w:rsidR="00BC172F" w:rsidRDefault="00BC172F" w:rsidP="008B01BA">
            <w:pPr>
              <w:spacing w:before="0" w:after="0"/>
              <w:rPr>
                <w:sz w:val="20"/>
              </w:rPr>
            </w:pPr>
            <w:r w:rsidRPr="00C316CF">
              <w:rPr>
                <w:sz w:val="20"/>
              </w:rPr>
              <w:t xml:space="preserve">64-битное целое число. </w:t>
            </w:r>
          </w:p>
          <w:p w:rsidR="00BC172F" w:rsidRPr="00C316CF" w:rsidRDefault="00BC172F" w:rsidP="008B01BA">
            <w:pPr>
              <w:spacing w:before="0" w:after="0"/>
              <w:rPr>
                <w:sz w:val="20"/>
              </w:rPr>
            </w:pPr>
            <w:r w:rsidRPr="00C316CF">
              <w:rPr>
                <w:sz w:val="20"/>
              </w:rPr>
              <w:t>Игнорируется при приеме-передаче. Добавлено на развитие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externalId</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T [ 1 - 40 ]</w:t>
            </w:r>
          </w:p>
        </w:tc>
        <w:tc>
          <w:tcPr>
            <w:tcW w:w="1387" w:type="pct"/>
            <w:shd w:val="clear" w:color="auto" w:fill="auto"/>
          </w:tcPr>
          <w:p w:rsidR="00BC172F" w:rsidRPr="00C316CF" w:rsidRDefault="00BC172F" w:rsidP="008B01BA">
            <w:pPr>
              <w:spacing w:before="0" w:after="0"/>
              <w:rPr>
                <w:sz w:val="20"/>
              </w:rPr>
            </w:pPr>
            <w:r w:rsidRPr="00C316CF">
              <w:rPr>
                <w:sz w:val="20"/>
              </w:rPr>
              <w:t>Внешний идентификатор доку</w:t>
            </w:r>
            <w:r>
              <w:rPr>
                <w:sz w:val="20"/>
              </w:rPr>
              <w:t>мента</w:t>
            </w:r>
          </w:p>
        </w:tc>
        <w:tc>
          <w:tcPr>
            <w:tcW w:w="1387" w:type="pct"/>
            <w:shd w:val="clear" w:color="auto" w:fill="auto"/>
          </w:tcPr>
          <w:p w:rsidR="00BC172F" w:rsidRPr="00C316CF" w:rsidRDefault="00BC172F" w:rsidP="008B01B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versionNumber</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Pr>
                <w:sz w:val="20"/>
              </w:rPr>
              <w:t>N</w:t>
            </w:r>
          </w:p>
        </w:tc>
        <w:tc>
          <w:tcPr>
            <w:tcW w:w="1387" w:type="pct"/>
            <w:shd w:val="clear" w:color="auto" w:fill="auto"/>
          </w:tcPr>
          <w:p w:rsidR="00BC172F" w:rsidRPr="00C316CF" w:rsidRDefault="00BC172F" w:rsidP="008B01BA">
            <w:pPr>
              <w:spacing w:before="0" w:after="0"/>
              <w:rPr>
                <w:sz w:val="20"/>
              </w:rPr>
            </w:pPr>
            <w:r>
              <w:rPr>
                <w:sz w:val="20"/>
              </w:rPr>
              <w:t>Номер версии документа</w:t>
            </w:r>
          </w:p>
        </w:tc>
        <w:tc>
          <w:tcPr>
            <w:tcW w:w="1387" w:type="pct"/>
            <w:shd w:val="clear" w:color="auto" w:fill="auto"/>
          </w:tcPr>
          <w:p w:rsidR="00BC172F" w:rsidRDefault="00BC172F" w:rsidP="008B01BA">
            <w:pPr>
              <w:spacing w:before="0" w:after="0"/>
              <w:rPr>
                <w:sz w:val="20"/>
              </w:rPr>
            </w:pPr>
            <w:r>
              <w:rPr>
                <w:sz w:val="20"/>
              </w:rPr>
              <w:t>Допустимы только неотрицательные числа/</w:t>
            </w:r>
          </w:p>
          <w:p w:rsidR="00BC172F" w:rsidRPr="00C316CF" w:rsidRDefault="00BC172F" w:rsidP="008B01BA">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commonInfo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Общая информация</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protocolPublisherInfo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об организации, разместившей протокол</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commissionInfo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 комиссии</w:t>
            </w:r>
          </w:p>
        </w:tc>
        <w:tc>
          <w:tcPr>
            <w:tcW w:w="1387" w:type="pct"/>
            <w:shd w:val="clear" w:color="auto" w:fill="auto"/>
          </w:tcPr>
          <w:p w:rsidR="00BC172F" w:rsidRPr="00944B6D" w:rsidRDefault="00BC172F" w:rsidP="008B01BA">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printFormInfo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Pr>
                <w:sz w:val="20"/>
              </w:rPr>
              <w:t>Печатная форма документа в ЕИС</w:t>
            </w:r>
          </w:p>
        </w:tc>
        <w:tc>
          <w:tcPr>
            <w:tcW w:w="1387" w:type="pct"/>
            <w:shd w:val="clear" w:color="auto" w:fill="auto"/>
          </w:tcPr>
          <w:p w:rsidR="00BC172F" w:rsidRDefault="00BC172F" w:rsidP="008B01B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extPrintFormInfo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attachmentsInfo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Информация о прикрепленных документах</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modificationInfo</w:t>
            </w:r>
          </w:p>
        </w:tc>
        <w:tc>
          <w:tcPr>
            <w:tcW w:w="198" w:type="pct"/>
            <w:shd w:val="clear" w:color="auto" w:fill="auto"/>
          </w:tcPr>
          <w:p w:rsidR="00BC172F" w:rsidRPr="00C316CF" w:rsidRDefault="00BC172F" w:rsidP="008B01BA">
            <w:pPr>
              <w:spacing w:before="0" w:after="0"/>
              <w:jc w:val="center"/>
              <w:rPr>
                <w:sz w:val="20"/>
              </w:rPr>
            </w:pPr>
            <w:r w:rsidRPr="00C316CF">
              <w:rPr>
                <w:sz w:val="20"/>
              </w:rPr>
              <w:t>Н</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C316CF">
              <w:rPr>
                <w:sz w:val="20"/>
              </w:rPr>
              <w:t>Основание внесения изменений</w:t>
            </w:r>
          </w:p>
        </w:tc>
        <w:tc>
          <w:tcPr>
            <w:tcW w:w="1387" w:type="pct"/>
            <w:shd w:val="clear" w:color="auto" w:fill="auto"/>
          </w:tcPr>
          <w:p w:rsidR="00BC172F" w:rsidRPr="00C316CF" w:rsidRDefault="00BC172F" w:rsidP="008B01B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afterProlongation</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B</w:t>
            </w:r>
          </w:p>
        </w:tc>
        <w:tc>
          <w:tcPr>
            <w:tcW w:w="1387" w:type="pct"/>
            <w:shd w:val="clear" w:color="auto" w:fill="auto"/>
          </w:tcPr>
          <w:p w:rsidR="00BC172F" w:rsidRPr="00C316CF" w:rsidRDefault="00BC172F" w:rsidP="008B01BA">
            <w:pPr>
              <w:spacing w:before="0" w:after="0"/>
              <w:rPr>
                <w:sz w:val="20"/>
              </w:rPr>
            </w:pPr>
            <w:r>
              <w:rPr>
                <w:sz w:val="20"/>
              </w:rPr>
              <w:t>Протокол после продления</w:t>
            </w:r>
          </w:p>
        </w:tc>
        <w:tc>
          <w:tcPr>
            <w:tcW w:w="1387" w:type="pct"/>
            <w:shd w:val="clear" w:color="auto" w:fill="auto"/>
          </w:tcPr>
          <w:p w:rsidR="00BC172F" w:rsidRPr="00C316CF" w:rsidRDefault="00BC172F" w:rsidP="008B01BA">
            <w:pPr>
              <w:spacing w:before="0" w:after="0"/>
              <w:rPr>
                <w:sz w:val="20"/>
              </w:rPr>
            </w:pPr>
            <w:r w:rsidRPr="00C316CF">
              <w:rPr>
                <w:sz w:val="20"/>
              </w:rPr>
              <w:t>Для протоколов принимаемых после того</w:t>
            </w:r>
            <w:r>
              <w:rPr>
                <w:sz w:val="20"/>
              </w:rPr>
              <w:t>,</w:t>
            </w:r>
            <w:r w:rsidRPr="00C316CF">
              <w:rPr>
                <w:sz w:val="20"/>
              </w:rPr>
              <w:t xml:space="preserve"> как по закупке размещен документ "Извещение о продлении срока подачи заявок" должно быть указано значение true, в остальных случаях указывается значение false</w:t>
            </w:r>
          </w:p>
        </w:tc>
      </w:tr>
      <w:tr w:rsidR="00256A51" w:rsidRPr="00301389" w:rsidTr="008B01BA">
        <w:trPr>
          <w:jc w:val="center"/>
        </w:trPr>
        <w:tc>
          <w:tcPr>
            <w:tcW w:w="743" w:type="pct"/>
            <w:shd w:val="clear" w:color="auto" w:fill="auto"/>
            <w:vAlign w:val="center"/>
          </w:tcPr>
          <w:p w:rsidR="00256A51" w:rsidRPr="00301389" w:rsidRDefault="00256A51" w:rsidP="00256A51">
            <w:pPr>
              <w:spacing w:before="0" w:after="0"/>
              <w:contextualSpacing/>
              <w:rPr>
                <w:sz w:val="20"/>
              </w:rPr>
            </w:pPr>
          </w:p>
        </w:tc>
        <w:tc>
          <w:tcPr>
            <w:tcW w:w="790" w:type="pct"/>
            <w:shd w:val="clear" w:color="auto" w:fill="auto"/>
          </w:tcPr>
          <w:p w:rsidR="00256A51" w:rsidRPr="00C316CF" w:rsidRDefault="00256A51" w:rsidP="00256A51">
            <w:pPr>
              <w:spacing w:before="0" w:after="0"/>
              <w:rPr>
                <w:sz w:val="20"/>
              </w:rPr>
            </w:pPr>
            <w:r w:rsidRPr="00256A51">
              <w:rPr>
                <w:sz w:val="20"/>
              </w:rPr>
              <w:t>printFormFieldsInfo</w:t>
            </w:r>
          </w:p>
        </w:tc>
        <w:tc>
          <w:tcPr>
            <w:tcW w:w="198" w:type="pct"/>
            <w:shd w:val="clear" w:color="auto" w:fill="auto"/>
          </w:tcPr>
          <w:p w:rsidR="00256A51" w:rsidRPr="00C316CF" w:rsidRDefault="00256A51" w:rsidP="00256A51">
            <w:pPr>
              <w:spacing w:before="0" w:after="0"/>
              <w:jc w:val="center"/>
              <w:rPr>
                <w:sz w:val="20"/>
              </w:rPr>
            </w:pPr>
            <w:r w:rsidRPr="00C316CF">
              <w:rPr>
                <w:sz w:val="20"/>
              </w:rPr>
              <w:t>Н</w:t>
            </w:r>
          </w:p>
        </w:tc>
        <w:tc>
          <w:tcPr>
            <w:tcW w:w="495" w:type="pct"/>
            <w:shd w:val="clear" w:color="auto" w:fill="auto"/>
          </w:tcPr>
          <w:p w:rsidR="00256A51" w:rsidRPr="00C316CF" w:rsidRDefault="00256A51" w:rsidP="00256A51">
            <w:pPr>
              <w:spacing w:before="0" w:after="0"/>
              <w:jc w:val="center"/>
              <w:rPr>
                <w:sz w:val="20"/>
              </w:rPr>
            </w:pPr>
            <w:r w:rsidRPr="00C316CF">
              <w:rPr>
                <w:sz w:val="20"/>
              </w:rPr>
              <w:t>S</w:t>
            </w:r>
          </w:p>
        </w:tc>
        <w:tc>
          <w:tcPr>
            <w:tcW w:w="1387" w:type="pct"/>
            <w:shd w:val="clear" w:color="auto" w:fill="auto"/>
          </w:tcPr>
          <w:p w:rsidR="00256A51" w:rsidRDefault="00256A51" w:rsidP="00256A51">
            <w:pPr>
              <w:spacing w:before="0" w:after="0"/>
              <w:rPr>
                <w:sz w:val="20"/>
              </w:rPr>
            </w:pPr>
            <w:r w:rsidRPr="00256A51">
              <w:rPr>
                <w:sz w:val="20"/>
              </w:rPr>
              <w:t>Дополнительная</w:t>
            </w:r>
            <w:r>
              <w:rPr>
                <w:sz w:val="20"/>
              </w:rPr>
              <w:t xml:space="preserve"> информация для печатной формы</w:t>
            </w:r>
          </w:p>
        </w:tc>
        <w:tc>
          <w:tcPr>
            <w:tcW w:w="1387" w:type="pct"/>
            <w:shd w:val="clear" w:color="auto" w:fill="auto"/>
          </w:tcPr>
          <w:p w:rsidR="00256A51" w:rsidRPr="00C316CF" w:rsidRDefault="00256A51" w:rsidP="00256A51">
            <w:pPr>
              <w:spacing w:before="0" w:after="0"/>
              <w:rPr>
                <w:sz w:val="20"/>
              </w:rPr>
            </w:pPr>
            <w:r w:rsidRPr="00256A51">
              <w:rPr>
                <w:sz w:val="20"/>
              </w:rPr>
              <w:t>Игнорируется при приёме, заполняется при передаче</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C316CF" w:rsidRDefault="00BC172F" w:rsidP="008B01BA">
            <w:pPr>
              <w:spacing w:before="0" w:after="0"/>
              <w:rPr>
                <w:sz w:val="20"/>
              </w:rPr>
            </w:pPr>
            <w:r w:rsidRPr="00C316CF">
              <w:rPr>
                <w:sz w:val="20"/>
              </w:rPr>
              <w:t>protocolInfo</w:t>
            </w:r>
          </w:p>
        </w:tc>
        <w:tc>
          <w:tcPr>
            <w:tcW w:w="198" w:type="pct"/>
            <w:shd w:val="clear" w:color="auto" w:fill="auto"/>
          </w:tcPr>
          <w:p w:rsidR="00BC172F" w:rsidRPr="00C316CF" w:rsidRDefault="00BC172F" w:rsidP="008B01BA">
            <w:pPr>
              <w:spacing w:before="0" w:after="0"/>
              <w:jc w:val="center"/>
              <w:rPr>
                <w:sz w:val="20"/>
              </w:rPr>
            </w:pPr>
            <w:r w:rsidRPr="00C316CF">
              <w:rPr>
                <w:sz w:val="20"/>
              </w:rPr>
              <w:t>О</w:t>
            </w:r>
          </w:p>
        </w:tc>
        <w:tc>
          <w:tcPr>
            <w:tcW w:w="495" w:type="pct"/>
            <w:shd w:val="clear" w:color="auto" w:fill="auto"/>
          </w:tcPr>
          <w:p w:rsidR="00BC172F" w:rsidRPr="00C316CF" w:rsidRDefault="00BC172F" w:rsidP="008B01BA">
            <w:pPr>
              <w:spacing w:before="0" w:after="0"/>
              <w:jc w:val="center"/>
              <w:rPr>
                <w:sz w:val="20"/>
              </w:rPr>
            </w:pPr>
            <w:r w:rsidRPr="00C316CF">
              <w:rPr>
                <w:sz w:val="20"/>
              </w:rPr>
              <w:t>S</w:t>
            </w:r>
          </w:p>
        </w:tc>
        <w:tc>
          <w:tcPr>
            <w:tcW w:w="1387" w:type="pct"/>
            <w:shd w:val="clear" w:color="auto" w:fill="auto"/>
          </w:tcPr>
          <w:p w:rsidR="00BC172F" w:rsidRPr="00C316CF" w:rsidRDefault="00BC172F" w:rsidP="008B01BA">
            <w:pPr>
              <w:spacing w:before="0" w:after="0"/>
              <w:rPr>
                <w:sz w:val="20"/>
              </w:rPr>
            </w:pPr>
            <w:r w:rsidRPr="009C2A3B">
              <w:rPr>
                <w:sz w:val="20"/>
              </w:rPr>
              <w:t>Информация о проведении ЭЗК (запрос</w:t>
            </w:r>
            <w:r>
              <w:rPr>
                <w:sz w:val="20"/>
              </w:rPr>
              <w:t xml:space="preserve"> котировок в электронной форме)</w:t>
            </w:r>
          </w:p>
        </w:tc>
        <w:tc>
          <w:tcPr>
            <w:tcW w:w="1387" w:type="pct"/>
            <w:shd w:val="clear" w:color="auto" w:fill="auto"/>
          </w:tcPr>
          <w:p w:rsidR="00BC172F" w:rsidRPr="00C316CF" w:rsidRDefault="00BC172F" w:rsidP="008B01BA">
            <w:pPr>
              <w:spacing w:before="0" w:after="0"/>
              <w:rPr>
                <w:sz w:val="20"/>
              </w:rPr>
            </w:pPr>
            <w:r w:rsidRPr="00C316CF">
              <w:rPr>
                <w:sz w:val="20"/>
              </w:rPr>
              <w:t>В рамках блока должен быть заполнен блок applicationsInfo и/или abandonedReason</w:t>
            </w:r>
          </w:p>
        </w:tc>
      </w:tr>
      <w:tr w:rsidR="00BC172F" w:rsidRPr="00301389" w:rsidTr="008B01BA">
        <w:trPr>
          <w:jc w:val="center"/>
        </w:trPr>
        <w:tc>
          <w:tcPr>
            <w:tcW w:w="5000" w:type="pct"/>
            <w:gridSpan w:val="6"/>
            <w:shd w:val="clear" w:color="auto" w:fill="auto"/>
            <w:vAlign w:val="center"/>
          </w:tcPr>
          <w:p w:rsidR="00BC172F" w:rsidRPr="00301389" w:rsidRDefault="00BC172F" w:rsidP="00BC172F">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BC172F" w:rsidRPr="00301389" w:rsidTr="008B01BA">
        <w:trPr>
          <w:jc w:val="center"/>
        </w:trPr>
        <w:tc>
          <w:tcPr>
            <w:tcW w:w="743" w:type="pct"/>
            <w:shd w:val="clear" w:color="auto" w:fill="auto"/>
          </w:tcPr>
          <w:p w:rsidR="00BC172F" w:rsidRPr="00A63BD0" w:rsidRDefault="00BC172F" w:rsidP="008B01BA">
            <w:pPr>
              <w:spacing w:after="0"/>
              <w:jc w:val="both"/>
              <w:rPr>
                <w:sz w:val="20"/>
              </w:rPr>
            </w:pPr>
            <w:r w:rsidRPr="00A63BD0">
              <w:rPr>
                <w:b/>
                <w:bCs/>
                <w:sz w:val="20"/>
              </w:rPr>
              <w:t>protocolInfo</w:t>
            </w:r>
          </w:p>
        </w:tc>
        <w:tc>
          <w:tcPr>
            <w:tcW w:w="790" w:type="pct"/>
            <w:shd w:val="clear" w:color="auto" w:fill="auto"/>
          </w:tcPr>
          <w:p w:rsidR="00BC172F" w:rsidRPr="00A63BD0" w:rsidRDefault="00BC172F" w:rsidP="008B01BA">
            <w:pPr>
              <w:spacing w:after="0"/>
              <w:jc w:val="both"/>
              <w:rPr>
                <w:sz w:val="20"/>
              </w:rPr>
            </w:pPr>
          </w:p>
        </w:tc>
        <w:tc>
          <w:tcPr>
            <w:tcW w:w="198" w:type="pct"/>
            <w:shd w:val="clear" w:color="auto" w:fill="auto"/>
          </w:tcPr>
          <w:p w:rsidR="00BC172F" w:rsidRPr="00A63BD0" w:rsidRDefault="00BC172F" w:rsidP="008B01BA">
            <w:pPr>
              <w:spacing w:after="0"/>
              <w:jc w:val="both"/>
              <w:rPr>
                <w:sz w:val="20"/>
              </w:rPr>
            </w:pPr>
          </w:p>
        </w:tc>
        <w:tc>
          <w:tcPr>
            <w:tcW w:w="495" w:type="pct"/>
            <w:shd w:val="clear" w:color="auto" w:fill="auto"/>
          </w:tcPr>
          <w:p w:rsidR="00BC172F" w:rsidRPr="00A63BD0" w:rsidRDefault="00BC172F" w:rsidP="008B01BA">
            <w:pPr>
              <w:spacing w:after="0"/>
              <w:jc w:val="both"/>
              <w:rPr>
                <w:sz w:val="20"/>
              </w:rPr>
            </w:pPr>
          </w:p>
        </w:tc>
        <w:tc>
          <w:tcPr>
            <w:tcW w:w="1387" w:type="pct"/>
            <w:shd w:val="clear" w:color="auto" w:fill="auto"/>
          </w:tcPr>
          <w:p w:rsidR="00BC172F" w:rsidRPr="00A63BD0" w:rsidRDefault="00BC172F" w:rsidP="008B01BA">
            <w:pPr>
              <w:spacing w:after="0"/>
              <w:jc w:val="both"/>
              <w:rPr>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tcPr>
          <w:p w:rsidR="00BC172F" w:rsidRPr="00A63BD0" w:rsidRDefault="00BC172F" w:rsidP="008B01BA">
            <w:pPr>
              <w:spacing w:after="0"/>
              <w:jc w:val="both"/>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applicationsInfo</w:t>
            </w:r>
          </w:p>
        </w:tc>
        <w:tc>
          <w:tcPr>
            <w:tcW w:w="198" w:type="pct"/>
            <w:shd w:val="clear" w:color="auto" w:fill="auto"/>
          </w:tcPr>
          <w:p w:rsidR="00BC172F" w:rsidRPr="00A63BD0" w:rsidRDefault="00BC172F" w:rsidP="008B01BA">
            <w:pPr>
              <w:spacing w:after="0"/>
              <w:jc w:val="center"/>
              <w:rPr>
                <w:sz w:val="20"/>
              </w:rPr>
            </w:pPr>
            <w:r w:rsidRPr="00A63BD0">
              <w:rPr>
                <w:sz w:val="20"/>
              </w:rPr>
              <w:t>Н</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Заявки</w:t>
            </w:r>
          </w:p>
        </w:tc>
        <w:tc>
          <w:tcPr>
            <w:tcW w:w="1387" w:type="pct"/>
            <w:shd w:val="clear" w:color="auto" w:fill="auto"/>
          </w:tcPr>
          <w:p w:rsidR="00BC172F" w:rsidRPr="00162C8B" w:rsidRDefault="00BC172F" w:rsidP="008B01BA">
            <w:pPr>
              <w:spacing w:before="0" w:after="0"/>
              <w:jc w:val="both"/>
              <w:rPr>
                <w:sz w:val="20"/>
              </w:rPr>
            </w:pPr>
          </w:p>
        </w:tc>
      </w:tr>
      <w:tr w:rsidR="00A70DF6" w:rsidRPr="00301389" w:rsidTr="00FD3C60">
        <w:trPr>
          <w:jc w:val="center"/>
        </w:trPr>
        <w:tc>
          <w:tcPr>
            <w:tcW w:w="743" w:type="pct"/>
            <w:shd w:val="clear" w:color="auto" w:fill="auto"/>
          </w:tcPr>
          <w:p w:rsidR="00A70DF6" w:rsidRPr="00A63BD0" w:rsidRDefault="00A70DF6" w:rsidP="00FD3C60">
            <w:pPr>
              <w:spacing w:after="0"/>
              <w:jc w:val="both"/>
              <w:rPr>
                <w:sz w:val="20"/>
              </w:rPr>
            </w:pPr>
          </w:p>
        </w:tc>
        <w:tc>
          <w:tcPr>
            <w:tcW w:w="790" w:type="pct"/>
            <w:shd w:val="clear" w:color="auto" w:fill="auto"/>
          </w:tcPr>
          <w:p w:rsidR="00A70DF6" w:rsidRPr="00A63BD0" w:rsidRDefault="00A70DF6" w:rsidP="00FD3C60">
            <w:pPr>
              <w:spacing w:after="0"/>
              <w:jc w:val="both"/>
              <w:rPr>
                <w:sz w:val="20"/>
              </w:rPr>
            </w:pPr>
            <w:r w:rsidRPr="00A70DF6">
              <w:rPr>
                <w:sz w:val="20"/>
              </w:rPr>
              <w:t>abandonedReason</w:t>
            </w:r>
          </w:p>
        </w:tc>
        <w:tc>
          <w:tcPr>
            <w:tcW w:w="198" w:type="pct"/>
            <w:shd w:val="clear" w:color="auto" w:fill="auto"/>
          </w:tcPr>
          <w:p w:rsidR="00A70DF6" w:rsidRPr="00A63BD0" w:rsidRDefault="00A70DF6" w:rsidP="00FD3C60">
            <w:pPr>
              <w:spacing w:after="0"/>
              <w:jc w:val="center"/>
              <w:rPr>
                <w:sz w:val="20"/>
              </w:rPr>
            </w:pPr>
            <w:r w:rsidRPr="00A63BD0">
              <w:rPr>
                <w:sz w:val="20"/>
              </w:rPr>
              <w:t>Н</w:t>
            </w:r>
          </w:p>
        </w:tc>
        <w:tc>
          <w:tcPr>
            <w:tcW w:w="495" w:type="pct"/>
            <w:shd w:val="clear" w:color="auto" w:fill="auto"/>
          </w:tcPr>
          <w:p w:rsidR="00A70DF6" w:rsidRPr="00A63BD0" w:rsidRDefault="00A70DF6" w:rsidP="00FD3C60">
            <w:pPr>
              <w:spacing w:after="0"/>
              <w:jc w:val="center"/>
              <w:rPr>
                <w:sz w:val="20"/>
              </w:rPr>
            </w:pPr>
            <w:r w:rsidRPr="00A63BD0">
              <w:rPr>
                <w:sz w:val="20"/>
              </w:rPr>
              <w:t>S</w:t>
            </w:r>
          </w:p>
        </w:tc>
        <w:tc>
          <w:tcPr>
            <w:tcW w:w="1387" w:type="pct"/>
            <w:shd w:val="clear" w:color="auto" w:fill="auto"/>
          </w:tcPr>
          <w:p w:rsidR="00A70DF6" w:rsidRPr="00A63BD0" w:rsidRDefault="00A70DF6" w:rsidP="00A70DF6">
            <w:pPr>
              <w:spacing w:after="0"/>
              <w:jc w:val="both"/>
              <w:rPr>
                <w:sz w:val="20"/>
              </w:rPr>
            </w:pPr>
            <w:r w:rsidRPr="00A70DF6">
              <w:rPr>
                <w:sz w:val="20"/>
              </w:rPr>
              <w:t>Признание запроса котировок эл</w:t>
            </w:r>
            <w:r>
              <w:rPr>
                <w:sz w:val="20"/>
              </w:rPr>
              <w:t>ектронной форме несостоявшимся</w:t>
            </w:r>
          </w:p>
        </w:tc>
        <w:tc>
          <w:tcPr>
            <w:tcW w:w="1387" w:type="pct"/>
            <w:shd w:val="clear" w:color="auto" w:fill="auto"/>
          </w:tcPr>
          <w:p w:rsidR="00A70DF6" w:rsidRDefault="00A70DF6" w:rsidP="00FD3C60">
            <w:pPr>
              <w:spacing w:before="0" w:after="0"/>
              <w:jc w:val="both"/>
              <w:rPr>
                <w:sz w:val="20"/>
              </w:rPr>
            </w:pPr>
            <w:r w:rsidRPr="00A70DF6">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"epProtocolEZK2" в поле objectName</w:t>
            </w:r>
          </w:p>
          <w:p w:rsidR="00A70DF6" w:rsidRPr="00162C8B" w:rsidRDefault="00A70DF6" w:rsidP="00FD3C60">
            <w:pPr>
              <w:spacing w:before="0" w:after="0"/>
              <w:jc w:val="both"/>
              <w:rPr>
                <w:sz w:val="20"/>
              </w:rPr>
            </w:pPr>
            <w:r>
              <w:rPr>
                <w:sz w:val="20"/>
              </w:rPr>
              <w:t>Состав блока см. состав блока «</w:t>
            </w:r>
            <w:r w:rsidRPr="000B4452">
              <w:rPr>
                <w:sz w:val="20"/>
              </w:rPr>
              <w:t>Признание открытого конкурса в электронной форме несостоявшимс</w:t>
            </w:r>
            <w:r>
              <w:rPr>
                <w:sz w:val="20"/>
              </w:rPr>
              <w:t>я» (</w:t>
            </w:r>
            <w:r w:rsidRPr="000B4452">
              <w:rPr>
                <w:sz w:val="20"/>
              </w:rPr>
              <w:t>protocolInfo\</w:t>
            </w:r>
            <w:r>
              <w:t xml:space="preserve"> </w:t>
            </w:r>
            <w:r w:rsidRPr="000B4452">
              <w:rPr>
                <w:sz w:val="20"/>
              </w:rPr>
              <w:t>abandonedReason</w:t>
            </w:r>
            <w:r>
              <w:rPr>
                <w:sz w:val="20"/>
              </w:rPr>
              <w:t>)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Заявки</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applicationsInfo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applicationInfo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Заявка</w:t>
            </w:r>
          </w:p>
        </w:tc>
        <w:tc>
          <w:tcPr>
            <w:tcW w:w="1387" w:type="pct"/>
            <w:shd w:val="clear" w:color="auto" w:fill="auto"/>
          </w:tcPr>
          <w:p w:rsidR="00BC172F" w:rsidRPr="00A63BD0" w:rsidRDefault="00BC172F" w:rsidP="008B01BA">
            <w:pPr>
              <w:spacing w:after="0"/>
              <w:jc w:val="both"/>
              <w:rPr>
                <w:sz w:val="20"/>
              </w:rPr>
            </w:pPr>
            <w:r w:rsidRPr="00A63BD0">
              <w:rPr>
                <w:sz w:val="20"/>
              </w:rPr>
              <w:t>Множественный элемент.</w:t>
            </w: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Заявка</w:t>
            </w:r>
          </w:p>
        </w:tc>
      </w:tr>
      <w:tr w:rsidR="00BC172F" w:rsidRPr="00301389" w:rsidTr="008B01BA">
        <w:trPr>
          <w:jc w:val="center"/>
        </w:trPr>
        <w:tc>
          <w:tcPr>
            <w:tcW w:w="743" w:type="pct"/>
            <w:shd w:val="clear" w:color="auto" w:fill="auto"/>
          </w:tcPr>
          <w:p w:rsidR="00BC172F" w:rsidRPr="00162C8B" w:rsidRDefault="00BC172F" w:rsidP="008B01BA">
            <w:pPr>
              <w:spacing w:before="0" w:after="0"/>
              <w:jc w:val="both"/>
              <w:rPr>
                <w:sz w:val="20"/>
              </w:rPr>
            </w:pPr>
            <w:r w:rsidRPr="00A63BD0">
              <w:rPr>
                <w:b/>
                <w:bCs/>
                <w:sz w:val="20"/>
              </w:rPr>
              <w:t>applicationInfo</w:t>
            </w:r>
          </w:p>
        </w:tc>
        <w:tc>
          <w:tcPr>
            <w:tcW w:w="790" w:type="pct"/>
            <w:shd w:val="clear" w:color="auto" w:fill="auto"/>
            <w:vAlign w:val="center"/>
          </w:tcPr>
          <w:p w:rsidR="00BC172F" w:rsidRPr="00301389" w:rsidRDefault="00BC172F" w:rsidP="008B01BA">
            <w:pPr>
              <w:keepNext/>
              <w:spacing w:before="0" w:after="0"/>
              <w:contextualSpacing/>
              <w:rPr>
                <w:b/>
                <w:sz w:val="20"/>
              </w:rPr>
            </w:pPr>
          </w:p>
        </w:tc>
        <w:tc>
          <w:tcPr>
            <w:tcW w:w="198" w:type="pct"/>
            <w:shd w:val="clear" w:color="auto" w:fill="auto"/>
            <w:vAlign w:val="center"/>
          </w:tcPr>
          <w:p w:rsidR="00BC172F" w:rsidRPr="00301389" w:rsidRDefault="00BC172F" w:rsidP="008B01BA">
            <w:pPr>
              <w:keepNext/>
              <w:spacing w:before="0" w:after="0"/>
              <w:contextualSpacing/>
              <w:jc w:val="center"/>
              <w:rPr>
                <w:b/>
                <w:sz w:val="20"/>
              </w:rPr>
            </w:pPr>
          </w:p>
        </w:tc>
        <w:tc>
          <w:tcPr>
            <w:tcW w:w="495" w:type="pct"/>
            <w:shd w:val="clear" w:color="auto" w:fill="auto"/>
            <w:vAlign w:val="center"/>
          </w:tcPr>
          <w:p w:rsidR="00BC172F" w:rsidRPr="00301389" w:rsidRDefault="00BC172F" w:rsidP="008B01BA">
            <w:pPr>
              <w:keepNext/>
              <w:spacing w:before="0" w:after="0"/>
              <w:contextualSpacing/>
              <w:jc w:val="center"/>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c>
          <w:tcPr>
            <w:tcW w:w="1387" w:type="pct"/>
            <w:shd w:val="clear" w:color="auto" w:fill="auto"/>
            <w:vAlign w:val="center"/>
          </w:tcPr>
          <w:p w:rsidR="00BC172F" w:rsidRPr="00301389" w:rsidRDefault="00BC172F" w:rsidP="008B01BA">
            <w:pPr>
              <w:keepNext/>
              <w:spacing w:before="0" w:after="0"/>
              <w:contextualSpacing/>
              <w:rPr>
                <w:b/>
                <w:sz w:val="20"/>
              </w:rPr>
            </w:pP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commonInfo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Общая информация</w:t>
            </w:r>
          </w:p>
        </w:tc>
        <w:tc>
          <w:tcPr>
            <w:tcW w:w="1387" w:type="pct"/>
            <w:shd w:val="clear" w:color="auto" w:fill="auto"/>
          </w:tcPr>
          <w:p w:rsidR="00BC172F" w:rsidRPr="00A63BD0" w:rsidRDefault="00BC172F" w:rsidP="008B01BA">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finalPrice</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3C531F">
            <w:pPr>
              <w:spacing w:after="0"/>
              <w:jc w:val="center"/>
              <w:rPr>
                <w:sz w:val="20"/>
              </w:rPr>
            </w:pPr>
            <w:r w:rsidRPr="00A63BD0">
              <w:rPr>
                <w:sz w:val="20"/>
              </w:rPr>
              <w:t>T[1-</w:t>
            </w:r>
            <w:r w:rsidR="003C531F">
              <w:rPr>
                <w:sz w:val="20"/>
              </w:rPr>
              <w:t>30</w:t>
            </w:r>
            <w:r w:rsidRPr="00A63BD0">
              <w:rPr>
                <w:sz w:val="20"/>
              </w:rPr>
              <w:t>]</w:t>
            </w:r>
          </w:p>
        </w:tc>
        <w:tc>
          <w:tcPr>
            <w:tcW w:w="1387" w:type="pct"/>
            <w:shd w:val="clear" w:color="auto" w:fill="auto"/>
          </w:tcPr>
          <w:p w:rsidR="00BC172F" w:rsidRPr="00A63BD0" w:rsidRDefault="00BC172F" w:rsidP="008B01BA">
            <w:pPr>
              <w:spacing w:after="0"/>
              <w:jc w:val="both"/>
              <w:rPr>
                <w:sz w:val="20"/>
              </w:rPr>
            </w:pPr>
            <w:r w:rsidRPr="00A63BD0">
              <w:rPr>
                <w:sz w:val="20"/>
              </w:rPr>
              <w:t>Сумма предложения участника</w:t>
            </w:r>
          </w:p>
        </w:tc>
        <w:tc>
          <w:tcPr>
            <w:tcW w:w="1387" w:type="pct"/>
            <w:shd w:val="clear" w:color="auto" w:fill="auto"/>
          </w:tcPr>
          <w:p w:rsidR="00BC172F" w:rsidRDefault="00BC172F" w:rsidP="008B01BA">
            <w:pPr>
              <w:spacing w:after="0"/>
              <w:jc w:val="both"/>
              <w:rPr>
                <w:sz w:val="20"/>
              </w:rPr>
            </w:pPr>
            <w:r>
              <w:rPr>
                <w:sz w:val="20"/>
              </w:rPr>
              <w:t>Допустимые значения</w:t>
            </w:r>
            <w:r w:rsidRPr="00A63BD0">
              <w:rPr>
                <w:sz w:val="20"/>
              </w:rPr>
              <w:t xml:space="preserve">: </w:t>
            </w:r>
          </w:p>
          <w:p w:rsidR="00BC172F" w:rsidRDefault="00BC172F" w:rsidP="008B01BA">
            <w:pPr>
              <w:spacing w:after="0"/>
              <w:jc w:val="both"/>
              <w:rPr>
                <w:sz w:val="20"/>
              </w:rPr>
            </w:pPr>
            <w:r w:rsidRPr="00A63BD0">
              <w:rPr>
                <w:sz w:val="20"/>
              </w:rPr>
              <w:t>?</w:t>
            </w:r>
            <w:r w:rsidR="004978B0">
              <w:rPr>
                <w:sz w:val="20"/>
              </w:rPr>
              <w:t>(-)\d+(\.\d{1,</w:t>
            </w:r>
            <w:r w:rsidR="003C531F">
              <w:rPr>
                <w:sz w:val="20"/>
              </w:rPr>
              <w:t>11</w:t>
            </w:r>
            <w:r w:rsidR="004978B0">
              <w:rPr>
                <w:sz w:val="20"/>
              </w:rPr>
              <w:t>})?</w:t>
            </w:r>
          </w:p>
          <w:p w:rsidR="003C531F" w:rsidRPr="00A63BD0" w:rsidRDefault="003C531F" w:rsidP="008B01BA">
            <w:pPr>
              <w:spacing w:after="0"/>
              <w:jc w:val="both"/>
              <w:rPr>
                <w:sz w:val="20"/>
              </w:rPr>
            </w:pPr>
            <w:r w:rsidRPr="005F6735">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47364B" w:rsidRPr="00301389" w:rsidTr="008B01BA">
        <w:trPr>
          <w:jc w:val="center"/>
        </w:trPr>
        <w:tc>
          <w:tcPr>
            <w:tcW w:w="743" w:type="pct"/>
            <w:shd w:val="clear" w:color="auto" w:fill="auto"/>
            <w:vAlign w:val="center"/>
          </w:tcPr>
          <w:p w:rsidR="0047364B" w:rsidRPr="00301389" w:rsidRDefault="0047364B" w:rsidP="0047364B">
            <w:pPr>
              <w:spacing w:before="0" w:after="0"/>
              <w:contextualSpacing/>
              <w:rPr>
                <w:sz w:val="20"/>
              </w:rPr>
            </w:pPr>
          </w:p>
        </w:tc>
        <w:tc>
          <w:tcPr>
            <w:tcW w:w="790" w:type="pct"/>
            <w:shd w:val="clear" w:color="auto" w:fill="auto"/>
          </w:tcPr>
          <w:p w:rsidR="0047364B" w:rsidRPr="00A63BD0" w:rsidRDefault="0047364B" w:rsidP="0047364B">
            <w:pPr>
              <w:spacing w:after="0"/>
              <w:jc w:val="both"/>
              <w:rPr>
                <w:sz w:val="20"/>
              </w:rPr>
            </w:pPr>
            <w:r w:rsidRPr="00CE0002">
              <w:rPr>
                <w:sz w:val="20"/>
              </w:rPr>
              <w:t>rightConcludeContractPrice</w:t>
            </w:r>
          </w:p>
        </w:tc>
        <w:tc>
          <w:tcPr>
            <w:tcW w:w="198" w:type="pct"/>
            <w:shd w:val="clear" w:color="auto" w:fill="auto"/>
          </w:tcPr>
          <w:p w:rsidR="0047364B" w:rsidRPr="00A63BD0" w:rsidRDefault="0047364B" w:rsidP="0047364B">
            <w:pPr>
              <w:spacing w:after="0"/>
              <w:jc w:val="center"/>
              <w:rPr>
                <w:sz w:val="20"/>
              </w:rPr>
            </w:pPr>
            <w:r>
              <w:rPr>
                <w:sz w:val="20"/>
              </w:rPr>
              <w:t>Н</w:t>
            </w:r>
          </w:p>
        </w:tc>
        <w:tc>
          <w:tcPr>
            <w:tcW w:w="495" w:type="pct"/>
            <w:shd w:val="clear" w:color="auto" w:fill="auto"/>
          </w:tcPr>
          <w:p w:rsidR="0047364B" w:rsidRPr="00A63BD0" w:rsidRDefault="0047364B" w:rsidP="0047364B">
            <w:pPr>
              <w:spacing w:after="0"/>
              <w:jc w:val="center"/>
              <w:rPr>
                <w:sz w:val="20"/>
              </w:rPr>
            </w:pPr>
            <w:r>
              <w:rPr>
                <w:sz w:val="20"/>
                <w:lang w:val="en-US"/>
              </w:rPr>
              <w:t>B</w:t>
            </w:r>
          </w:p>
        </w:tc>
        <w:tc>
          <w:tcPr>
            <w:tcW w:w="1387" w:type="pct"/>
            <w:shd w:val="clear" w:color="auto" w:fill="auto"/>
          </w:tcPr>
          <w:p w:rsidR="0047364B" w:rsidRPr="00A63BD0" w:rsidRDefault="0047364B" w:rsidP="0047364B">
            <w:pPr>
              <w:spacing w:after="0"/>
              <w:jc w:val="both"/>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47364B" w:rsidRDefault="0047364B" w:rsidP="0047364B">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appParticipantInfo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Сведения об участнике</w:t>
            </w:r>
          </w:p>
        </w:tc>
        <w:tc>
          <w:tcPr>
            <w:tcW w:w="1387" w:type="pct"/>
            <w:shd w:val="clear" w:color="auto" w:fill="auto"/>
          </w:tcPr>
          <w:p w:rsidR="00BC172F" w:rsidRPr="00A63BD0" w:rsidRDefault="00BC172F" w:rsidP="008B01BA">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correspondencies</w:t>
            </w:r>
          </w:p>
        </w:tc>
        <w:tc>
          <w:tcPr>
            <w:tcW w:w="198" w:type="pct"/>
            <w:shd w:val="clear" w:color="auto" w:fill="auto"/>
          </w:tcPr>
          <w:p w:rsidR="00BC172F" w:rsidRPr="00A63BD0" w:rsidRDefault="00BC172F" w:rsidP="008B01BA">
            <w:pPr>
              <w:spacing w:after="0"/>
              <w:jc w:val="center"/>
              <w:rPr>
                <w:sz w:val="20"/>
              </w:rPr>
            </w:pPr>
            <w:r w:rsidRPr="00A63BD0">
              <w:rPr>
                <w:sz w:val="20"/>
              </w:rPr>
              <w:t>Н</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Соответствие участника преимуществам</w:t>
            </w:r>
          </w:p>
        </w:tc>
        <w:tc>
          <w:tcPr>
            <w:tcW w:w="1387" w:type="pct"/>
            <w:shd w:val="clear" w:color="auto" w:fill="auto"/>
          </w:tcPr>
          <w:p w:rsidR="00BC172F" w:rsidRPr="00A63BD0" w:rsidRDefault="00BC172F" w:rsidP="008B01BA">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BC172F" w:rsidRPr="00301389" w:rsidTr="008B01BA">
        <w:trPr>
          <w:jc w:val="center"/>
        </w:trPr>
        <w:tc>
          <w:tcPr>
            <w:tcW w:w="743" w:type="pct"/>
            <w:shd w:val="clear" w:color="auto" w:fill="auto"/>
            <w:vAlign w:val="center"/>
          </w:tcPr>
          <w:p w:rsidR="00BC172F" w:rsidRPr="00301389" w:rsidRDefault="00BC172F" w:rsidP="008B01BA">
            <w:pPr>
              <w:spacing w:before="0" w:after="0"/>
              <w:contextualSpacing/>
              <w:rPr>
                <w:sz w:val="20"/>
              </w:rPr>
            </w:pPr>
          </w:p>
        </w:tc>
        <w:tc>
          <w:tcPr>
            <w:tcW w:w="790" w:type="pct"/>
            <w:shd w:val="clear" w:color="auto" w:fill="auto"/>
          </w:tcPr>
          <w:p w:rsidR="00BC172F" w:rsidRPr="00A63BD0" w:rsidRDefault="00BC172F" w:rsidP="008B01BA">
            <w:pPr>
              <w:spacing w:after="0"/>
              <w:jc w:val="both"/>
              <w:rPr>
                <w:sz w:val="20"/>
              </w:rPr>
            </w:pPr>
            <w:r w:rsidRPr="00A63BD0">
              <w:rPr>
                <w:sz w:val="20"/>
              </w:rPr>
              <w:t>admittedInfo</w:t>
            </w:r>
          </w:p>
        </w:tc>
        <w:tc>
          <w:tcPr>
            <w:tcW w:w="198" w:type="pct"/>
            <w:shd w:val="clear" w:color="auto" w:fill="auto"/>
          </w:tcPr>
          <w:p w:rsidR="00BC172F" w:rsidRPr="00A63BD0" w:rsidRDefault="00BC172F" w:rsidP="008B01BA">
            <w:pPr>
              <w:spacing w:after="0"/>
              <w:jc w:val="center"/>
              <w:rPr>
                <w:sz w:val="20"/>
              </w:rPr>
            </w:pPr>
            <w:r w:rsidRPr="00A63BD0">
              <w:rPr>
                <w:sz w:val="20"/>
              </w:rPr>
              <w:t>О</w:t>
            </w:r>
          </w:p>
        </w:tc>
        <w:tc>
          <w:tcPr>
            <w:tcW w:w="495" w:type="pct"/>
            <w:shd w:val="clear" w:color="auto" w:fill="auto"/>
          </w:tcPr>
          <w:p w:rsidR="00BC172F" w:rsidRPr="00A63BD0" w:rsidRDefault="00BC172F" w:rsidP="008B01BA">
            <w:pPr>
              <w:spacing w:after="0"/>
              <w:jc w:val="center"/>
              <w:rPr>
                <w:sz w:val="20"/>
              </w:rPr>
            </w:pPr>
            <w:r w:rsidRPr="00A63BD0">
              <w:rPr>
                <w:sz w:val="20"/>
              </w:rPr>
              <w:t>S</w:t>
            </w:r>
          </w:p>
        </w:tc>
        <w:tc>
          <w:tcPr>
            <w:tcW w:w="1387" w:type="pct"/>
            <w:shd w:val="clear" w:color="auto" w:fill="auto"/>
          </w:tcPr>
          <w:p w:rsidR="00BC172F" w:rsidRPr="00A63BD0" w:rsidRDefault="00BC172F" w:rsidP="008B01BA">
            <w:pPr>
              <w:spacing w:after="0"/>
              <w:jc w:val="both"/>
              <w:rPr>
                <w:sz w:val="20"/>
              </w:rPr>
            </w:pPr>
            <w:r w:rsidRPr="00A63BD0">
              <w:rPr>
                <w:sz w:val="20"/>
              </w:rPr>
              <w:t>Информация о допуске заявки</w:t>
            </w:r>
          </w:p>
        </w:tc>
        <w:tc>
          <w:tcPr>
            <w:tcW w:w="1387" w:type="pct"/>
            <w:shd w:val="clear" w:color="auto" w:fill="auto"/>
          </w:tcPr>
          <w:p w:rsidR="00BC172F" w:rsidRPr="00A63BD0" w:rsidRDefault="00BC172F" w:rsidP="008B01BA">
            <w:pPr>
              <w:spacing w:after="0"/>
              <w:jc w:val="both"/>
              <w:rPr>
                <w:sz w:val="20"/>
              </w:rPr>
            </w:pPr>
          </w:p>
        </w:tc>
      </w:tr>
      <w:tr w:rsidR="00BC172F" w:rsidRPr="00301389" w:rsidTr="008B01BA">
        <w:trPr>
          <w:jc w:val="center"/>
        </w:trPr>
        <w:tc>
          <w:tcPr>
            <w:tcW w:w="5000" w:type="pct"/>
            <w:gridSpan w:val="6"/>
            <w:shd w:val="clear" w:color="auto" w:fill="auto"/>
            <w:vAlign w:val="center"/>
          </w:tcPr>
          <w:p w:rsidR="00BC172F" w:rsidRPr="00301389" w:rsidRDefault="00BC172F" w:rsidP="008B01BA">
            <w:pPr>
              <w:keepNext/>
              <w:spacing w:before="0" w:after="0"/>
              <w:contextualSpacing/>
              <w:jc w:val="center"/>
              <w:rPr>
                <w:b/>
                <w:sz w:val="20"/>
              </w:rPr>
            </w:pPr>
            <w:r w:rsidRPr="00A63BD0">
              <w:rPr>
                <w:b/>
                <w:bCs/>
                <w:sz w:val="20"/>
              </w:rPr>
              <w:t>Информация о допуске заявки</w:t>
            </w:r>
          </w:p>
        </w:tc>
      </w:tr>
      <w:tr w:rsidR="00BC172F" w:rsidRPr="00301389" w:rsidTr="008B01BA">
        <w:trPr>
          <w:jc w:val="center"/>
        </w:trPr>
        <w:tc>
          <w:tcPr>
            <w:tcW w:w="743" w:type="pct"/>
            <w:shd w:val="clear" w:color="auto" w:fill="auto"/>
          </w:tcPr>
          <w:p w:rsidR="00BC172F" w:rsidRPr="00A63BD0" w:rsidRDefault="00BC172F" w:rsidP="00BC172F">
            <w:pPr>
              <w:spacing w:after="0"/>
              <w:jc w:val="both"/>
              <w:rPr>
                <w:sz w:val="20"/>
              </w:rPr>
            </w:pPr>
            <w:r w:rsidRPr="00A63BD0">
              <w:rPr>
                <w:b/>
                <w:bCs/>
                <w:sz w:val="20"/>
              </w:rPr>
              <w:t>admittedInfo</w:t>
            </w:r>
          </w:p>
        </w:tc>
        <w:tc>
          <w:tcPr>
            <w:tcW w:w="790" w:type="pct"/>
            <w:shd w:val="clear" w:color="auto" w:fill="auto"/>
          </w:tcPr>
          <w:p w:rsidR="00BC172F" w:rsidRPr="00A63BD0" w:rsidRDefault="00BC172F" w:rsidP="00BC172F">
            <w:pPr>
              <w:spacing w:after="0"/>
              <w:jc w:val="both"/>
              <w:rPr>
                <w:sz w:val="20"/>
              </w:rPr>
            </w:pPr>
          </w:p>
        </w:tc>
        <w:tc>
          <w:tcPr>
            <w:tcW w:w="198" w:type="pct"/>
            <w:shd w:val="clear" w:color="auto" w:fill="auto"/>
          </w:tcPr>
          <w:p w:rsidR="00BC172F" w:rsidRPr="00A63BD0" w:rsidRDefault="00BC172F" w:rsidP="00BC172F">
            <w:pPr>
              <w:spacing w:after="0"/>
              <w:jc w:val="both"/>
              <w:rPr>
                <w:sz w:val="20"/>
              </w:rPr>
            </w:pPr>
          </w:p>
        </w:tc>
        <w:tc>
          <w:tcPr>
            <w:tcW w:w="495" w:type="pct"/>
            <w:shd w:val="clear" w:color="auto" w:fill="auto"/>
          </w:tcPr>
          <w:p w:rsidR="00BC172F" w:rsidRPr="00A63BD0" w:rsidRDefault="00BC172F" w:rsidP="00BC172F">
            <w:pPr>
              <w:spacing w:after="0"/>
              <w:jc w:val="both"/>
              <w:rPr>
                <w:sz w:val="20"/>
              </w:rPr>
            </w:pPr>
          </w:p>
        </w:tc>
        <w:tc>
          <w:tcPr>
            <w:tcW w:w="1387" w:type="pct"/>
            <w:shd w:val="clear" w:color="auto" w:fill="auto"/>
          </w:tcPr>
          <w:p w:rsidR="00BC172F" w:rsidRPr="00A63BD0" w:rsidRDefault="00BC172F" w:rsidP="00BC172F">
            <w:pPr>
              <w:spacing w:after="0"/>
              <w:jc w:val="both"/>
              <w:rPr>
                <w:sz w:val="20"/>
              </w:rPr>
            </w:pPr>
          </w:p>
        </w:tc>
        <w:tc>
          <w:tcPr>
            <w:tcW w:w="1387" w:type="pct"/>
            <w:shd w:val="clear" w:color="auto" w:fill="auto"/>
          </w:tcPr>
          <w:p w:rsidR="00BC172F" w:rsidRPr="00A63BD0" w:rsidRDefault="00BC172F" w:rsidP="00BC172F">
            <w:pPr>
              <w:spacing w:after="0"/>
              <w:jc w:val="both"/>
              <w:rPr>
                <w:sz w:val="20"/>
              </w:rPr>
            </w:pPr>
          </w:p>
        </w:tc>
      </w:tr>
      <w:tr w:rsidR="00BC172F" w:rsidRPr="00301389" w:rsidTr="00BC172F">
        <w:trPr>
          <w:jc w:val="center"/>
        </w:trPr>
        <w:tc>
          <w:tcPr>
            <w:tcW w:w="743" w:type="pct"/>
            <w:vMerge w:val="restart"/>
            <w:shd w:val="clear" w:color="auto" w:fill="auto"/>
            <w:vAlign w:val="center"/>
          </w:tcPr>
          <w:p w:rsidR="00BC172F" w:rsidRPr="00A63BD0" w:rsidRDefault="00BC172F" w:rsidP="00BC172F">
            <w:pPr>
              <w:spacing w:after="0"/>
              <w:jc w:val="both"/>
              <w:rPr>
                <w:sz w:val="20"/>
              </w:rPr>
            </w:pPr>
            <w:r w:rsidRPr="00A63BD0">
              <w:rPr>
                <w:sz w:val="20"/>
              </w:rPr>
              <w:t>Допустимо указание только одного элемента</w:t>
            </w:r>
          </w:p>
        </w:tc>
        <w:tc>
          <w:tcPr>
            <w:tcW w:w="790" w:type="pct"/>
            <w:shd w:val="clear" w:color="auto" w:fill="auto"/>
          </w:tcPr>
          <w:p w:rsidR="00BC172F" w:rsidRPr="00A63BD0" w:rsidRDefault="00852C00" w:rsidP="00BC172F">
            <w:pPr>
              <w:spacing w:after="0"/>
              <w:jc w:val="both"/>
              <w:rPr>
                <w:sz w:val="20"/>
              </w:rPr>
            </w:pPr>
            <w:r w:rsidRPr="00852C00">
              <w:rPr>
                <w:sz w:val="20"/>
              </w:rPr>
              <w:t>appAdmittedInfo</w:t>
            </w:r>
          </w:p>
        </w:tc>
        <w:tc>
          <w:tcPr>
            <w:tcW w:w="198" w:type="pct"/>
            <w:shd w:val="clear" w:color="auto" w:fill="auto"/>
          </w:tcPr>
          <w:p w:rsidR="00BC172F" w:rsidRPr="00A63BD0" w:rsidRDefault="00BC172F" w:rsidP="00BC172F">
            <w:pPr>
              <w:spacing w:after="0"/>
              <w:jc w:val="center"/>
              <w:rPr>
                <w:sz w:val="20"/>
              </w:rPr>
            </w:pPr>
            <w:r w:rsidRPr="00A63BD0">
              <w:rPr>
                <w:sz w:val="20"/>
              </w:rPr>
              <w:t>О</w:t>
            </w:r>
          </w:p>
        </w:tc>
        <w:tc>
          <w:tcPr>
            <w:tcW w:w="495" w:type="pct"/>
            <w:shd w:val="clear" w:color="auto" w:fill="auto"/>
          </w:tcPr>
          <w:p w:rsidR="00BC172F" w:rsidRPr="00A63BD0" w:rsidRDefault="00852C00" w:rsidP="00BC172F">
            <w:pPr>
              <w:spacing w:after="0"/>
              <w:jc w:val="center"/>
              <w:rPr>
                <w:sz w:val="20"/>
              </w:rPr>
            </w:pPr>
            <w:r w:rsidRPr="00A63BD0">
              <w:rPr>
                <w:sz w:val="20"/>
              </w:rPr>
              <w:t>S</w:t>
            </w:r>
          </w:p>
        </w:tc>
        <w:tc>
          <w:tcPr>
            <w:tcW w:w="1387" w:type="pct"/>
            <w:shd w:val="clear" w:color="auto" w:fill="auto"/>
          </w:tcPr>
          <w:p w:rsidR="00BC172F" w:rsidRPr="00A63BD0" w:rsidRDefault="00852C00" w:rsidP="00BC172F">
            <w:pPr>
              <w:spacing w:after="0"/>
              <w:jc w:val="both"/>
              <w:rPr>
                <w:sz w:val="20"/>
              </w:rPr>
            </w:pPr>
            <w:r w:rsidRPr="00852C00">
              <w:rPr>
                <w:sz w:val="20"/>
              </w:rPr>
              <w:t>Информация о допущенной заявке</w:t>
            </w:r>
          </w:p>
        </w:tc>
        <w:tc>
          <w:tcPr>
            <w:tcW w:w="1387" w:type="pct"/>
            <w:shd w:val="clear" w:color="auto" w:fill="auto"/>
          </w:tcPr>
          <w:p w:rsidR="00BC172F" w:rsidRPr="00A63BD0" w:rsidRDefault="00BC172F" w:rsidP="00BC172F">
            <w:pPr>
              <w:spacing w:after="0"/>
              <w:jc w:val="both"/>
              <w:rPr>
                <w:sz w:val="20"/>
              </w:rPr>
            </w:pPr>
          </w:p>
        </w:tc>
      </w:tr>
      <w:tr w:rsidR="00BC172F" w:rsidRPr="00301389" w:rsidTr="008B01BA">
        <w:trPr>
          <w:jc w:val="center"/>
        </w:trPr>
        <w:tc>
          <w:tcPr>
            <w:tcW w:w="743" w:type="pct"/>
            <w:vMerge/>
            <w:shd w:val="clear" w:color="auto" w:fill="auto"/>
          </w:tcPr>
          <w:p w:rsidR="00BC172F" w:rsidRPr="00A63BD0" w:rsidRDefault="00BC172F" w:rsidP="00BC172F">
            <w:pPr>
              <w:spacing w:after="0"/>
              <w:jc w:val="both"/>
              <w:rPr>
                <w:sz w:val="20"/>
              </w:rPr>
            </w:pPr>
          </w:p>
        </w:tc>
        <w:tc>
          <w:tcPr>
            <w:tcW w:w="790" w:type="pct"/>
            <w:shd w:val="clear" w:color="auto" w:fill="auto"/>
          </w:tcPr>
          <w:p w:rsidR="00852C00" w:rsidRDefault="00852C00" w:rsidP="00BC172F">
            <w:pPr>
              <w:spacing w:after="0"/>
              <w:jc w:val="both"/>
              <w:rPr>
                <w:sz w:val="20"/>
              </w:rPr>
            </w:pPr>
            <w:r w:rsidRPr="00852C00">
              <w:rPr>
                <w:sz w:val="20"/>
              </w:rPr>
              <w:t>admittedInfo</w:t>
            </w:r>
          </w:p>
          <w:p w:rsidR="00BC172F" w:rsidRPr="00852C00" w:rsidRDefault="00BC172F" w:rsidP="00852C00">
            <w:pPr>
              <w:rPr>
                <w:sz w:val="20"/>
              </w:rPr>
            </w:pPr>
          </w:p>
        </w:tc>
        <w:tc>
          <w:tcPr>
            <w:tcW w:w="198" w:type="pct"/>
            <w:shd w:val="clear" w:color="auto" w:fill="auto"/>
          </w:tcPr>
          <w:p w:rsidR="00BC172F" w:rsidRPr="00A63BD0" w:rsidRDefault="00BC172F" w:rsidP="00BC172F">
            <w:pPr>
              <w:spacing w:after="0"/>
              <w:jc w:val="center"/>
              <w:rPr>
                <w:sz w:val="20"/>
              </w:rPr>
            </w:pPr>
            <w:r w:rsidRPr="00A63BD0">
              <w:rPr>
                <w:sz w:val="20"/>
              </w:rPr>
              <w:t>О</w:t>
            </w:r>
          </w:p>
        </w:tc>
        <w:tc>
          <w:tcPr>
            <w:tcW w:w="495" w:type="pct"/>
            <w:shd w:val="clear" w:color="auto" w:fill="auto"/>
          </w:tcPr>
          <w:p w:rsidR="00BC172F" w:rsidRPr="00A63BD0" w:rsidRDefault="00BC172F" w:rsidP="00BC172F">
            <w:pPr>
              <w:spacing w:after="0"/>
              <w:jc w:val="center"/>
              <w:rPr>
                <w:sz w:val="20"/>
              </w:rPr>
            </w:pPr>
            <w:r w:rsidRPr="00A63BD0">
              <w:rPr>
                <w:sz w:val="20"/>
              </w:rPr>
              <w:t>S</w:t>
            </w:r>
          </w:p>
        </w:tc>
        <w:tc>
          <w:tcPr>
            <w:tcW w:w="1387" w:type="pct"/>
            <w:shd w:val="clear" w:color="auto" w:fill="auto"/>
          </w:tcPr>
          <w:p w:rsidR="00BC172F" w:rsidRPr="00A63BD0" w:rsidRDefault="00852C00" w:rsidP="00BC172F">
            <w:pPr>
              <w:spacing w:after="0"/>
              <w:jc w:val="both"/>
              <w:rPr>
                <w:sz w:val="20"/>
              </w:rPr>
            </w:pPr>
            <w:r w:rsidRPr="00852C00">
              <w:rPr>
                <w:sz w:val="20"/>
              </w:rPr>
              <w:t>Информация о допуске заявки</w:t>
            </w:r>
          </w:p>
        </w:tc>
        <w:tc>
          <w:tcPr>
            <w:tcW w:w="1387" w:type="pct"/>
            <w:shd w:val="clear" w:color="auto" w:fill="auto"/>
          </w:tcPr>
          <w:p w:rsidR="002D5058" w:rsidRPr="00A63BD0" w:rsidRDefault="002D5058" w:rsidP="00BC172F">
            <w:pPr>
              <w:spacing w:after="0"/>
              <w:jc w:val="both"/>
              <w:rPr>
                <w:sz w:val="20"/>
              </w:rPr>
            </w:pPr>
            <w:r>
              <w:rPr>
                <w:sz w:val="20"/>
              </w:rPr>
              <w:t>Состав блока см. состав блока «</w:t>
            </w:r>
            <w:r w:rsidR="00852C00" w:rsidRPr="00852C00">
              <w:rPr>
                <w:sz w:val="20"/>
              </w:rPr>
              <w:t>Информация о допуске заявки</w:t>
            </w:r>
            <w:r>
              <w:rPr>
                <w:sz w:val="20"/>
              </w:rPr>
              <w:t>»</w:t>
            </w:r>
            <w:r w:rsidRPr="00D90730">
              <w:rPr>
                <w:sz w:val="20"/>
              </w:rPr>
              <w:t xml:space="preserve"> (protocolInfo/applicationsInfo/applicationInfo/admittedInfo</w:t>
            </w:r>
            <w:r w:rsidRPr="002D5058">
              <w:rPr>
                <w:sz w:val="20"/>
              </w:rPr>
              <w:t>/</w:t>
            </w:r>
            <w:r w:rsidRPr="00A63BD0">
              <w:rPr>
                <w:sz w:val="20"/>
              </w:rPr>
              <w:t xml:space="preserve"> a</w:t>
            </w:r>
            <w:r w:rsidR="00852C00" w:rsidRPr="00852C00">
              <w:rPr>
                <w:sz w:val="20"/>
              </w:rPr>
              <w:t>admittedInfo</w:t>
            </w:r>
            <w:r w:rsidRPr="00A63BD0">
              <w:rPr>
                <w:sz w:val="20"/>
              </w:rPr>
              <w:t>n</w:t>
            </w:r>
            <w:r>
              <w:rPr>
                <w:sz w:val="20"/>
              </w:rPr>
              <w:t xml:space="preserve">) в документе </w:t>
            </w:r>
            <w:r w:rsidRPr="00ED33B6">
              <w:rPr>
                <w:sz w:val="20"/>
              </w:rPr>
              <w:t>«</w:t>
            </w:r>
            <w:r w:rsidRPr="00D90730">
              <w:rPr>
                <w:bCs/>
                <w:sz w:val="20"/>
              </w:rPr>
              <w:t>Протокол первого этапа ЭOKД</w:t>
            </w:r>
            <w:r w:rsidRPr="00ED33B6">
              <w:rPr>
                <w:bCs/>
                <w:sz w:val="20"/>
              </w:rPr>
              <w:t>» (</w:t>
            </w:r>
            <w:r>
              <w:rPr>
                <w:bCs/>
                <w:sz w:val="20"/>
                <w:lang w:val="en-US"/>
              </w:rPr>
              <w:t>epP</w:t>
            </w:r>
            <w:r w:rsidRPr="00D90730">
              <w:rPr>
                <w:bCs/>
                <w:sz w:val="20"/>
                <w:lang w:val="en-US"/>
              </w:rPr>
              <w:t>rotocolEOKD</w:t>
            </w:r>
            <w:r w:rsidRPr="00BC172F">
              <w:rPr>
                <w:bCs/>
                <w:sz w:val="20"/>
              </w:rPr>
              <w:t>1</w:t>
            </w:r>
          </w:p>
        </w:tc>
      </w:tr>
      <w:tr w:rsidR="00852C00" w:rsidRPr="00301389" w:rsidTr="003B56E4">
        <w:trPr>
          <w:jc w:val="center"/>
        </w:trPr>
        <w:tc>
          <w:tcPr>
            <w:tcW w:w="5000" w:type="pct"/>
            <w:gridSpan w:val="6"/>
            <w:shd w:val="clear" w:color="auto" w:fill="auto"/>
            <w:vAlign w:val="center"/>
          </w:tcPr>
          <w:p w:rsidR="00852C00" w:rsidRPr="00301389" w:rsidRDefault="00852C00" w:rsidP="003B56E4">
            <w:pPr>
              <w:keepNext/>
              <w:spacing w:before="0" w:after="0"/>
              <w:contextualSpacing/>
              <w:jc w:val="center"/>
              <w:rPr>
                <w:b/>
                <w:sz w:val="20"/>
              </w:rPr>
            </w:pPr>
            <w:r w:rsidRPr="00A63BD0">
              <w:rPr>
                <w:b/>
                <w:bCs/>
                <w:sz w:val="20"/>
              </w:rPr>
              <w:t>Информация о допуске заявки</w:t>
            </w:r>
          </w:p>
        </w:tc>
      </w:tr>
      <w:tr w:rsidR="00852C00" w:rsidRPr="00301389" w:rsidTr="003B56E4">
        <w:trPr>
          <w:jc w:val="center"/>
        </w:trPr>
        <w:tc>
          <w:tcPr>
            <w:tcW w:w="743" w:type="pct"/>
            <w:shd w:val="clear" w:color="auto" w:fill="auto"/>
          </w:tcPr>
          <w:p w:rsidR="00852C00" w:rsidRPr="00A63BD0" w:rsidRDefault="00852C00" w:rsidP="003B56E4">
            <w:pPr>
              <w:spacing w:after="0"/>
              <w:jc w:val="both"/>
              <w:rPr>
                <w:sz w:val="20"/>
              </w:rPr>
            </w:pPr>
            <w:r w:rsidRPr="00A63BD0">
              <w:rPr>
                <w:b/>
                <w:bCs/>
                <w:sz w:val="20"/>
              </w:rPr>
              <w:t>admittedInfo</w:t>
            </w:r>
          </w:p>
        </w:tc>
        <w:tc>
          <w:tcPr>
            <w:tcW w:w="790" w:type="pct"/>
            <w:shd w:val="clear" w:color="auto" w:fill="auto"/>
          </w:tcPr>
          <w:p w:rsidR="00852C00" w:rsidRPr="00A63BD0" w:rsidRDefault="00852C00" w:rsidP="003B56E4">
            <w:pPr>
              <w:spacing w:after="0"/>
              <w:jc w:val="both"/>
              <w:rPr>
                <w:sz w:val="20"/>
              </w:rPr>
            </w:pPr>
          </w:p>
        </w:tc>
        <w:tc>
          <w:tcPr>
            <w:tcW w:w="198" w:type="pct"/>
            <w:shd w:val="clear" w:color="auto" w:fill="auto"/>
          </w:tcPr>
          <w:p w:rsidR="00852C00" w:rsidRPr="00A63BD0" w:rsidRDefault="00852C00" w:rsidP="003B56E4">
            <w:pPr>
              <w:spacing w:after="0"/>
              <w:jc w:val="both"/>
              <w:rPr>
                <w:sz w:val="20"/>
              </w:rPr>
            </w:pPr>
          </w:p>
        </w:tc>
        <w:tc>
          <w:tcPr>
            <w:tcW w:w="495" w:type="pct"/>
            <w:shd w:val="clear" w:color="auto" w:fill="auto"/>
          </w:tcPr>
          <w:p w:rsidR="00852C00" w:rsidRPr="00A63BD0" w:rsidRDefault="00852C00" w:rsidP="003B56E4">
            <w:pPr>
              <w:spacing w:after="0"/>
              <w:jc w:val="both"/>
              <w:rPr>
                <w:sz w:val="20"/>
              </w:rPr>
            </w:pPr>
          </w:p>
        </w:tc>
        <w:tc>
          <w:tcPr>
            <w:tcW w:w="1387" w:type="pct"/>
            <w:shd w:val="clear" w:color="auto" w:fill="auto"/>
          </w:tcPr>
          <w:p w:rsidR="00852C00" w:rsidRPr="00A63BD0" w:rsidRDefault="00852C00" w:rsidP="003B56E4">
            <w:pPr>
              <w:spacing w:after="0"/>
              <w:jc w:val="both"/>
              <w:rPr>
                <w:sz w:val="20"/>
              </w:rPr>
            </w:pPr>
          </w:p>
        </w:tc>
        <w:tc>
          <w:tcPr>
            <w:tcW w:w="1387" w:type="pct"/>
            <w:shd w:val="clear" w:color="auto" w:fill="auto"/>
          </w:tcPr>
          <w:p w:rsidR="00852C00" w:rsidRPr="00A63BD0" w:rsidRDefault="00852C00" w:rsidP="003B56E4">
            <w:pPr>
              <w:spacing w:after="0"/>
              <w:jc w:val="both"/>
              <w:rPr>
                <w:sz w:val="20"/>
              </w:rPr>
            </w:pPr>
          </w:p>
        </w:tc>
      </w:tr>
      <w:tr w:rsidR="00852C00" w:rsidRPr="00301389" w:rsidTr="003B56E4">
        <w:trPr>
          <w:jc w:val="center"/>
        </w:trPr>
        <w:tc>
          <w:tcPr>
            <w:tcW w:w="743" w:type="pct"/>
            <w:shd w:val="clear" w:color="auto" w:fill="auto"/>
          </w:tcPr>
          <w:p w:rsidR="00852C00" w:rsidRPr="00A63BD0" w:rsidRDefault="00852C00" w:rsidP="003B56E4">
            <w:pPr>
              <w:spacing w:after="0"/>
              <w:jc w:val="both"/>
              <w:rPr>
                <w:sz w:val="20"/>
              </w:rPr>
            </w:pPr>
          </w:p>
        </w:tc>
        <w:tc>
          <w:tcPr>
            <w:tcW w:w="790" w:type="pct"/>
            <w:shd w:val="clear" w:color="auto" w:fill="auto"/>
          </w:tcPr>
          <w:p w:rsidR="00852C00" w:rsidRPr="00A63BD0" w:rsidRDefault="00852C00" w:rsidP="003B56E4">
            <w:pPr>
              <w:spacing w:after="0"/>
              <w:jc w:val="both"/>
              <w:rPr>
                <w:sz w:val="20"/>
              </w:rPr>
            </w:pPr>
            <w:r w:rsidRPr="00852C00">
              <w:rPr>
                <w:sz w:val="20"/>
              </w:rPr>
              <w:t>admitted</w:t>
            </w:r>
          </w:p>
        </w:tc>
        <w:tc>
          <w:tcPr>
            <w:tcW w:w="198" w:type="pct"/>
            <w:shd w:val="clear" w:color="auto" w:fill="auto"/>
          </w:tcPr>
          <w:p w:rsidR="00852C00" w:rsidRPr="00852C00" w:rsidRDefault="00852C00" w:rsidP="003B56E4">
            <w:pPr>
              <w:spacing w:after="0"/>
              <w:jc w:val="center"/>
              <w:rPr>
                <w:sz w:val="20"/>
              </w:rPr>
            </w:pPr>
            <w:r>
              <w:rPr>
                <w:sz w:val="20"/>
              </w:rPr>
              <w:t>О</w:t>
            </w:r>
          </w:p>
        </w:tc>
        <w:tc>
          <w:tcPr>
            <w:tcW w:w="495" w:type="pct"/>
            <w:shd w:val="clear" w:color="auto" w:fill="auto"/>
          </w:tcPr>
          <w:p w:rsidR="00852C00" w:rsidRPr="00852C00" w:rsidRDefault="00852C00" w:rsidP="003B56E4">
            <w:pPr>
              <w:spacing w:after="0"/>
              <w:jc w:val="center"/>
              <w:rPr>
                <w:sz w:val="20"/>
                <w:lang w:val="en-US"/>
              </w:rPr>
            </w:pPr>
            <w:r>
              <w:rPr>
                <w:sz w:val="20"/>
                <w:lang w:val="en-US"/>
              </w:rPr>
              <w:t>B</w:t>
            </w:r>
          </w:p>
        </w:tc>
        <w:tc>
          <w:tcPr>
            <w:tcW w:w="1387" w:type="pct"/>
            <w:shd w:val="clear" w:color="auto" w:fill="auto"/>
          </w:tcPr>
          <w:p w:rsidR="00852C00" w:rsidRDefault="00852C00" w:rsidP="003B56E4">
            <w:pPr>
              <w:spacing w:after="0"/>
              <w:jc w:val="both"/>
              <w:rPr>
                <w:sz w:val="20"/>
              </w:rPr>
            </w:pPr>
            <w:r w:rsidRPr="00852C00">
              <w:rPr>
                <w:sz w:val="20"/>
              </w:rPr>
              <w:t>Заявка допущена</w:t>
            </w:r>
          </w:p>
        </w:tc>
        <w:tc>
          <w:tcPr>
            <w:tcW w:w="1387" w:type="pct"/>
            <w:shd w:val="clear" w:color="auto" w:fill="auto"/>
          </w:tcPr>
          <w:p w:rsidR="00852C00" w:rsidRPr="00852C00" w:rsidRDefault="00852C00" w:rsidP="003B56E4">
            <w:pPr>
              <w:spacing w:after="0"/>
              <w:jc w:val="both"/>
              <w:rPr>
                <w:sz w:val="20"/>
                <w:lang w:val="en-US"/>
              </w:rPr>
            </w:pPr>
            <w:r>
              <w:rPr>
                <w:sz w:val="20"/>
              </w:rPr>
              <w:t xml:space="preserve">Допустимое значение: </w:t>
            </w:r>
            <w:r>
              <w:rPr>
                <w:sz w:val="20"/>
                <w:lang w:val="en-US"/>
              </w:rPr>
              <w:t>true</w:t>
            </w:r>
          </w:p>
        </w:tc>
      </w:tr>
      <w:tr w:rsidR="00852C00" w:rsidRPr="00301389" w:rsidTr="008B01BA">
        <w:trPr>
          <w:jc w:val="center"/>
        </w:trPr>
        <w:tc>
          <w:tcPr>
            <w:tcW w:w="743" w:type="pct"/>
            <w:shd w:val="clear" w:color="auto" w:fill="auto"/>
          </w:tcPr>
          <w:p w:rsidR="00852C00" w:rsidRPr="00A63BD0" w:rsidRDefault="00852C00" w:rsidP="00852C00">
            <w:pPr>
              <w:spacing w:after="0"/>
              <w:jc w:val="both"/>
              <w:rPr>
                <w:sz w:val="20"/>
              </w:rPr>
            </w:pPr>
          </w:p>
        </w:tc>
        <w:tc>
          <w:tcPr>
            <w:tcW w:w="790" w:type="pct"/>
            <w:shd w:val="clear" w:color="auto" w:fill="auto"/>
          </w:tcPr>
          <w:p w:rsidR="00852C00" w:rsidRPr="00A63BD0" w:rsidRDefault="00852C00" w:rsidP="00852C00">
            <w:pPr>
              <w:spacing w:after="0"/>
              <w:jc w:val="both"/>
              <w:rPr>
                <w:sz w:val="20"/>
              </w:rPr>
            </w:pPr>
            <w:r w:rsidRPr="00A63BD0">
              <w:rPr>
                <w:sz w:val="20"/>
              </w:rPr>
              <w:t>resultType</w:t>
            </w:r>
          </w:p>
        </w:tc>
        <w:tc>
          <w:tcPr>
            <w:tcW w:w="198" w:type="pct"/>
            <w:shd w:val="clear" w:color="auto" w:fill="auto"/>
          </w:tcPr>
          <w:p w:rsidR="00852C00" w:rsidRPr="00A63BD0" w:rsidRDefault="00852C00" w:rsidP="00852C00">
            <w:pPr>
              <w:spacing w:after="0"/>
              <w:jc w:val="center"/>
              <w:rPr>
                <w:sz w:val="20"/>
              </w:rPr>
            </w:pPr>
            <w:r w:rsidRPr="00A63BD0">
              <w:rPr>
                <w:sz w:val="20"/>
              </w:rPr>
              <w:t>О</w:t>
            </w:r>
          </w:p>
        </w:tc>
        <w:tc>
          <w:tcPr>
            <w:tcW w:w="495" w:type="pct"/>
            <w:shd w:val="clear" w:color="auto" w:fill="auto"/>
          </w:tcPr>
          <w:p w:rsidR="00852C00" w:rsidRPr="00A63BD0" w:rsidRDefault="00852C00" w:rsidP="00852C00">
            <w:pPr>
              <w:spacing w:after="0"/>
              <w:jc w:val="center"/>
              <w:rPr>
                <w:sz w:val="20"/>
              </w:rPr>
            </w:pPr>
            <w:r w:rsidRPr="00A63BD0">
              <w:rPr>
                <w:sz w:val="20"/>
              </w:rPr>
              <w:t>T</w:t>
            </w:r>
          </w:p>
        </w:tc>
        <w:tc>
          <w:tcPr>
            <w:tcW w:w="1387" w:type="pct"/>
            <w:shd w:val="clear" w:color="auto" w:fill="auto"/>
          </w:tcPr>
          <w:p w:rsidR="00852C00" w:rsidRDefault="00852C00" w:rsidP="00852C00">
            <w:pPr>
              <w:spacing w:after="0"/>
              <w:jc w:val="both"/>
              <w:rPr>
                <w:sz w:val="20"/>
              </w:rPr>
            </w:pPr>
            <w:r w:rsidRPr="00A63BD0">
              <w:rPr>
                <w:sz w:val="20"/>
              </w:rPr>
              <w:t>Результат оценки в тестовом представлении, возможные значения</w:t>
            </w:r>
          </w:p>
        </w:tc>
        <w:tc>
          <w:tcPr>
            <w:tcW w:w="1387" w:type="pct"/>
            <w:shd w:val="clear" w:color="auto" w:fill="auto"/>
          </w:tcPr>
          <w:p w:rsidR="00852C00" w:rsidRDefault="00852C00" w:rsidP="00852C00">
            <w:pPr>
              <w:spacing w:after="0"/>
              <w:jc w:val="both"/>
              <w:rPr>
                <w:sz w:val="20"/>
              </w:rPr>
            </w:pPr>
            <w:r>
              <w:rPr>
                <w:sz w:val="20"/>
              </w:rPr>
              <w:t>Допустимые значения</w:t>
            </w:r>
            <w:r w:rsidRPr="00A63BD0">
              <w:rPr>
                <w:sz w:val="20"/>
              </w:rPr>
              <w:t xml:space="preserve">: </w:t>
            </w:r>
            <w:r w:rsidRPr="00A63BD0">
              <w:rPr>
                <w:sz w:val="20"/>
              </w:rPr>
              <w:br/>
              <w:t xml:space="preserve">WIN_OFFER-Победитель; LIKE_WIN_OFFER-Предложение о цене контракта такое же как у победителя; </w:t>
            </w:r>
          </w:p>
          <w:p w:rsidR="00852C00" w:rsidRDefault="00852C00" w:rsidP="00852C00">
            <w:pPr>
              <w:spacing w:after="0"/>
              <w:jc w:val="both"/>
              <w:rPr>
                <w:sz w:val="20"/>
              </w:rPr>
            </w:pPr>
            <w:r w:rsidRPr="00A63BD0">
              <w:rPr>
                <w:sz w:val="20"/>
              </w:rPr>
              <w:t xml:space="preserve">SECOND_OFFER-Лучшее предложение о цене контракта после победителя; </w:t>
            </w:r>
          </w:p>
          <w:p w:rsidR="00852C00" w:rsidRPr="00A63BD0" w:rsidRDefault="00852C00" w:rsidP="00852C00">
            <w:pPr>
              <w:spacing w:after="0"/>
              <w:jc w:val="both"/>
              <w:rPr>
                <w:sz w:val="20"/>
              </w:rPr>
            </w:pPr>
            <w:r w:rsidRPr="00A63BD0">
              <w:rPr>
                <w:sz w:val="20"/>
              </w:rPr>
              <w:t>PASS_OFFER-Все остальные заявки</w:t>
            </w:r>
          </w:p>
        </w:tc>
      </w:tr>
    </w:tbl>
    <w:p w:rsidR="00BC172F" w:rsidRDefault="00BC172F" w:rsidP="00307C8D">
      <w:pPr>
        <w:spacing w:before="0" w:after="0"/>
        <w:contextualSpacing/>
        <w:rPr>
          <w:sz w:val="20"/>
        </w:rPr>
      </w:pPr>
    </w:p>
    <w:p w:rsidR="00A41CED" w:rsidRPr="003A472F" w:rsidRDefault="00A41CED" w:rsidP="00A41CED">
      <w:pPr>
        <w:pStyle w:val="20"/>
      </w:pPr>
      <w:r w:rsidRPr="003A472F">
        <w:t xml:space="preserve">Извещение о продлении срока подачи заявок на участие в </w:t>
      </w:r>
      <w:r>
        <w:t>ЭЗК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41CED" w:rsidRPr="00301389" w:rsidTr="008B01BA">
        <w:trPr>
          <w:tblHeader/>
          <w:jc w:val="center"/>
        </w:trPr>
        <w:tc>
          <w:tcPr>
            <w:tcW w:w="743"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41CED" w:rsidRPr="00301389" w:rsidRDefault="00A41CED" w:rsidP="008B01BA">
            <w:pPr>
              <w:keepNext/>
              <w:spacing w:before="0" w:after="0"/>
              <w:ind w:firstLine="5"/>
              <w:contextualSpacing/>
              <w:jc w:val="center"/>
              <w:rPr>
                <w:b/>
                <w:bCs/>
                <w:sz w:val="20"/>
              </w:rPr>
            </w:pPr>
            <w:r w:rsidRPr="00301389">
              <w:rPr>
                <w:b/>
                <w:bCs/>
                <w:sz w:val="20"/>
              </w:rPr>
              <w:t>Дополнительная информация</w:t>
            </w:r>
          </w:p>
        </w:tc>
      </w:tr>
      <w:tr w:rsidR="00A41CED" w:rsidRPr="00301389" w:rsidTr="008B01BA">
        <w:trPr>
          <w:jc w:val="center"/>
        </w:trPr>
        <w:tc>
          <w:tcPr>
            <w:tcW w:w="5000" w:type="pct"/>
            <w:gridSpan w:val="6"/>
            <w:shd w:val="clear" w:color="auto" w:fill="auto"/>
            <w:vAlign w:val="center"/>
            <w:hideMark/>
          </w:tcPr>
          <w:p w:rsidR="00A41CED" w:rsidRPr="00944B6D" w:rsidRDefault="00A41CED" w:rsidP="008B01BA">
            <w:pPr>
              <w:keepNext/>
              <w:spacing w:before="0" w:after="0"/>
              <w:contextualSpacing/>
              <w:jc w:val="center"/>
              <w:rPr>
                <w:b/>
                <w:sz w:val="20"/>
              </w:rPr>
            </w:pPr>
            <w:r w:rsidRPr="00C316CF">
              <w:rPr>
                <w:b/>
                <w:bCs/>
                <w:sz w:val="20"/>
              </w:rPr>
              <w:t xml:space="preserve">Извещение о продлении срока подачи заявок на участие в </w:t>
            </w:r>
            <w:r w:rsidRPr="00A41CED">
              <w:rPr>
                <w:b/>
              </w:rPr>
              <w:t>ЭЗК</w:t>
            </w:r>
          </w:p>
        </w:tc>
      </w:tr>
      <w:tr w:rsidR="00A41CED" w:rsidRPr="00301389" w:rsidTr="008B01BA">
        <w:trPr>
          <w:jc w:val="center"/>
        </w:trPr>
        <w:tc>
          <w:tcPr>
            <w:tcW w:w="743" w:type="pct"/>
            <w:shd w:val="clear" w:color="auto" w:fill="auto"/>
            <w:vAlign w:val="center"/>
          </w:tcPr>
          <w:p w:rsidR="00A41CED" w:rsidRPr="00A41CED" w:rsidRDefault="00A41CED" w:rsidP="00A41CED">
            <w:pPr>
              <w:keepNext/>
              <w:spacing w:before="0" w:after="0"/>
              <w:contextualSpacing/>
              <w:rPr>
                <w:b/>
                <w:sz w:val="20"/>
                <w:lang w:val="en-US"/>
              </w:rPr>
            </w:pPr>
            <w:r>
              <w:rPr>
                <w:b/>
                <w:bCs/>
                <w:sz w:val="20"/>
              </w:rPr>
              <w:t>epProlongationE</w:t>
            </w:r>
            <w:r>
              <w:rPr>
                <w:b/>
                <w:bCs/>
                <w:sz w:val="20"/>
                <w:lang w:val="en-US"/>
              </w:rPr>
              <w:t>ZK</w:t>
            </w:r>
          </w:p>
        </w:tc>
        <w:tc>
          <w:tcPr>
            <w:tcW w:w="790" w:type="pct"/>
            <w:shd w:val="clear" w:color="auto" w:fill="auto"/>
            <w:vAlign w:val="center"/>
          </w:tcPr>
          <w:p w:rsidR="00A41CED" w:rsidRPr="00301389" w:rsidRDefault="00A41CED" w:rsidP="00A41CED">
            <w:pPr>
              <w:keepNext/>
              <w:spacing w:before="0" w:after="0"/>
              <w:contextualSpacing/>
              <w:rPr>
                <w:b/>
                <w:sz w:val="20"/>
              </w:rPr>
            </w:pPr>
          </w:p>
        </w:tc>
        <w:tc>
          <w:tcPr>
            <w:tcW w:w="198" w:type="pct"/>
            <w:shd w:val="clear" w:color="auto" w:fill="auto"/>
            <w:vAlign w:val="center"/>
          </w:tcPr>
          <w:p w:rsidR="00A41CED" w:rsidRPr="00301389" w:rsidRDefault="00A41CED" w:rsidP="00A41CED">
            <w:pPr>
              <w:keepNext/>
              <w:spacing w:before="0" w:after="0"/>
              <w:contextualSpacing/>
              <w:rPr>
                <w:b/>
                <w:sz w:val="20"/>
              </w:rPr>
            </w:pPr>
          </w:p>
        </w:tc>
        <w:tc>
          <w:tcPr>
            <w:tcW w:w="495" w:type="pct"/>
            <w:shd w:val="clear" w:color="auto" w:fill="auto"/>
            <w:vAlign w:val="center"/>
          </w:tcPr>
          <w:p w:rsidR="00A41CED" w:rsidRPr="00301389" w:rsidRDefault="00A41CED" w:rsidP="00A41CED">
            <w:pPr>
              <w:keepNext/>
              <w:spacing w:before="0" w:after="0"/>
              <w:contextualSpacing/>
              <w:rPr>
                <w:b/>
                <w:sz w:val="20"/>
              </w:rPr>
            </w:pPr>
          </w:p>
        </w:tc>
        <w:tc>
          <w:tcPr>
            <w:tcW w:w="1387" w:type="pct"/>
            <w:shd w:val="clear" w:color="auto" w:fill="auto"/>
            <w:vAlign w:val="center"/>
          </w:tcPr>
          <w:p w:rsidR="00A41CED" w:rsidRPr="00301389" w:rsidRDefault="00A41CED" w:rsidP="00A41CED">
            <w:pPr>
              <w:keepNext/>
              <w:spacing w:before="0" w:after="0"/>
              <w:contextualSpacing/>
              <w:rPr>
                <w:b/>
                <w:sz w:val="20"/>
              </w:rPr>
            </w:pPr>
          </w:p>
        </w:tc>
        <w:tc>
          <w:tcPr>
            <w:tcW w:w="1387" w:type="pct"/>
            <w:shd w:val="clear" w:color="auto" w:fill="auto"/>
            <w:vAlign w:val="center"/>
            <w:hideMark/>
          </w:tcPr>
          <w:p w:rsidR="00A41CED" w:rsidRPr="00301389" w:rsidRDefault="00A41CED" w:rsidP="00A41CED">
            <w:pPr>
              <w:keepNext/>
              <w:spacing w:before="0" w:after="0"/>
              <w:contextualSpacing/>
              <w:jc w:val="center"/>
              <w:rPr>
                <w:b/>
                <w:sz w:val="20"/>
              </w:rPr>
            </w:pP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schemeVersion</w:t>
            </w:r>
          </w:p>
        </w:tc>
        <w:tc>
          <w:tcPr>
            <w:tcW w:w="198" w:type="pct"/>
            <w:shd w:val="clear" w:color="auto" w:fill="auto"/>
          </w:tcPr>
          <w:p w:rsidR="00A41CED" w:rsidRPr="00162C8B" w:rsidRDefault="00A41CED" w:rsidP="008B01BA">
            <w:pPr>
              <w:spacing w:before="0" w:after="0"/>
              <w:jc w:val="center"/>
              <w:rPr>
                <w:sz w:val="20"/>
              </w:rPr>
            </w:pPr>
            <w:r w:rsidRPr="00162C8B">
              <w:rPr>
                <w:sz w:val="20"/>
              </w:rPr>
              <w:t>О</w:t>
            </w:r>
          </w:p>
        </w:tc>
        <w:tc>
          <w:tcPr>
            <w:tcW w:w="495" w:type="pct"/>
            <w:shd w:val="clear" w:color="auto" w:fill="auto"/>
          </w:tcPr>
          <w:p w:rsidR="00A41CED" w:rsidRPr="00162C8B" w:rsidRDefault="00A41CED" w:rsidP="008B01BA">
            <w:pPr>
              <w:spacing w:before="0" w:after="0"/>
              <w:jc w:val="center"/>
              <w:rPr>
                <w:sz w:val="20"/>
              </w:rPr>
            </w:pPr>
            <w:r w:rsidRPr="00162C8B">
              <w:rPr>
                <w:sz w:val="20"/>
              </w:rPr>
              <w:t>T</w:t>
            </w:r>
          </w:p>
        </w:tc>
        <w:tc>
          <w:tcPr>
            <w:tcW w:w="1387" w:type="pct"/>
            <w:shd w:val="clear" w:color="auto" w:fill="auto"/>
          </w:tcPr>
          <w:p w:rsidR="00A41CED" w:rsidRPr="00162C8B" w:rsidRDefault="00A41CED" w:rsidP="008B01B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41CED" w:rsidRPr="00301389" w:rsidRDefault="00A41CED" w:rsidP="008B01BA">
            <w:pPr>
              <w:spacing w:before="0" w:after="0"/>
              <w:contextualSpacing/>
              <w:rPr>
                <w:sz w:val="20"/>
              </w:rPr>
            </w:pPr>
            <w:r w:rsidRPr="00301389">
              <w:rPr>
                <w:sz w:val="20"/>
              </w:rPr>
              <w:t>Допустимые значения:</w:t>
            </w:r>
          </w:p>
          <w:p w:rsidR="00A41CED" w:rsidRPr="00301389" w:rsidRDefault="003B6457" w:rsidP="008B01BA">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id</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N</w:t>
            </w:r>
          </w:p>
        </w:tc>
        <w:tc>
          <w:tcPr>
            <w:tcW w:w="1387" w:type="pct"/>
            <w:shd w:val="clear" w:color="auto" w:fill="auto"/>
          </w:tcPr>
          <w:p w:rsidR="00A41CED" w:rsidRPr="00162C8B" w:rsidRDefault="00A41CED" w:rsidP="008B01BA">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A41CED" w:rsidRPr="00162C8B" w:rsidRDefault="00A41CED" w:rsidP="008B01BA">
            <w:pPr>
              <w:spacing w:before="0" w:after="0"/>
              <w:jc w:val="both"/>
              <w:rPr>
                <w:sz w:val="20"/>
              </w:rPr>
            </w:pPr>
            <w:r>
              <w:rPr>
                <w:sz w:val="20"/>
              </w:rPr>
              <w:t>64-битное целое число</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externalId</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A41CED" w:rsidRPr="00162C8B" w:rsidRDefault="00A41CED" w:rsidP="008B01BA">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A41CED" w:rsidRPr="00162C8B" w:rsidRDefault="00A41CED" w:rsidP="008B01BA">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commonInfo</w:t>
            </w:r>
          </w:p>
        </w:tc>
        <w:tc>
          <w:tcPr>
            <w:tcW w:w="198" w:type="pct"/>
            <w:shd w:val="clear" w:color="auto" w:fill="auto"/>
          </w:tcPr>
          <w:p w:rsidR="00A41CED" w:rsidRPr="00162C8B" w:rsidRDefault="00A41CED" w:rsidP="008B01BA">
            <w:pPr>
              <w:spacing w:before="0" w:after="0"/>
              <w:jc w:val="center"/>
              <w:rPr>
                <w:sz w:val="20"/>
              </w:rPr>
            </w:pPr>
            <w:r w:rsidRPr="00162C8B">
              <w:rPr>
                <w:sz w:val="20"/>
              </w:rPr>
              <w:t>О</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Общая информация</w:t>
            </w:r>
          </w:p>
        </w:tc>
        <w:tc>
          <w:tcPr>
            <w:tcW w:w="1387" w:type="pct"/>
            <w:shd w:val="clear" w:color="auto" w:fill="auto"/>
          </w:tcPr>
          <w:p w:rsidR="00A41CED" w:rsidRPr="00162C8B" w:rsidRDefault="00A41CED" w:rsidP="008B01BA">
            <w:pPr>
              <w:spacing w:before="0" w:after="0"/>
              <w:jc w:val="both"/>
              <w:rPr>
                <w:sz w:val="20"/>
              </w:rPr>
            </w:pP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printFormInfo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Печатная форма документа</w:t>
            </w:r>
          </w:p>
        </w:tc>
        <w:tc>
          <w:tcPr>
            <w:tcW w:w="1387" w:type="pct"/>
            <w:shd w:val="clear" w:color="auto" w:fill="auto"/>
          </w:tcPr>
          <w:p w:rsidR="00A41CED" w:rsidRPr="00162C8B" w:rsidRDefault="00A41CED" w:rsidP="008B01B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extPrintFormInfo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A41CED" w:rsidRDefault="00A41CED" w:rsidP="008B01BA">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162C8B" w:rsidRDefault="00E847A7" w:rsidP="008B01BA">
            <w:pPr>
              <w:spacing w:before="0" w:after="0"/>
              <w:jc w:val="both"/>
              <w:rPr>
                <w:sz w:val="20"/>
              </w:rPr>
            </w:pPr>
            <w:r w:rsidRPr="00E847A7">
              <w:rPr>
                <w:sz w:val="20"/>
              </w:rPr>
              <w:t>Игнорируется при приеме-передаче, добавлено на развити</w:t>
            </w:r>
            <w:r>
              <w:rPr>
                <w:sz w:val="20"/>
              </w:rPr>
              <w:t>е</w:t>
            </w: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162C8B" w:rsidRDefault="00A41CED" w:rsidP="008B01BA">
            <w:pPr>
              <w:spacing w:before="0" w:after="0"/>
              <w:jc w:val="both"/>
              <w:rPr>
                <w:sz w:val="20"/>
              </w:rPr>
            </w:pPr>
            <w:r w:rsidRPr="00162C8B">
              <w:rPr>
                <w:sz w:val="20"/>
              </w:rPr>
              <w:t>attachmentsInfo</w:t>
            </w:r>
          </w:p>
        </w:tc>
        <w:tc>
          <w:tcPr>
            <w:tcW w:w="198" w:type="pct"/>
            <w:shd w:val="clear" w:color="auto" w:fill="auto"/>
          </w:tcPr>
          <w:p w:rsidR="00A41CED" w:rsidRPr="00162C8B" w:rsidRDefault="00A41CED" w:rsidP="008B01BA">
            <w:pPr>
              <w:spacing w:before="0" w:after="0"/>
              <w:jc w:val="center"/>
              <w:rPr>
                <w:sz w:val="20"/>
              </w:rPr>
            </w:pPr>
            <w:r w:rsidRPr="00162C8B">
              <w:rPr>
                <w:sz w:val="20"/>
              </w:rPr>
              <w:t>Н</w:t>
            </w:r>
          </w:p>
        </w:tc>
        <w:tc>
          <w:tcPr>
            <w:tcW w:w="495" w:type="pct"/>
            <w:shd w:val="clear" w:color="auto" w:fill="auto"/>
          </w:tcPr>
          <w:p w:rsidR="00A41CED" w:rsidRPr="00162C8B" w:rsidRDefault="00A41CED" w:rsidP="008B01BA">
            <w:pPr>
              <w:spacing w:before="0" w:after="0"/>
              <w:jc w:val="center"/>
              <w:rPr>
                <w:sz w:val="20"/>
              </w:rPr>
            </w:pPr>
            <w:r w:rsidRPr="00162C8B">
              <w:rPr>
                <w:sz w:val="20"/>
              </w:rPr>
              <w:t>S</w:t>
            </w:r>
          </w:p>
        </w:tc>
        <w:tc>
          <w:tcPr>
            <w:tcW w:w="1387" w:type="pct"/>
            <w:shd w:val="clear" w:color="auto" w:fill="auto"/>
          </w:tcPr>
          <w:p w:rsidR="00A41CED" w:rsidRPr="00162C8B" w:rsidRDefault="00A41CED" w:rsidP="008B01BA">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A41CED" w:rsidRDefault="00A41CED" w:rsidP="008B01BA">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C0059" w:rsidRPr="00162C8B" w:rsidRDefault="001C0059" w:rsidP="001C0059">
            <w:pPr>
              <w:spacing w:before="0" w:after="0"/>
              <w:jc w:val="both"/>
              <w:rPr>
                <w:sz w:val="20"/>
              </w:rPr>
            </w:pPr>
          </w:p>
        </w:tc>
      </w:tr>
      <w:tr w:rsidR="00A41CED" w:rsidRPr="00301389" w:rsidTr="008B01BA">
        <w:trPr>
          <w:jc w:val="center"/>
        </w:trPr>
        <w:tc>
          <w:tcPr>
            <w:tcW w:w="743" w:type="pct"/>
            <w:shd w:val="clear" w:color="auto" w:fill="auto"/>
            <w:vAlign w:val="center"/>
          </w:tcPr>
          <w:p w:rsidR="00A41CED" w:rsidRPr="00301389" w:rsidRDefault="00A41CED" w:rsidP="008B01BA">
            <w:pPr>
              <w:spacing w:before="0" w:after="0"/>
              <w:contextualSpacing/>
              <w:rPr>
                <w:sz w:val="20"/>
              </w:rPr>
            </w:pPr>
          </w:p>
        </w:tc>
        <w:tc>
          <w:tcPr>
            <w:tcW w:w="790" w:type="pct"/>
            <w:shd w:val="clear" w:color="auto" w:fill="auto"/>
          </w:tcPr>
          <w:p w:rsidR="00A41CED" w:rsidRPr="00C316CF" w:rsidRDefault="00A41CED" w:rsidP="008B01BA">
            <w:pPr>
              <w:rPr>
                <w:sz w:val="20"/>
              </w:rPr>
            </w:pPr>
            <w:r w:rsidRPr="00C316CF">
              <w:rPr>
                <w:sz w:val="20"/>
              </w:rPr>
              <w:t>prolongationInfo</w:t>
            </w:r>
          </w:p>
        </w:tc>
        <w:tc>
          <w:tcPr>
            <w:tcW w:w="198" w:type="pct"/>
            <w:shd w:val="clear" w:color="auto" w:fill="auto"/>
          </w:tcPr>
          <w:p w:rsidR="00A41CED" w:rsidRPr="00C316CF" w:rsidRDefault="00A41CED" w:rsidP="008B01BA">
            <w:pPr>
              <w:jc w:val="center"/>
              <w:rPr>
                <w:sz w:val="20"/>
              </w:rPr>
            </w:pPr>
            <w:r w:rsidRPr="00C316CF">
              <w:rPr>
                <w:sz w:val="20"/>
              </w:rPr>
              <w:t>О</w:t>
            </w:r>
          </w:p>
        </w:tc>
        <w:tc>
          <w:tcPr>
            <w:tcW w:w="495" w:type="pct"/>
            <w:shd w:val="clear" w:color="auto" w:fill="auto"/>
          </w:tcPr>
          <w:p w:rsidR="00A41CED" w:rsidRPr="00C316CF" w:rsidRDefault="00A41CED" w:rsidP="008B01BA">
            <w:pPr>
              <w:jc w:val="center"/>
              <w:rPr>
                <w:sz w:val="20"/>
              </w:rPr>
            </w:pPr>
            <w:r w:rsidRPr="00C316CF">
              <w:rPr>
                <w:sz w:val="20"/>
              </w:rPr>
              <w:t>S</w:t>
            </w:r>
          </w:p>
        </w:tc>
        <w:tc>
          <w:tcPr>
            <w:tcW w:w="1387" w:type="pct"/>
            <w:shd w:val="clear" w:color="auto" w:fill="auto"/>
          </w:tcPr>
          <w:p w:rsidR="00A41CED" w:rsidRPr="00C316CF" w:rsidRDefault="00A41CED" w:rsidP="008B01BA">
            <w:pPr>
              <w:rPr>
                <w:sz w:val="20"/>
              </w:rPr>
            </w:pPr>
            <w:r w:rsidRPr="00A41CED">
              <w:rPr>
                <w:sz w:val="20"/>
              </w:rPr>
              <w:t>Новые сроки проведения ЭЗК (запрос котировок в электронной форме) после продления</w:t>
            </w:r>
          </w:p>
        </w:tc>
        <w:tc>
          <w:tcPr>
            <w:tcW w:w="1387" w:type="pct"/>
            <w:shd w:val="clear" w:color="auto" w:fill="auto"/>
          </w:tcPr>
          <w:p w:rsidR="00A41CED" w:rsidRPr="00162C8B" w:rsidRDefault="00A41CED" w:rsidP="008B01BA">
            <w:pPr>
              <w:spacing w:before="0" w:after="0"/>
              <w:jc w:val="both"/>
              <w:rPr>
                <w:sz w:val="20"/>
              </w:rPr>
            </w:pPr>
            <w:r>
              <w:rPr>
                <w:sz w:val="20"/>
              </w:rPr>
              <w:t>Состав блока см. состав соответствующего блока документа «</w:t>
            </w:r>
            <w:r w:rsidRPr="0096595B">
              <w:rPr>
                <w:bCs/>
                <w:sz w:val="20"/>
              </w:rPr>
              <w:t>Протокол рассмотрения и оценки первых частей заявок на участие в ЭOK</w:t>
            </w:r>
            <w:r w:rsidRPr="0096595B">
              <w:rPr>
                <w:sz w:val="20"/>
              </w:rPr>
              <w:t>» (</w:t>
            </w:r>
            <w:r w:rsidRPr="0096595B">
              <w:rPr>
                <w:sz w:val="20"/>
                <w:lang w:val="en-US"/>
              </w:rPr>
              <w:t>ptotocol</w:t>
            </w:r>
            <w:r w:rsidRPr="0096595B">
              <w:rPr>
                <w:sz w:val="20"/>
              </w:rPr>
              <w:t>EOK1)</w:t>
            </w:r>
          </w:p>
        </w:tc>
      </w:tr>
      <w:tr w:rsidR="00A41CED" w:rsidRPr="00301389" w:rsidTr="008B01BA">
        <w:trPr>
          <w:jc w:val="center"/>
        </w:trPr>
        <w:tc>
          <w:tcPr>
            <w:tcW w:w="5000" w:type="pct"/>
            <w:gridSpan w:val="6"/>
            <w:shd w:val="clear" w:color="auto" w:fill="auto"/>
            <w:vAlign w:val="center"/>
          </w:tcPr>
          <w:p w:rsidR="00A41CED" w:rsidRPr="00301389" w:rsidRDefault="00A41CED" w:rsidP="008B01BA">
            <w:pPr>
              <w:keepNext/>
              <w:spacing w:before="0" w:after="0"/>
              <w:contextualSpacing/>
              <w:jc w:val="center"/>
              <w:rPr>
                <w:b/>
                <w:sz w:val="20"/>
              </w:rPr>
            </w:pPr>
            <w:r w:rsidRPr="00A63BD0">
              <w:rPr>
                <w:b/>
                <w:bCs/>
                <w:sz w:val="20"/>
              </w:rPr>
              <w:t>Новые сроки проведения ЭЗК (запрос котировок в электронной форме) после продления</w:t>
            </w:r>
          </w:p>
        </w:tc>
      </w:tr>
      <w:tr w:rsidR="00A41CED" w:rsidRPr="00301389" w:rsidTr="008B01BA">
        <w:trPr>
          <w:jc w:val="center"/>
        </w:trPr>
        <w:tc>
          <w:tcPr>
            <w:tcW w:w="743" w:type="pct"/>
            <w:shd w:val="clear" w:color="auto" w:fill="auto"/>
          </w:tcPr>
          <w:p w:rsidR="00A41CED" w:rsidRPr="00A63BD0" w:rsidRDefault="00A41CED" w:rsidP="00A41CED">
            <w:pPr>
              <w:spacing w:after="0"/>
              <w:jc w:val="both"/>
              <w:rPr>
                <w:sz w:val="20"/>
              </w:rPr>
            </w:pPr>
            <w:r w:rsidRPr="00A63BD0">
              <w:rPr>
                <w:b/>
                <w:bCs/>
                <w:sz w:val="20"/>
              </w:rPr>
              <w:t>prolongationInfo</w:t>
            </w:r>
          </w:p>
        </w:tc>
        <w:tc>
          <w:tcPr>
            <w:tcW w:w="790" w:type="pct"/>
            <w:shd w:val="clear" w:color="auto" w:fill="auto"/>
          </w:tcPr>
          <w:p w:rsidR="00A41CED" w:rsidRPr="00A63BD0" w:rsidRDefault="00A41CED" w:rsidP="00A41CED">
            <w:pPr>
              <w:spacing w:after="0"/>
              <w:jc w:val="both"/>
              <w:rPr>
                <w:sz w:val="20"/>
              </w:rPr>
            </w:pPr>
          </w:p>
        </w:tc>
        <w:tc>
          <w:tcPr>
            <w:tcW w:w="198" w:type="pct"/>
            <w:shd w:val="clear" w:color="auto" w:fill="auto"/>
          </w:tcPr>
          <w:p w:rsidR="00A41CED" w:rsidRPr="00A63BD0" w:rsidRDefault="00A41CED" w:rsidP="00A41CED">
            <w:pPr>
              <w:spacing w:after="0"/>
              <w:jc w:val="both"/>
              <w:rPr>
                <w:sz w:val="20"/>
              </w:rPr>
            </w:pPr>
          </w:p>
        </w:tc>
        <w:tc>
          <w:tcPr>
            <w:tcW w:w="495" w:type="pct"/>
            <w:shd w:val="clear" w:color="auto" w:fill="auto"/>
          </w:tcPr>
          <w:p w:rsidR="00A41CED" w:rsidRPr="00A63BD0" w:rsidRDefault="00A41CED" w:rsidP="00A41CED">
            <w:pPr>
              <w:spacing w:after="0"/>
              <w:jc w:val="both"/>
              <w:rPr>
                <w:sz w:val="20"/>
              </w:rPr>
            </w:pPr>
          </w:p>
        </w:tc>
        <w:tc>
          <w:tcPr>
            <w:tcW w:w="1387" w:type="pct"/>
            <w:shd w:val="clear" w:color="auto" w:fill="auto"/>
          </w:tcPr>
          <w:p w:rsidR="00A41CED" w:rsidRPr="00A63BD0" w:rsidRDefault="00A41CED" w:rsidP="00A41CED">
            <w:pPr>
              <w:spacing w:after="0"/>
              <w:jc w:val="both"/>
              <w:rPr>
                <w:sz w:val="20"/>
              </w:rPr>
            </w:pPr>
          </w:p>
        </w:tc>
        <w:tc>
          <w:tcPr>
            <w:tcW w:w="1387" w:type="pct"/>
            <w:shd w:val="clear" w:color="auto" w:fill="auto"/>
          </w:tcPr>
          <w:p w:rsidR="00A41CED" w:rsidRPr="00A63BD0" w:rsidRDefault="00A41CED" w:rsidP="00A41CED">
            <w:pPr>
              <w:spacing w:after="0"/>
              <w:jc w:val="both"/>
              <w:rPr>
                <w:sz w:val="20"/>
              </w:rPr>
            </w:pPr>
          </w:p>
        </w:tc>
      </w:tr>
      <w:tr w:rsidR="00A41CED" w:rsidRPr="00301389" w:rsidTr="008B01BA">
        <w:trPr>
          <w:jc w:val="center"/>
        </w:trPr>
        <w:tc>
          <w:tcPr>
            <w:tcW w:w="743" w:type="pct"/>
            <w:shd w:val="clear" w:color="auto" w:fill="auto"/>
          </w:tcPr>
          <w:p w:rsidR="00A41CED" w:rsidRPr="00A63BD0" w:rsidRDefault="00A41CED" w:rsidP="00A41CED">
            <w:pPr>
              <w:spacing w:after="0"/>
              <w:jc w:val="both"/>
              <w:rPr>
                <w:sz w:val="20"/>
              </w:rPr>
            </w:pPr>
          </w:p>
        </w:tc>
        <w:tc>
          <w:tcPr>
            <w:tcW w:w="790" w:type="pct"/>
            <w:shd w:val="clear" w:color="auto" w:fill="auto"/>
          </w:tcPr>
          <w:p w:rsidR="00A41CED" w:rsidRPr="00C316CF" w:rsidRDefault="00A41CED" w:rsidP="00A41CED">
            <w:pPr>
              <w:rPr>
                <w:sz w:val="20"/>
              </w:rPr>
            </w:pPr>
            <w:r w:rsidRPr="00C316CF">
              <w:rPr>
                <w:sz w:val="20"/>
              </w:rPr>
              <w:t>collectingEndDT</w:t>
            </w:r>
          </w:p>
        </w:tc>
        <w:tc>
          <w:tcPr>
            <w:tcW w:w="198" w:type="pct"/>
            <w:shd w:val="clear" w:color="auto" w:fill="auto"/>
          </w:tcPr>
          <w:p w:rsidR="00A41CED" w:rsidRPr="00C316CF" w:rsidRDefault="00A41CED" w:rsidP="00A41CED">
            <w:pPr>
              <w:jc w:val="center"/>
              <w:rPr>
                <w:sz w:val="20"/>
              </w:rPr>
            </w:pPr>
            <w:r w:rsidRPr="00C316CF">
              <w:rPr>
                <w:sz w:val="20"/>
              </w:rPr>
              <w:t>О</w:t>
            </w:r>
          </w:p>
        </w:tc>
        <w:tc>
          <w:tcPr>
            <w:tcW w:w="495" w:type="pct"/>
            <w:shd w:val="clear" w:color="auto" w:fill="auto"/>
          </w:tcPr>
          <w:p w:rsidR="00A41CED" w:rsidRPr="00C316CF" w:rsidRDefault="00A41CED" w:rsidP="00A41CED">
            <w:pPr>
              <w:jc w:val="center"/>
              <w:rPr>
                <w:sz w:val="20"/>
              </w:rPr>
            </w:pPr>
            <w:r w:rsidRPr="00C316CF">
              <w:rPr>
                <w:sz w:val="20"/>
              </w:rPr>
              <w:t>DT</w:t>
            </w:r>
          </w:p>
        </w:tc>
        <w:tc>
          <w:tcPr>
            <w:tcW w:w="1387" w:type="pct"/>
            <w:shd w:val="clear" w:color="auto" w:fill="auto"/>
          </w:tcPr>
          <w:p w:rsidR="00A41CED" w:rsidRPr="00C316CF" w:rsidRDefault="00A41CED" w:rsidP="00A41CED">
            <w:pPr>
              <w:rPr>
                <w:sz w:val="20"/>
              </w:rPr>
            </w:pPr>
            <w:r w:rsidRPr="00C316CF">
              <w:rPr>
                <w:sz w:val="20"/>
              </w:rPr>
              <w:t>Дата и время окончания подачи заявок до продления</w:t>
            </w:r>
          </w:p>
        </w:tc>
        <w:tc>
          <w:tcPr>
            <w:tcW w:w="1387" w:type="pct"/>
            <w:shd w:val="clear" w:color="auto" w:fill="auto"/>
          </w:tcPr>
          <w:p w:rsidR="00A41CED" w:rsidRPr="00A63BD0" w:rsidRDefault="00A41CED" w:rsidP="00A41CED">
            <w:pPr>
              <w:spacing w:after="0"/>
              <w:jc w:val="both"/>
              <w:rPr>
                <w:sz w:val="20"/>
              </w:rPr>
            </w:pPr>
          </w:p>
        </w:tc>
      </w:tr>
      <w:tr w:rsidR="00A41CED" w:rsidRPr="00301389" w:rsidTr="008B01BA">
        <w:trPr>
          <w:jc w:val="center"/>
        </w:trPr>
        <w:tc>
          <w:tcPr>
            <w:tcW w:w="743" w:type="pct"/>
            <w:shd w:val="clear" w:color="auto" w:fill="auto"/>
            <w:vAlign w:val="center"/>
          </w:tcPr>
          <w:p w:rsidR="00A41CED" w:rsidRPr="00301389" w:rsidRDefault="00A41CED" w:rsidP="00A41CED">
            <w:pPr>
              <w:spacing w:before="0" w:after="0"/>
              <w:contextualSpacing/>
              <w:rPr>
                <w:sz w:val="20"/>
              </w:rPr>
            </w:pPr>
          </w:p>
        </w:tc>
        <w:tc>
          <w:tcPr>
            <w:tcW w:w="790" w:type="pct"/>
            <w:shd w:val="clear" w:color="auto" w:fill="auto"/>
          </w:tcPr>
          <w:p w:rsidR="00A41CED" w:rsidRPr="00C316CF" w:rsidRDefault="00A41CED" w:rsidP="00A41CED">
            <w:pPr>
              <w:rPr>
                <w:sz w:val="20"/>
              </w:rPr>
            </w:pPr>
            <w:r w:rsidRPr="00C316CF">
              <w:rPr>
                <w:sz w:val="20"/>
              </w:rPr>
              <w:t>newCollectingEndDT</w:t>
            </w:r>
          </w:p>
        </w:tc>
        <w:tc>
          <w:tcPr>
            <w:tcW w:w="198" w:type="pct"/>
            <w:shd w:val="clear" w:color="auto" w:fill="auto"/>
          </w:tcPr>
          <w:p w:rsidR="00A41CED" w:rsidRPr="00C316CF" w:rsidRDefault="00A41CED" w:rsidP="00A41CED">
            <w:pPr>
              <w:jc w:val="center"/>
              <w:rPr>
                <w:sz w:val="20"/>
              </w:rPr>
            </w:pPr>
            <w:r w:rsidRPr="00C316CF">
              <w:rPr>
                <w:sz w:val="20"/>
              </w:rPr>
              <w:t>О</w:t>
            </w:r>
          </w:p>
        </w:tc>
        <w:tc>
          <w:tcPr>
            <w:tcW w:w="495" w:type="pct"/>
            <w:shd w:val="clear" w:color="auto" w:fill="auto"/>
          </w:tcPr>
          <w:p w:rsidR="00A41CED" w:rsidRPr="00C316CF" w:rsidRDefault="00A41CED" w:rsidP="00A41CED">
            <w:pPr>
              <w:jc w:val="center"/>
              <w:rPr>
                <w:sz w:val="20"/>
              </w:rPr>
            </w:pPr>
            <w:r w:rsidRPr="00C316CF">
              <w:rPr>
                <w:sz w:val="20"/>
              </w:rPr>
              <w:t>DT</w:t>
            </w:r>
          </w:p>
        </w:tc>
        <w:tc>
          <w:tcPr>
            <w:tcW w:w="1387" w:type="pct"/>
            <w:shd w:val="clear" w:color="auto" w:fill="auto"/>
          </w:tcPr>
          <w:p w:rsidR="00A41CED" w:rsidRPr="00C316CF" w:rsidRDefault="00A41CED" w:rsidP="00A41CED">
            <w:pPr>
              <w:rPr>
                <w:sz w:val="20"/>
              </w:rPr>
            </w:pPr>
            <w:r w:rsidRPr="00C316CF">
              <w:rPr>
                <w:sz w:val="20"/>
              </w:rPr>
              <w:t>Дата и время окончания подачи заявок после продления</w:t>
            </w:r>
          </w:p>
        </w:tc>
        <w:tc>
          <w:tcPr>
            <w:tcW w:w="1387" w:type="pct"/>
            <w:shd w:val="clear" w:color="auto" w:fill="auto"/>
          </w:tcPr>
          <w:p w:rsidR="00A41CED" w:rsidRDefault="00A41CED" w:rsidP="00A41CED">
            <w:pPr>
              <w:spacing w:before="0" w:after="0"/>
              <w:jc w:val="both"/>
              <w:rPr>
                <w:sz w:val="20"/>
              </w:rPr>
            </w:pPr>
          </w:p>
        </w:tc>
      </w:tr>
    </w:tbl>
    <w:p w:rsidR="00A41CED" w:rsidRDefault="00A41CED" w:rsidP="00A41CED"/>
    <w:p w:rsidR="003F07CE" w:rsidRPr="003A472F" w:rsidRDefault="003F07CE" w:rsidP="003F07CE">
      <w:pPr>
        <w:pStyle w:val="20"/>
      </w:pPr>
      <w:r>
        <w:t>Отмена извещения</w:t>
      </w:r>
      <w:r w:rsidRPr="003A472F">
        <w:t xml:space="preserve"> о продлении срока подачи заявок на участие в Э</w:t>
      </w:r>
      <w:r>
        <w:t>ЗК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F07CE" w:rsidRPr="00301389" w:rsidTr="00DB4203">
        <w:trPr>
          <w:tblHeader/>
          <w:jc w:val="center"/>
        </w:trPr>
        <w:tc>
          <w:tcPr>
            <w:tcW w:w="743"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F07CE" w:rsidRPr="00301389" w:rsidRDefault="003F07CE" w:rsidP="00DB4203">
            <w:pPr>
              <w:keepNext/>
              <w:spacing w:before="0" w:after="0"/>
              <w:ind w:firstLine="5"/>
              <w:contextualSpacing/>
              <w:jc w:val="center"/>
              <w:rPr>
                <w:b/>
                <w:bCs/>
                <w:sz w:val="20"/>
              </w:rPr>
            </w:pPr>
            <w:r w:rsidRPr="00301389">
              <w:rPr>
                <w:b/>
                <w:bCs/>
                <w:sz w:val="20"/>
              </w:rPr>
              <w:t>Дополнительная информация</w:t>
            </w:r>
          </w:p>
        </w:tc>
      </w:tr>
      <w:tr w:rsidR="003F07CE" w:rsidRPr="00301389" w:rsidTr="00DB4203">
        <w:trPr>
          <w:jc w:val="center"/>
        </w:trPr>
        <w:tc>
          <w:tcPr>
            <w:tcW w:w="5000" w:type="pct"/>
            <w:gridSpan w:val="6"/>
            <w:shd w:val="clear" w:color="auto" w:fill="auto"/>
            <w:vAlign w:val="center"/>
            <w:hideMark/>
          </w:tcPr>
          <w:p w:rsidR="003F07CE" w:rsidRPr="003F07CE" w:rsidRDefault="003F07CE" w:rsidP="003F07CE">
            <w:pPr>
              <w:keepNext/>
              <w:spacing w:before="0" w:after="0"/>
              <w:contextualSpacing/>
              <w:jc w:val="center"/>
              <w:rPr>
                <w:b/>
                <w:sz w:val="20"/>
              </w:rPr>
            </w:pPr>
            <w:r w:rsidRPr="00C316CF">
              <w:rPr>
                <w:b/>
                <w:bCs/>
                <w:sz w:val="20"/>
              </w:rPr>
              <w:t>Извещение о продлении срока подачи заявок на участие в Э</w:t>
            </w:r>
            <w:r>
              <w:rPr>
                <w:b/>
                <w:bCs/>
                <w:sz w:val="20"/>
              </w:rPr>
              <w:t>ЗК</w:t>
            </w:r>
          </w:p>
        </w:tc>
      </w:tr>
      <w:tr w:rsidR="003F07CE" w:rsidRPr="00301389" w:rsidTr="00DB4203">
        <w:trPr>
          <w:jc w:val="center"/>
        </w:trPr>
        <w:tc>
          <w:tcPr>
            <w:tcW w:w="743" w:type="pct"/>
            <w:shd w:val="clear" w:color="auto" w:fill="auto"/>
            <w:vAlign w:val="center"/>
          </w:tcPr>
          <w:p w:rsidR="003F07CE" w:rsidRPr="003F07CE" w:rsidRDefault="003F07CE" w:rsidP="003F07CE">
            <w:pPr>
              <w:keepNext/>
              <w:spacing w:before="0" w:after="0"/>
              <w:contextualSpacing/>
              <w:rPr>
                <w:b/>
                <w:sz w:val="20"/>
                <w:lang w:val="en-US"/>
              </w:rPr>
            </w:pPr>
            <w:r w:rsidRPr="00C316CF">
              <w:rPr>
                <w:b/>
                <w:bCs/>
                <w:sz w:val="20"/>
              </w:rPr>
              <w:t>ep</w:t>
            </w:r>
            <w:r>
              <w:rPr>
                <w:b/>
                <w:bCs/>
                <w:sz w:val="20"/>
                <w:lang w:val="en-US"/>
              </w:rPr>
              <w:t>P</w:t>
            </w:r>
            <w:r>
              <w:rPr>
                <w:b/>
                <w:bCs/>
                <w:sz w:val="20"/>
              </w:rPr>
              <w:t>rolongationCancelE</w:t>
            </w:r>
            <w:r>
              <w:rPr>
                <w:b/>
                <w:bCs/>
                <w:sz w:val="20"/>
                <w:lang w:val="en-US"/>
              </w:rPr>
              <w:t>ZK</w:t>
            </w:r>
          </w:p>
        </w:tc>
        <w:tc>
          <w:tcPr>
            <w:tcW w:w="790" w:type="pct"/>
            <w:shd w:val="clear" w:color="auto" w:fill="auto"/>
            <w:vAlign w:val="center"/>
          </w:tcPr>
          <w:p w:rsidR="003F07CE" w:rsidRPr="00301389" w:rsidRDefault="003F07CE" w:rsidP="00DB4203">
            <w:pPr>
              <w:keepNext/>
              <w:spacing w:before="0" w:after="0"/>
              <w:contextualSpacing/>
              <w:rPr>
                <w:b/>
                <w:sz w:val="20"/>
              </w:rPr>
            </w:pPr>
          </w:p>
        </w:tc>
        <w:tc>
          <w:tcPr>
            <w:tcW w:w="198" w:type="pct"/>
            <w:shd w:val="clear" w:color="auto" w:fill="auto"/>
            <w:vAlign w:val="center"/>
          </w:tcPr>
          <w:p w:rsidR="003F07CE" w:rsidRPr="00301389" w:rsidRDefault="003F07CE" w:rsidP="00DB4203">
            <w:pPr>
              <w:keepNext/>
              <w:spacing w:before="0" w:after="0"/>
              <w:contextualSpacing/>
              <w:jc w:val="center"/>
              <w:rPr>
                <w:b/>
                <w:sz w:val="20"/>
              </w:rPr>
            </w:pPr>
          </w:p>
        </w:tc>
        <w:tc>
          <w:tcPr>
            <w:tcW w:w="495" w:type="pct"/>
            <w:shd w:val="clear" w:color="auto" w:fill="auto"/>
            <w:vAlign w:val="center"/>
          </w:tcPr>
          <w:p w:rsidR="003F07CE" w:rsidRPr="00301389" w:rsidRDefault="003F07CE" w:rsidP="00DB4203">
            <w:pPr>
              <w:keepNext/>
              <w:spacing w:before="0" w:after="0"/>
              <w:contextualSpacing/>
              <w:jc w:val="center"/>
              <w:rPr>
                <w:b/>
                <w:sz w:val="20"/>
              </w:rPr>
            </w:pPr>
          </w:p>
        </w:tc>
        <w:tc>
          <w:tcPr>
            <w:tcW w:w="1387" w:type="pct"/>
            <w:shd w:val="clear" w:color="auto" w:fill="auto"/>
            <w:vAlign w:val="center"/>
          </w:tcPr>
          <w:p w:rsidR="003F07CE" w:rsidRPr="00301389" w:rsidRDefault="003F07CE" w:rsidP="00DB4203">
            <w:pPr>
              <w:keepNext/>
              <w:spacing w:before="0" w:after="0"/>
              <w:contextualSpacing/>
              <w:rPr>
                <w:b/>
                <w:sz w:val="20"/>
              </w:rPr>
            </w:pPr>
          </w:p>
        </w:tc>
        <w:tc>
          <w:tcPr>
            <w:tcW w:w="1387" w:type="pct"/>
            <w:shd w:val="clear" w:color="auto" w:fill="auto"/>
            <w:vAlign w:val="center"/>
            <w:hideMark/>
          </w:tcPr>
          <w:p w:rsidR="003F07CE" w:rsidRPr="00301389" w:rsidRDefault="003F07CE" w:rsidP="00DB4203">
            <w:pPr>
              <w:keepNext/>
              <w:spacing w:before="0" w:after="0"/>
              <w:contextualSpacing/>
              <w:rPr>
                <w:b/>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schemeVersion</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p>
        </w:tc>
        <w:tc>
          <w:tcPr>
            <w:tcW w:w="1387" w:type="pct"/>
            <w:shd w:val="clear" w:color="auto" w:fill="auto"/>
          </w:tcPr>
          <w:p w:rsidR="003F07CE" w:rsidRPr="00162C8B" w:rsidRDefault="003F07CE" w:rsidP="00DB4203">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F07CE" w:rsidRPr="00301389" w:rsidRDefault="003F07CE" w:rsidP="00DB4203">
            <w:pPr>
              <w:spacing w:before="0" w:after="0"/>
              <w:contextualSpacing/>
              <w:rPr>
                <w:sz w:val="20"/>
              </w:rPr>
            </w:pPr>
            <w:r w:rsidRPr="00301389">
              <w:rPr>
                <w:sz w:val="20"/>
              </w:rPr>
              <w:t>Допустимые значения:</w:t>
            </w:r>
          </w:p>
          <w:p w:rsidR="003F07CE" w:rsidRPr="00301389" w:rsidRDefault="003F07CE" w:rsidP="00DB4203">
            <w:pPr>
              <w:spacing w:before="0" w:after="0"/>
              <w:contextualSpacing/>
              <w:rPr>
                <w:sz w:val="20"/>
              </w:rPr>
            </w:pPr>
            <w:r>
              <w:rPr>
                <w:sz w:val="20"/>
              </w:rPr>
              <w:t>8.2, 8.2.100, 8.3, 9.0, 9.1, 9.2, 9.3, 10.0</w:t>
            </w:r>
            <w:r w:rsidR="009B1A30">
              <w:rPr>
                <w:sz w:val="20"/>
              </w:rPr>
              <w:t>, 10.1</w:t>
            </w:r>
            <w:r w:rsidR="00907CEE">
              <w:rPr>
                <w:sz w:val="20"/>
              </w:rPr>
              <w:t xml:space="preserve">, </w:t>
            </w:r>
            <w:r w:rsidR="009363A1">
              <w:rPr>
                <w:sz w:val="20"/>
              </w:rPr>
              <w:t>10.2, 10.2.310, 10.3</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N</w:t>
            </w:r>
          </w:p>
        </w:tc>
        <w:tc>
          <w:tcPr>
            <w:tcW w:w="1387" w:type="pct"/>
            <w:shd w:val="clear" w:color="auto" w:fill="auto"/>
          </w:tcPr>
          <w:p w:rsidR="003F07CE" w:rsidRPr="00162C8B" w:rsidRDefault="003F07CE" w:rsidP="00DB4203">
            <w:pPr>
              <w:spacing w:before="0" w:after="0"/>
              <w:jc w:val="both"/>
              <w:rPr>
                <w:sz w:val="20"/>
              </w:rPr>
            </w:pPr>
            <w:r w:rsidRPr="00162C8B">
              <w:rPr>
                <w:sz w:val="20"/>
              </w:rPr>
              <w:t xml:space="preserve">Идентификатор документа ЕИС. Игнорируется при приеме-передаче. Добавлено на развитие </w:t>
            </w:r>
          </w:p>
        </w:tc>
        <w:tc>
          <w:tcPr>
            <w:tcW w:w="1387" w:type="pct"/>
            <w:shd w:val="clear" w:color="auto" w:fill="auto"/>
          </w:tcPr>
          <w:p w:rsidR="003F07CE" w:rsidRPr="00162C8B" w:rsidRDefault="003F07CE" w:rsidP="00DB4203">
            <w:pPr>
              <w:spacing w:before="0" w:after="0"/>
              <w:jc w:val="both"/>
              <w:rPr>
                <w:sz w:val="20"/>
              </w:rPr>
            </w:pPr>
            <w:r>
              <w:rPr>
                <w:sz w:val="20"/>
              </w:rPr>
              <w:t>64-битное целое число</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externalId</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T</w:t>
            </w:r>
            <w:r>
              <w:rPr>
                <w:sz w:val="20"/>
              </w:rPr>
              <w:t>[</w:t>
            </w:r>
            <w:r w:rsidRPr="00162C8B">
              <w:rPr>
                <w:sz w:val="20"/>
              </w:rPr>
              <w:t>1</w:t>
            </w:r>
            <w:r>
              <w:rPr>
                <w:sz w:val="20"/>
              </w:rPr>
              <w:t>-</w:t>
            </w:r>
            <w:r w:rsidRPr="00162C8B">
              <w:rPr>
                <w:sz w:val="20"/>
              </w:rPr>
              <w:t>40</w:t>
            </w:r>
            <w:r>
              <w:rPr>
                <w:sz w:val="20"/>
              </w:rPr>
              <w:t>]</w:t>
            </w:r>
          </w:p>
        </w:tc>
        <w:tc>
          <w:tcPr>
            <w:tcW w:w="1387" w:type="pct"/>
            <w:shd w:val="clear" w:color="auto" w:fill="auto"/>
          </w:tcPr>
          <w:p w:rsidR="003F07CE" w:rsidRPr="00162C8B" w:rsidRDefault="003F07CE" w:rsidP="00DB4203">
            <w:pPr>
              <w:spacing w:before="0" w:after="0"/>
              <w:jc w:val="both"/>
              <w:rPr>
                <w:sz w:val="20"/>
              </w:rPr>
            </w:pPr>
            <w:r w:rsidRPr="00162C8B">
              <w:rPr>
                <w:sz w:val="20"/>
              </w:rPr>
              <w:t>В</w:t>
            </w:r>
            <w:r>
              <w:rPr>
                <w:sz w:val="20"/>
              </w:rPr>
              <w:t>нешний идентификатор документа</w:t>
            </w:r>
          </w:p>
        </w:tc>
        <w:tc>
          <w:tcPr>
            <w:tcW w:w="1387" w:type="pct"/>
            <w:shd w:val="clear" w:color="auto" w:fill="auto"/>
          </w:tcPr>
          <w:p w:rsidR="003F07CE" w:rsidRPr="00162C8B" w:rsidRDefault="003F07CE" w:rsidP="00DB4203">
            <w:pPr>
              <w:spacing w:before="0" w:after="0"/>
              <w:jc w:val="both"/>
              <w:rPr>
                <w:sz w:val="20"/>
              </w:rPr>
            </w:pPr>
            <w:r w:rsidRPr="00162C8B">
              <w:rPr>
                <w:sz w:val="20"/>
              </w:rPr>
              <w:t>При приеме контролируется уникальность номера в рамках организации, размещающей закупку</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commonInfo</w:t>
            </w:r>
          </w:p>
        </w:tc>
        <w:tc>
          <w:tcPr>
            <w:tcW w:w="198" w:type="pct"/>
            <w:shd w:val="clear" w:color="auto" w:fill="auto"/>
          </w:tcPr>
          <w:p w:rsidR="003F07CE" w:rsidRPr="00162C8B" w:rsidRDefault="003F07CE" w:rsidP="00DB4203">
            <w:pPr>
              <w:spacing w:before="0" w:after="0"/>
              <w:jc w:val="center"/>
              <w:rPr>
                <w:sz w:val="20"/>
              </w:rPr>
            </w:pPr>
            <w:r w:rsidRPr="00162C8B">
              <w:rPr>
                <w:sz w:val="20"/>
              </w:rPr>
              <w:t>О</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Общая информация</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Печатная форма документа</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extPrintFormInfo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Электронный документ, полученный из внешней системы</w:t>
            </w:r>
          </w:p>
        </w:tc>
        <w:tc>
          <w:tcPr>
            <w:tcW w:w="1387" w:type="pct"/>
            <w:shd w:val="clear" w:color="auto" w:fill="auto"/>
          </w:tcPr>
          <w:p w:rsidR="003F07CE" w:rsidRDefault="003F07CE" w:rsidP="00DB4203">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3F07CE" w:rsidRPr="00162C8B" w:rsidRDefault="003F07CE" w:rsidP="00DB4203">
            <w:pPr>
              <w:spacing w:before="0" w:after="0"/>
              <w:jc w:val="both"/>
              <w:rPr>
                <w:sz w:val="20"/>
              </w:rPr>
            </w:pPr>
            <w:r w:rsidRPr="00E847A7">
              <w:rPr>
                <w:sz w:val="20"/>
              </w:rPr>
              <w:t>Игнорируется при приеме-передаче, добавлено на развити</w:t>
            </w:r>
            <w:r>
              <w:rPr>
                <w:sz w:val="20"/>
              </w:rPr>
              <w:t>е</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162C8B" w:rsidRDefault="003F07CE" w:rsidP="00DB4203">
            <w:pPr>
              <w:spacing w:before="0" w:after="0"/>
              <w:jc w:val="both"/>
              <w:rPr>
                <w:sz w:val="20"/>
              </w:rPr>
            </w:pPr>
            <w:r w:rsidRPr="00162C8B">
              <w:rPr>
                <w:sz w:val="20"/>
              </w:rPr>
              <w:t>attachmentsInfo</w:t>
            </w:r>
          </w:p>
        </w:tc>
        <w:tc>
          <w:tcPr>
            <w:tcW w:w="198" w:type="pct"/>
            <w:shd w:val="clear" w:color="auto" w:fill="auto"/>
          </w:tcPr>
          <w:p w:rsidR="003F07CE" w:rsidRPr="00162C8B" w:rsidRDefault="003F07CE" w:rsidP="00DB4203">
            <w:pPr>
              <w:spacing w:before="0" w:after="0"/>
              <w:jc w:val="center"/>
              <w:rPr>
                <w:sz w:val="20"/>
              </w:rPr>
            </w:pPr>
            <w:r w:rsidRPr="00162C8B">
              <w:rPr>
                <w:sz w:val="20"/>
              </w:rPr>
              <w:t>Н</w:t>
            </w:r>
          </w:p>
        </w:tc>
        <w:tc>
          <w:tcPr>
            <w:tcW w:w="495" w:type="pct"/>
            <w:shd w:val="clear" w:color="auto" w:fill="auto"/>
          </w:tcPr>
          <w:p w:rsidR="003F07CE" w:rsidRPr="00162C8B" w:rsidRDefault="003F07CE" w:rsidP="00DB4203">
            <w:pPr>
              <w:spacing w:before="0" w:after="0"/>
              <w:jc w:val="center"/>
              <w:rPr>
                <w:sz w:val="20"/>
              </w:rPr>
            </w:pPr>
            <w:r w:rsidRPr="00162C8B">
              <w:rPr>
                <w:sz w:val="20"/>
              </w:rPr>
              <w:t>S</w:t>
            </w:r>
          </w:p>
        </w:tc>
        <w:tc>
          <w:tcPr>
            <w:tcW w:w="1387" w:type="pct"/>
            <w:shd w:val="clear" w:color="auto" w:fill="auto"/>
          </w:tcPr>
          <w:p w:rsidR="003F07CE" w:rsidRPr="00162C8B" w:rsidRDefault="003F07CE" w:rsidP="00DB4203">
            <w:pPr>
              <w:spacing w:before="0" w:after="0"/>
              <w:jc w:val="both"/>
              <w:rPr>
                <w:sz w:val="20"/>
              </w:rPr>
            </w:pPr>
            <w:r w:rsidRPr="00162C8B">
              <w:rPr>
                <w:sz w:val="20"/>
              </w:rPr>
              <w:t>Прикрепленные документы</w:t>
            </w:r>
          </w:p>
        </w:tc>
        <w:tc>
          <w:tcPr>
            <w:tcW w:w="1387" w:type="pct"/>
            <w:shd w:val="clear" w:color="auto" w:fill="auto"/>
          </w:tcPr>
          <w:p w:rsidR="00FA6075" w:rsidRPr="00FA6075" w:rsidRDefault="00FA6075" w:rsidP="00FA6075">
            <w:pPr>
              <w:spacing w:before="0" w:after="0"/>
              <w:jc w:val="both"/>
              <w:rPr>
                <w:sz w:val="20"/>
              </w:rPr>
            </w:pPr>
            <w:r w:rsidRPr="00FA6075">
              <w:rPr>
                <w:sz w:val="20"/>
              </w:rPr>
              <w:t>Игнорируется при приеме извещения о продлении срока подачи заявок.</w:t>
            </w:r>
          </w:p>
          <w:p w:rsidR="00FA6075" w:rsidRPr="00FA6075" w:rsidRDefault="00FA6075" w:rsidP="00FA6075">
            <w:pPr>
              <w:spacing w:before="0" w:after="0"/>
              <w:jc w:val="both"/>
              <w:rPr>
                <w:sz w:val="20"/>
              </w:rPr>
            </w:pPr>
            <w:r w:rsidRPr="00FA6075">
              <w:rPr>
                <w:sz w:val="20"/>
              </w:rPr>
              <w:t>Игнорируется при приеме уведомления об отзыве заявки участником.</w:t>
            </w:r>
          </w:p>
          <w:p w:rsidR="00FA6075" w:rsidRDefault="00FA6075" w:rsidP="00FA6075">
            <w:pPr>
              <w:spacing w:before="0" w:after="0"/>
              <w:jc w:val="both"/>
              <w:rPr>
                <w:sz w:val="20"/>
              </w:rPr>
            </w:pPr>
            <w:r w:rsidRPr="00FA6075">
              <w:rPr>
                <w:sz w:val="20"/>
              </w:rPr>
              <w:t>Требуется обязательное заполнение при приеме отмены извещения о продлении срока подачи заявок.</w:t>
            </w:r>
          </w:p>
          <w:p w:rsidR="003F07CE"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И</w:t>
            </w:r>
            <w:r w:rsidRPr="00F27FA4">
              <w:rPr>
                <w:sz w:val="20"/>
              </w:rPr>
              <w:t>звещение о продлении срока подачи заявок на участие в ЭOK» (epProlongationEOK)</w:t>
            </w:r>
          </w:p>
          <w:p w:rsidR="001C0059" w:rsidRPr="00162C8B" w:rsidRDefault="001C0059" w:rsidP="001C0059">
            <w:pPr>
              <w:spacing w:before="0" w:after="0"/>
              <w:jc w:val="both"/>
              <w:rPr>
                <w:sz w:val="20"/>
              </w:rPr>
            </w:pP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316CF" w:rsidRDefault="003F07CE" w:rsidP="00DB4203">
            <w:pPr>
              <w:rPr>
                <w:sz w:val="20"/>
              </w:rPr>
            </w:pPr>
            <w:r w:rsidRPr="00C70D54">
              <w:rPr>
                <w:sz w:val="20"/>
              </w:rPr>
              <w:t>prolongationCancelInfo</w:t>
            </w:r>
          </w:p>
        </w:tc>
        <w:tc>
          <w:tcPr>
            <w:tcW w:w="198" w:type="pct"/>
            <w:shd w:val="clear" w:color="auto" w:fill="auto"/>
          </w:tcPr>
          <w:p w:rsidR="003F07CE" w:rsidRPr="00C316CF" w:rsidRDefault="003F07CE" w:rsidP="00DB4203">
            <w:pPr>
              <w:jc w:val="center"/>
              <w:rPr>
                <w:sz w:val="20"/>
              </w:rPr>
            </w:pPr>
            <w:r w:rsidRPr="00C316CF">
              <w:rPr>
                <w:sz w:val="20"/>
              </w:rPr>
              <w:t>О</w:t>
            </w:r>
          </w:p>
        </w:tc>
        <w:tc>
          <w:tcPr>
            <w:tcW w:w="495" w:type="pct"/>
            <w:shd w:val="clear" w:color="auto" w:fill="auto"/>
          </w:tcPr>
          <w:p w:rsidR="003F07CE" w:rsidRPr="00C316CF" w:rsidRDefault="003F07CE" w:rsidP="00DB4203">
            <w:pPr>
              <w:jc w:val="center"/>
              <w:rPr>
                <w:sz w:val="20"/>
              </w:rPr>
            </w:pPr>
            <w:r w:rsidRPr="00C316CF">
              <w:rPr>
                <w:sz w:val="20"/>
              </w:rPr>
              <w:t>S</w:t>
            </w:r>
          </w:p>
        </w:tc>
        <w:tc>
          <w:tcPr>
            <w:tcW w:w="1387" w:type="pct"/>
            <w:shd w:val="clear" w:color="auto" w:fill="auto"/>
          </w:tcPr>
          <w:p w:rsidR="003F07CE" w:rsidRPr="00C316CF" w:rsidRDefault="003F07CE" w:rsidP="00DB4203">
            <w:pPr>
              <w:rPr>
                <w:sz w:val="20"/>
              </w:rPr>
            </w:pPr>
            <w:r w:rsidRPr="00C70D54">
              <w:rPr>
                <w:sz w:val="20"/>
              </w:rPr>
              <w:t>Информация об отмене продления срока подачи заявок</w:t>
            </w:r>
          </w:p>
        </w:tc>
        <w:tc>
          <w:tcPr>
            <w:tcW w:w="1387" w:type="pct"/>
            <w:shd w:val="clear" w:color="auto" w:fill="auto"/>
          </w:tcPr>
          <w:p w:rsidR="003F07CE" w:rsidRPr="00162C8B" w:rsidRDefault="003F07CE" w:rsidP="00DB4203">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Pr>
                <w:sz w:val="20"/>
              </w:rPr>
              <w:t>Отмена и</w:t>
            </w:r>
            <w:r w:rsidRPr="00F27FA4">
              <w:rPr>
                <w:sz w:val="20"/>
              </w:rPr>
              <w:t>звещени</w:t>
            </w:r>
            <w:r>
              <w:rPr>
                <w:sz w:val="20"/>
              </w:rPr>
              <w:t>я</w:t>
            </w:r>
            <w:r w:rsidRPr="00F27FA4">
              <w:rPr>
                <w:sz w:val="20"/>
              </w:rPr>
              <w:t xml:space="preserve"> о продлении срока подачи заявок на участие в ЭOK» (epProlongation</w:t>
            </w:r>
            <w:r>
              <w:rPr>
                <w:sz w:val="20"/>
                <w:lang w:val="en-US"/>
              </w:rPr>
              <w:t>Cancel</w:t>
            </w:r>
            <w:r w:rsidRPr="00F27FA4">
              <w:rPr>
                <w:sz w:val="20"/>
              </w:rPr>
              <w:t>EOK)</w:t>
            </w:r>
          </w:p>
        </w:tc>
      </w:tr>
      <w:tr w:rsidR="003F07CE" w:rsidRPr="00301389" w:rsidTr="00DB4203">
        <w:trPr>
          <w:jc w:val="center"/>
        </w:trPr>
        <w:tc>
          <w:tcPr>
            <w:tcW w:w="743" w:type="pct"/>
            <w:shd w:val="clear" w:color="auto" w:fill="auto"/>
            <w:vAlign w:val="center"/>
          </w:tcPr>
          <w:p w:rsidR="003F07CE" w:rsidRPr="00301389" w:rsidRDefault="003F07CE" w:rsidP="00DB4203">
            <w:pPr>
              <w:spacing w:before="0" w:after="0"/>
              <w:contextualSpacing/>
              <w:rPr>
                <w:sz w:val="20"/>
              </w:rPr>
            </w:pPr>
          </w:p>
        </w:tc>
        <w:tc>
          <w:tcPr>
            <w:tcW w:w="790" w:type="pct"/>
            <w:shd w:val="clear" w:color="auto" w:fill="auto"/>
          </w:tcPr>
          <w:p w:rsidR="003F07CE" w:rsidRPr="00C70D54" w:rsidRDefault="003F07CE" w:rsidP="00DB4203">
            <w:pPr>
              <w:rPr>
                <w:sz w:val="20"/>
              </w:rPr>
            </w:pPr>
            <w:r w:rsidRPr="00C70D54">
              <w:rPr>
                <w:sz w:val="20"/>
              </w:rPr>
              <w:t>printFormFieldsInfo</w:t>
            </w:r>
          </w:p>
        </w:tc>
        <w:tc>
          <w:tcPr>
            <w:tcW w:w="198" w:type="pct"/>
            <w:shd w:val="clear" w:color="auto" w:fill="auto"/>
          </w:tcPr>
          <w:p w:rsidR="003F07CE" w:rsidRPr="00C316CF" w:rsidRDefault="003F07CE" w:rsidP="00DB4203">
            <w:pPr>
              <w:jc w:val="center"/>
              <w:rPr>
                <w:sz w:val="20"/>
              </w:rPr>
            </w:pPr>
            <w:r>
              <w:rPr>
                <w:sz w:val="20"/>
              </w:rPr>
              <w:t>Н</w:t>
            </w:r>
          </w:p>
        </w:tc>
        <w:tc>
          <w:tcPr>
            <w:tcW w:w="495" w:type="pct"/>
            <w:shd w:val="clear" w:color="auto" w:fill="auto"/>
          </w:tcPr>
          <w:p w:rsidR="003F07CE" w:rsidRPr="00C70D54" w:rsidRDefault="003F07CE" w:rsidP="00DB4203">
            <w:pPr>
              <w:jc w:val="center"/>
              <w:rPr>
                <w:sz w:val="20"/>
                <w:lang w:val="en-US"/>
              </w:rPr>
            </w:pPr>
            <w:r>
              <w:rPr>
                <w:sz w:val="20"/>
                <w:lang w:val="en-US"/>
              </w:rPr>
              <w:t>S</w:t>
            </w:r>
          </w:p>
        </w:tc>
        <w:tc>
          <w:tcPr>
            <w:tcW w:w="1387" w:type="pct"/>
            <w:shd w:val="clear" w:color="auto" w:fill="auto"/>
          </w:tcPr>
          <w:p w:rsidR="003F07CE" w:rsidRPr="00C70D54" w:rsidRDefault="003F07CE" w:rsidP="00DB4203">
            <w:pPr>
              <w:rPr>
                <w:sz w:val="20"/>
              </w:rPr>
            </w:pPr>
            <w:r w:rsidRPr="00C70D54">
              <w:rPr>
                <w:sz w:val="20"/>
              </w:rPr>
              <w:t>Дополнительная</w:t>
            </w:r>
            <w:r>
              <w:rPr>
                <w:sz w:val="20"/>
              </w:rPr>
              <w:t xml:space="preserve"> информация для печатной формы</w:t>
            </w:r>
          </w:p>
        </w:tc>
        <w:tc>
          <w:tcPr>
            <w:tcW w:w="1387" w:type="pct"/>
            <w:shd w:val="clear" w:color="auto" w:fill="auto"/>
          </w:tcPr>
          <w:p w:rsidR="003F07CE" w:rsidRPr="00162C8B" w:rsidRDefault="003F07CE" w:rsidP="00DB4203">
            <w:pPr>
              <w:spacing w:before="0" w:after="0"/>
              <w:jc w:val="both"/>
              <w:rPr>
                <w:sz w:val="20"/>
              </w:rPr>
            </w:pPr>
            <w:r w:rsidRPr="00C70D54">
              <w:rPr>
                <w:sz w:val="20"/>
              </w:rPr>
              <w:t>Игнорируется при приёме, заполняется при передаче</w:t>
            </w:r>
          </w:p>
        </w:tc>
      </w:tr>
    </w:tbl>
    <w:p w:rsidR="003F07CE" w:rsidRDefault="003F07CE" w:rsidP="00A41CED"/>
    <w:p w:rsidR="008B01BA" w:rsidRPr="006B1628" w:rsidRDefault="008B01BA" w:rsidP="008B01BA">
      <w:pPr>
        <w:pStyle w:val="20"/>
      </w:pPr>
      <w:r w:rsidRPr="0095598C">
        <w:t>Извещение о проведении ЭЗ</w:t>
      </w:r>
      <w:r>
        <w:t>П</w:t>
      </w:r>
      <w:r w:rsidRPr="0095598C">
        <w:t xml:space="preserve"> (запрос </w:t>
      </w:r>
      <w:r>
        <w:t>предложений</w:t>
      </w:r>
      <w:r w:rsidRPr="0095598C">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8B01BA" w:rsidRPr="00301389" w:rsidTr="008B01BA">
        <w:trPr>
          <w:tblHeader/>
          <w:jc w:val="center"/>
        </w:trPr>
        <w:tc>
          <w:tcPr>
            <w:tcW w:w="743"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8B01BA" w:rsidRPr="00301389" w:rsidRDefault="008B01BA" w:rsidP="00EE41C0">
            <w:pPr>
              <w:keepNext/>
              <w:spacing w:before="0" w:after="0"/>
              <w:ind w:firstLine="5"/>
              <w:contextualSpacing/>
              <w:jc w:val="center"/>
              <w:rPr>
                <w:b/>
                <w:bCs/>
                <w:sz w:val="20"/>
              </w:rPr>
            </w:pPr>
            <w:r w:rsidRPr="00301389">
              <w:rPr>
                <w:b/>
                <w:bCs/>
                <w:sz w:val="20"/>
              </w:rPr>
              <w:t>Дополнительная информация</w:t>
            </w:r>
          </w:p>
        </w:tc>
      </w:tr>
      <w:tr w:rsidR="008B01BA" w:rsidRPr="0095598C" w:rsidTr="008B01BA">
        <w:trPr>
          <w:jc w:val="center"/>
        </w:trPr>
        <w:tc>
          <w:tcPr>
            <w:tcW w:w="5000" w:type="pct"/>
            <w:gridSpan w:val="6"/>
            <w:shd w:val="clear" w:color="auto" w:fill="auto"/>
            <w:vAlign w:val="center"/>
          </w:tcPr>
          <w:p w:rsidR="008B01BA" w:rsidRPr="0095598C" w:rsidRDefault="008B01BA" w:rsidP="00EE41C0">
            <w:pPr>
              <w:keepNext/>
              <w:spacing w:before="0" w:after="0"/>
              <w:contextualSpacing/>
              <w:jc w:val="center"/>
              <w:rPr>
                <w:b/>
                <w:sz w:val="20"/>
              </w:rPr>
            </w:pPr>
            <w:r w:rsidRPr="0095598C">
              <w:rPr>
                <w:b/>
                <w:sz w:val="20"/>
              </w:rPr>
              <w:t>Извещение о проведении ЭЗ</w:t>
            </w:r>
            <w:r>
              <w:rPr>
                <w:b/>
                <w:sz w:val="20"/>
              </w:rPr>
              <w:t>П</w:t>
            </w:r>
            <w:r w:rsidRPr="0095598C">
              <w:rPr>
                <w:b/>
                <w:sz w:val="20"/>
              </w:rPr>
              <w:t xml:space="preserve"> (запрос </w:t>
            </w:r>
            <w:r>
              <w:rPr>
                <w:b/>
                <w:sz w:val="20"/>
              </w:rPr>
              <w:t>предложений</w:t>
            </w:r>
            <w:r w:rsidRPr="0095598C">
              <w:rPr>
                <w:b/>
                <w:sz w:val="20"/>
              </w:rPr>
              <w:t xml:space="preserve"> в электронной форме)</w:t>
            </w:r>
          </w:p>
        </w:tc>
      </w:tr>
      <w:tr w:rsidR="008B01BA" w:rsidRPr="006B1628" w:rsidTr="008B01BA">
        <w:trPr>
          <w:jc w:val="center"/>
        </w:trPr>
        <w:tc>
          <w:tcPr>
            <w:tcW w:w="743" w:type="pct"/>
            <w:shd w:val="clear" w:color="auto" w:fill="auto"/>
            <w:vAlign w:val="center"/>
          </w:tcPr>
          <w:p w:rsidR="008B01BA" w:rsidRPr="0095598C" w:rsidRDefault="008B01BA" w:rsidP="00EE41C0">
            <w:pPr>
              <w:spacing w:before="0" w:after="0"/>
              <w:contextualSpacing/>
              <w:rPr>
                <w:sz w:val="20"/>
                <w:lang w:val="en-US"/>
              </w:rPr>
            </w:pPr>
            <w:r w:rsidRPr="006B1628">
              <w:rPr>
                <w:b/>
                <w:bCs/>
                <w:sz w:val="20"/>
              </w:rPr>
              <w:t>epNotification</w:t>
            </w:r>
            <w:r>
              <w:rPr>
                <w:b/>
                <w:bCs/>
                <w:sz w:val="20"/>
                <w:lang w:val="en-US"/>
              </w:rPr>
              <w:t>EZP</w:t>
            </w:r>
          </w:p>
        </w:tc>
        <w:tc>
          <w:tcPr>
            <w:tcW w:w="790" w:type="pct"/>
            <w:shd w:val="clear" w:color="auto" w:fill="auto"/>
          </w:tcPr>
          <w:p w:rsidR="008B01BA" w:rsidRPr="006B1628" w:rsidRDefault="008B01BA" w:rsidP="00EE41C0">
            <w:pPr>
              <w:spacing w:before="0" w:after="0"/>
              <w:jc w:val="both"/>
              <w:rPr>
                <w:sz w:val="20"/>
              </w:rPr>
            </w:pPr>
          </w:p>
        </w:tc>
        <w:tc>
          <w:tcPr>
            <w:tcW w:w="198" w:type="pct"/>
            <w:shd w:val="clear" w:color="auto" w:fill="auto"/>
          </w:tcPr>
          <w:p w:rsidR="008B01BA" w:rsidRPr="006B1628" w:rsidRDefault="008B01BA" w:rsidP="00EE41C0">
            <w:pPr>
              <w:spacing w:before="0" w:after="0"/>
              <w:jc w:val="center"/>
              <w:rPr>
                <w:sz w:val="20"/>
              </w:rPr>
            </w:pPr>
          </w:p>
        </w:tc>
        <w:tc>
          <w:tcPr>
            <w:tcW w:w="495" w:type="pct"/>
            <w:shd w:val="clear" w:color="auto" w:fill="auto"/>
          </w:tcPr>
          <w:p w:rsidR="008B01BA" w:rsidRPr="006B1628" w:rsidRDefault="008B01BA" w:rsidP="00EE41C0">
            <w:pPr>
              <w:spacing w:before="0" w:after="0"/>
              <w:jc w:val="center"/>
              <w:rPr>
                <w:sz w:val="20"/>
              </w:rPr>
            </w:pPr>
          </w:p>
        </w:tc>
        <w:tc>
          <w:tcPr>
            <w:tcW w:w="1387" w:type="pct"/>
            <w:shd w:val="clear" w:color="auto" w:fill="auto"/>
          </w:tcPr>
          <w:p w:rsidR="008B01BA" w:rsidRPr="006B1628" w:rsidRDefault="008B01BA" w:rsidP="00EE41C0">
            <w:pPr>
              <w:spacing w:before="0" w:after="0"/>
              <w:jc w:val="both"/>
              <w:rPr>
                <w:sz w:val="20"/>
              </w:rPr>
            </w:pPr>
          </w:p>
        </w:tc>
        <w:tc>
          <w:tcPr>
            <w:tcW w:w="1387" w:type="pct"/>
            <w:shd w:val="clear" w:color="auto" w:fill="auto"/>
          </w:tcPr>
          <w:p w:rsidR="008B01BA" w:rsidRPr="006B1628"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162C8B" w:rsidRDefault="008B01BA" w:rsidP="00EE41C0">
            <w:pPr>
              <w:spacing w:before="0" w:after="0"/>
              <w:jc w:val="both"/>
              <w:rPr>
                <w:sz w:val="20"/>
              </w:rPr>
            </w:pPr>
            <w:r w:rsidRPr="00162C8B">
              <w:rPr>
                <w:sz w:val="20"/>
              </w:rPr>
              <w:t>schemeVersion</w:t>
            </w:r>
          </w:p>
        </w:tc>
        <w:tc>
          <w:tcPr>
            <w:tcW w:w="198" w:type="pct"/>
            <w:shd w:val="clear" w:color="auto" w:fill="auto"/>
          </w:tcPr>
          <w:p w:rsidR="008B01BA" w:rsidRPr="00162C8B" w:rsidRDefault="008B01BA" w:rsidP="00EE41C0">
            <w:pPr>
              <w:spacing w:before="0" w:after="0"/>
              <w:jc w:val="center"/>
              <w:rPr>
                <w:sz w:val="20"/>
              </w:rPr>
            </w:pPr>
            <w:r w:rsidRPr="00162C8B">
              <w:rPr>
                <w:sz w:val="20"/>
              </w:rPr>
              <w:t>О</w:t>
            </w:r>
          </w:p>
        </w:tc>
        <w:tc>
          <w:tcPr>
            <w:tcW w:w="495" w:type="pct"/>
            <w:shd w:val="clear" w:color="auto" w:fill="auto"/>
          </w:tcPr>
          <w:p w:rsidR="008B01BA" w:rsidRPr="00162C8B" w:rsidRDefault="008B01BA" w:rsidP="00EE41C0">
            <w:pPr>
              <w:spacing w:before="0" w:after="0"/>
              <w:jc w:val="center"/>
              <w:rPr>
                <w:sz w:val="20"/>
              </w:rPr>
            </w:pPr>
            <w:r w:rsidRPr="00162C8B">
              <w:rPr>
                <w:sz w:val="20"/>
              </w:rPr>
              <w:t>T</w:t>
            </w:r>
          </w:p>
        </w:tc>
        <w:tc>
          <w:tcPr>
            <w:tcW w:w="1387" w:type="pct"/>
            <w:shd w:val="clear" w:color="auto" w:fill="auto"/>
          </w:tcPr>
          <w:p w:rsidR="008B01BA" w:rsidRPr="00162C8B" w:rsidRDefault="008B01BA" w:rsidP="00EE41C0">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8B01BA" w:rsidRPr="00301389" w:rsidRDefault="008B01BA" w:rsidP="00EE41C0">
            <w:pPr>
              <w:spacing w:before="0" w:after="0"/>
              <w:contextualSpacing/>
              <w:rPr>
                <w:sz w:val="20"/>
              </w:rPr>
            </w:pPr>
            <w:r w:rsidRPr="00301389">
              <w:rPr>
                <w:sz w:val="20"/>
              </w:rPr>
              <w:t>Допустимые значения:</w:t>
            </w:r>
          </w:p>
          <w:p w:rsidR="008B01BA" w:rsidRPr="00301389" w:rsidRDefault="003B6457" w:rsidP="00EE41C0">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id</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N</w:t>
            </w:r>
          </w:p>
        </w:tc>
        <w:tc>
          <w:tcPr>
            <w:tcW w:w="1387" w:type="pct"/>
            <w:shd w:val="clear" w:color="auto" w:fill="auto"/>
          </w:tcPr>
          <w:p w:rsidR="008B01BA" w:rsidRPr="00C316CF" w:rsidRDefault="008B01BA" w:rsidP="00EE41C0">
            <w:pPr>
              <w:spacing w:before="0" w:after="0"/>
              <w:rPr>
                <w:sz w:val="20"/>
              </w:rPr>
            </w:pPr>
            <w:r>
              <w:rPr>
                <w:sz w:val="20"/>
              </w:rPr>
              <w:t>Идентификатор документа ЕИС</w:t>
            </w:r>
          </w:p>
        </w:tc>
        <w:tc>
          <w:tcPr>
            <w:tcW w:w="1387" w:type="pct"/>
            <w:shd w:val="clear" w:color="auto" w:fill="auto"/>
          </w:tcPr>
          <w:p w:rsidR="008B01BA" w:rsidRDefault="008B01BA" w:rsidP="00EE41C0">
            <w:pPr>
              <w:spacing w:before="0" w:after="0"/>
              <w:rPr>
                <w:sz w:val="20"/>
              </w:rPr>
            </w:pPr>
            <w:r w:rsidRPr="00C316CF">
              <w:rPr>
                <w:sz w:val="20"/>
              </w:rPr>
              <w:t xml:space="preserve">64-битное целое число. </w:t>
            </w:r>
          </w:p>
          <w:p w:rsidR="008B01BA" w:rsidRPr="00C316CF" w:rsidRDefault="008B01BA" w:rsidP="00EE41C0">
            <w:pPr>
              <w:spacing w:before="0" w:after="0"/>
              <w:rPr>
                <w:sz w:val="20"/>
              </w:rPr>
            </w:pPr>
            <w:r w:rsidRPr="00C316CF">
              <w:rPr>
                <w:sz w:val="20"/>
              </w:rPr>
              <w:t>Обязателен для заполнения при приеме изменения проекта документа</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externalId</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T [ 1 - 40 ]</w:t>
            </w:r>
          </w:p>
        </w:tc>
        <w:tc>
          <w:tcPr>
            <w:tcW w:w="1387" w:type="pct"/>
            <w:shd w:val="clear" w:color="auto" w:fill="auto"/>
          </w:tcPr>
          <w:p w:rsidR="008B01BA" w:rsidRPr="00C316CF" w:rsidRDefault="008B01BA" w:rsidP="00EE41C0">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8B01BA" w:rsidRPr="00C316CF" w:rsidRDefault="008B01BA" w:rsidP="00EE41C0">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versionNumber</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Pr>
                <w:sz w:val="20"/>
              </w:rPr>
              <w:t>N</w:t>
            </w:r>
          </w:p>
        </w:tc>
        <w:tc>
          <w:tcPr>
            <w:tcW w:w="1387" w:type="pct"/>
            <w:shd w:val="clear" w:color="auto" w:fill="auto"/>
          </w:tcPr>
          <w:p w:rsidR="008B01BA" w:rsidRPr="00C316CF" w:rsidRDefault="008B01BA" w:rsidP="00EE41C0">
            <w:pPr>
              <w:spacing w:before="0" w:after="0"/>
              <w:rPr>
                <w:sz w:val="20"/>
              </w:rPr>
            </w:pPr>
            <w:r w:rsidRPr="00C316CF">
              <w:rPr>
                <w:sz w:val="20"/>
              </w:rPr>
              <w:t>Номер версии документа</w:t>
            </w:r>
          </w:p>
        </w:tc>
        <w:tc>
          <w:tcPr>
            <w:tcW w:w="1387" w:type="pct"/>
            <w:shd w:val="clear" w:color="auto" w:fill="auto"/>
          </w:tcPr>
          <w:p w:rsidR="008B01BA" w:rsidRDefault="008B01BA" w:rsidP="00EE41C0">
            <w:pPr>
              <w:spacing w:before="0" w:after="0"/>
              <w:rPr>
                <w:sz w:val="20"/>
              </w:rPr>
            </w:pPr>
            <w:r w:rsidRPr="00C316CF">
              <w:rPr>
                <w:sz w:val="20"/>
              </w:rPr>
              <w:t xml:space="preserve">32-битное целое число. </w:t>
            </w:r>
          </w:p>
          <w:p w:rsidR="008B01BA" w:rsidRPr="00C316CF" w:rsidRDefault="008B01BA" w:rsidP="00EE41C0">
            <w:pPr>
              <w:spacing w:before="0" w:after="0"/>
              <w:rPr>
                <w:sz w:val="20"/>
              </w:rPr>
            </w:pPr>
            <w:r>
              <w:rPr>
                <w:sz w:val="20"/>
              </w:rPr>
              <w:t>Допустимы только неотрицательные числа</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commonInfo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Общая информация</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purchaseResponsibleInfo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printFormInfo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Pr>
                <w:sz w:val="20"/>
              </w:rPr>
              <w:t>Печатная форма документа</w:t>
            </w:r>
          </w:p>
        </w:tc>
        <w:tc>
          <w:tcPr>
            <w:tcW w:w="1387" w:type="pct"/>
            <w:shd w:val="clear" w:color="auto" w:fill="auto"/>
          </w:tcPr>
          <w:p w:rsidR="008B01BA" w:rsidRDefault="008B01BA" w:rsidP="00EE41C0">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extPrintFormInfo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8B01BA" w:rsidRDefault="008B01BA" w:rsidP="00EE41C0">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r w:rsidR="00E847A7">
              <w:rPr>
                <w:bCs/>
                <w:sz w:val="20"/>
              </w:rPr>
              <w:t>.</w:t>
            </w:r>
          </w:p>
          <w:p w:rsidR="00E847A7" w:rsidRPr="00C316CF" w:rsidRDefault="00E847A7" w:rsidP="00EE41C0">
            <w:pPr>
              <w:spacing w:before="0" w:after="0"/>
              <w:rPr>
                <w:sz w:val="20"/>
              </w:rPr>
            </w:pPr>
            <w:r w:rsidRPr="00E847A7">
              <w:rPr>
                <w:sz w:val="20"/>
              </w:rPr>
              <w:t>Игнорируется при приеме-передаче, добавлено на развити</w:t>
            </w:r>
            <w:r>
              <w:rPr>
                <w:sz w:val="20"/>
              </w:rPr>
              <w:t>е</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attachmentsInfo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Вложенные файлы</w:t>
            </w:r>
          </w:p>
        </w:tc>
        <w:tc>
          <w:tcPr>
            <w:tcW w:w="1387" w:type="pct"/>
            <w:shd w:val="clear" w:color="auto" w:fill="auto"/>
          </w:tcPr>
          <w:p w:rsidR="008B01BA" w:rsidRPr="00C316CF" w:rsidRDefault="008B01BA"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notificationInfo</w:t>
            </w:r>
          </w:p>
        </w:tc>
        <w:tc>
          <w:tcPr>
            <w:tcW w:w="198" w:type="pct"/>
            <w:shd w:val="clear" w:color="auto" w:fill="auto"/>
          </w:tcPr>
          <w:p w:rsidR="008B01BA" w:rsidRPr="00C316CF" w:rsidRDefault="008B01BA" w:rsidP="00EE41C0">
            <w:pPr>
              <w:spacing w:before="0" w:after="0"/>
              <w:jc w:val="center"/>
              <w:rPr>
                <w:sz w:val="20"/>
              </w:rPr>
            </w:pPr>
            <w:r w:rsidRPr="00C316CF">
              <w:rPr>
                <w:sz w:val="20"/>
              </w:rPr>
              <w:t>О</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AC0F8B" w:rsidP="00EE41C0">
            <w:pPr>
              <w:spacing w:before="0" w:after="0"/>
              <w:rPr>
                <w:sz w:val="20"/>
              </w:rPr>
            </w:pPr>
            <w:r w:rsidRPr="00AC0F8B">
              <w:rPr>
                <w:sz w:val="20"/>
              </w:rPr>
              <w:t>Информация о проведении ЭЗП (Запрос предложений в электронной форме)</w:t>
            </w:r>
          </w:p>
        </w:tc>
        <w:tc>
          <w:tcPr>
            <w:tcW w:w="1387" w:type="pct"/>
            <w:shd w:val="clear" w:color="auto" w:fill="auto"/>
          </w:tcPr>
          <w:p w:rsidR="008B01BA" w:rsidRPr="00C316CF" w:rsidRDefault="008B01BA" w:rsidP="00EE41C0">
            <w:pPr>
              <w:spacing w:before="0" w:after="0"/>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C316CF" w:rsidRDefault="008B01BA" w:rsidP="00EE41C0">
            <w:pPr>
              <w:spacing w:before="0" w:after="0"/>
              <w:rPr>
                <w:sz w:val="20"/>
              </w:rPr>
            </w:pPr>
            <w:r w:rsidRPr="00C316CF">
              <w:rPr>
                <w:sz w:val="20"/>
              </w:rPr>
              <w:t>modificationInfo</w:t>
            </w:r>
          </w:p>
        </w:tc>
        <w:tc>
          <w:tcPr>
            <w:tcW w:w="198" w:type="pct"/>
            <w:shd w:val="clear" w:color="auto" w:fill="auto"/>
          </w:tcPr>
          <w:p w:rsidR="008B01BA" w:rsidRPr="00C316CF" w:rsidRDefault="008B01BA" w:rsidP="00EE41C0">
            <w:pPr>
              <w:spacing w:before="0" w:after="0"/>
              <w:jc w:val="center"/>
              <w:rPr>
                <w:sz w:val="20"/>
              </w:rPr>
            </w:pPr>
            <w:r w:rsidRPr="00C316CF">
              <w:rPr>
                <w:sz w:val="20"/>
              </w:rPr>
              <w:t>Н</w:t>
            </w:r>
          </w:p>
        </w:tc>
        <w:tc>
          <w:tcPr>
            <w:tcW w:w="495" w:type="pct"/>
            <w:shd w:val="clear" w:color="auto" w:fill="auto"/>
          </w:tcPr>
          <w:p w:rsidR="008B01BA" w:rsidRPr="00C316CF" w:rsidRDefault="008B01BA" w:rsidP="00EE41C0">
            <w:pPr>
              <w:spacing w:before="0" w:after="0"/>
              <w:jc w:val="center"/>
              <w:rPr>
                <w:sz w:val="20"/>
              </w:rPr>
            </w:pPr>
            <w:r w:rsidRPr="00C316CF">
              <w:rPr>
                <w:sz w:val="20"/>
              </w:rPr>
              <w:t>S</w:t>
            </w:r>
          </w:p>
        </w:tc>
        <w:tc>
          <w:tcPr>
            <w:tcW w:w="1387" w:type="pct"/>
            <w:shd w:val="clear" w:color="auto" w:fill="auto"/>
          </w:tcPr>
          <w:p w:rsidR="008B01BA" w:rsidRPr="00C316CF" w:rsidRDefault="008B01BA" w:rsidP="00EE41C0">
            <w:pPr>
              <w:spacing w:before="0" w:after="0"/>
              <w:rPr>
                <w:sz w:val="20"/>
              </w:rPr>
            </w:pPr>
            <w:r w:rsidRPr="00C316CF">
              <w:rPr>
                <w:sz w:val="20"/>
              </w:rPr>
              <w:t>Основание внесения изменений</w:t>
            </w:r>
          </w:p>
        </w:tc>
        <w:tc>
          <w:tcPr>
            <w:tcW w:w="1387" w:type="pct"/>
            <w:shd w:val="clear" w:color="auto" w:fill="auto"/>
          </w:tcPr>
          <w:p w:rsidR="008B01BA" w:rsidRPr="00C316CF" w:rsidRDefault="00AC0F8B" w:rsidP="00EE41C0">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0086F" w:rsidRPr="00301389" w:rsidTr="008B01BA">
        <w:trPr>
          <w:jc w:val="center"/>
        </w:trPr>
        <w:tc>
          <w:tcPr>
            <w:tcW w:w="743" w:type="pct"/>
            <w:shd w:val="clear" w:color="auto" w:fill="auto"/>
            <w:vAlign w:val="center"/>
          </w:tcPr>
          <w:p w:rsidR="0010086F" w:rsidRPr="00301389" w:rsidRDefault="0010086F" w:rsidP="0010086F">
            <w:pPr>
              <w:spacing w:before="0" w:after="0"/>
              <w:contextualSpacing/>
              <w:rPr>
                <w:sz w:val="20"/>
              </w:rPr>
            </w:pPr>
          </w:p>
        </w:tc>
        <w:tc>
          <w:tcPr>
            <w:tcW w:w="790" w:type="pct"/>
            <w:shd w:val="clear" w:color="auto" w:fill="auto"/>
          </w:tcPr>
          <w:p w:rsidR="0010086F" w:rsidRPr="00A63BD0" w:rsidRDefault="0010086F" w:rsidP="0010086F">
            <w:pPr>
              <w:spacing w:after="0"/>
              <w:jc w:val="both"/>
              <w:rPr>
                <w:sz w:val="20"/>
              </w:rPr>
            </w:pPr>
            <w:r w:rsidRPr="00A63BD0">
              <w:rPr>
                <w:sz w:val="20"/>
              </w:rPr>
              <w:t>documentation</w:t>
            </w:r>
          </w:p>
        </w:tc>
        <w:tc>
          <w:tcPr>
            <w:tcW w:w="198" w:type="pct"/>
            <w:shd w:val="clear" w:color="auto" w:fill="auto"/>
          </w:tcPr>
          <w:p w:rsidR="0010086F" w:rsidRPr="00A63BD0" w:rsidRDefault="0010086F" w:rsidP="0010086F">
            <w:pPr>
              <w:spacing w:after="0"/>
              <w:jc w:val="center"/>
              <w:rPr>
                <w:sz w:val="20"/>
              </w:rPr>
            </w:pPr>
            <w:r w:rsidRPr="00A63BD0">
              <w:rPr>
                <w:sz w:val="20"/>
              </w:rPr>
              <w:t>О</w:t>
            </w:r>
          </w:p>
        </w:tc>
        <w:tc>
          <w:tcPr>
            <w:tcW w:w="495" w:type="pct"/>
            <w:shd w:val="clear" w:color="auto" w:fill="auto"/>
          </w:tcPr>
          <w:p w:rsidR="0010086F" w:rsidRPr="00A63BD0" w:rsidRDefault="0010086F" w:rsidP="0010086F">
            <w:pPr>
              <w:spacing w:after="0"/>
              <w:jc w:val="center"/>
              <w:rPr>
                <w:sz w:val="20"/>
              </w:rPr>
            </w:pPr>
            <w:r w:rsidRPr="00A63BD0">
              <w:rPr>
                <w:sz w:val="20"/>
              </w:rPr>
              <w:t>S</w:t>
            </w:r>
          </w:p>
        </w:tc>
        <w:tc>
          <w:tcPr>
            <w:tcW w:w="1387" w:type="pct"/>
            <w:shd w:val="clear" w:color="auto" w:fill="auto"/>
          </w:tcPr>
          <w:p w:rsidR="0010086F" w:rsidRPr="00A63BD0" w:rsidRDefault="0010086F" w:rsidP="0010086F">
            <w:pPr>
              <w:spacing w:after="0"/>
              <w:jc w:val="both"/>
              <w:rPr>
                <w:sz w:val="20"/>
              </w:rPr>
            </w:pPr>
            <w:r w:rsidRPr="00A63BD0">
              <w:rPr>
                <w:sz w:val="20"/>
              </w:rPr>
              <w:t>Конкурсная документация</w:t>
            </w:r>
          </w:p>
        </w:tc>
        <w:tc>
          <w:tcPr>
            <w:tcW w:w="1387" w:type="pct"/>
            <w:shd w:val="clear" w:color="auto" w:fill="auto"/>
          </w:tcPr>
          <w:p w:rsidR="0010086F" w:rsidRDefault="0010086F" w:rsidP="0010086F">
            <w:pPr>
              <w:spacing w:before="0" w:after="0"/>
              <w:rPr>
                <w:sz w:val="20"/>
              </w:rPr>
            </w:pPr>
          </w:p>
        </w:tc>
      </w:tr>
      <w:tr w:rsidR="008B01BA" w:rsidRPr="006B1628" w:rsidTr="008B01BA">
        <w:trPr>
          <w:jc w:val="center"/>
        </w:trPr>
        <w:tc>
          <w:tcPr>
            <w:tcW w:w="5000" w:type="pct"/>
            <w:gridSpan w:val="6"/>
            <w:shd w:val="clear" w:color="auto" w:fill="auto"/>
            <w:vAlign w:val="center"/>
          </w:tcPr>
          <w:p w:rsidR="008B01BA" w:rsidRPr="006B1628" w:rsidRDefault="008B01BA" w:rsidP="00EE41C0">
            <w:pPr>
              <w:keepNext/>
              <w:spacing w:before="0" w:after="0"/>
              <w:contextualSpacing/>
              <w:jc w:val="center"/>
              <w:rPr>
                <w:b/>
                <w:sz w:val="20"/>
              </w:rPr>
            </w:pPr>
            <w:r w:rsidRPr="00A63BD0">
              <w:rPr>
                <w:b/>
                <w:bCs/>
                <w:sz w:val="20"/>
              </w:rPr>
              <w:t>Информация о проведении ЭЗК (запрос котировок в электронной форме)</w:t>
            </w:r>
          </w:p>
        </w:tc>
      </w:tr>
      <w:tr w:rsidR="008B01BA" w:rsidRPr="00301389" w:rsidTr="008B01BA">
        <w:trPr>
          <w:jc w:val="center"/>
        </w:trPr>
        <w:tc>
          <w:tcPr>
            <w:tcW w:w="743" w:type="pct"/>
            <w:shd w:val="clear" w:color="auto" w:fill="auto"/>
          </w:tcPr>
          <w:p w:rsidR="008B01BA" w:rsidRPr="00162C8B" w:rsidRDefault="008B01BA" w:rsidP="00EE41C0">
            <w:pPr>
              <w:spacing w:before="0" w:after="0"/>
              <w:jc w:val="both"/>
              <w:rPr>
                <w:sz w:val="20"/>
              </w:rPr>
            </w:pPr>
            <w:r w:rsidRPr="00A63BD0">
              <w:rPr>
                <w:b/>
                <w:bCs/>
                <w:sz w:val="20"/>
              </w:rPr>
              <w:t>notificationInfo</w:t>
            </w:r>
          </w:p>
        </w:tc>
        <w:tc>
          <w:tcPr>
            <w:tcW w:w="790" w:type="pct"/>
            <w:shd w:val="clear" w:color="auto" w:fill="auto"/>
            <w:vAlign w:val="center"/>
          </w:tcPr>
          <w:p w:rsidR="008B01BA" w:rsidRPr="00301389" w:rsidRDefault="008B01BA" w:rsidP="00EE41C0">
            <w:pPr>
              <w:keepNext/>
              <w:spacing w:before="0" w:after="0"/>
              <w:contextualSpacing/>
              <w:rPr>
                <w:b/>
                <w:sz w:val="20"/>
              </w:rPr>
            </w:pPr>
          </w:p>
        </w:tc>
        <w:tc>
          <w:tcPr>
            <w:tcW w:w="198" w:type="pct"/>
            <w:shd w:val="clear" w:color="auto" w:fill="auto"/>
            <w:vAlign w:val="center"/>
          </w:tcPr>
          <w:p w:rsidR="008B01BA" w:rsidRPr="00301389" w:rsidRDefault="008B01BA" w:rsidP="00EE41C0">
            <w:pPr>
              <w:keepNext/>
              <w:spacing w:before="0" w:after="0"/>
              <w:contextualSpacing/>
              <w:jc w:val="center"/>
              <w:rPr>
                <w:b/>
                <w:sz w:val="20"/>
              </w:rPr>
            </w:pPr>
          </w:p>
        </w:tc>
        <w:tc>
          <w:tcPr>
            <w:tcW w:w="495" w:type="pct"/>
            <w:shd w:val="clear" w:color="auto" w:fill="auto"/>
            <w:vAlign w:val="center"/>
          </w:tcPr>
          <w:p w:rsidR="008B01BA" w:rsidRPr="00301389" w:rsidRDefault="008B01BA" w:rsidP="00EE41C0">
            <w:pPr>
              <w:keepNext/>
              <w:spacing w:before="0" w:after="0"/>
              <w:contextualSpacing/>
              <w:jc w:val="center"/>
              <w:rPr>
                <w:b/>
                <w:sz w:val="20"/>
              </w:rPr>
            </w:pPr>
          </w:p>
        </w:tc>
        <w:tc>
          <w:tcPr>
            <w:tcW w:w="1387" w:type="pct"/>
            <w:shd w:val="clear" w:color="auto" w:fill="auto"/>
            <w:vAlign w:val="center"/>
          </w:tcPr>
          <w:p w:rsidR="008B01BA" w:rsidRPr="00301389" w:rsidRDefault="008B01BA" w:rsidP="00EE41C0">
            <w:pPr>
              <w:keepNext/>
              <w:spacing w:before="0" w:after="0"/>
              <w:contextualSpacing/>
              <w:rPr>
                <w:b/>
                <w:sz w:val="20"/>
              </w:rPr>
            </w:pPr>
          </w:p>
        </w:tc>
        <w:tc>
          <w:tcPr>
            <w:tcW w:w="1387" w:type="pct"/>
            <w:shd w:val="clear" w:color="auto" w:fill="auto"/>
            <w:vAlign w:val="center"/>
          </w:tcPr>
          <w:p w:rsidR="008B01BA" w:rsidRPr="00301389" w:rsidRDefault="008B01BA" w:rsidP="00EE41C0">
            <w:pPr>
              <w:keepNext/>
              <w:spacing w:before="0" w:after="0"/>
              <w:contextualSpacing/>
              <w:rPr>
                <w:b/>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procedureInfo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Информация о процедуре закупки</w:t>
            </w:r>
          </w:p>
        </w:tc>
        <w:tc>
          <w:tcPr>
            <w:tcW w:w="1387" w:type="pct"/>
            <w:shd w:val="clear" w:color="auto" w:fill="auto"/>
          </w:tcPr>
          <w:p w:rsidR="008B01BA" w:rsidRPr="00162C8B"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contractConditionsInfo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Условия контракта</w:t>
            </w:r>
          </w:p>
        </w:tc>
        <w:tc>
          <w:tcPr>
            <w:tcW w:w="1387" w:type="pct"/>
            <w:shd w:val="clear" w:color="auto" w:fill="auto"/>
          </w:tcPr>
          <w:p w:rsidR="008B01BA" w:rsidRPr="00162C8B" w:rsidRDefault="00FA1082" w:rsidP="00EE41C0">
            <w:pPr>
              <w:spacing w:before="0" w:after="0"/>
              <w:jc w:val="both"/>
              <w:rPr>
                <w:sz w:val="20"/>
              </w:rPr>
            </w:pPr>
            <w:r>
              <w:rPr>
                <w:sz w:val="20"/>
              </w:rPr>
              <w:t>Состав блока см. состав блока</w:t>
            </w:r>
            <w:r w:rsidRPr="00FA1082">
              <w:rPr>
                <w:sz w:val="20"/>
              </w:rPr>
              <w:t xml:space="preserve"> </w:t>
            </w:r>
            <w:r>
              <w:rPr>
                <w:sz w:val="20"/>
              </w:rPr>
              <w:t>«</w:t>
            </w:r>
            <w:r w:rsidRPr="00A63BD0">
              <w:rPr>
                <w:sz w:val="20"/>
              </w:rPr>
              <w:t>Условия контракта</w:t>
            </w:r>
            <w:r>
              <w:rPr>
                <w:sz w:val="20"/>
              </w:rPr>
              <w:t xml:space="preserve">» </w:t>
            </w:r>
            <w:r w:rsidRPr="00FA1082">
              <w:rPr>
                <w:sz w:val="20"/>
              </w:rPr>
              <w:t>(notificationInfo/contractConditionsInfo)</w:t>
            </w:r>
            <w:r>
              <w:rPr>
                <w:sz w:val="20"/>
              </w:rPr>
              <w:t xml:space="preserve">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customerRequirementsInfo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Требования заказчиков</w:t>
            </w:r>
          </w:p>
        </w:tc>
        <w:tc>
          <w:tcPr>
            <w:tcW w:w="1387" w:type="pct"/>
            <w:shd w:val="clear" w:color="auto" w:fill="auto"/>
          </w:tcPr>
          <w:p w:rsidR="008B01BA" w:rsidRPr="00162C8B" w:rsidRDefault="00AC0F8B"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ЭЗК</w:t>
            </w:r>
            <w:r w:rsidRPr="00ED33B6">
              <w:rPr>
                <w:bCs/>
                <w:sz w:val="20"/>
              </w:rPr>
              <w:t>» (epNotification</w:t>
            </w:r>
            <w:r>
              <w:rPr>
                <w:bCs/>
                <w:sz w:val="20"/>
                <w:lang w:val="en-US"/>
              </w:rPr>
              <w:t>ZK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purchaseObjectsInfo</w:t>
            </w:r>
          </w:p>
        </w:tc>
        <w:tc>
          <w:tcPr>
            <w:tcW w:w="198" w:type="pct"/>
            <w:shd w:val="clear" w:color="auto" w:fill="auto"/>
          </w:tcPr>
          <w:p w:rsidR="008B01BA" w:rsidRPr="00A63BD0" w:rsidRDefault="008B01BA" w:rsidP="00EE41C0">
            <w:pPr>
              <w:spacing w:before="0" w:after="0"/>
              <w:jc w:val="center"/>
              <w:rPr>
                <w:sz w:val="20"/>
              </w:rPr>
            </w:pPr>
            <w:r w:rsidRPr="00A63BD0">
              <w:rPr>
                <w:sz w:val="20"/>
              </w:rPr>
              <w:t>О</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Объекты закупки</w:t>
            </w:r>
          </w:p>
        </w:tc>
        <w:tc>
          <w:tcPr>
            <w:tcW w:w="1387" w:type="pct"/>
            <w:shd w:val="clear" w:color="auto" w:fill="auto"/>
          </w:tcPr>
          <w:p w:rsidR="008B01BA" w:rsidRPr="00162C8B" w:rsidRDefault="008B01BA" w:rsidP="00EE41C0">
            <w:pPr>
              <w:spacing w:before="0" w:after="0"/>
              <w:jc w:val="both"/>
              <w:rPr>
                <w:sz w:val="20"/>
              </w:rPr>
            </w:pP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preferensesInfo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Преимущества</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requirementsInfo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Требования</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restrictionsInfo</w:t>
            </w:r>
          </w:p>
        </w:tc>
        <w:tc>
          <w:tcPr>
            <w:tcW w:w="198" w:type="pct"/>
            <w:shd w:val="clear" w:color="auto" w:fill="auto"/>
          </w:tcPr>
          <w:p w:rsidR="008B01BA" w:rsidRPr="00A63BD0" w:rsidRDefault="008B01BA" w:rsidP="00EE41C0">
            <w:pPr>
              <w:spacing w:before="0" w:after="0"/>
              <w:jc w:val="center"/>
              <w:rPr>
                <w:sz w:val="20"/>
              </w:rPr>
            </w:pPr>
            <w:r w:rsidRPr="00A63BD0">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S</w:t>
            </w:r>
          </w:p>
        </w:tc>
        <w:tc>
          <w:tcPr>
            <w:tcW w:w="1387" w:type="pct"/>
            <w:shd w:val="clear" w:color="auto" w:fill="auto"/>
          </w:tcPr>
          <w:p w:rsidR="008B01BA" w:rsidRPr="00A63BD0" w:rsidRDefault="008B01BA" w:rsidP="00EE41C0">
            <w:pPr>
              <w:spacing w:before="0" w:after="0"/>
              <w:jc w:val="both"/>
              <w:rPr>
                <w:sz w:val="20"/>
              </w:rPr>
            </w:pPr>
            <w:r w:rsidRPr="00A63BD0">
              <w:rPr>
                <w:sz w:val="20"/>
              </w:rPr>
              <w:t>Ограничения</w:t>
            </w:r>
          </w:p>
        </w:tc>
        <w:tc>
          <w:tcPr>
            <w:tcW w:w="1387" w:type="pct"/>
            <w:shd w:val="clear" w:color="auto" w:fill="auto"/>
          </w:tcPr>
          <w:p w:rsidR="008B01BA" w:rsidRPr="00162C8B" w:rsidRDefault="008B01BA" w:rsidP="00EE41C0">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8B01BA" w:rsidRPr="00301389" w:rsidTr="008B01BA">
        <w:trPr>
          <w:jc w:val="center"/>
        </w:trPr>
        <w:tc>
          <w:tcPr>
            <w:tcW w:w="743" w:type="pct"/>
            <w:shd w:val="clear" w:color="auto" w:fill="auto"/>
            <w:vAlign w:val="center"/>
          </w:tcPr>
          <w:p w:rsidR="008B01BA" w:rsidRPr="00301389" w:rsidRDefault="008B01BA" w:rsidP="00EE41C0">
            <w:pPr>
              <w:spacing w:before="0" w:after="0"/>
              <w:contextualSpacing/>
              <w:rPr>
                <w:sz w:val="20"/>
              </w:rPr>
            </w:pPr>
          </w:p>
        </w:tc>
        <w:tc>
          <w:tcPr>
            <w:tcW w:w="790" w:type="pct"/>
            <w:shd w:val="clear" w:color="auto" w:fill="auto"/>
          </w:tcPr>
          <w:p w:rsidR="008B01BA" w:rsidRPr="00A63BD0" w:rsidRDefault="008B01BA" w:rsidP="00EE41C0">
            <w:pPr>
              <w:spacing w:before="0" w:after="0"/>
              <w:jc w:val="both"/>
              <w:rPr>
                <w:sz w:val="20"/>
              </w:rPr>
            </w:pPr>
            <w:r w:rsidRPr="00A63BD0">
              <w:rPr>
                <w:sz w:val="20"/>
              </w:rPr>
              <w:t>mustPublicDiscussion</w:t>
            </w:r>
          </w:p>
        </w:tc>
        <w:tc>
          <w:tcPr>
            <w:tcW w:w="198" w:type="pct"/>
            <w:shd w:val="clear" w:color="auto" w:fill="auto"/>
          </w:tcPr>
          <w:p w:rsidR="008B01BA" w:rsidRPr="00A63BD0" w:rsidRDefault="00DD03E4" w:rsidP="00EE41C0">
            <w:pPr>
              <w:spacing w:before="0" w:after="0"/>
              <w:jc w:val="center"/>
              <w:rPr>
                <w:sz w:val="20"/>
              </w:rPr>
            </w:pPr>
            <w:r>
              <w:rPr>
                <w:sz w:val="20"/>
              </w:rPr>
              <w:t>Н</w:t>
            </w:r>
          </w:p>
        </w:tc>
        <w:tc>
          <w:tcPr>
            <w:tcW w:w="495" w:type="pct"/>
            <w:shd w:val="clear" w:color="auto" w:fill="auto"/>
          </w:tcPr>
          <w:p w:rsidR="008B01BA" w:rsidRPr="00A63BD0" w:rsidRDefault="008B01BA" w:rsidP="00EE41C0">
            <w:pPr>
              <w:spacing w:before="0" w:after="0"/>
              <w:jc w:val="center"/>
              <w:rPr>
                <w:sz w:val="20"/>
              </w:rPr>
            </w:pPr>
            <w:r w:rsidRPr="00A63BD0">
              <w:rPr>
                <w:sz w:val="20"/>
              </w:rPr>
              <w:t>B</w:t>
            </w:r>
          </w:p>
        </w:tc>
        <w:tc>
          <w:tcPr>
            <w:tcW w:w="1387" w:type="pct"/>
            <w:shd w:val="clear" w:color="auto" w:fill="auto"/>
          </w:tcPr>
          <w:p w:rsidR="008B01BA" w:rsidRPr="00A63BD0" w:rsidRDefault="008B01BA" w:rsidP="00EE41C0">
            <w:pPr>
              <w:spacing w:before="0" w:after="0"/>
              <w:jc w:val="both"/>
              <w:rPr>
                <w:sz w:val="20"/>
              </w:rPr>
            </w:pPr>
            <w:r w:rsidRPr="00A63BD0">
              <w:rPr>
                <w:sz w:val="20"/>
              </w:rPr>
              <w:t>Необходимо обязательное общественное обсуждение в соответствии со статьей 20 Федерального закона №44-ФЗ</w:t>
            </w:r>
          </w:p>
        </w:tc>
        <w:tc>
          <w:tcPr>
            <w:tcW w:w="1387" w:type="pct"/>
            <w:shd w:val="clear" w:color="auto" w:fill="auto"/>
          </w:tcPr>
          <w:p w:rsidR="00DD03E4" w:rsidRPr="00DD03E4" w:rsidRDefault="00DD03E4" w:rsidP="00DD03E4">
            <w:pPr>
              <w:spacing w:before="0" w:after="0"/>
              <w:jc w:val="both"/>
              <w:rPr>
                <w:sz w:val="20"/>
              </w:rPr>
            </w:pPr>
            <w:r w:rsidRPr="00DD03E4">
              <w:rPr>
                <w:sz w:val="20"/>
              </w:rPr>
              <w:t>Устарело.</w:t>
            </w:r>
          </w:p>
          <w:p w:rsidR="008B01BA" w:rsidRPr="00162C8B" w:rsidRDefault="00DD03E4" w:rsidP="00DD03E4">
            <w:pPr>
              <w:spacing w:before="0" w:after="0"/>
              <w:jc w:val="both"/>
              <w:rPr>
                <w:sz w:val="20"/>
              </w:rPr>
            </w:pPr>
            <w:r w:rsidRPr="00DD03E4">
              <w:rPr>
                <w:sz w:val="20"/>
              </w:rPr>
              <w:t>Если первая версия извещения размещена до выхода версии 10.0 ЕИС, то контролируется обязательное заполнение поля, иначе игнорируется при приеме/передаче</w:t>
            </w:r>
          </w:p>
        </w:tc>
      </w:tr>
      <w:tr w:rsidR="00C541B5" w:rsidRPr="00301389" w:rsidTr="008B01BA">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before="0" w:after="0"/>
              <w:jc w:val="both"/>
              <w:rPr>
                <w:sz w:val="20"/>
              </w:rPr>
            </w:pPr>
            <w:r w:rsidRPr="00172214">
              <w:rPr>
                <w:sz w:val="20"/>
              </w:rPr>
              <w:t>publicDiscussionInfo</w:t>
            </w:r>
          </w:p>
        </w:tc>
        <w:tc>
          <w:tcPr>
            <w:tcW w:w="198" w:type="pct"/>
            <w:shd w:val="clear" w:color="auto" w:fill="auto"/>
          </w:tcPr>
          <w:p w:rsidR="00C541B5" w:rsidRPr="00A63BD0" w:rsidDel="00DD03E4"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172214">
              <w:rPr>
                <w:sz w:val="20"/>
              </w:rPr>
              <w:t>Общественное обсуждение крупны</w:t>
            </w:r>
            <w:r>
              <w:rPr>
                <w:sz w:val="20"/>
              </w:rPr>
              <w:t>х закупок (для печатной формы)</w:t>
            </w:r>
          </w:p>
        </w:tc>
        <w:tc>
          <w:tcPr>
            <w:tcW w:w="1387" w:type="pct"/>
            <w:shd w:val="clear" w:color="auto" w:fill="auto"/>
          </w:tcPr>
          <w:p w:rsidR="00C541B5" w:rsidRPr="00DD03E4" w:rsidRDefault="00C541B5" w:rsidP="00C541B5">
            <w:pPr>
              <w:spacing w:before="0" w:after="0"/>
              <w:jc w:val="both"/>
              <w:rPr>
                <w:sz w:val="20"/>
              </w:rPr>
            </w:pPr>
            <w:r w:rsidRPr="00C541B5">
              <w:rPr>
                <w:sz w:val="20"/>
              </w:rPr>
              <w:t>Устарело. Игнорируется при приеме. Автоматически заполняется при передаче для извещения, первая версия которых размещена до выхода доработки ЕИС версии 10.0</w:t>
            </w: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процедуре закупки</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procedureInfo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collectingInfo</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S</w:t>
            </w:r>
          </w:p>
        </w:tc>
        <w:tc>
          <w:tcPr>
            <w:tcW w:w="1387" w:type="pct"/>
            <w:shd w:val="clear" w:color="auto" w:fill="auto"/>
          </w:tcPr>
          <w:p w:rsidR="00C541B5" w:rsidRPr="00A63BD0" w:rsidRDefault="00C541B5" w:rsidP="00C541B5">
            <w:pPr>
              <w:spacing w:before="0" w:after="0"/>
              <w:jc w:val="both"/>
              <w:rPr>
                <w:sz w:val="20"/>
              </w:rPr>
            </w:pPr>
            <w:r w:rsidRPr="00A63BD0">
              <w:rPr>
                <w:sz w:val="20"/>
              </w:rPr>
              <w:t>Информация о подаче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scoringInfo</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S</w:t>
            </w:r>
          </w:p>
        </w:tc>
        <w:tc>
          <w:tcPr>
            <w:tcW w:w="1387" w:type="pct"/>
            <w:shd w:val="clear" w:color="auto" w:fill="auto"/>
          </w:tcPr>
          <w:p w:rsidR="00C541B5" w:rsidRPr="00A63BD0" w:rsidRDefault="00C541B5" w:rsidP="00C541B5">
            <w:pPr>
              <w:spacing w:before="0" w:after="0"/>
              <w:jc w:val="both"/>
              <w:rPr>
                <w:sz w:val="20"/>
              </w:rPr>
            </w:pPr>
            <w:r w:rsidRPr="00A63BD0">
              <w:rPr>
                <w:sz w:val="20"/>
              </w:rPr>
              <w:t>Информация о процедуре рассмотрения и оценки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подаче заявок</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collectingInfo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startDT</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DT</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и время начала подачи заявок</w:t>
            </w:r>
          </w:p>
        </w:tc>
        <w:tc>
          <w:tcPr>
            <w:tcW w:w="1387" w:type="pct"/>
            <w:shd w:val="clear" w:color="auto" w:fill="auto"/>
          </w:tcPr>
          <w:p w:rsidR="00C541B5" w:rsidRPr="00162C8B" w:rsidRDefault="00C541B5" w:rsidP="00C541B5">
            <w:pPr>
              <w:spacing w:before="0" w:after="0"/>
              <w:jc w:val="both"/>
              <w:rPr>
                <w:sz w:val="20"/>
              </w:rPr>
            </w:pPr>
            <w:r w:rsidRPr="008830DA">
              <w:rPr>
                <w:sz w:val="20"/>
              </w:rPr>
              <w:t>Игнорируется при приеме. Заполняется фактической датой и временем размещения первой версии извещения по местному времени организации, осуществляющей размещение</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endDT</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DT</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и время окончания подачи заявок</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place</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Место подачи заявок</w:t>
            </w:r>
          </w:p>
        </w:tc>
        <w:tc>
          <w:tcPr>
            <w:tcW w:w="1387" w:type="pct"/>
            <w:shd w:val="clear" w:color="auto" w:fill="auto"/>
          </w:tcPr>
          <w:p w:rsidR="00C541B5" w:rsidRPr="00162C8B" w:rsidRDefault="00C541B5" w:rsidP="00C541B5">
            <w:pPr>
              <w:spacing w:before="0" w:after="0"/>
              <w:jc w:val="both"/>
              <w:rPr>
                <w:sz w:val="20"/>
              </w:rPr>
            </w:pPr>
            <w:r w:rsidRPr="00991C2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order</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Порядок подачи заявок</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8B01BA">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C316CF" w:rsidRDefault="00C541B5" w:rsidP="00C541B5">
            <w:pPr>
              <w:spacing w:before="0" w:after="0"/>
              <w:rPr>
                <w:sz w:val="20"/>
              </w:rPr>
            </w:pPr>
          </w:p>
        </w:tc>
        <w:tc>
          <w:tcPr>
            <w:tcW w:w="198" w:type="pct"/>
            <w:shd w:val="clear" w:color="auto" w:fill="auto"/>
          </w:tcPr>
          <w:p w:rsidR="00C541B5" w:rsidRPr="00C316CF" w:rsidRDefault="00C541B5" w:rsidP="00C541B5">
            <w:pPr>
              <w:spacing w:before="0" w:after="0"/>
              <w:jc w:val="center"/>
              <w:rPr>
                <w:sz w:val="20"/>
              </w:rPr>
            </w:pPr>
          </w:p>
        </w:tc>
        <w:tc>
          <w:tcPr>
            <w:tcW w:w="495" w:type="pct"/>
            <w:shd w:val="clear" w:color="auto" w:fill="auto"/>
          </w:tcPr>
          <w:p w:rsidR="00C541B5" w:rsidRPr="00C316CF" w:rsidRDefault="00C541B5" w:rsidP="00C541B5">
            <w:pPr>
              <w:spacing w:before="0" w:after="0"/>
              <w:jc w:val="center"/>
              <w:rPr>
                <w:sz w:val="20"/>
              </w:rPr>
            </w:pPr>
          </w:p>
        </w:tc>
        <w:tc>
          <w:tcPr>
            <w:tcW w:w="1387" w:type="pct"/>
            <w:shd w:val="clear" w:color="auto" w:fill="auto"/>
          </w:tcPr>
          <w:p w:rsidR="00C541B5" w:rsidRPr="00C316CF" w:rsidRDefault="00C541B5" w:rsidP="00C541B5">
            <w:pPr>
              <w:spacing w:before="0" w:after="0"/>
              <w:rPr>
                <w:sz w:val="20"/>
              </w:rPr>
            </w:pPr>
          </w:p>
        </w:tc>
        <w:tc>
          <w:tcPr>
            <w:tcW w:w="1387" w:type="pct"/>
            <w:shd w:val="clear" w:color="auto" w:fill="auto"/>
          </w:tcPr>
          <w:p w:rsidR="00C541B5" w:rsidRPr="00162C8B" w:rsidRDefault="00C541B5" w:rsidP="00C541B5">
            <w:pPr>
              <w:spacing w:before="0" w:after="0"/>
              <w:jc w:val="both"/>
              <w:rPr>
                <w:sz w:val="20"/>
              </w:rPr>
            </w:pPr>
          </w:p>
        </w:tc>
      </w:tr>
      <w:tr w:rsidR="00C541B5" w:rsidRPr="006B1628" w:rsidTr="008B01BA">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r w:rsidRPr="00A63BD0">
              <w:rPr>
                <w:b/>
                <w:bCs/>
                <w:sz w:val="20"/>
              </w:rPr>
              <w:t>scoringInfo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endDate</w:t>
            </w:r>
          </w:p>
        </w:tc>
        <w:tc>
          <w:tcPr>
            <w:tcW w:w="198" w:type="pct"/>
            <w:shd w:val="clear" w:color="auto" w:fill="auto"/>
          </w:tcPr>
          <w:p w:rsidR="00C541B5" w:rsidRPr="00A63BD0" w:rsidRDefault="00C541B5" w:rsidP="00C541B5">
            <w:pPr>
              <w:spacing w:before="0" w:after="0"/>
              <w:jc w:val="center"/>
              <w:rPr>
                <w:sz w:val="20"/>
              </w:rPr>
            </w:pPr>
            <w:r w:rsidRPr="00A63BD0">
              <w:rPr>
                <w:sz w:val="20"/>
              </w:rPr>
              <w:t>О</w:t>
            </w:r>
          </w:p>
        </w:tc>
        <w:tc>
          <w:tcPr>
            <w:tcW w:w="495" w:type="pct"/>
            <w:shd w:val="clear" w:color="auto" w:fill="auto"/>
          </w:tcPr>
          <w:p w:rsidR="00C541B5" w:rsidRPr="00A63BD0" w:rsidRDefault="00C541B5" w:rsidP="00C541B5">
            <w:pPr>
              <w:spacing w:before="0" w:after="0"/>
              <w:jc w:val="center"/>
              <w:rPr>
                <w:sz w:val="20"/>
              </w:rPr>
            </w:pPr>
            <w:r w:rsidRPr="00A63BD0">
              <w:rPr>
                <w:sz w:val="20"/>
              </w:rPr>
              <w:t>D</w:t>
            </w:r>
          </w:p>
        </w:tc>
        <w:tc>
          <w:tcPr>
            <w:tcW w:w="1387" w:type="pct"/>
            <w:shd w:val="clear" w:color="auto" w:fill="auto"/>
          </w:tcPr>
          <w:p w:rsidR="00C541B5" w:rsidRPr="00A63BD0" w:rsidRDefault="00C541B5" w:rsidP="00C541B5">
            <w:pPr>
              <w:spacing w:before="0" w:after="0"/>
              <w:jc w:val="both"/>
              <w:rPr>
                <w:sz w:val="20"/>
              </w:rPr>
            </w:pPr>
            <w:r w:rsidRPr="00A63BD0">
              <w:rPr>
                <w:sz w:val="20"/>
              </w:rPr>
              <w:t>Дата окончания срока рассмотрения и оценки заявок</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A63BD0">
              <w:rPr>
                <w:sz w:val="20"/>
              </w:rPr>
              <w:t>addInfo</w:t>
            </w:r>
          </w:p>
        </w:tc>
        <w:tc>
          <w:tcPr>
            <w:tcW w:w="198" w:type="pct"/>
            <w:shd w:val="clear" w:color="auto" w:fill="auto"/>
          </w:tcPr>
          <w:p w:rsidR="00C541B5" w:rsidRPr="00A63BD0" w:rsidRDefault="00C541B5" w:rsidP="00C541B5">
            <w:pPr>
              <w:spacing w:before="0" w:after="0"/>
              <w:jc w:val="center"/>
              <w:rPr>
                <w:sz w:val="20"/>
              </w:rPr>
            </w:pPr>
            <w:r w:rsidRPr="00A63BD0">
              <w:rPr>
                <w:sz w:val="20"/>
              </w:rPr>
              <w:t>Н</w:t>
            </w:r>
          </w:p>
        </w:tc>
        <w:tc>
          <w:tcPr>
            <w:tcW w:w="495" w:type="pct"/>
            <w:shd w:val="clear" w:color="auto" w:fill="auto"/>
          </w:tcPr>
          <w:p w:rsidR="00C541B5" w:rsidRPr="00A63BD0" w:rsidRDefault="00C541B5" w:rsidP="00C541B5">
            <w:pPr>
              <w:spacing w:before="0" w:after="0"/>
              <w:jc w:val="center"/>
              <w:rPr>
                <w:sz w:val="20"/>
              </w:rPr>
            </w:pPr>
            <w:r w:rsidRPr="00A63BD0">
              <w:rPr>
                <w:sz w:val="20"/>
              </w:rPr>
              <w:t>T[1-2000]</w:t>
            </w:r>
          </w:p>
        </w:tc>
        <w:tc>
          <w:tcPr>
            <w:tcW w:w="1387" w:type="pct"/>
            <w:shd w:val="clear" w:color="auto" w:fill="auto"/>
          </w:tcPr>
          <w:p w:rsidR="00C541B5" w:rsidRPr="00A63BD0" w:rsidRDefault="00C541B5" w:rsidP="00C541B5">
            <w:pPr>
              <w:spacing w:before="0" w:after="0"/>
              <w:jc w:val="both"/>
              <w:rPr>
                <w:sz w:val="20"/>
              </w:rPr>
            </w:pPr>
            <w:r w:rsidRPr="00A63BD0">
              <w:rPr>
                <w:sz w:val="20"/>
              </w:rPr>
              <w:t>Дополнительная информация</w:t>
            </w:r>
          </w:p>
        </w:tc>
        <w:tc>
          <w:tcPr>
            <w:tcW w:w="1387" w:type="pct"/>
            <w:shd w:val="clear" w:color="auto" w:fill="auto"/>
          </w:tcPr>
          <w:p w:rsidR="00C541B5" w:rsidRPr="00A63BD0" w:rsidRDefault="00C541B5" w:rsidP="00C541B5">
            <w:pPr>
              <w:spacing w:before="0" w:after="0"/>
              <w:jc w:val="both"/>
              <w:rPr>
                <w:sz w:val="20"/>
              </w:rPr>
            </w:pPr>
          </w:p>
        </w:tc>
      </w:tr>
      <w:tr w:rsidR="00C541B5" w:rsidRPr="006B1628" w:rsidTr="00CE635B">
        <w:trPr>
          <w:jc w:val="center"/>
        </w:trPr>
        <w:tc>
          <w:tcPr>
            <w:tcW w:w="5000" w:type="pct"/>
            <w:gridSpan w:val="6"/>
            <w:shd w:val="clear" w:color="auto" w:fill="auto"/>
            <w:vAlign w:val="center"/>
          </w:tcPr>
          <w:p w:rsidR="00C541B5" w:rsidRPr="006B1628" w:rsidRDefault="00C541B5" w:rsidP="00C541B5">
            <w:pPr>
              <w:keepNext/>
              <w:spacing w:before="0" w:after="0"/>
              <w:contextualSpacing/>
              <w:jc w:val="center"/>
              <w:rPr>
                <w:b/>
                <w:sz w:val="20"/>
              </w:rPr>
            </w:pPr>
            <w:r w:rsidRPr="00EF61D6">
              <w:rPr>
                <w:b/>
                <w:bCs/>
                <w:sz w:val="20"/>
              </w:rPr>
              <w:t>Объекты закупки</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r w:rsidRPr="00EF61D6">
              <w:rPr>
                <w:b/>
                <w:bCs/>
                <w:sz w:val="20"/>
              </w:rPr>
              <w:t>purchaseObjectsInfo</w:t>
            </w: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both"/>
              <w:rPr>
                <w:sz w:val="20"/>
              </w:rPr>
            </w:pPr>
          </w:p>
        </w:tc>
        <w:tc>
          <w:tcPr>
            <w:tcW w:w="495"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r>
      <w:tr w:rsidR="00C541B5" w:rsidRPr="00301389" w:rsidTr="00CE635B">
        <w:trPr>
          <w:jc w:val="center"/>
        </w:trPr>
        <w:tc>
          <w:tcPr>
            <w:tcW w:w="743" w:type="pct"/>
            <w:vMerge w:val="restart"/>
            <w:shd w:val="clear" w:color="auto" w:fill="auto"/>
          </w:tcPr>
          <w:p w:rsidR="00C541B5" w:rsidRPr="00A63BD0" w:rsidRDefault="00C541B5" w:rsidP="00C541B5">
            <w:pPr>
              <w:spacing w:before="0" w:after="0"/>
              <w:jc w:val="both"/>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before="0" w:after="0"/>
              <w:jc w:val="both"/>
              <w:rPr>
                <w:sz w:val="20"/>
              </w:rPr>
            </w:pPr>
            <w:r w:rsidRPr="00EF61D6">
              <w:rPr>
                <w:sz w:val="20"/>
              </w:rPr>
              <w:t>notDrugPurchaseObjectsInfo</w:t>
            </w:r>
          </w:p>
        </w:tc>
        <w:tc>
          <w:tcPr>
            <w:tcW w:w="198" w:type="pct"/>
            <w:shd w:val="clear" w:color="auto" w:fill="auto"/>
          </w:tcPr>
          <w:p w:rsidR="00C541B5" w:rsidRPr="00EF61D6" w:rsidRDefault="00C541B5" w:rsidP="00C541B5">
            <w:pPr>
              <w:spacing w:before="0" w:after="0"/>
              <w:jc w:val="center"/>
              <w:rPr>
                <w:sz w:val="20"/>
              </w:rPr>
            </w:pPr>
            <w:r>
              <w:rPr>
                <w:sz w:val="20"/>
              </w:rPr>
              <w:t>О</w:t>
            </w:r>
          </w:p>
        </w:tc>
        <w:tc>
          <w:tcPr>
            <w:tcW w:w="495" w:type="pct"/>
            <w:shd w:val="clear" w:color="auto" w:fill="auto"/>
          </w:tcPr>
          <w:p w:rsidR="00C541B5" w:rsidRPr="00EF61D6" w:rsidRDefault="00C541B5" w:rsidP="00C541B5">
            <w:pPr>
              <w:spacing w:before="0" w:after="0"/>
              <w:jc w:val="center"/>
              <w:rPr>
                <w:sz w:val="20"/>
                <w:lang w:val="en-US"/>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EF61D6">
              <w:rPr>
                <w:sz w:val="20"/>
              </w:rPr>
              <w:t>Сведения об объектах закупки в том случае, когда объектами закупки являются не лекарственные препараты</w:t>
            </w:r>
          </w:p>
        </w:tc>
        <w:tc>
          <w:tcPr>
            <w:tcW w:w="1387" w:type="pct"/>
            <w:shd w:val="clear" w:color="auto" w:fill="auto"/>
          </w:tcPr>
          <w:p w:rsidR="00C541B5" w:rsidRPr="00A63BD0" w:rsidRDefault="00C541B5" w:rsidP="00C541B5">
            <w:pPr>
              <w:spacing w:before="0" w:after="0"/>
              <w:jc w:val="both"/>
              <w:rPr>
                <w:sz w:val="20"/>
              </w:rPr>
            </w:pPr>
            <w:r w:rsidRPr="00AE6425">
              <w:rPr>
                <w:sz w:val="20"/>
              </w:rPr>
              <w:t>Не все позиции ТРУ по ОКПД2 из базовой позиции плана-графика закупок с 01.01.2020 должны быть представлены в полном объеме. Позиция ТРУ по ОКПД2 из базовой позиции плана-графика может иметь несколько потомков</w:t>
            </w:r>
          </w:p>
        </w:tc>
      </w:tr>
      <w:tr w:rsidR="00C541B5" w:rsidRPr="00301389" w:rsidTr="00CE635B">
        <w:trPr>
          <w:jc w:val="center"/>
        </w:trPr>
        <w:tc>
          <w:tcPr>
            <w:tcW w:w="743" w:type="pct"/>
            <w:vMerge/>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EF61D6">
              <w:rPr>
                <w:sz w:val="20"/>
              </w:rPr>
              <w:t>drugPurchaseObjectsInfo</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A63BD0" w:rsidRDefault="00C541B5" w:rsidP="00C541B5">
            <w:pPr>
              <w:spacing w:before="0" w:after="0"/>
              <w:jc w:val="center"/>
              <w:rPr>
                <w:sz w:val="20"/>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EF61D6">
              <w:rPr>
                <w:sz w:val="20"/>
              </w:rPr>
              <w:t>Сведения об объектах закупки в том случае, когда объектами закупки являются лекарственные препараты</w:t>
            </w:r>
          </w:p>
        </w:tc>
        <w:tc>
          <w:tcPr>
            <w:tcW w:w="1387" w:type="pct"/>
            <w:shd w:val="clear" w:color="auto" w:fill="auto"/>
          </w:tcPr>
          <w:p w:rsidR="00C541B5" w:rsidRPr="00A63BD0" w:rsidRDefault="00C541B5" w:rsidP="00C541B5">
            <w:pPr>
              <w:spacing w:before="0" w:after="0"/>
              <w:jc w:val="both"/>
              <w:rPr>
                <w:sz w:val="20"/>
              </w:rPr>
            </w:pPr>
            <w:r w:rsidRPr="00AE6425">
              <w:rPr>
                <w:sz w:val="20"/>
              </w:rPr>
              <w:t>Контролируется обязательность заполнения, если извещение сформировано на основании позиции плана-графика с 01.01.2020 и в такой позиции  указан код ОКПД2 21.20</w:t>
            </w:r>
          </w:p>
        </w:tc>
      </w:tr>
      <w:tr w:rsidR="00C541B5" w:rsidRPr="00EF61D6" w:rsidTr="00CE635B">
        <w:trPr>
          <w:jc w:val="center"/>
        </w:trPr>
        <w:tc>
          <w:tcPr>
            <w:tcW w:w="5000" w:type="pct"/>
            <w:gridSpan w:val="6"/>
            <w:shd w:val="clear" w:color="auto" w:fill="auto"/>
            <w:vAlign w:val="center"/>
          </w:tcPr>
          <w:p w:rsidR="00C541B5" w:rsidRPr="00EF61D6" w:rsidRDefault="00C541B5" w:rsidP="00C541B5">
            <w:pPr>
              <w:keepNext/>
              <w:spacing w:before="0" w:after="0"/>
              <w:contextualSpacing/>
              <w:jc w:val="center"/>
              <w:rPr>
                <w:b/>
                <w:sz w:val="20"/>
              </w:rPr>
            </w:pPr>
            <w:r w:rsidRPr="00EF61D6">
              <w:rPr>
                <w:b/>
                <w:sz w:val="20"/>
              </w:rPr>
              <w:t>Сведения об объектах закупки в том случае, когда объектами закупки являются не лекарственные препараты</w:t>
            </w:r>
          </w:p>
        </w:tc>
      </w:tr>
      <w:tr w:rsidR="00C541B5" w:rsidRPr="00EF61D6" w:rsidTr="00CE635B">
        <w:trPr>
          <w:jc w:val="center"/>
        </w:trPr>
        <w:tc>
          <w:tcPr>
            <w:tcW w:w="743" w:type="pct"/>
            <w:shd w:val="clear" w:color="auto" w:fill="auto"/>
          </w:tcPr>
          <w:p w:rsidR="00C541B5" w:rsidRPr="00424162" w:rsidRDefault="00C541B5" w:rsidP="00C541B5">
            <w:pPr>
              <w:spacing w:before="0" w:after="0"/>
              <w:jc w:val="both"/>
              <w:rPr>
                <w:b/>
                <w:sz w:val="20"/>
              </w:rPr>
            </w:pPr>
            <w:r w:rsidRPr="00424162">
              <w:rPr>
                <w:b/>
                <w:sz w:val="20"/>
              </w:rPr>
              <w:t>notDrugPurchaseObjectsInfo</w:t>
            </w:r>
          </w:p>
        </w:tc>
        <w:tc>
          <w:tcPr>
            <w:tcW w:w="790" w:type="pct"/>
            <w:shd w:val="clear" w:color="auto" w:fill="auto"/>
          </w:tcPr>
          <w:p w:rsidR="00C541B5" w:rsidRPr="00424162" w:rsidRDefault="00C541B5" w:rsidP="00C541B5">
            <w:pPr>
              <w:spacing w:before="0" w:after="0"/>
              <w:jc w:val="both"/>
              <w:rPr>
                <w:b/>
                <w:sz w:val="20"/>
              </w:rPr>
            </w:pPr>
          </w:p>
        </w:tc>
        <w:tc>
          <w:tcPr>
            <w:tcW w:w="198" w:type="pct"/>
            <w:shd w:val="clear" w:color="auto" w:fill="auto"/>
          </w:tcPr>
          <w:p w:rsidR="00C541B5" w:rsidRPr="00424162" w:rsidRDefault="00C541B5" w:rsidP="00C541B5">
            <w:pPr>
              <w:spacing w:before="0" w:after="0"/>
              <w:jc w:val="both"/>
              <w:rPr>
                <w:b/>
                <w:sz w:val="20"/>
              </w:rPr>
            </w:pPr>
          </w:p>
        </w:tc>
        <w:tc>
          <w:tcPr>
            <w:tcW w:w="495" w:type="pct"/>
            <w:shd w:val="clear" w:color="auto" w:fill="auto"/>
          </w:tcPr>
          <w:p w:rsidR="00C541B5" w:rsidRPr="00424162" w:rsidRDefault="00C541B5" w:rsidP="00C541B5">
            <w:pPr>
              <w:spacing w:before="0" w:after="0"/>
              <w:jc w:val="both"/>
              <w:rPr>
                <w:b/>
                <w:sz w:val="20"/>
              </w:rPr>
            </w:pPr>
          </w:p>
        </w:tc>
        <w:tc>
          <w:tcPr>
            <w:tcW w:w="1387" w:type="pct"/>
            <w:shd w:val="clear" w:color="auto" w:fill="auto"/>
          </w:tcPr>
          <w:p w:rsidR="00C541B5" w:rsidRPr="00424162" w:rsidRDefault="00C541B5" w:rsidP="00C541B5">
            <w:pPr>
              <w:spacing w:before="0" w:after="0"/>
              <w:jc w:val="both"/>
              <w:rPr>
                <w:b/>
                <w:sz w:val="20"/>
              </w:rPr>
            </w:pPr>
          </w:p>
        </w:tc>
        <w:tc>
          <w:tcPr>
            <w:tcW w:w="1387" w:type="pct"/>
            <w:shd w:val="clear" w:color="auto" w:fill="auto"/>
            <w:vAlign w:val="center"/>
          </w:tcPr>
          <w:p w:rsidR="00C541B5" w:rsidRPr="00EF61D6" w:rsidRDefault="00C541B5" w:rsidP="00C541B5">
            <w:pPr>
              <w:keepNext/>
              <w:spacing w:before="0" w:after="0"/>
              <w:contextualSpacing/>
              <w:rPr>
                <w:b/>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purchaseObject</w:t>
            </w:r>
          </w:p>
        </w:tc>
        <w:tc>
          <w:tcPr>
            <w:tcW w:w="198" w:type="pct"/>
            <w:shd w:val="clear" w:color="auto" w:fill="auto"/>
          </w:tcPr>
          <w:p w:rsidR="00C541B5" w:rsidRPr="00A63BD0" w:rsidRDefault="00C541B5" w:rsidP="00C541B5">
            <w:pPr>
              <w:spacing w:before="0" w:after="0"/>
              <w:jc w:val="center"/>
              <w:rPr>
                <w:sz w:val="20"/>
              </w:rPr>
            </w:pPr>
            <w:r w:rsidRPr="00C316CF">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S</w:t>
            </w:r>
          </w:p>
        </w:tc>
        <w:tc>
          <w:tcPr>
            <w:tcW w:w="1387" w:type="pct"/>
            <w:shd w:val="clear" w:color="auto" w:fill="auto"/>
          </w:tcPr>
          <w:p w:rsidR="00C541B5" w:rsidRPr="00A63BD0" w:rsidRDefault="00C541B5" w:rsidP="00C541B5">
            <w:pPr>
              <w:spacing w:before="0" w:after="0"/>
              <w:jc w:val="both"/>
              <w:rPr>
                <w:sz w:val="20"/>
              </w:rPr>
            </w:pPr>
            <w:r w:rsidRPr="00C316CF">
              <w:rPr>
                <w:sz w:val="20"/>
              </w:rPr>
              <w:t>Объект закупки</w:t>
            </w:r>
          </w:p>
        </w:tc>
        <w:tc>
          <w:tcPr>
            <w:tcW w:w="1387" w:type="pct"/>
            <w:shd w:val="clear" w:color="auto" w:fill="auto"/>
          </w:tcPr>
          <w:p w:rsidR="00C541B5" w:rsidRPr="00EF61D6" w:rsidRDefault="00C541B5" w:rsidP="00C541B5">
            <w:pPr>
              <w:spacing w:before="0" w:after="0"/>
              <w:jc w:val="both"/>
              <w:rPr>
                <w:sz w:val="20"/>
              </w:rPr>
            </w:pPr>
            <w:r>
              <w:rPr>
                <w:sz w:val="20"/>
              </w:rPr>
              <w:t>Множественный элемент</w:t>
            </w:r>
          </w:p>
          <w:p w:rsidR="00C541B5" w:rsidRPr="00A63BD0"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totalSum</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T [ 1 - 21 ]</w:t>
            </w:r>
          </w:p>
        </w:tc>
        <w:tc>
          <w:tcPr>
            <w:tcW w:w="1387" w:type="pct"/>
            <w:shd w:val="clear" w:color="auto" w:fill="auto"/>
          </w:tcPr>
          <w:p w:rsidR="00C541B5" w:rsidRPr="00A63BD0" w:rsidRDefault="00C541B5" w:rsidP="00C541B5">
            <w:pPr>
              <w:spacing w:before="0" w:after="0"/>
              <w:jc w:val="both"/>
              <w:rPr>
                <w:sz w:val="20"/>
              </w:rPr>
            </w:pPr>
            <w:r w:rsidRPr="001E04CF">
              <w:rPr>
                <w:sz w:val="20"/>
              </w:rPr>
              <w:t>Общая сумма позиций/Начальная сумма цен единиц товара, работы, услуги</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E57B3E">
              <w:rPr>
                <w:sz w:val="20"/>
                <w:lang w:val="en-US"/>
              </w:rPr>
              <w:t>totalSumCurrency</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Pr>
                <w:sz w:val="20"/>
                <w:lang w:val="en-US"/>
              </w:rPr>
              <w:t>T(1-21)</w:t>
            </w:r>
          </w:p>
        </w:tc>
        <w:tc>
          <w:tcPr>
            <w:tcW w:w="1387" w:type="pct"/>
            <w:shd w:val="clear" w:color="auto" w:fill="auto"/>
          </w:tcPr>
          <w:p w:rsidR="00C541B5" w:rsidRPr="00A63BD0" w:rsidRDefault="00C541B5" w:rsidP="00C541B5">
            <w:pPr>
              <w:spacing w:before="0" w:after="0"/>
              <w:jc w:val="both"/>
              <w:rPr>
                <w:sz w:val="20"/>
              </w:rPr>
            </w:pPr>
            <w:r w:rsidRPr="001E04CF">
              <w:rPr>
                <w:sz w:val="20"/>
              </w:rPr>
              <w:t>Общая сумма позиций/Начальная сумма цен единиц товара, работы, услуги в валюте контракт</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quantityUndefined</w:t>
            </w:r>
          </w:p>
        </w:tc>
        <w:tc>
          <w:tcPr>
            <w:tcW w:w="198" w:type="pct"/>
            <w:shd w:val="clear" w:color="auto" w:fill="auto"/>
          </w:tcPr>
          <w:p w:rsidR="00C541B5" w:rsidRPr="00A63BD0" w:rsidRDefault="00C541B5" w:rsidP="00C541B5">
            <w:pPr>
              <w:spacing w:before="0" w:after="0"/>
              <w:jc w:val="center"/>
              <w:rPr>
                <w:sz w:val="20"/>
              </w:rPr>
            </w:pPr>
            <w:r>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B</w:t>
            </w:r>
          </w:p>
        </w:tc>
        <w:tc>
          <w:tcPr>
            <w:tcW w:w="1387" w:type="pct"/>
            <w:shd w:val="clear" w:color="auto" w:fill="auto"/>
          </w:tcPr>
          <w:p w:rsidR="00C541B5" w:rsidRPr="00A63BD0" w:rsidRDefault="00C541B5" w:rsidP="00C541B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C541B5" w:rsidRPr="00A63BD0" w:rsidRDefault="00C541B5" w:rsidP="00C541B5">
            <w:pPr>
              <w:spacing w:before="0" w:after="0"/>
              <w:jc w:val="both"/>
              <w:rPr>
                <w:sz w:val="20"/>
              </w:rPr>
            </w:pPr>
          </w:p>
        </w:tc>
      </w:tr>
      <w:tr w:rsidR="00C541B5" w:rsidRPr="000471D9" w:rsidTr="00CE635B">
        <w:trPr>
          <w:jc w:val="center"/>
        </w:trPr>
        <w:tc>
          <w:tcPr>
            <w:tcW w:w="5000" w:type="pct"/>
            <w:gridSpan w:val="6"/>
            <w:shd w:val="clear" w:color="auto" w:fill="auto"/>
            <w:vAlign w:val="center"/>
          </w:tcPr>
          <w:p w:rsidR="00C541B5" w:rsidRPr="000471D9" w:rsidRDefault="00C541B5" w:rsidP="00C541B5">
            <w:pPr>
              <w:keepNext/>
              <w:spacing w:before="0" w:after="0"/>
              <w:contextualSpacing/>
              <w:jc w:val="center"/>
              <w:rPr>
                <w:b/>
                <w:sz w:val="20"/>
              </w:rPr>
            </w:pPr>
            <w:r w:rsidRPr="000471D9">
              <w:rPr>
                <w:b/>
                <w:sz w:val="20"/>
              </w:rPr>
              <w:t>Сведения об объектах закупки в том случае, когда объектами закупки являются лекарственные препараты</w:t>
            </w:r>
          </w:p>
        </w:tc>
      </w:tr>
      <w:tr w:rsidR="00C541B5" w:rsidRPr="000471D9" w:rsidTr="00CE635B">
        <w:trPr>
          <w:jc w:val="center"/>
        </w:trPr>
        <w:tc>
          <w:tcPr>
            <w:tcW w:w="743" w:type="pct"/>
            <w:shd w:val="clear" w:color="auto" w:fill="auto"/>
          </w:tcPr>
          <w:p w:rsidR="00C541B5" w:rsidRPr="000471D9" w:rsidRDefault="00C541B5" w:rsidP="00C541B5">
            <w:pPr>
              <w:spacing w:before="0" w:after="0"/>
              <w:jc w:val="both"/>
              <w:rPr>
                <w:b/>
                <w:sz w:val="20"/>
              </w:rPr>
            </w:pPr>
            <w:r w:rsidRPr="000471D9">
              <w:rPr>
                <w:b/>
                <w:sz w:val="20"/>
              </w:rPr>
              <w:t>drugPurchaseObjectsInfo</w:t>
            </w:r>
          </w:p>
        </w:tc>
        <w:tc>
          <w:tcPr>
            <w:tcW w:w="790" w:type="pct"/>
            <w:shd w:val="clear" w:color="auto" w:fill="auto"/>
          </w:tcPr>
          <w:p w:rsidR="00C541B5" w:rsidRPr="002018AD" w:rsidRDefault="00C541B5" w:rsidP="00C541B5">
            <w:pPr>
              <w:spacing w:before="0" w:after="0"/>
              <w:jc w:val="both"/>
              <w:rPr>
                <w:b/>
                <w:sz w:val="20"/>
              </w:rPr>
            </w:pPr>
          </w:p>
        </w:tc>
        <w:tc>
          <w:tcPr>
            <w:tcW w:w="198" w:type="pct"/>
            <w:shd w:val="clear" w:color="auto" w:fill="auto"/>
          </w:tcPr>
          <w:p w:rsidR="00C541B5" w:rsidRPr="002018AD" w:rsidRDefault="00C541B5" w:rsidP="00C541B5">
            <w:pPr>
              <w:spacing w:before="0" w:after="0"/>
              <w:jc w:val="both"/>
              <w:rPr>
                <w:b/>
                <w:sz w:val="20"/>
              </w:rPr>
            </w:pPr>
          </w:p>
        </w:tc>
        <w:tc>
          <w:tcPr>
            <w:tcW w:w="495" w:type="pct"/>
            <w:shd w:val="clear" w:color="auto" w:fill="auto"/>
          </w:tcPr>
          <w:p w:rsidR="00C541B5" w:rsidRPr="00A838B6" w:rsidRDefault="00C541B5" w:rsidP="00C541B5">
            <w:pPr>
              <w:spacing w:before="0" w:after="0"/>
              <w:jc w:val="both"/>
              <w:rPr>
                <w:b/>
                <w:sz w:val="20"/>
              </w:rPr>
            </w:pPr>
          </w:p>
        </w:tc>
        <w:tc>
          <w:tcPr>
            <w:tcW w:w="1387" w:type="pct"/>
            <w:shd w:val="clear" w:color="auto" w:fill="auto"/>
          </w:tcPr>
          <w:p w:rsidR="00C541B5" w:rsidRPr="00FA11A0" w:rsidRDefault="00C541B5" w:rsidP="00C541B5">
            <w:pPr>
              <w:spacing w:before="0" w:after="0"/>
              <w:jc w:val="both"/>
              <w:rPr>
                <w:b/>
                <w:sz w:val="20"/>
              </w:rPr>
            </w:pPr>
          </w:p>
        </w:tc>
        <w:tc>
          <w:tcPr>
            <w:tcW w:w="1387" w:type="pct"/>
            <w:shd w:val="clear" w:color="auto" w:fill="auto"/>
            <w:vAlign w:val="center"/>
          </w:tcPr>
          <w:p w:rsidR="00C541B5" w:rsidRPr="00E003F2" w:rsidRDefault="00C541B5" w:rsidP="00C541B5">
            <w:pPr>
              <w:keepNext/>
              <w:spacing w:before="0" w:after="0"/>
              <w:contextualSpacing/>
              <w:rPr>
                <w:b/>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drugPurchaseObjectInfo</w:t>
            </w:r>
          </w:p>
        </w:tc>
        <w:tc>
          <w:tcPr>
            <w:tcW w:w="198" w:type="pct"/>
            <w:shd w:val="clear" w:color="auto" w:fill="auto"/>
          </w:tcPr>
          <w:p w:rsidR="00C541B5" w:rsidRPr="00A63BD0" w:rsidRDefault="00C541B5" w:rsidP="00C541B5">
            <w:pPr>
              <w:spacing w:before="0" w:after="0"/>
              <w:jc w:val="center"/>
              <w:rPr>
                <w:sz w:val="20"/>
              </w:rPr>
            </w:pPr>
            <w:r w:rsidRPr="00C316CF">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S</w:t>
            </w:r>
          </w:p>
        </w:tc>
        <w:tc>
          <w:tcPr>
            <w:tcW w:w="1387" w:type="pct"/>
            <w:shd w:val="clear" w:color="auto" w:fill="auto"/>
          </w:tcPr>
          <w:p w:rsidR="00C541B5" w:rsidRPr="00A63BD0" w:rsidRDefault="00C541B5" w:rsidP="00C541B5">
            <w:pPr>
              <w:spacing w:before="0" w:after="0"/>
              <w:jc w:val="both"/>
              <w:rPr>
                <w:sz w:val="20"/>
              </w:rPr>
            </w:pPr>
            <w:r w:rsidRPr="00C316CF">
              <w:rPr>
                <w:sz w:val="20"/>
              </w:rPr>
              <w:t>Сведения об объекте закупки в том случае, когда объектом закупки является лекарственный препарат</w:t>
            </w:r>
          </w:p>
        </w:tc>
        <w:tc>
          <w:tcPr>
            <w:tcW w:w="1387" w:type="pct"/>
            <w:shd w:val="clear" w:color="auto" w:fill="auto"/>
          </w:tcPr>
          <w:p w:rsidR="00C541B5" w:rsidRDefault="00C541B5" w:rsidP="00C541B5">
            <w:pPr>
              <w:spacing w:before="0" w:after="0"/>
              <w:jc w:val="both"/>
              <w:rPr>
                <w:sz w:val="20"/>
              </w:rPr>
            </w:pPr>
            <w:r w:rsidRPr="00C316CF">
              <w:rPr>
                <w:sz w:val="20"/>
              </w:rPr>
              <w:t>Множественный элемент.</w:t>
            </w:r>
          </w:p>
          <w:p w:rsidR="00C541B5" w:rsidRPr="00A63BD0"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total</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 xml:space="preserve">T [ 1 - </w:t>
            </w:r>
            <w:r w:rsidRPr="00C316CF" w:rsidDel="00571399">
              <w:rPr>
                <w:sz w:val="20"/>
              </w:rPr>
              <w:t xml:space="preserve">21 </w:t>
            </w:r>
            <w:r>
              <w:rPr>
                <w:sz w:val="20"/>
              </w:rPr>
              <w:t>30</w:t>
            </w:r>
            <w:r w:rsidRPr="00C316CF">
              <w:rPr>
                <w:sz w:val="20"/>
              </w:rPr>
              <w:t xml:space="preserve"> ]</w:t>
            </w:r>
          </w:p>
        </w:tc>
        <w:tc>
          <w:tcPr>
            <w:tcW w:w="1387" w:type="pct"/>
            <w:shd w:val="clear" w:color="auto" w:fill="auto"/>
          </w:tcPr>
          <w:p w:rsidR="00C541B5" w:rsidRPr="00A63BD0" w:rsidRDefault="00C541B5" w:rsidP="00C541B5">
            <w:pPr>
              <w:spacing w:before="0" w:after="0"/>
              <w:jc w:val="both"/>
              <w:rPr>
                <w:sz w:val="20"/>
              </w:rPr>
            </w:pPr>
            <w:r>
              <w:rPr>
                <w:sz w:val="20"/>
              </w:rPr>
              <w:t>Всего</w:t>
            </w:r>
          </w:p>
        </w:tc>
        <w:tc>
          <w:tcPr>
            <w:tcW w:w="1387" w:type="pct"/>
            <w:shd w:val="clear" w:color="auto" w:fill="auto"/>
          </w:tcPr>
          <w:p w:rsidR="00C541B5" w:rsidRDefault="00C541B5" w:rsidP="00C541B5">
            <w:pPr>
              <w:spacing w:before="0" w:after="0"/>
              <w:rPr>
                <w:sz w:val="20"/>
              </w:rPr>
            </w:pPr>
            <w:r>
              <w:rPr>
                <w:sz w:val="20"/>
              </w:rPr>
              <w:t>Допустимые значения</w:t>
            </w:r>
            <w:r w:rsidRPr="00C316CF">
              <w:rPr>
                <w:sz w:val="20"/>
              </w:rPr>
              <w:t>: (-)?</w:t>
            </w:r>
            <w:r>
              <w:rPr>
                <w:sz w:val="20"/>
              </w:rPr>
              <w:t>(-)\d+(\.\d{1,</w:t>
            </w:r>
            <w:r w:rsidDel="00571399">
              <w:rPr>
                <w:sz w:val="20"/>
              </w:rPr>
              <w:t>2</w:t>
            </w:r>
            <w:r>
              <w:rPr>
                <w:sz w:val="20"/>
              </w:rPr>
              <w:t>11})?</w:t>
            </w:r>
          </w:p>
          <w:p w:rsidR="00C541B5" w:rsidRPr="00A63BD0" w:rsidRDefault="00C541B5" w:rsidP="00C541B5">
            <w:pPr>
              <w:spacing w:before="0" w:after="0"/>
              <w:jc w:val="both"/>
              <w:rPr>
                <w:sz w:val="20"/>
              </w:rPr>
            </w:pPr>
            <w:r w:rsidRPr="00C316CF">
              <w:rPr>
                <w:sz w:val="20"/>
              </w:rPr>
              <w:t>Значение игнорируется при приеме. автоматически рассчитывается как сумма стоимости позиций (positionPrice) по всем лекарственным препаратам</w:t>
            </w: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571399">
              <w:rPr>
                <w:sz w:val="20"/>
              </w:rPr>
              <w:t>totalSumCurrency</w:t>
            </w:r>
          </w:p>
        </w:tc>
        <w:tc>
          <w:tcPr>
            <w:tcW w:w="198" w:type="pct"/>
            <w:shd w:val="clear" w:color="auto" w:fill="auto"/>
          </w:tcPr>
          <w:p w:rsidR="00C541B5" w:rsidRPr="00A63BD0" w:rsidRDefault="00C541B5" w:rsidP="00C541B5">
            <w:pPr>
              <w:spacing w:before="0" w:after="0"/>
              <w:jc w:val="center"/>
              <w:rPr>
                <w:sz w:val="20"/>
              </w:rPr>
            </w:pPr>
            <w:r w:rsidRPr="00C316CF">
              <w:rPr>
                <w:sz w:val="20"/>
              </w:rPr>
              <w:t>Н</w:t>
            </w:r>
          </w:p>
        </w:tc>
        <w:tc>
          <w:tcPr>
            <w:tcW w:w="495" w:type="pct"/>
            <w:shd w:val="clear" w:color="auto" w:fill="auto"/>
          </w:tcPr>
          <w:p w:rsidR="00C541B5" w:rsidRPr="00A63BD0" w:rsidRDefault="00C541B5" w:rsidP="00C541B5">
            <w:pPr>
              <w:spacing w:before="0" w:after="0"/>
              <w:jc w:val="center"/>
              <w:rPr>
                <w:sz w:val="20"/>
              </w:rPr>
            </w:pPr>
            <w:r w:rsidRPr="00C316CF">
              <w:rPr>
                <w:sz w:val="20"/>
              </w:rPr>
              <w:t>T [ 1 - 21 ]</w:t>
            </w:r>
          </w:p>
        </w:tc>
        <w:tc>
          <w:tcPr>
            <w:tcW w:w="1387" w:type="pct"/>
            <w:shd w:val="clear" w:color="auto" w:fill="auto"/>
          </w:tcPr>
          <w:p w:rsidR="00C541B5" w:rsidRPr="00A63BD0" w:rsidRDefault="00C541B5" w:rsidP="00C541B5">
            <w:pPr>
              <w:spacing w:before="0" w:after="0"/>
              <w:jc w:val="both"/>
              <w:rPr>
                <w:sz w:val="20"/>
              </w:rPr>
            </w:pPr>
            <w:r w:rsidRPr="00571399">
              <w:rPr>
                <w:sz w:val="20"/>
              </w:rPr>
              <w:t>Общая сумма позиций в валюте контракта</w:t>
            </w:r>
          </w:p>
        </w:tc>
        <w:tc>
          <w:tcPr>
            <w:tcW w:w="1387" w:type="pct"/>
            <w:shd w:val="clear" w:color="auto" w:fill="auto"/>
          </w:tcPr>
          <w:p w:rsidR="00C541B5" w:rsidRPr="00A63BD0" w:rsidRDefault="00C541B5" w:rsidP="00C541B5">
            <w:pPr>
              <w:spacing w:before="0" w:after="0"/>
              <w:jc w:val="both"/>
              <w:rPr>
                <w:sz w:val="20"/>
              </w:rPr>
            </w:pPr>
            <w:r>
              <w:rPr>
                <w:sz w:val="20"/>
              </w:rPr>
              <w:t>Допустимые значения</w:t>
            </w:r>
            <w:r w:rsidRPr="00C316CF">
              <w:rPr>
                <w:sz w:val="20"/>
              </w:rPr>
              <w:t>: (-)?</w:t>
            </w:r>
            <w:r>
              <w:rPr>
                <w:sz w:val="20"/>
              </w:rPr>
              <w:t>(-)\d+(\.\d{1,2})?</w:t>
            </w:r>
          </w:p>
        </w:tc>
      </w:tr>
      <w:tr w:rsidR="00C541B5" w:rsidRPr="007B4B01" w:rsidTr="00CE635B">
        <w:trPr>
          <w:jc w:val="center"/>
        </w:trPr>
        <w:tc>
          <w:tcPr>
            <w:tcW w:w="743" w:type="pct"/>
            <w:vMerge w:val="restart"/>
            <w:shd w:val="clear" w:color="auto" w:fill="auto"/>
          </w:tcPr>
          <w:p w:rsidR="00C541B5" w:rsidRDefault="00C541B5" w:rsidP="00C541B5">
            <w:pPr>
              <w:spacing w:before="0" w:after="0"/>
              <w:jc w:val="both"/>
              <w:rPr>
                <w:sz w:val="20"/>
              </w:rPr>
            </w:pPr>
            <w:r>
              <w:rPr>
                <w:sz w:val="20"/>
              </w:rPr>
              <w:t xml:space="preserve">Могут быть заполнены либо блоки(поля) </w:t>
            </w:r>
            <w:r w:rsidRPr="002018AD">
              <w:rPr>
                <w:sz w:val="20"/>
              </w:rPr>
              <w:t>p7Ch2St83Purchase</w:t>
            </w:r>
            <w:r>
              <w:rPr>
                <w:sz w:val="20"/>
              </w:rPr>
              <w:t xml:space="preserve"> и </w:t>
            </w:r>
            <w:r w:rsidRPr="007B4B01">
              <w:rPr>
                <w:sz w:val="20"/>
              </w:rPr>
              <w:t>medicalCommissionDecision</w:t>
            </w:r>
            <w:r>
              <w:rPr>
                <w:sz w:val="20"/>
              </w:rPr>
              <w:t xml:space="preserve"> либо поле </w:t>
            </w:r>
            <w:r w:rsidRPr="00C316CF">
              <w:rPr>
                <w:sz w:val="20"/>
              </w:rPr>
              <w:t>quantityUndefined</w:t>
            </w:r>
          </w:p>
          <w:p w:rsidR="00C541B5" w:rsidRDefault="00C541B5" w:rsidP="00C541B5">
            <w:pPr>
              <w:spacing w:before="0" w:after="0"/>
              <w:jc w:val="both"/>
              <w:rPr>
                <w:sz w:val="20"/>
              </w:rPr>
            </w:pPr>
          </w:p>
          <w:p w:rsidR="00C541B5" w:rsidRPr="00A63BD0" w:rsidRDefault="00C541B5" w:rsidP="00C541B5">
            <w:pPr>
              <w:spacing w:before="0" w:after="0"/>
              <w:jc w:val="both"/>
              <w:rPr>
                <w:sz w:val="20"/>
              </w:rPr>
            </w:pPr>
            <w:r>
              <w:rPr>
                <w:sz w:val="20"/>
              </w:rPr>
              <w:t>Необязательно для заполнения</w:t>
            </w:r>
          </w:p>
        </w:tc>
        <w:tc>
          <w:tcPr>
            <w:tcW w:w="790" w:type="pct"/>
            <w:shd w:val="clear" w:color="auto" w:fill="auto"/>
          </w:tcPr>
          <w:p w:rsidR="00C541B5" w:rsidRPr="00A63BD0" w:rsidRDefault="00C541B5" w:rsidP="00C541B5">
            <w:pPr>
              <w:spacing w:before="0" w:after="0"/>
              <w:jc w:val="both"/>
              <w:rPr>
                <w:sz w:val="20"/>
              </w:rPr>
            </w:pPr>
            <w:r w:rsidRPr="002018AD">
              <w:rPr>
                <w:sz w:val="20"/>
              </w:rPr>
              <w:t>p7Ch2St83Purchase</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2018AD" w:rsidRDefault="00C541B5" w:rsidP="00C541B5">
            <w:pPr>
              <w:spacing w:before="0" w:after="0"/>
              <w:jc w:val="center"/>
              <w:rPr>
                <w:sz w:val="20"/>
                <w:lang w:val="en-US"/>
              </w:rPr>
            </w:pPr>
            <w:r>
              <w:rPr>
                <w:sz w:val="20"/>
                <w:lang w:val="en-US"/>
              </w:rPr>
              <w:t>B</w:t>
            </w:r>
          </w:p>
        </w:tc>
        <w:tc>
          <w:tcPr>
            <w:tcW w:w="1387" w:type="pct"/>
            <w:shd w:val="clear" w:color="auto" w:fill="auto"/>
          </w:tcPr>
          <w:p w:rsidR="00C541B5" w:rsidRPr="00A63BD0" w:rsidRDefault="00C541B5" w:rsidP="00C541B5">
            <w:pPr>
              <w:spacing w:before="0" w:after="0"/>
              <w:jc w:val="both"/>
              <w:rPr>
                <w:sz w:val="20"/>
              </w:rPr>
            </w:pPr>
            <w:r w:rsidRPr="002018AD">
              <w:rPr>
                <w:sz w:val="20"/>
              </w:rPr>
              <w:t>Закупка в соответствии с пунктом 7 части 2 статьи 83 Закона № 44-ФЗ</w:t>
            </w:r>
          </w:p>
        </w:tc>
        <w:tc>
          <w:tcPr>
            <w:tcW w:w="1387" w:type="pct"/>
            <w:shd w:val="clear" w:color="auto" w:fill="auto"/>
          </w:tcPr>
          <w:p w:rsidR="00C541B5" w:rsidRPr="00424162" w:rsidRDefault="00C541B5" w:rsidP="00C541B5">
            <w:pPr>
              <w:spacing w:before="0" w:after="0"/>
              <w:jc w:val="both"/>
              <w:rPr>
                <w:sz w:val="20"/>
              </w:rPr>
            </w:pPr>
            <w:r>
              <w:rPr>
                <w:sz w:val="20"/>
              </w:rPr>
              <w:t xml:space="preserve">Фиксированное значение: </w:t>
            </w:r>
            <w:r>
              <w:rPr>
                <w:sz w:val="20"/>
                <w:lang w:val="en-US"/>
              </w:rPr>
              <w:t>true</w:t>
            </w:r>
          </w:p>
          <w:p w:rsidR="00C541B5" w:rsidRDefault="00C541B5" w:rsidP="00C541B5">
            <w:pPr>
              <w:spacing w:before="0" w:after="0"/>
              <w:jc w:val="both"/>
              <w:rPr>
                <w:sz w:val="20"/>
              </w:rPr>
            </w:pPr>
            <w:r w:rsidRPr="002018AD">
              <w:rPr>
                <w:sz w:val="20"/>
              </w:rPr>
              <w:t>В случае если блок заполнен, считается что признак "Закупка в соответствии с пунктом 7 части 2 статьи 83 Закона № 44-ФЗ" установлен, иначе - что признак не установлен</w:t>
            </w:r>
          </w:p>
          <w:p w:rsidR="00C541B5" w:rsidRDefault="00C541B5" w:rsidP="00C541B5">
            <w:pPr>
              <w:spacing w:before="0" w:after="0"/>
              <w:jc w:val="both"/>
              <w:rPr>
                <w:sz w:val="20"/>
              </w:rPr>
            </w:pPr>
          </w:p>
          <w:p w:rsidR="00C541B5" w:rsidRPr="007B4B01" w:rsidRDefault="00C541B5" w:rsidP="00C541B5">
            <w:pPr>
              <w:spacing w:before="0" w:after="0"/>
              <w:jc w:val="both"/>
              <w:rPr>
                <w:sz w:val="20"/>
              </w:rPr>
            </w:pPr>
            <w:r>
              <w:rPr>
                <w:sz w:val="20"/>
              </w:rPr>
              <w:t>Объединение</w:t>
            </w:r>
            <w:r w:rsidRPr="007B4B01">
              <w:rPr>
                <w:sz w:val="20"/>
              </w:rPr>
              <w:t xml:space="preserve"> </w:t>
            </w:r>
            <w:r>
              <w:rPr>
                <w:sz w:val="20"/>
              </w:rPr>
              <w:t>блоков</w:t>
            </w:r>
            <w:r w:rsidRPr="007B4B01">
              <w:rPr>
                <w:sz w:val="20"/>
              </w:rPr>
              <w:t xml:space="preserve"> </w:t>
            </w:r>
            <w:r w:rsidRPr="007B4B01">
              <w:rPr>
                <w:sz w:val="20"/>
                <w:lang w:val="en-US"/>
              </w:rPr>
              <w:t>p</w:t>
            </w:r>
            <w:r w:rsidRPr="007B4B01">
              <w:rPr>
                <w:sz w:val="20"/>
              </w:rPr>
              <w:t>7</w:t>
            </w:r>
            <w:r w:rsidRPr="007B4B01">
              <w:rPr>
                <w:sz w:val="20"/>
                <w:lang w:val="en-US"/>
              </w:rPr>
              <w:t>Ch</w:t>
            </w:r>
            <w:r w:rsidRPr="007B4B01">
              <w:rPr>
                <w:sz w:val="20"/>
              </w:rPr>
              <w:t>2</w:t>
            </w:r>
            <w:r w:rsidRPr="007B4B01">
              <w:rPr>
                <w:sz w:val="20"/>
                <w:lang w:val="en-US"/>
              </w:rPr>
              <w:t>St</w:t>
            </w:r>
            <w:r w:rsidRPr="007B4B01">
              <w:rPr>
                <w:sz w:val="20"/>
              </w:rPr>
              <w:t>83</w:t>
            </w:r>
            <w:r w:rsidRPr="007B4B01">
              <w:rPr>
                <w:sz w:val="20"/>
                <w:lang w:val="en-US"/>
              </w:rPr>
              <w:t>Purchase</w:t>
            </w:r>
            <w:r w:rsidRPr="007B4B01">
              <w:rPr>
                <w:sz w:val="20"/>
              </w:rPr>
              <w:t xml:space="preserve"> </w:t>
            </w:r>
            <w:r>
              <w:rPr>
                <w:sz w:val="20"/>
              </w:rPr>
              <w:t>и</w:t>
            </w:r>
            <w:r w:rsidRPr="007B4B01">
              <w:rPr>
                <w:sz w:val="20"/>
              </w:rPr>
              <w:t xml:space="preserve"> </w:t>
            </w:r>
            <w:r w:rsidRPr="00A838B6">
              <w:rPr>
                <w:sz w:val="20"/>
                <w:lang w:val="en-US"/>
              </w:rPr>
              <w:t>medicalCommissionDecision</w:t>
            </w:r>
            <w:r>
              <w:rPr>
                <w:sz w:val="20"/>
              </w:rPr>
              <w:t xml:space="preserve"> необязательно для заполнения</w:t>
            </w:r>
          </w:p>
        </w:tc>
      </w:tr>
      <w:tr w:rsidR="00C541B5" w:rsidRPr="00301389" w:rsidTr="00CE635B">
        <w:trPr>
          <w:jc w:val="center"/>
        </w:trPr>
        <w:tc>
          <w:tcPr>
            <w:tcW w:w="743" w:type="pct"/>
            <w:vMerge/>
            <w:shd w:val="clear" w:color="auto" w:fill="auto"/>
          </w:tcPr>
          <w:p w:rsidR="00C541B5" w:rsidRPr="007B4B01"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7B4B01">
              <w:rPr>
                <w:sz w:val="20"/>
              </w:rPr>
              <w:t>medicalCommissionDecision</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7B4B01" w:rsidRDefault="00C541B5" w:rsidP="00C541B5">
            <w:pPr>
              <w:spacing w:before="0" w:after="0"/>
              <w:jc w:val="center"/>
              <w:rPr>
                <w:sz w:val="20"/>
                <w:lang w:val="en-US"/>
              </w:rPr>
            </w:pPr>
            <w:r>
              <w:rPr>
                <w:sz w:val="20"/>
                <w:lang w:val="en-US"/>
              </w:rPr>
              <w:t>S</w:t>
            </w:r>
          </w:p>
        </w:tc>
        <w:tc>
          <w:tcPr>
            <w:tcW w:w="1387" w:type="pct"/>
            <w:shd w:val="clear" w:color="auto" w:fill="auto"/>
          </w:tcPr>
          <w:p w:rsidR="00C541B5" w:rsidRPr="00A63BD0" w:rsidRDefault="00C541B5" w:rsidP="00C541B5">
            <w:pPr>
              <w:spacing w:before="0" w:after="0"/>
              <w:jc w:val="both"/>
              <w:rPr>
                <w:sz w:val="20"/>
              </w:rPr>
            </w:pPr>
            <w:r w:rsidRPr="002018AD">
              <w:rPr>
                <w:sz w:val="20"/>
              </w:rPr>
              <w:t>Решение врачебной комиссии</w:t>
            </w:r>
          </w:p>
        </w:tc>
        <w:tc>
          <w:tcPr>
            <w:tcW w:w="1387" w:type="pct"/>
            <w:shd w:val="clear" w:color="auto" w:fill="auto"/>
          </w:tcPr>
          <w:p w:rsidR="00C541B5" w:rsidRPr="00A838B6" w:rsidRDefault="00C541B5" w:rsidP="00C541B5">
            <w:pPr>
              <w:spacing w:before="0" w:after="0"/>
              <w:jc w:val="both"/>
              <w:rPr>
                <w:sz w:val="20"/>
              </w:rPr>
            </w:pPr>
            <w:r>
              <w:rPr>
                <w:sz w:val="20"/>
              </w:rPr>
              <w:t xml:space="preserve">Слостав блока см. состав блока </w:t>
            </w:r>
            <w:r>
              <w:rPr>
                <w:sz w:val="20"/>
                <w:lang w:val="en-US"/>
              </w:rPr>
              <w:t>attachments</w:t>
            </w:r>
            <w:r w:rsidRPr="00FA11A0">
              <w:rPr>
                <w:sz w:val="20"/>
              </w:rPr>
              <w:t xml:space="preserve"> </w:t>
            </w:r>
            <w:r>
              <w:rPr>
                <w:sz w:val="20"/>
              </w:rPr>
              <w:t>выше</w:t>
            </w:r>
          </w:p>
        </w:tc>
      </w:tr>
      <w:tr w:rsidR="00C541B5" w:rsidRPr="00301389" w:rsidTr="00CE635B">
        <w:trPr>
          <w:jc w:val="center"/>
        </w:trPr>
        <w:tc>
          <w:tcPr>
            <w:tcW w:w="743" w:type="pct"/>
            <w:vMerge/>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r w:rsidRPr="00C316CF">
              <w:rPr>
                <w:sz w:val="20"/>
              </w:rPr>
              <w:t>quantityUndefined</w:t>
            </w:r>
          </w:p>
        </w:tc>
        <w:tc>
          <w:tcPr>
            <w:tcW w:w="198" w:type="pct"/>
            <w:shd w:val="clear" w:color="auto" w:fill="auto"/>
          </w:tcPr>
          <w:p w:rsidR="00C541B5" w:rsidRPr="00A63BD0" w:rsidRDefault="00C541B5" w:rsidP="00C541B5">
            <w:pPr>
              <w:spacing w:before="0" w:after="0"/>
              <w:jc w:val="center"/>
              <w:rPr>
                <w:sz w:val="20"/>
              </w:rPr>
            </w:pPr>
            <w:r>
              <w:rPr>
                <w:sz w:val="20"/>
              </w:rPr>
              <w:t>О</w:t>
            </w:r>
          </w:p>
        </w:tc>
        <w:tc>
          <w:tcPr>
            <w:tcW w:w="495" w:type="pct"/>
            <w:shd w:val="clear" w:color="auto" w:fill="auto"/>
          </w:tcPr>
          <w:p w:rsidR="00C541B5" w:rsidRPr="00A63BD0" w:rsidRDefault="00C541B5" w:rsidP="00C541B5">
            <w:pPr>
              <w:spacing w:before="0" w:after="0"/>
              <w:jc w:val="center"/>
              <w:rPr>
                <w:sz w:val="20"/>
              </w:rPr>
            </w:pPr>
            <w:r w:rsidRPr="00C316CF">
              <w:rPr>
                <w:sz w:val="20"/>
              </w:rPr>
              <w:t>B</w:t>
            </w:r>
          </w:p>
        </w:tc>
        <w:tc>
          <w:tcPr>
            <w:tcW w:w="1387" w:type="pct"/>
            <w:shd w:val="clear" w:color="auto" w:fill="auto"/>
          </w:tcPr>
          <w:p w:rsidR="00C541B5" w:rsidRPr="00A63BD0" w:rsidRDefault="00C541B5" w:rsidP="00C541B5">
            <w:pPr>
              <w:spacing w:before="0" w:after="0"/>
              <w:jc w:val="both"/>
              <w:rPr>
                <w:sz w:val="20"/>
              </w:rPr>
            </w:pPr>
            <w:r w:rsidRPr="00C316CF">
              <w:rPr>
                <w:sz w:val="20"/>
              </w:rPr>
              <w:t>Невозможно определить количество товара, объем подлежащих выполнению работ, оказанию услуг</w:t>
            </w: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CE635B">
        <w:trPr>
          <w:jc w:val="center"/>
        </w:trPr>
        <w:tc>
          <w:tcPr>
            <w:tcW w:w="743" w:type="pct"/>
            <w:shd w:val="clear" w:color="auto" w:fill="auto"/>
          </w:tcPr>
          <w:p w:rsidR="00C541B5" w:rsidRPr="00A63BD0" w:rsidRDefault="00C541B5" w:rsidP="00C541B5">
            <w:pPr>
              <w:spacing w:before="0" w:after="0"/>
              <w:jc w:val="both"/>
              <w:rPr>
                <w:sz w:val="20"/>
              </w:rPr>
            </w:pPr>
          </w:p>
        </w:tc>
        <w:tc>
          <w:tcPr>
            <w:tcW w:w="790" w:type="pct"/>
            <w:shd w:val="clear" w:color="auto" w:fill="auto"/>
          </w:tcPr>
          <w:p w:rsidR="00C541B5" w:rsidRPr="00A63BD0" w:rsidRDefault="00C541B5" w:rsidP="00C541B5">
            <w:pPr>
              <w:spacing w:before="0" w:after="0"/>
              <w:jc w:val="both"/>
              <w:rPr>
                <w:sz w:val="20"/>
              </w:rPr>
            </w:pPr>
          </w:p>
        </w:tc>
        <w:tc>
          <w:tcPr>
            <w:tcW w:w="198" w:type="pct"/>
            <w:shd w:val="clear" w:color="auto" w:fill="auto"/>
          </w:tcPr>
          <w:p w:rsidR="00C541B5" w:rsidRPr="00A63BD0" w:rsidRDefault="00C541B5" w:rsidP="00C541B5">
            <w:pPr>
              <w:spacing w:before="0" w:after="0"/>
              <w:jc w:val="center"/>
              <w:rPr>
                <w:sz w:val="20"/>
              </w:rPr>
            </w:pPr>
          </w:p>
        </w:tc>
        <w:tc>
          <w:tcPr>
            <w:tcW w:w="495" w:type="pct"/>
            <w:shd w:val="clear" w:color="auto" w:fill="auto"/>
          </w:tcPr>
          <w:p w:rsidR="00C541B5" w:rsidRPr="00A63BD0" w:rsidRDefault="00C541B5" w:rsidP="00C541B5">
            <w:pPr>
              <w:spacing w:before="0" w:after="0"/>
              <w:jc w:val="center"/>
              <w:rPr>
                <w:sz w:val="20"/>
              </w:rPr>
            </w:pPr>
          </w:p>
        </w:tc>
        <w:tc>
          <w:tcPr>
            <w:tcW w:w="1387" w:type="pct"/>
            <w:shd w:val="clear" w:color="auto" w:fill="auto"/>
          </w:tcPr>
          <w:p w:rsidR="00C541B5" w:rsidRPr="00A63BD0" w:rsidRDefault="00C541B5" w:rsidP="00C541B5">
            <w:pPr>
              <w:spacing w:before="0" w:after="0"/>
              <w:jc w:val="both"/>
              <w:rPr>
                <w:sz w:val="20"/>
              </w:rPr>
            </w:pPr>
          </w:p>
        </w:tc>
        <w:tc>
          <w:tcPr>
            <w:tcW w:w="1387" w:type="pct"/>
            <w:shd w:val="clear" w:color="auto" w:fill="auto"/>
          </w:tcPr>
          <w:p w:rsidR="00C541B5" w:rsidRPr="00A63BD0" w:rsidRDefault="00C541B5" w:rsidP="00C541B5">
            <w:pPr>
              <w:spacing w:before="0"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Конкурсная документация</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documentation</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documentRequirementsInfo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Требования к информации и документам для предоставления участниками</w:t>
            </w:r>
          </w:p>
        </w:tc>
        <w:tc>
          <w:tcPr>
            <w:tcW w:w="1387" w:type="pct"/>
            <w:shd w:val="clear" w:color="auto" w:fill="auto"/>
          </w:tcPr>
          <w:p w:rsidR="00C541B5" w:rsidRPr="0010086F"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modifiable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B</w:t>
            </w:r>
          </w:p>
        </w:tc>
        <w:tc>
          <w:tcPr>
            <w:tcW w:w="1387" w:type="pct"/>
            <w:shd w:val="clear" w:color="auto" w:fill="auto"/>
          </w:tcPr>
          <w:p w:rsidR="00C541B5" w:rsidRPr="00A63BD0" w:rsidRDefault="00C541B5" w:rsidP="00C541B5">
            <w:pPr>
              <w:spacing w:after="0"/>
              <w:jc w:val="both"/>
              <w:rPr>
                <w:sz w:val="20"/>
              </w:rPr>
            </w:pPr>
            <w:r w:rsidRPr="00A63BD0">
              <w:rPr>
                <w:sz w:val="20"/>
              </w:rPr>
              <w:t>Возможно изменить предусмотренные контрактом количество товара, объем работ или услуги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w:t>
            </w:r>
            <w:r>
              <w:rPr>
                <w:sz w:val="20"/>
                <w:lang w:val="en-US"/>
              </w:rPr>
              <w:t>e</w:t>
            </w:r>
            <w:r w:rsidRPr="00A63BD0">
              <w:rPr>
                <w:sz w:val="20"/>
              </w:rPr>
              <w: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Критерии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printFormInfo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Печатная форма документа.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extPrintFormInfo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Электронный документ, полученный из внешней системы</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attachmentsInfo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Вложенные файлы</w:t>
            </w:r>
          </w:p>
        </w:tc>
        <w:tc>
          <w:tcPr>
            <w:tcW w:w="1387" w:type="pct"/>
            <w:shd w:val="clear" w:color="auto" w:fill="auto"/>
          </w:tcPr>
          <w:p w:rsidR="00C541B5" w:rsidRPr="00162C8B" w:rsidRDefault="00C541B5" w:rsidP="00C541B5">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criterionInfo</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costCriterionInfo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Стоимостной критерий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qualitativeCriterionInfo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Нестоимостной критерий оценки</w:t>
            </w:r>
          </w:p>
        </w:tc>
        <w:tc>
          <w:tcPr>
            <w:tcW w:w="1387" w:type="pct"/>
            <w:shd w:val="clear" w:color="auto" w:fill="auto"/>
          </w:tcPr>
          <w:p w:rsidR="00C541B5" w:rsidRPr="00162C8B" w:rsidRDefault="00C541B5" w:rsidP="00C541B5">
            <w:pPr>
              <w:spacing w:before="0"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Стоимостной 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costCriterionInfo</w:t>
            </w: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Значимость критерия в процентах </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Дополнительная информация о содержании и порядке оценки по критерию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criterionCode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Код критерия</w:t>
            </w:r>
          </w:p>
        </w:tc>
        <w:tc>
          <w:tcPr>
            <w:tcW w:w="1387" w:type="pct"/>
            <w:shd w:val="clear" w:color="auto" w:fill="auto"/>
          </w:tcPr>
          <w:p w:rsidR="00C541B5" w:rsidRPr="00DD3DBD" w:rsidRDefault="00C541B5" w:rsidP="00C541B5">
            <w:pPr>
              <w:spacing w:after="0"/>
              <w:jc w:val="both"/>
              <w:rPr>
                <w:sz w:val="20"/>
              </w:rPr>
            </w:pPr>
            <w:r>
              <w:rPr>
                <w:sz w:val="20"/>
              </w:rPr>
              <w:t>Допустимые значения</w:t>
            </w:r>
            <w:r w:rsidRPr="00A63BD0">
              <w:rPr>
                <w:sz w:val="20"/>
              </w:rPr>
              <w:t xml:space="preserve">: </w:t>
            </w:r>
            <w:r w:rsidRPr="00A63BD0">
              <w:rPr>
                <w:sz w:val="20"/>
              </w:rPr>
              <w:br/>
            </w:r>
            <w:r w:rsidRPr="00DD3DBD">
              <w:rPr>
                <w:sz w:val="20"/>
              </w:rPr>
              <w:t>CP - Цена контракта, сумма цен единиц товара, работы, услуги;</w:t>
            </w:r>
          </w:p>
          <w:p w:rsidR="00C541B5" w:rsidRPr="00DD3DBD" w:rsidRDefault="00C541B5" w:rsidP="00C541B5">
            <w:pPr>
              <w:spacing w:after="0"/>
              <w:jc w:val="both"/>
              <w:rPr>
                <w:sz w:val="20"/>
              </w:rPr>
            </w:pPr>
            <w:r w:rsidRPr="00DD3DBD">
              <w:rPr>
                <w:sz w:val="20"/>
              </w:rPr>
              <w:t>MC - Расходы на эксплуатацию и ремонт товаров, использование результатов работ;</w:t>
            </w:r>
          </w:p>
          <w:p w:rsidR="00C541B5" w:rsidRPr="00DD3DBD" w:rsidRDefault="00C541B5" w:rsidP="00C541B5">
            <w:pPr>
              <w:spacing w:after="0"/>
              <w:jc w:val="both"/>
              <w:rPr>
                <w:sz w:val="20"/>
              </w:rPr>
            </w:pPr>
            <w:r w:rsidRPr="00DD3DBD">
              <w:rPr>
                <w:sz w:val="20"/>
              </w:rPr>
              <w:t>TC - Стоимость жизненного цикла товара или созданного в результате выполнения работы объекта;</w:t>
            </w:r>
          </w:p>
          <w:p w:rsidR="00C541B5" w:rsidRPr="00A63BD0" w:rsidRDefault="00C541B5" w:rsidP="00C541B5">
            <w:pPr>
              <w:spacing w:after="0"/>
              <w:jc w:val="both"/>
              <w:rPr>
                <w:sz w:val="20"/>
              </w:rPr>
            </w:pPr>
            <w:r w:rsidRPr="00DD3DBD">
              <w:rPr>
                <w:sz w:val="20"/>
              </w:rPr>
              <w:t>EN - Предложение о сумме соответствующих расходов заказчика, которые заказчик осуществит или понесет по энергосервисному контракту</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criterionTextFormInfo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Pr>
                <w:sz w:val="20"/>
              </w:rPr>
              <w:t>Кр</w:t>
            </w:r>
            <w:r w:rsidRPr="00A63BD0">
              <w:rPr>
                <w:sz w:val="20"/>
              </w:rPr>
              <w:t>итерий</w:t>
            </w:r>
            <w:r>
              <w:rPr>
                <w:sz w:val="20"/>
              </w:rPr>
              <w:t>, введённый в</w:t>
            </w:r>
            <w:r w:rsidRPr="00A63BD0">
              <w:rPr>
                <w:sz w:val="20"/>
              </w:rPr>
              <w:t>ручную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Pr>
                <w:b/>
                <w:bCs/>
                <w:sz w:val="20"/>
              </w:rPr>
              <w:t>Кр</w:t>
            </w:r>
            <w:r w:rsidRPr="00A63BD0">
              <w:rPr>
                <w:b/>
                <w:bCs/>
                <w:sz w:val="20"/>
              </w:rPr>
              <w:t>итерий</w:t>
            </w:r>
            <w:r>
              <w:rPr>
                <w:b/>
                <w:bCs/>
                <w:sz w:val="20"/>
              </w:rPr>
              <w:t>, введённый в</w:t>
            </w:r>
            <w:r w:rsidRPr="00A63BD0">
              <w:rPr>
                <w:b/>
                <w:bCs/>
                <w:sz w:val="20"/>
              </w:rPr>
              <w:t>ручную</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criterionTextFormInfo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7A60A6" w:rsidRPr="00301389" w:rsidTr="007A52F7">
        <w:trPr>
          <w:jc w:val="center"/>
        </w:trPr>
        <w:tc>
          <w:tcPr>
            <w:tcW w:w="743" w:type="pct"/>
            <w:shd w:val="clear" w:color="auto" w:fill="auto"/>
          </w:tcPr>
          <w:p w:rsidR="007A60A6" w:rsidRPr="00A63BD0" w:rsidRDefault="007A60A6" w:rsidP="007A60A6">
            <w:pPr>
              <w:spacing w:after="0"/>
              <w:jc w:val="both"/>
              <w:rPr>
                <w:sz w:val="20"/>
              </w:rPr>
            </w:pPr>
          </w:p>
        </w:tc>
        <w:tc>
          <w:tcPr>
            <w:tcW w:w="790" w:type="pct"/>
            <w:shd w:val="clear" w:color="auto" w:fill="auto"/>
          </w:tcPr>
          <w:p w:rsidR="007A60A6" w:rsidRPr="00A63BD0" w:rsidRDefault="007A60A6" w:rsidP="007A60A6">
            <w:pPr>
              <w:spacing w:after="0"/>
              <w:jc w:val="both"/>
              <w:rPr>
                <w:sz w:val="20"/>
              </w:rPr>
            </w:pPr>
            <w:r w:rsidRPr="00A63BD0">
              <w:rPr>
                <w:sz w:val="20"/>
              </w:rPr>
              <w:t>sId</w:t>
            </w:r>
          </w:p>
        </w:tc>
        <w:tc>
          <w:tcPr>
            <w:tcW w:w="198" w:type="pct"/>
            <w:shd w:val="clear" w:color="auto" w:fill="auto"/>
          </w:tcPr>
          <w:p w:rsidR="007A60A6" w:rsidRPr="00A63BD0" w:rsidRDefault="007A60A6" w:rsidP="007A60A6">
            <w:pPr>
              <w:spacing w:after="0"/>
              <w:jc w:val="center"/>
              <w:rPr>
                <w:sz w:val="20"/>
              </w:rPr>
            </w:pPr>
            <w:r w:rsidRPr="00A63BD0">
              <w:rPr>
                <w:sz w:val="20"/>
              </w:rPr>
              <w:t>Н</w:t>
            </w:r>
          </w:p>
        </w:tc>
        <w:tc>
          <w:tcPr>
            <w:tcW w:w="495" w:type="pct"/>
            <w:shd w:val="clear" w:color="auto" w:fill="auto"/>
          </w:tcPr>
          <w:p w:rsidR="007A60A6" w:rsidRPr="00A63BD0" w:rsidRDefault="007A60A6" w:rsidP="007A60A6">
            <w:pPr>
              <w:spacing w:after="0"/>
              <w:jc w:val="center"/>
              <w:rPr>
                <w:sz w:val="20"/>
              </w:rPr>
            </w:pPr>
            <w:r w:rsidRPr="00A63BD0">
              <w:rPr>
                <w:sz w:val="20"/>
              </w:rPr>
              <w:t>N</w:t>
            </w:r>
          </w:p>
        </w:tc>
        <w:tc>
          <w:tcPr>
            <w:tcW w:w="1387" w:type="pct"/>
            <w:shd w:val="clear" w:color="auto" w:fill="auto"/>
          </w:tcPr>
          <w:p w:rsidR="007A60A6" w:rsidRPr="00A63BD0" w:rsidRDefault="007A60A6" w:rsidP="007A60A6">
            <w:pPr>
              <w:spacing w:after="0"/>
              <w:jc w:val="both"/>
              <w:rPr>
                <w:sz w:val="20"/>
              </w:rPr>
            </w:pPr>
            <w:r w:rsidRPr="00A63BD0">
              <w:rPr>
                <w:sz w:val="20"/>
              </w:rPr>
              <w:t>Уникальный идентификатор критерия в ЕИС в рамках закупки.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7A60A6" w:rsidRDefault="007A60A6" w:rsidP="007A60A6">
            <w:pPr>
              <w:spacing w:before="0" w:after="0"/>
              <w:rPr>
                <w:sz w:val="20"/>
              </w:rPr>
            </w:pPr>
            <w:r w:rsidRPr="00C316CF">
              <w:rPr>
                <w:sz w:val="20"/>
              </w:rPr>
              <w:t xml:space="preserve">64-битное целое число. </w:t>
            </w:r>
          </w:p>
          <w:p w:rsidR="007A60A6" w:rsidRPr="00447A5D" w:rsidRDefault="007A60A6" w:rsidP="007A60A6">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7A60A6" w:rsidRPr="00C316CF" w:rsidRDefault="007A60A6" w:rsidP="007A60A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7A60A6" w:rsidRPr="00301389" w:rsidTr="007A52F7">
        <w:trPr>
          <w:jc w:val="center"/>
        </w:trPr>
        <w:tc>
          <w:tcPr>
            <w:tcW w:w="743" w:type="pct"/>
            <w:shd w:val="clear" w:color="auto" w:fill="auto"/>
          </w:tcPr>
          <w:p w:rsidR="007A60A6" w:rsidRPr="00A63BD0" w:rsidRDefault="007A60A6" w:rsidP="007A60A6">
            <w:pPr>
              <w:spacing w:after="0"/>
              <w:jc w:val="both"/>
              <w:rPr>
                <w:sz w:val="20"/>
              </w:rPr>
            </w:pPr>
          </w:p>
        </w:tc>
        <w:tc>
          <w:tcPr>
            <w:tcW w:w="790" w:type="pct"/>
            <w:shd w:val="clear" w:color="auto" w:fill="auto"/>
          </w:tcPr>
          <w:p w:rsidR="007A60A6" w:rsidRPr="00A63BD0" w:rsidRDefault="007A60A6" w:rsidP="007A60A6">
            <w:pPr>
              <w:spacing w:after="0"/>
              <w:jc w:val="both"/>
              <w:rPr>
                <w:sz w:val="20"/>
              </w:rPr>
            </w:pPr>
            <w:r w:rsidRPr="00A63BD0">
              <w:rPr>
                <w:sz w:val="20"/>
              </w:rPr>
              <w:t>externalSId</w:t>
            </w:r>
          </w:p>
        </w:tc>
        <w:tc>
          <w:tcPr>
            <w:tcW w:w="198" w:type="pct"/>
            <w:shd w:val="clear" w:color="auto" w:fill="auto"/>
          </w:tcPr>
          <w:p w:rsidR="007A60A6" w:rsidRPr="00A63BD0" w:rsidRDefault="007A60A6" w:rsidP="007A60A6">
            <w:pPr>
              <w:spacing w:after="0"/>
              <w:jc w:val="center"/>
              <w:rPr>
                <w:sz w:val="20"/>
              </w:rPr>
            </w:pPr>
            <w:r w:rsidRPr="00A63BD0">
              <w:rPr>
                <w:sz w:val="20"/>
              </w:rPr>
              <w:t>Н</w:t>
            </w:r>
          </w:p>
        </w:tc>
        <w:tc>
          <w:tcPr>
            <w:tcW w:w="495" w:type="pct"/>
            <w:shd w:val="clear" w:color="auto" w:fill="auto"/>
          </w:tcPr>
          <w:p w:rsidR="007A60A6" w:rsidRPr="00A63BD0" w:rsidRDefault="007A60A6" w:rsidP="007A60A6">
            <w:pPr>
              <w:spacing w:after="0"/>
              <w:jc w:val="center"/>
              <w:rPr>
                <w:sz w:val="20"/>
              </w:rPr>
            </w:pPr>
            <w:r w:rsidRPr="00A63BD0">
              <w:rPr>
                <w:sz w:val="20"/>
              </w:rPr>
              <w:t>T[1-40]</w:t>
            </w:r>
          </w:p>
        </w:tc>
        <w:tc>
          <w:tcPr>
            <w:tcW w:w="1387" w:type="pct"/>
            <w:shd w:val="clear" w:color="auto" w:fill="auto"/>
          </w:tcPr>
          <w:p w:rsidR="007A60A6" w:rsidRPr="00A63BD0" w:rsidRDefault="007A60A6" w:rsidP="007A60A6">
            <w:pPr>
              <w:spacing w:after="0"/>
              <w:jc w:val="both"/>
              <w:rPr>
                <w:sz w:val="20"/>
              </w:rPr>
            </w:pPr>
            <w:r w:rsidRPr="00A63BD0">
              <w:rPr>
                <w:sz w:val="20"/>
              </w:rPr>
              <w:t>Внешний идентификатор критерия</w:t>
            </w:r>
          </w:p>
        </w:tc>
        <w:tc>
          <w:tcPr>
            <w:tcW w:w="1387" w:type="pct"/>
            <w:shd w:val="clear" w:color="auto" w:fill="auto"/>
          </w:tcPr>
          <w:p w:rsidR="007A60A6" w:rsidRPr="00447A5D" w:rsidRDefault="007A60A6" w:rsidP="007A60A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7A60A6" w:rsidRPr="00447A5D" w:rsidRDefault="007A60A6" w:rsidP="007A60A6">
            <w:pPr>
              <w:spacing w:before="0" w:after="0"/>
              <w:rPr>
                <w:sz w:val="20"/>
              </w:rPr>
            </w:pPr>
            <w:r w:rsidRPr="00447A5D">
              <w:rPr>
                <w:sz w:val="20"/>
              </w:rPr>
              <w:t xml:space="preserve">Может быть использован внешней системой для идентификации </w:t>
            </w:r>
            <w:r w:rsidR="008E7F6B">
              <w:rPr>
                <w:sz w:val="20"/>
              </w:rPr>
              <w:t>критерия</w:t>
            </w:r>
            <w:r w:rsidRPr="00447A5D">
              <w:rPr>
                <w:sz w:val="20"/>
              </w:rPr>
              <w:t xml:space="preserve"> в текущей версии </w:t>
            </w:r>
            <w:r>
              <w:rPr>
                <w:sz w:val="20"/>
              </w:rPr>
              <w:t>закупки</w:t>
            </w:r>
            <w:r w:rsidRPr="00447A5D">
              <w:rPr>
                <w:sz w:val="20"/>
              </w:rPr>
              <w:t>.</w:t>
            </w:r>
          </w:p>
          <w:p w:rsidR="007A60A6" w:rsidRPr="00C316CF" w:rsidRDefault="007A60A6" w:rsidP="008E7F6B">
            <w:pPr>
              <w:spacing w:before="0" w:after="0"/>
              <w:rPr>
                <w:sz w:val="20"/>
              </w:rPr>
            </w:pPr>
            <w:r w:rsidRPr="00447A5D">
              <w:rPr>
                <w:sz w:val="20"/>
              </w:rPr>
              <w:t xml:space="preserve">При приеме контролируется уникальность </w:t>
            </w:r>
            <w:r w:rsidR="008E7F6B">
              <w:rPr>
                <w:sz w:val="20"/>
              </w:rPr>
              <w:t>критерия</w:t>
            </w:r>
            <w:r w:rsidRPr="00447A5D">
              <w:rPr>
                <w:sz w:val="20"/>
              </w:rPr>
              <w:t xml:space="preserve"> в рамках текущей версии </w:t>
            </w:r>
            <w:r>
              <w:rPr>
                <w:sz w:val="20"/>
              </w:rPr>
              <w:t>закупки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критерия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Нестоимостной критерий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p>
        </w:tc>
        <w:tc>
          <w:tcPr>
            <w:tcW w:w="790" w:type="pct"/>
            <w:shd w:val="clear" w:color="auto" w:fill="auto"/>
            <w:vAlign w:val="center"/>
          </w:tcPr>
          <w:p w:rsidR="00C541B5" w:rsidRPr="00301389" w:rsidRDefault="00C541B5" w:rsidP="00C541B5">
            <w:pPr>
              <w:keepNext/>
              <w:spacing w:before="0" w:after="0"/>
              <w:contextualSpacing/>
              <w:rPr>
                <w:b/>
                <w:sz w:val="20"/>
              </w:rPr>
            </w:pPr>
          </w:p>
        </w:tc>
        <w:tc>
          <w:tcPr>
            <w:tcW w:w="198" w:type="pct"/>
            <w:shd w:val="clear" w:color="auto" w:fill="auto"/>
            <w:vAlign w:val="center"/>
          </w:tcPr>
          <w:p w:rsidR="00C541B5" w:rsidRPr="00301389" w:rsidRDefault="00C541B5" w:rsidP="00C541B5">
            <w:pPr>
              <w:keepNext/>
              <w:spacing w:before="0" w:after="0"/>
              <w:contextualSpacing/>
              <w:jc w:val="center"/>
              <w:rPr>
                <w:b/>
                <w:sz w:val="20"/>
              </w:rPr>
            </w:pPr>
          </w:p>
        </w:tc>
        <w:tc>
          <w:tcPr>
            <w:tcW w:w="495" w:type="pct"/>
            <w:shd w:val="clear" w:color="auto" w:fill="auto"/>
            <w:vAlign w:val="center"/>
          </w:tcPr>
          <w:p w:rsidR="00C541B5" w:rsidRPr="00301389" w:rsidRDefault="00C541B5" w:rsidP="00C541B5">
            <w:pPr>
              <w:keepNext/>
              <w:spacing w:before="0" w:after="0"/>
              <w:contextualSpacing/>
              <w:jc w:val="center"/>
              <w:rPr>
                <w:b/>
                <w:sz w:val="20"/>
              </w:rPr>
            </w:pPr>
          </w:p>
        </w:tc>
        <w:tc>
          <w:tcPr>
            <w:tcW w:w="1387" w:type="pct"/>
            <w:shd w:val="clear" w:color="auto" w:fill="auto"/>
            <w:vAlign w:val="center"/>
          </w:tcPr>
          <w:p w:rsidR="00C541B5" w:rsidRPr="00301389" w:rsidRDefault="00C541B5" w:rsidP="00C541B5">
            <w:pPr>
              <w:keepNext/>
              <w:spacing w:before="0" w:after="0"/>
              <w:contextualSpacing/>
              <w:rPr>
                <w:b/>
                <w:sz w:val="20"/>
              </w:rPr>
            </w:pPr>
          </w:p>
        </w:tc>
        <w:tc>
          <w:tcPr>
            <w:tcW w:w="1387" w:type="pct"/>
            <w:shd w:val="clear" w:color="auto" w:fill="auto"/>
            <w:vAlign w:val="center"/>
            <w:hideMark/>
          </w:tcPr>
          <w:p w:rsidR="00C541B5" w:rsidRPr="00301389" w:rsidRDefault="00C541B5" w:rsidP="00C541B5">
            <w:pPr>
              <w:keepNext/>
              <w:spacing w:before="0" w:after="0"/>
              <w:contextualSpacing/>
              <w:rPr>
                <w:b/>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criterionCode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Код критерия</w:t>
            </w:r>
          </w:p>
        </w:tc>
        <w:tc>
          <w:tcPr>
            <w:tcW w:w="1387" w:type="pct"/>
            <w:shd w:val="clear" w:color="auto" w:fill="auto"/>
          </w:tcPr>
          <w:p w:rsidR="00C541B5" w:rsidRPr="00A63BD0" w:rsidRDefault="00C541B5" w:rsidP="00C541B5">
            <w:pPr>
              <w:spacing w:after="0"/>
              <w:jc w:val="both"/>
              <w:rPr>
                <w:sz w:val="20"/>
              </w:rPr>
            </w:pPr>
            <w:r w:rsidRPr="00A63BD0">
              <w:rPr>
                <w:sz w:val="20"/>
              </w:rPr>
              <w:br/>
            </w:r>
            <w:r>
              <w:rPr>
                <w:sz w:val="20"/>
              </w:rPr>
              <w:t>Допустимые значения</w:t>
            </w:r>
            <w:r w:rsidRPr="00A63BD0">
              <w:rPr>
                <w:sz w:val="20"/>
              </w:rPr>
              <w:t xml:space="preserve">: </w:t>
            </w:r>
            <w:r w:rsidRPr="00A63BD0">
              <w:rPr>
                <w:sz w:val="20"/>
              </w:rPr>
              <w:br/>
              <w:t>QF-Качественные, функциональные и экологические характеристики объекта закупки. QO-</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criterionTextFormInfo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w:t>
            </w:r>
            <w:r>
              <w:rPr>
                <w:sz w:val="20"/>
              </w:rPr>
              <w:t>,</w:t>
            </w:r>
            <w:r w:rsidRPr="00A63BD0">
              <w:rPr>
                <w:sz w:val="20"/>
              </w:rPr>
              <w:t xml:space="preserve"> введённый вручную</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Значимость критерия в процентах</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Дополнительная информация о содержании и порядке оценки по критерию </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indicatorsInfo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 оценки с показателями</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Критерий оценки без показателей</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w:t>
            </w:r>
            <w:r>
              <w:rPr>
                <w:b/>
                <w:bCs/>
                <w:sz w:val="20"/>
              </w:rPr>
              <w:t>,</w:t>
            </w:r>
            <w:r w:rsidRPr="00A63BD0">
              <w:rPr>
                <w:b/>
                <w:bCs/>
                <w:sz w:val="20"/>
              </w:rPr>
              <w:t xml:space="preserve"> введённый вручную</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criterionTextFormInfo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8E7F6B" w:rsidRPr="00301389" w:rsidTr="007A52F7">
        <w:trPr>
          <w:jc w:val="center"/>
        </w:trPr>
        <w:tc>
          <w:tcPr>
            <w:tcW w:w="743" w:type="pct"/>
            <w:shd w:val="clear" w:color="auto" w:fill="auto"/>
          </w:tcPr>
          <w:p w:rsidR="008E7F6B" w:rsidRPr="00A63BD0" w:rsidRDefault="008E7F6B" w:rsidP="008E7F6B">
            <w:pPr>
              <w:spacing w:after="0"/>
              <w:jc w:val="both"/>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N</w:t>
            </w:r>
          </w:p>
        </w:tc>
        <w:tc>
          <w:tcPr>
            <w:tcW w:w="1387" w:type="pct"/>
            <w:shd w:val="clear" w:color="auto" w:fill="auto"/>
          </w:tcPr>
          <w:p w:rsidR="008E7F6B" w:rsidRPr="00A63BD0" w:rsidRDefault="008E7F6B" w:rsidP="008E7F6B">
            <w:pPr>
              <w:spacing w:after="0"/>
              <w:jc w:val="both"/>
              <w:rPr>
                <w:sz w:val="20"/>
              </w:rPr>
            </w:pPr>
            <w:r w:rsidRPr="00A63BD0">
              <w:rPr>
                <w:sz w:val="20"/>
              </w:rPr>
              <w:t>Уникальный идентификатор критерия в ЕИС в рамках закупки.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8E7F6B" w:rsidRDefault="008E7F6B" w:rsidP="008E7F6B">
            <w:pPr>
              <w:spacing w:before="0" w:after="0"/>
              <w:rPr>
                <w:sz w:val="20"/>
              </w:rPr>
            </w:pPr>
            <w:r w:rsidRPr="00C316CF">
              <w:rPr>
                <w:sz w:val="20"/>
              </w:rPr>
              <w:t xml:space="preserve">64-битное целое число. </w:t>
            </w:r>
          </w:p>
          <w:p w:rsidR="008E7F6B" w:rsidRPr="00447A5D" w:rsidRDefault="008E7F6B" w:rsidP="008E7F6B">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E7F6B" w:rsidRPr="00301389" w:rsidTr="007A52F7">
        <w:trPr>
          <w:jc w:val="center"/>
        </w:trPr>
        <w:tc>
          <w:tcPr>
            <w:tcW w:w="743" w:type="pct"/>
            <w:shd w:val="clear" w:color="auto" w:fill="auto"/>
          </w:tcPr>
          <w:p w:rsidR="008E7F6B" w:rsidRPr="00A63BD0" w:rsidRDefault="008E7F6B" w:rsidP="008E7F6B">
            <w:pPr>
              <w:spacing w:after="0"/>
              <w:jc w:val="both"/>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externalSId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T[1-40]</w:t>
            </w:r>
          </w:p>
        </w:tc>
        <w:tc>
          <w:tcPr>
            <w:tcW w:w="1387" w:type="pct"/>
            <w:shd w:val="clear" w:color="auto" w:fill="auto"/>
          </w:tcPr>
          <w:p w:rsidR="008E7F6B" w:rsidRPr="00A63BD0" w:rsidRDefault="008E7F6B" w:rsidP="008E7F6B">
            <w:pPr>
              <w:spacing w:after="0"/>
              <w:jc w:val="both"/>
              <w:rPr>
                <w:sz w:val="20"/>
              </w:rPr>
            </w:pPr>
            <w:r w:rsidRPr="00A63BD0">
              <w:rPr>
                <w:sz w:val="20"/>
              </w:rPr>
              <w:t>Внешний идентификатор критерия</w:t>
            </w:r>
          </w:p>
        </w:tc>
        <w:tc>
          <w:tcPr>
            <w:tcW w:w="1387" w:type="pct"/>
            <w:shd w:val="clear" w:color="auto" w:fill="auto"/>
          </w:tcPr>
          <w:p w:rsidR="008E7F6B" w:rsidRPr="00447A5D" w:rsidRDefault="008E7F6B" w:rsidP="008E7F6B">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8E7F6B" w:rsidRPr="00447A5D" w:rsidRDefault="008E7F6B" w:rsidP="008E7F6B">
            <w:pPr>
              <w:spacing w:before="0" w:after="0"/>
              <w:rPr>
                <w:sz w:val="20"/>
              </w:rPr>
            </w:pPr>
            <w:r w:rsidRPr="00447A5D">
              <w:rPr>
                <w:sz w:val="20"/>
              </w:rPr>
              <w:t xml:space="preserve">Может быть использован внешней системой для идентификации </w:t>
            </w:r>
            <w:r>
              <w:rPr>
                <w:sz w:val="20"/>
              </w:rPr>
              <w:t>критерия</w:t>
            </w:r>
            <w:r w:rsidRPr="00447A5D">
              <w:rPr>
                <w:sz w:val="20"/>
              </w:rPr>
              <w:t xml:space="preserve"> в текущей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При приеме контролируется уникальность </w:t>
            </w:r>
            <w:r>
              <w:rPr>
                <w:sz w:val="20"/>
              </w:rPr>
              <w:t>критерия</w:t>
            </w:r>
            <w:r w:rsidRPr="00447A5D">
              <w:rPr>
                <w:sz w:val="20"/>
              </w:rPr>
              <w:t xml:space="preserve"> в рамках текущей версии </w:t>
            </w:r>
            <w:r>
              <w:rPr>
                <w:sz w:val="20"/>
              </w:rPr>
              <w:t>закупки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criterionName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критерия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 с показателями</w:t>
            </w: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r w:rsidRPr="00A63BD0">
              <w:rPr>
                <w:b/>
                <w:bCs/>
                <w:sz w:val="20"/>
              </w:rPr>
              <w:t>indicatorsInfo</w:t>
            </w:r>
          </w:p>
        </w:tc>
        <w:tc>
          <w:tcPr>
            <w:tcW w:w="790" w:type="pct"/>
            <w:shd w:val="clear" w:color="auto" w:fill="auto"/>
          </w:tcPr>
          <w:p w:rsidR="00C541B5" w:rsidRPr="00A63BD0" w:rsidRDefault="00C541B5" w:rsidP="00C541B5">
            <w:pPr>
              <w:spacing w:after="0"/>
              <w:jc w:val="both"/>
              <w:rPr>
                <w:sz w:val="20"/>
              </w:rPr>
            </w:pPr>
          </w:p>
        </w:tc>
        <w:tc>
          <w:tcPr>
            <w:tcW w:w="198" w:type="pct"/>
            <w:shd w:val="clear" w:color="auto" w:fill="auto"/>
          </w:tcPr>
          <w:p w:rsidR="00C541B5" w:rsidRPr="00A63BD0" w:rsidRDefault="00C541B5" w:rsidP="00C541B5">
            <w:pPr>
              <w:spacing w:after="0"/>
              <w:jc w:val="both"/>
              <w:rPr>
                <w:sz w:val="20"/>
              </w:rPr>
            </w:pPr>
          </w:p>
        </w:tc>
        <w:tc>
          <w:tcPr>
            <w:tcW w:w="495" w:type="pct"/>
            <w:shd w:val="clear" w:color="auto" w:fill="auto"/>
          </w:tcPr>
          <w:p w:rsidR="00C541B5" w:rsidRPr="00A63BD0" w:rsidRDefault="00C541B5" w:rsidP="00C541B5">
            <w:pPr>
              <w:spacing w:after="0"/>
              <w:jc w:val="both"/>
              <w:rPr>
                <w:sz w:val="20"/>
              </w:rPr>
            </w:pPr>
          </w:p>
        </w:tc>
        <w:tc>
          <w:tcPr>
            <w:tcW w:w="1387" w:type="pct"/>
            <w:shd w:val="clear" w:color="auto" w:fill="auto"/>
          </w:tcPr>
          <w:p w:rsidR="00C541B5" w:rsidRPr="00A63BD0" w:rsidRDefault="00C541B5" w:rsidP="00C541B5">
            <w:pPr>
              <w:spacing w:after="0"/>
              <w:jc w:val="both"/>
              <w:rPr>
                <w:sz w:val="20"/>
              </w:rPr>
            </w:pPr>
          </w:p>
        </w:tc>
        <w:tc>
          <w:tcPr>
            <w:tcW w:w="1387" w:type="pct"/>
            <w:shd w:val="clear" w:color="auto" w:fill="auto"/>
            <w:hideMark/>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tcPr>
          <w:p w:rsidR="00C541B5" w:rsidRPr="00A63BD0" w:rsidRDefault="00C541B5" w:rsidP="00C541B5">
            <w:pPr>
              <w:spacing w:after="0"/>
              <w:jc w:val="both"/>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indicatorInfo</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S</w:t>
            </w:r>
          </w:p>
        </w:tc>
        <w:tc>
          <w:tcPr>
            <w:tcW w:w="1387" w:type="pct"/>
            <w:shd w:val="clear" w:color="auto" w:fill="auto"/>
          </w:tcPr>
          <w:p w:rsidR="00C541B5" w:rsidRPr="00A63BD0" w:rsidRDefault="00C541B5" w:rsidP="00C541B5">
            <w:pPr>
              <w:spacing w:after="0"/>
              <w:jc w:val="both"/>
              <w:rPr>
                <w:sz w:val="20"/>
              </w:rPr>
            </w:pPr>
            <w:r w:rsidRPr="00A63BD0">
              <w:rPr>
                <w:sz w:val="20"/>
              </w:rPr>
              <w:t>Показатель критерия оценки</w:t>
            </w:r>
          </w:p>
        </w:tc>
        <w:tc>
          <w:tcPr>
            <w:tcW w:w="1387" w:type="pct"/>
            <w:shd w:val="clear" w:color="auto" w:fill="auto"/>
          </w:tcPr>
          <w:p w:rsidR="00C541B5" w:rsidRPr="00A63BD0" w:rsidRDefault="00C541B5" w:rsidP="00C541B5">
            <w:pPr>
              <w:spacing w:after="0"/>
              <w:jc w:val="both"/>
              <w:rPr>
                <w:sz w:val="20"/>
              </w:rPr>
            </w:pPr>
            <w:r w:rsidRPr="00A63BD0">
              <w:rPr>
                <w:sz w:val="20"/>
              </w:rPr>
              <w:t>Множественный элемент.</w:t>
            </w: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Показатель критерия оценки</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indicatorInfo</w:t>
            </w:r>
          </w:p>
        </w:tc>
        <w:tc>
          <w:tcPr>
            <w:tcW w:w="790" w:type="pct"/>
            <w:shd w:val="clear" w:color="auto" w:fill="auto"/>
          </w:tcPr>
          <w:p w:rsidR="00C541B5" w:rsidRPr="00162C8B" w:rsidRDefault="00C541B5" w:rsidP="00C541B5">
            <w:pPr>
              <w:spacing w:before="0" w:after="0"/>
              <w:jc w:val="both"/>
              <w:rPr>
                <w:sz w:val="20"/>
              </w:rPr>
            </w:pPr>
          </w:p>
        </w:tc>
        <w:tc>
          <w:tcPr>
            <w:tcW w:w="198" w:type="pct"/>
            <w:shd w:val="clear" w:color="auto" w:fill="auto"/>
          </w:tcPr>
          <w:p w:rsidR="00C541B5" w:rsidRPr="00162C8B" w:rsidRDefault="00C541B5" w:rsidP="00C541B5">
            <w:pPr>
              <w:spacing w:before="0" w:after="0"/>
              <w:jc w:val="both"/>
              <w:rPr>
                <w:sz w:val="20"/>
              </w:rPr>
            </w:pPr>
          </w:p>
        </w:tc>
        <w:tc>
          <w:tcPr>
            <w:tcW w:w="495" w:type="pct"/>
            <w:shd w:val="clear" w:color="auto" w:fill="auto"/>
          </w:tcPr>
          <w:p w:rsidR="00C541B5" w:rsidRPr="00162C8B" w:rsidRDefault="00C541B5" w:rsidP="00C541B5">
            <w:pPr>
              <w:spacing w:before="0" w:after="0"/>
              <w:jc w:val="both"/>
              <w:rPr>
                <w:sz w:val="20"/>
              </w:rPr>
            </w:pPr>
          </w:p>
        </w:tc>
        <w:tc>
          <w:tcPr>
            <w:tcW w:w="1387" w:type="pct"/>
            <w:shd w:val="clear" w:color="auto" w:fill="auto"/>
          </w:tcPr>
          <w:p w:rsidR="00C541B5" w:rsidRPr="00162C8B" w:rsidRDefault="00C541B5" w:rsidP="00C541B5">
            <w:pPr>
              <w:spacing w:before="0" w:after="0"/>
              <w:jc w:val="both"/>
              <w:rPr>
                <w:sz w:val="20"/>
              </w:rPr>
            </w:pPr>
          </w:p>
        </w:tc>
        <w:tc>
          <w:tcPr>
            <w:tcW w:w="1387" w:type="pct"/>
            <w:shd w:val="clear" w:color="auto" w:fill="auto"/>
            <w:hideMark/>
          </w:tcPr>
          <w:p w:rsidR="00C541B5" w:rsidRPr="00162C8B" w:rsidRDefault="00C541B5" w:rsidP="00C541B5">
            <w:pPr>
              <w:spacing w:before="0" w:after="0"/>
              <w:jc w:val="both"/>
              <w:rPr>
                <w:sz w:val="20"/>
              </w:rPr>
            </w:pPr>
          </w:p>
        </w:tc>
      </w:tr>
      <w:tr w:rsidR="008E7F6B" w:rsidRPr="00301389" w:rsidTr="007A52F7">
        <w:trPr>
          <w:jc w:val="center"/>
        </w:trPr>
        <w:tc>
          <w:tcPr>
            <w:tcW w:w="743" w:type="pct"/>
            <w:shd w:val="clear" w:color="auto" w:fill="auto"/>
            <w:vAlign w:val="center"/>
          </w:tcPr>
          <w:p w:rsidR="008E7F6B" w:rsidRPr="00301389" w:rsidRDefault="008E7F6B" w:rsidP="008E7F6B">
            <w:pPr>
              <w:spacing w:before="0" w:after="0"/>
              <w:contextualSpacing/>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N</w:t>
            </w:r>
          </w:p>
        </w:tc>
        <w:tc>
          <w:tcPr>
            <w:tcW w:w="1387" w:type="pct"/>
            <w:shd w:val="clear" w:color="auto" w:fill="auto"/>
          </w:tcPr>
          <w:p w:rsidR="008E7F6B" w:rsidRPr="00A63BD0" w:rsidRDefault="008E7F6B" w:rsidP="008E7F6B">
            <w:pPr>
              <w:spacing w:after="0"/>
              <w:jc w:val="both"/>
              <w:rPr>
                <w:sz w:val="20"/>
              </w:rPr>
            </w:pPr>
            <w:r w:rsidRPr="00A63BD0">
              <w:rPr>
                <w:sz w:val="20"/>
              </w:rPr>
              <w:t>Уникальный идентификатор показателя в ЕИС в рамках критерия. Элемент ингорируется при приёме. Заполняется при передаче идентификатором критермя, присвоенным в ЕИС</w:t>
            </w:r>
          </w:p>
        </w:tc>
        <w:tc>
          <w:tcPr>
            <w:tcW w:w="1387" w:type="pct"/>
            <w:shd w:val="clear" w:color="auto" w:fill="auto"/>
          </w:tcPr>
          <w:p w:rsidR="008E7F6B" w:rsidRDefault="008E7F6B" w:rsidP="008E7F6B">
            <w:pPr>
              <w:spacing w:before="0" w:after="0"/>
              <w:rPr>
                <w:sz w:val="20"/>
              </w:rPr>
            </w:pPr>
            <w:r w:rsidRPr="00C316CF">
              <w:rPr>
                <w:sz w:val="20"/>
              </w:rPr>
              <w:t xml:space="preserve">64-битное целое число. </w:t>
            </w:r>
          </w:p>
          <w:p w:rsidR="008E7F6B" w:rsidRPr="00447A5D" w:rsidRDefault="008E7F6B" w:rsidP="008E7F6B">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sidR="000C58D6">
              <w:rPr>
                <w:sz w:val="20"/>
              </w:rPr>
              <w:t>показателя</w:t>
            </w:r>
            <w:r w:rsidR="000C58D6" w:rsidRPr="00447A5D">
              <w:rPr>
                <w:sz w:val="20"/>
              </w:rPr>
              <w:t xml:space="preserve"> </w:t>
            </w:r>
            <w:r w:rsidRPr="00447A5D">
              <w:rPr>
                <w:sz w:val="20"/>
              </w:rPr>
              <w:t xml:space="preserve">вне зависимости от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8E7F6B" w:rsidRPr="00301389" w:rsidTr="007A52F7">
        <w:trPr>
          <w:jc w:val="center"/>
        </w:trPr>
        <w:tc>
          <w:tcPr>
            <w:tcW w:w="743" w:type="pct"/>
            <w:shd w:val="clear" w:color="auto" w:fill="auto"/>
            <w:vAlign w:val="center"/>
          </w:tcPr>
          <w:p w:rsidR="008E7F6B" w:rsidRPr="00301389" w:rsidRDefault="008E7F6B" w:rsidP="008E7F6B">
            <w:pPr>
              <w:spacing w:before="0" w:after="0"/>
              <w:contextualSpacing/>
              <w:rPr>
                <w:sz w:val="20"/>
              </w:rPr>
            </w:pPr>
          </w:p>
        </w:tc>
        <w:tc>
          <w:tcPr>
            <w:tcW w:w="790" w:type="pct"/>
            <w:shd w:val="clear" w:color="auto" w:fill="auto"/>
          </w:tcPr>
          <w:p w:rsidR="008E7F6B" w:rsidRPr="00A63BD0" w:rsidRDefault="008E7F6B" w:rsidP="008E7F6B">
            <w:pPr>
              <w:spacing w:after="0"/>
              <w:jc w:val="both"/>
              <w:rPr>
                <w:sz w:val="20"/>
              </w:rPr>
            </w:pPr>
            <w:r w:rsidRPr="00A63BD0">
              <w:rPr>
                <w:sz w:val="20"/>
              </w:rPr>
              <w:t>externalSId</w:t>
            </w:r>
          </w:p>
        </w:tc>
        <w:tc>
          <w:tcPr>
            <w:tcW w:w="198" w:type="pct"/>
            <w:shd w:val="clear" w:color="auto" w:fill="auto"/>
          </w:tcPr>
          <w:p w:rsidR="008E7F6B" w:rsidRPr="00A63BD0" w:rsidRDefault="008E7F6B" w:rsidP="008E7F6B">
            <w:pPr>
              <w:spacing w:after="0"/>
              <w:jc w:val="center"/>
              <w:rPr>
                <w:sz w:val="20"/>
              </w:rPr>
            </w:pPr>
            <w:r w:rsidRPr="00A63BD0">
              <w:rPr>
                <w:sz w:val="20"/>
              </w:rPr>
              <w:t>Н</w:t>
            </w:r>
          </w:p>
        </w:tc>
        <w:tc>
          <w:tcPr>
            <w:tcW w:w="495" w:type="pct"/>
            <w:shd w:val="clear" w:color="auto" w:fill="auto"/>
          </w:tcPr>
          <w:p w:rsidR="008E7F6B" w:rsidRPr="00A63BD0" w:rsidRDefault="008E7F6B" w:rsidP="008E7F6B">
            <w:pPr>
              <w:spacing w:after="0"/>
              <w:jc w:val="center"/>
              <w:rPr>
                <w:sz w:val="20"/>
              </w:rPr>
            </w:pPr>
            <w:r w:rsidRPr="00A63BD0">
              <w:rPr>
                <w:sz w:val="20"/>
              </w:rPr>
              <w:t>T[1-40]</w:t>
            </w:r>
          </w:p>
        </w:tc>
        <w:tc>
          <w:tcPr>
            <w:tcW w:w="1387" w:type="pct"/>
            <w:shd w:val="clear" w:color="auto" w:fill="auto"/>
          </w:tcPr>
          <w:p w:rsidR="008E7F6B" w:rsidRPr="00A63BD0" w:rsidRDefault="008E7F6B" w:rsidP="008E7F6B">
            <w:pPr>
              <w:spacing w:after="0"/>
              <w:jc w:val="both"/>
              <w:rPr>
                <w:sz w:val="20"/>
              </w:rPr>
            </w:pPr>
            <w:r w:rsidRPr="00A63BD0">
              <w:rPr>
                <w:sz w:val="20"/>
              </w:rPr>
              <w:t>Внешний идентификатор показателя.</w:t>
            </w:r>
          </w:p>
        </w:tc>
        <w:tc>
          <w:tcPr>
            <w:tcW w:w="1387" w:type="pct"/>
            <w:shd w:val="clear" w:color="auto" w:fill="auto"/>
          </w:tcPr>
          <w:p w:rsidR="008E7F6B" w:rsidRPr="00447A5D" w:rsidRDefault="008E7F6B" w:rsidP="008E7F6B">
            <w:pPr>
              <w:spacing w:before="0" w:after="0"/>
              <w:rPr>
                <w:sz w:val="20"/>
              </w:rPr>
            </w:pPr>
            <w:r w:rsidRPr="00447A5D">
              <w:rPr>
                <w:sz w:val="20"/>
              </w:rPr>
              <w:t xml:space="preserve">Уникальный идентификатор </w:t>
            </w:r>
            <w:r>
              <w:rPr>
                <w:sz w:val="20"/>
              </w:rPr>
              <w:t>показателя</w:t>
            </w:r>
            <w:r w:rsidRPr="00447A5D">
              <w:rPr>
                <w:sz w:val="20"/>
              </w:rPr>
              <w:t>, назначаемый во внешней системе.</w:t>
            </w:r>
          </w:p>
          <w:p w:rsidR="008E7F6B" w:rsidRPr="00447A5D" w:rsidRDefault="008E7F6B" w:rsidP="008E7F6B">
            <w:pPr>
              <w:spacing w:before="0" w:after="0"/>
              <w:rPr>
                <w:sz w:val="20"/>
              </w:rPr>
            </w:pPr>
            <w:r w:rsidRPr="00447A5D">
              <w:rPr>
                <w:sz w:val="20"/>
              </w:rPr>
              <w:t xml:space="preserve">Может быть использован внешней системой для идентификации </w:t>
            </w:r>
            <w:r w:rsidR="000C58D6">
              <w:rPr>
                <w:sz w:val="20"/>
              </w:rPr>
              <w:t>показателя</w:t>
            </w:r>
            <w:r w:rsidR="000C58D6" w:rsidRPr="00447A5D">
              <w:rPr>
                <w:sz w:val="20"/>
              </w:rPr>
              <w:t xml:space="preserve"> </w:t>
            </w:r>
            <w:r w:rsidRPr="00447A5D">
              <w:rPr>
                <w:sz w:val="20"/>
              </w:rPr>
              <w:t xml:space="preserve">в текущей версии </w:t>
            </w:r>
            <w:r>
              <w:rPr>
                <w:sz w:val="20"/>
              </w:rPr>
              <w:t>закупки</w:t>
            </w:r>
            <w:r w:rsidRPr="00447A5D">
              <w:rPr>
                <w:sz w:val="20"/>
              </w:rPr>
              <w:t>.</w:t>
            </w:r>
          </w:p>
          <w:p w:rsidR="008E7F6B" w:rsidRPr="00C316CF" w:rsidRDefault="008E7F6B" w:rsidP="008E7F6B">
            <w:pPr>
              <w:spacing w:before="0" w:after="0"/>
              <w:rPr>
                <w:sz w:val="20"/>
              </w:rPr>
            </w:pPr>
            <w:r w:rsidRPr="00447A5D">
              <w:rPr>
                <w:sz w:val="20"/>
              </w:rPr>
              <w:t xml:space="preserve">При приеме контролируется уникальность </w:t>
            </w:r>
            <w:r w:rsidR="000C58D6">
              <w:rPr>
                <w:sz w:val="20"/>
              </w:rPr>
              <w:t>показателя</w:t>
            </w:r>
            <w:r w:rsidR="000C58D6" w:rsidRPr="00447A5D">
              <w:rPr>
                <w:sz w:val="20"/>
              </w:rPr>
              <w:t xml:space="preserve"> </w:t>
            </w:r>
            <w:r w:rsidRPr="00447A5D">
              <w:rPr>
                <w:sz w:val="20"/>
              </w:rPr>
              <w:t xml:space="preserve">в рамках текущей версии </w:t>
            </w:r>
            <w:r>
              <w:rPr>
                <w:sz w:val="20"/>
              </w:rPr>
              <w:t>закупки</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name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Наименование показателя</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value</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N (до 5 всего, до 2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Значимость показателя</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addInfo</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T[1-4000]</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Дополнительная информация о содержании и порядке оценки по критерию </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limit</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N (до 20 всего, до 4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Предельное значение показателя </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measurementOrder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Порядок оценки</w:t>
            </w:r>
          </w:p>
        </w:tc>
        <w:tc>
          <w:tcPr>
            <w:tcW w:w="1387" w:type="pct"/>
            <w:shd w:val="clear" w:color="auto" w:fill="auto"/>
          </w:tcPr>
          <w:p w:rsidR="00C541B5" w:rsidRPr="00A63BD0" w:rsidRDefault="00C541B5" w:rsidP="00C541B5">
            <w:pPr>
              <w:spacing w:after="0"/>
              <w:jc w:val="both"/>
              <w:rPr>
                <w:sz w:val="20"/>
              </w:rPr>
            </w:pPr>
            <w:r>
              <w:rPr>
                <w:sz w:val="20"/>
              </w:rPr>
              <w:t>Допустимые значения</w:t>
            </w:r>
            <w:r w:rsidRPr="00A63BD0">
              <w:rPr>
                <w:sz w:val="20"/>
              </w:rPr>
              <w:t xml:space="preserve">: </w:t>
            </w:r>
            <w:r w:rsidRPr="00A63BD0">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otherOrder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Иной порядок оценки</w:t>
            </w:r>
          </w:p>
        </w:tc>
        <w:tc>
          <w:tcPr>
            <w:tcW w:w="1387" w:type="pct"/>
            <w:shd w:val="clear" w:color="auto" w:fill="auto"/>
          </w:tcPr>
          <w:p w:rsidR="00C541B5" w:rsidRPr="00A63BD0" w:rsidRDefault="00C541B5" w:rsidP="00C541B5">
            <w:pPr>
              <w:spacing w:after="0"/>
              <w:jc w:val="both"/>
              <w:rPr>
                <w:sz w:val="20"/>
              </w:rPr>
            </w:pPr>
          </w:p>
        </w:tc>
      </w:tr>
      <w:tr w:rsidR="00C541B5" w:rsidRPr="00301389" w:rsidTr="007A52F7">
        <w:trPr>
          <w:jc w:val="center"/>
        </w:trPr>
        <w:tc>
          <w:tcPr>
            <w:tcW w:w="5000" w:type="pct"/>
            <w:gridSpan w:val="6"/>
            <w:shd w:val="clear" w:color="auto" w:fill="auto"/>
            <w:vAlign w:val="center"/>
            <w:hideMark/>
          </w:tcPr>
          <w:p w:rsidR="00C541B5" w:rsidRPr="00301389" w:rsidRDefault="00C541B5" w:rsidP="00C541B5">
            <w:pPr>
              <w:keepNext/>
              <w:spacing w:before="0" w:after="0"/>
              <w:contextualSpacing/>
              <w:jc w:val="center"/>
              <w:rPr>
                <w:b/>
                <w:sz w:val="20"/>
              </w:rPr>
            </w:pPr>
            <w:r w:rsidRPr="00A63BD0">
              <w:rPr>
                <w:b/>
                <w:bCs/>
                <w:sz w:val="20"/>
              </w:rPr>
              <w:t>Критерий оценки без показателей</w:t>
            </w:r>
          </w:p>
        </w:tc>
      </w:tr>
      <w:tr w:rsidR="00C541B5" w:rsidRPr="00301389" w:rsidTr="007A52F7">
        <w:trPr>
          <w:jc w:val="center"/>
        </w:trPr>
        <w:tc>
          <w:tcPr>
            <w:tcW w:w="743" w:type="pct"/>
            <w:shd w:val="clear" w:color="auto" w:fill="auto"/>
          </w:tcPr>
          <w:p w:rsidR="00C541B5" w:rsidRPr="00162C8B" w:rsidRDefault="00C541B5" w:rsidP="00C541B5">
            <w:pPr>
              <w:spacing w:before="0" w:after="0"/>
              <w:jc w:val="both"/>
              <w:rPr>
                <w:sz w:val="20"/>
              </w:rPr>
            </w:pPr>
            <w:r w:rsidRPr="00A63BD0">
              <w:rPr>
                <w:b/>
                <w:bCs/>
                <w:sz w:val="20"/>
              </w:rPr>
              <w:t>criterionInfo</w:t>
            </w:r>
          </w:p>
        </w:tc>
        <w:tc>
          <w:tcPr>
            <w:tcW w:w="790" w:type="pct"/>
            <w:shd w:val="clear" w:color="auto" w:fill="auto"/>
          </w:tcPr>
          <w:p w:rsidR="00C541B5" w:rsidRPr="00162C8B" w:rsidRDefault="00C541B5" w:rsidP="00C541B5">
            <w:pPr>
              <w:spacing w:before="0" w:after="0"/>
              <w:jc w:val="both"/>
              <w:rPr>
                <w:sz w:val="20"/>
              </w:rPr>
            </w:pPr>
          </w:p>
        </w:tc>
        <w:tc>
          <w:tcPr>
            <w:tcW w:w="198" w:type="pct"/>
            <w:shd w:val="clear" w:color="auto" w:fill="auto"/>
          </w:tcPr>
          <w:p w:rsidR="00C541B5" w:rsidRPr="00162C8B" w:rsidRDefault="00C541B5" w:rsidP="00C541B5">
            <w:pPr>
              <w:spacing w:before="0" w:after="0"/>
              <w:jc w:val="both"/>
              <w:rPr>
                <w:sz w:val="20"/>
              </w:rPr>
            </w:pPr>
          </w:p>
        </w:tc>
        <w:tc>
          <w:tcPr>
            <w:tcW w:w="495" w:type="pct"/>
            <w:shd w:val="clear" w:color="auto" w:fill="auto"/>
          </w:tcPr>
          <w:p w:rsidR="00C541B5" w:rsidRPr="00162C8B" w:rsidRDefault="00C541B5" w:rsidP="00C541B5">
            <w:pPr>
              <w:spacing w:before="0" w:after="0"/>
              <w:jc w:val="both"/>
              <w:rPr>
                <w:sz w:val="20"/>
              </w:rPr>
            </w:pPr>
          </w:p>
        </w:tc>
        <w:tc>
          <w:tcPr>
            <w:tcW w:w="1387" w:type="pct"/>
            <w:shd w:val="clear" w:color="auto" w:fill="auto"/>
          </w:tcPr>
          <w:p w:rsidR="00C541B5" w:rsidRPr="00162C8B" w:rsidRDefault="00C541B5" w:rsidP="00C541B5">
            <w:pPr>
              <w:spacing w:before="0" w:after="0"/>
              <w:jc w:val="both"/>
              <w:rPr>
                <w:sz w:val="20"/>
              </w:rPr>
            </w:pPr>
          </w:p>
        </w:tc>
        <w:tc>
          <w:tcPr>
            <w:tcW w:w="1387" w:type="pct"/>
            <w:shd w:val="clear" w:color="auto" w:fill="auto"/>
            <w:hideMark/>
          </w:tcPr>
          <w:p w:rsidR="00C541B5" w:rsidRPr="00162C8B" w:rsidRDefault="00C541B5" w:rsidP="00C541B5">
            <w:pPr>
              <w:spacing w:before="0" w:after="0"/>
              <w:jc w:val="both"/>
              <w:rPr>
                <w:sz w:val="20"/>
              </w:rPr>
            </w:pPr>
          </w:p>
        </w:tc>
      </w:tr>
      <w:tr w:rsidR="00C541B5" w:rsidRPr="00301389" w:rsidTr="007A52F7">
        <w:trPr>
          <w:jc w:val="center"/>
        </w:trPr>
        <w:tc>
          <w:tcPr>
            <w:tcW w:w="743" w:type="pct"/>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limit</w:t>
            </w:r>
          </w:p>
        </w:tc>
        <w:tc>
          <w:tcPr>
            <w:tcW w:w="198" w:type="pct"/>
            <w:shd w:val="clear" w:color="auto" w:fill="auto"/>
          </w:tcPr>
          <w:p w:rsidR="00C541B5" w:rsidRPr="00A63BD0" w:rsidRDefault="00C541B5" w:rsidP="00C541B5">
            <w:pPr>
              <w:spacing w:after="0"/>
              <w:jc w:val="center"/>
              <w:rPr>
                <w:sz w:val="20"/>
              </w:rPr>
            </w:pPr>
            <w:r w:rsidRPr="00A63BD0">
              <w:rPr>
                <w:sz w:val="20"/>
              </w:rPr>
              <w:t>Н</w:t>
            </w:r>
          </w:p>
        </w:tc>
        <w:tc>
          <w:tcPr>
            <w:tcW w:w="495" w:type="pct"/>
            <w:shd w:val="clear" w:color="auto" w:fill="auto"/>
          </w:tcPr>
          <w:p w:rsidR="00C541B5" w:rsidRPr="00A63BD0" w:rsidRDefault="00C541B5" w:rsidP="00C541B5">
            <w:pPr>
              <w:spacing w:after="0"/>
              <w:jc w:val="center"/>
              <w:rPr>
                <w:sz w:val="20"/>
              </w:rPr>
            </w:pPr>
            <w:r w:rsidRPr="00A63BD0">
              <w:rPr>
                <w:sz w:val="20"/>
              </w:rPr>
              <w:t>N (до 20 всего, до 4 после запятой)</w:t>
            </w:r>
          </w:p>
        </w:tc>
        <w:tc>
          <w:tcPr>
            <w:tcW w:w="1387" w:type="pct"/>
            <w:shd w:val="clear" w:color="auto" w:fill="auto"/>
          </w:tcPr>
          <w:p w:rsidR="00C541B5" w:rsidRPr="00A63BD0" w:rsidRDefault="00C541B5" w:rsidP="00C541B5">
            <w:pPr>
              <w:spacing w:after="0"/>
              <w:jc w:val="both"/>
              <w:rPr>
                <w:sz w:val="20"/>
              </w:rPr>
            </w:pPr>
            <w:r w:rsidRPr="00A63BD0">
              <w:rPr>
                <w:sz w:val="20"/>
              </w:rPr>
              <w:t>Предельное значение критерия</w:t>
            </w:r>
          </w:p>
        </w:tc>
        <w:tc>
          <w:tcPr>
            <w:tcW w:w="1387" w:type="pct"/>
            <w:shd w:val="clear" w:color="auto" w:fill="auto"/>
          </w:tcPr>
          <w:p w:rsidR="00C541B5" w:rsidRPr="00A63BD0" w:rsidRDefault="00C541B5" w:rsidP="00C541B5">
            <w:pPr>
              <w:spacing w:after="0"/>
              <w:jc w:val="both"/>
              <w:rPr>
                <w:sz w:val="20"/>
              </w:rPr>
            </w:pPr>
            <w:r w:rsidRPr="00A63BD0">
              <w:rPr>
                <w:sz w:val="20"/>
              </w:rPr>
              <w:t xml:space="preserve">Десятичное значение. </w:t>
            </w:r>
          </w:p>
        </w:tc>
      </w:tr>
      <w:tr w:rsidR="00C541B5" w:rsidRPr="00301389" w:rsidTr="007A52F7">
        <w:trPr>
          <w:jc w:val="center"/>
        </w:trPr>
        <w:tc>
          <w:tcPr>
            <w:tcW w:w="743" w:type="pct"/>
            <w:vMerge w:val="restart"/>
            <w:shd w:val="clear" w:color="auto" w:fill="auto"/>
            <w:vAlign w:val="center"/>
          </w:tcPr>
          <w:p w:rsidR="00C541B5" w:rsidRPr="00301389" w:rsidRDefault="00C541B5" w:rsidP="00C541B5">
            <w:pPr>
              <w:spacing w:before="0" w:after="0"/>
              <w:contextualSpacing/>
              <w:rPr>
                <w:sz w:val="20"/>
              </w:rPr>
            </w:pPr>
            <w:r w:rsidRPr="00A63BD0">
              <w:rPr>
                <w:sz w:val="20"/>
              </w:rPr>
              <w:t>Допустимо указание только одного элемента</w:t>
            </w:r>
          </w:p>
        </w:tc>
        <w:tc>
          <w:tcPr>
            <w:tcW w:w="790" w:type="pct"/>
            <w:shd w:val="clear" w:color="auto" w:fill="auto"/>
          </w:tcPr>
          <w:p w:rsidR="00C541B5" w:rsidRPr="00A63BD0" w:rsidRDefault="00C541B5" w:rsidP="00C541B5">
            <w:pPr>
              <w:spacing w:after="0"/>
              <w:jc w:val="both"/>
              <w:rPr>
                <w:sz w:val="20"/>
              </w:rPr>
            </w:pPr>
            <w:r w:rsidRPr="00A63BD0">
              <w:rPr>
                <w:sz w:val="20"/>
              </w:rPr>
              <w:t>measurementOrder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w:t>
            </w:r>
          </w:p>
        </w:tc>
        <w:tc>
          <w:tcPr>
            <w:tcW w:w="1387" w:type="pct"/>
            <w:shd w:val="clear" w:color="auto" w:fill="auto"/>
          </w:tcPr>
          <w:p w:rsidR="00C541B5" w:rsidRPr="00A63BD0" w:rsidRDefault="00C541B5" w:rsidP="00C541B5">
            <w:pPr>
              <w:spacing w:after="0"/>
              <w:jc w:val="both"/>
              <w:rPr>
                <w:sz w:val="20"/>
              </w:rPr>
            </w:pPr>
            <w:r w:rsidRPr="00A63BD0">
              <w:rPr>
                <w:sz w:val="20"/>
              </w:rPr>
              <w:t>Порядок оценки</w:t>
            </w:r>
          </w:p>
        </w:tc>
        <w:tc>
          <w:tcPr>
            <w:tcW w:w="1387" w:type="pct"/>
            <w:shd w:val="clear" w:color="auto" w:fill="auto"/>
          </w:tcPr>
          <w:p w:rsidR="00C541B5" w:rsidRPr="00A63BD0" w:rsidRDefault="00C541B5" w:rsidP="00C541B5">
            <w:pPr>
              <w:spacing w:after="0"/>
              <w:jc w:val="both"/>
              <w:rPr>
                <w:sz w:val="20"/>
              </w:rPr>
            </w:pPr>
            <w:r w:rsidRPr="00A63BD0">
              <w:rPr>
                <w:sz w:val="20"/>
              </w:rPr>
              <w:br/>
            </w:r>
            <w:r>
              <w:rPr>
                <w:sz w:val="20"/>
              </w:rPr>
              <w:t>Допустимые значения</w:t>
            </w:r>
            <w:r w:rsidRPr="00A63BD0">
              <w:rPr>
                <w:sz w:val="20"/>
              </w:rPr>
              <w:t xml:space="preserve">: </w:t>
            </w:r>
            <w:r w:rsidRPr="00A63BD0">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C541B5" w:rsidRPr="00301389" w:rsidTr="007A52F7">
        <w:trPr>
          <w:jc w:val="center"/>
        </w:trPr>
        <w:tc>
          <w:tcPr>
            <w:tcW w:w="743" w:type="pct"/>
            <w:vMerge/>
            <w:shd w:val="clear" w:color="auto" w:fill="auto"/>
            <w:vAlign w:val="center"/>
          </w:tcPr>
          <w:p w:rsidR="00C541B5" w:rsidRPr="00301389" w:rsidRDefault="00C541B5" w:rsidP="00C541B5">
            <w:pPr>
              <w:spacing w:before="0" w:after="0"/>
              <w:contextualSpacing/>
              <w:rPr>
                <w:sz w:val="20"/>
              </w:rPr>
            </w:pPr>
          </w:p>
        </w:tc>
        <w:tc>
          <w:tcPr>
            <w:tcW w:w="790" w:type="pct"/>
            <w:shd w:val="clear" w:color="auto" w:fill="auto"/>
          </w:tcPr>
          <w:p w:rsidR="00C541B5" w:rsidRPr="00A63BD0" w:rsidRDefault="00C541B5" w:rsidP="00C541B5">
            <w:pPr>
              <w:spacing w:after="0"/>
              <w:jc w:val="both"/>
              <w:rPr>
                <w:sz w:val="20"/>
              </w:rPr>
            </w:pPr>
            <w:r w:rsidRPr="00A63BD0">
              <w:rPr>
                <w:sz w:val="20"/>
              </w:rPr>
              <w:t>otherOrder</w:t>
            </w:r>
          </w:p>
        </w:tc>
        <w:tc>
          <w:tcPr>
            <w:tcW w:w="198" w:type="pct"/>
            <w:shd w:val="clear" w:color="auto" w:fill="auto"/>
          </w:tcPr>
          <w:p w:rsidR="00C541B5" w:rsidRPr="00A63BD0" w:rsidRDefault="00C541B5" w:rsidP="00C541B5">
            <w:pPr>
              <w:spacing w:after="0"/>
              <w:jc w:val="center"/>
              <w:rPr>
                <w:sz w:val="20"/>
              </w:rPr>
            </w:pPr>
            <w:r w:rsidRPr="00A63BD0">
              <w:rPr>
                <w:sz w:val="20"/>
              </w:rPr>
              <w:t>О</w:t>
            </w:r>
          </w:p>
        </w:tc>
        <w:tc>
          <w:tcPr>
            <w:tcW w:w="495" w:type="pct"/>
            <w:shd w:val="clear" w:color="auto" w:fill="auto"/>
          </w:tcPr>
          <w:p w:rsidR="00C541B5" w:rsidRPr="00A63BD0" w:rsidRDefault="00C541B5" w:rsidP="00C541B5">
            <w:pPr>
              <w:spacing w:after="0"/>
              <w:jc w:val="center"/>
              <w:rPr>
                <w:sz w:val="20"/>
              </w:rPr>
            </w:pPr>
            <w:r w:rsidRPr="00A63BD0">
              <w:rPr>
                <w:sz w:val="20"/>
              </w:rPr>
              <w:t>T[1-2000]</w:t>
            </w:r>
          </w:p>
        </w:tc>
        <w:tc>
          <w:tcPr>
            <w:tcW w:w="1387" w:type="pct"/>
            <w:shd w:val="clear" w:color="auto" w:fill="auto"/>
          </w:tcPr>
          <w:p w:rsidR="00C541B5" w:rsidRPr="00A63BD0" w:rsidRDefault="00C541B5" w:rsidP="00C541B5">
            <w:pPr>
              <w:spacing w:after="0"/>
              <w:jc w:val="both"/>
              <w:rPr>
                <w:sz w:val="20"/>
              </w:rPr>
            </w:pPr>
            <w:r w:rsidRPr="00A63BD0">
              <w:rPr>
                <w:sz w:val="20"/>
              </w:rPr>
              <w:t>Иной порядок оценки</w:t>
            </w:r>
          </w:p>
        </w:tc>
        <w:tc>
          <w:tcPr>
            <w:tcW w:w="1387" w:type="pct"/>
            <w:shd w:val="clear" w:color="auto" w:fill="auto"/>
          </w:tcPr>
          <w:p w:rsidR="00C541B5" w:rsidRPr="00A63BD0" w:rsidRDefault="00C541B5" w:rsidP="00C541B5">
            <w:pPr>
              <w:spacing w:after="0"/>
              <w:jc w:val="both"/>
              <w:rPr>
                <w:sz w:val="20"/>
              </w:rPr>
            </w:pPr>
          </w:p>
        </w:tc>
      </w:tr>
    </w:tbl>
    <w:p w:rsidR="008B01BA" w:rsidRPr="00A41CED" w:rsidRDefault="008B01BA" w:rsidP="00A41CED"/>
    <w:p w:rsidR="00A72DBD" w:rsidRPr="00727ECF" w:rsidRDefault="00727ECF" w:rsidP="00727ECF">
      <w:pPr>
        <w:pStyle w:val="20"/>
      </w:pPr>
      <w:r w:rsidRPr="00727ECF">
        <w:t>Выписка из протокола проведения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A72DBD" w:rsidRPr="00301389" w:rsidTr="008332FE">
        <w:trPr>
          <w:tblHeader/>
          <w:jc w:val="center"/>
        </w:trPr>
        <w:tc>
          <w:tcPr>
            <w:tcW w:w="743"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A72DBD" w:rsidRPr="00301389" w:rsidRDefault="00A72DBD" w:rsidP="008332FE">
            <w:pPr>
              <w:keepNext/>
              <w:spacing w:before="0" w:after="0"/>
              <w:ind w:firstLine="5"/>
              <w:contextualSpacing/>
              <w:jc w:val="center"/>
              <w:rPr>
                <w:b/>
                <w:bCs/>
                <w:sz w:val="20"/>
              </w:rPr>
            </w:pPr>
            <w:r w:rsidRPr="00301389">
              <w:rPr>
                <w:b/>
                <w:bCs/>
                <w:sz w:val="20"/>
              </w:rPr>
              <w:t>Дополнительная информация</w:t>
            </w:r>
          </w:p>
        </w:tc>
      </w:tr>
      <w:tr w:rsidR="00A72DBD" w:rsidRPr="00301389" w:rsidTr="008332FE">
        <w:trPr>
          <w:jc w:val="center"/>
        </w:trPr>
        <w:tc>
          <w:tcPr>
            <w:tcW w:w="5000" w:type="pct"/>
            <w:gridSpan w:val="6"/>
            <w:shd w:val="clear" w:color="auto" w:fill="auto"/>
            <w:vAlign w:val="center"/>
          </w:tcPr>
          <w:p w:rsidR="00A72DBD" w:rsidRPr="00301389" w:rsidRDefault="00727ECF" w:rsidP="008332FE">
            <w:pPr>
              <w:keepNext/>
              <w:spacing w:before="0" w:after="0"/>
              <w:contextualSpacing/>
              <w:jc w:val="center"/>
              <w:rPr>
                <w:b/>
                <w:sz w:val="20"/>
              </w:rPr>
            </w:pPr>
            <w:r w:rsidRPr="00727ECF">
              <w:rPr>
                <w:b/>
                <w:sz w:val="20"/>
              </w:rPr>
              <w:t>Выписка из протокола проведения ЭЗП</w:t>
            </w:r>
          </w:p>
        </w:tc>
      </w:tr>
      <w:tr w:rsidR="00A72DBD" w:rsidRPr="00727ECF" w:rsidTr="008332FE">
        <w:trPr>
          <w:jc w:val="center"/>
        </w:trPr>
        <w:tc>
          <w:tcPr>
            <w:tcW w:w="743" w:type="pct"/>
            <w:shd w:val="clear" w:color="auto" w:fill="auto"/>
            <w:vAlign w:val="center"/>
          </w:tcPr>
          <w:p w:rsidR="00A72DBD" w:rsidRPr="00727ECF" w:rsidRDefault="00CC2528" w:rsidP="008332FE">
            <w:pPr>
              <w:spacing w:before="0" w:after="0"/>
              <w:contextualSpacing/>
              <w:rPr>
                <w:b/>
                <w:sz w:val="20"/>
              </w:rPr>
            </w:pPr>
            <w:r>
              <w:rPr>
                <w:b/>
                <w:bCs/>
                <w:sz w:val="20"/>
                <w:lang w:val="en-US"/>
              </w:rPr>
              <w:t>epP</w:t>
            </w:r>
            <w:r w:rsidR="00727ECF" w:rsidRPr="00727ECF">
              <w:rPr>
                <w:b/>
                <w:sz w:val="20"/>
              </w:rPr>
              <w:t>rotocolEZP1Extract</w:t>
            </w:r>
          </w:p>
        </w:tc>
        <w:tc>
          <w:tcPr>
            <w:tcW w:w="790" w:type="pct"/>
            <w:shd w:val="clear" w:color="auto" w:fill="auto"/>
          </w:tcPr>
          <w:p w:rsidR="00A72DBD" w:rsidRPr="00727ECF" w:rsidRDefault="00A72DBD" w:rsidP="008332FE">
            <w:pPr>
              <w:spacing w:before="0" w:after="0"/>
              <w:jc w:val="both"/>
              <w:rPr>
                <w:b/>
                <w:sz w:val="20"/>
              </w:rPr>
            </w:pPr>
          </w:p>
        </w:tc>
        <w:tc>
          <w:tcPr>
            <w:tcW w:w="198" w:type="pct"/>
            <w:shd w:val="clear" w:color="auto" w:fill="auto"/>
          </w:tcPr>
          <w:p w:rsidR="00A72DBD" w:rsidRPr="00727ECF" w:rsidRDefault="00A72DBD" w:rsidP="008332FE">
            <w:pPr>
              <w:spacing w:before="0" w:after="0"/>
              <w:jc w:val="center"/>
              <w:rPr>
                <w:b/>
                <w:sz w:val="20"/>
              </w:rPr>
            </w:pPr>
          </w:p>
        </w:tc>
        <w:tc>
          <w:tcPr>
            <w:tcW w:w="495" w:type="pct"/>
            <w:shd w:val="clear" w:color="auto" w:fill="auto"/>
          </w:tcPr>
          <w:p w:rsidR="00A72DBD" w:rsidRPr="00727ECF" w:rsidRDefault="00A72DBD" w:rsidP="008332FE">
            <w:pPr>
              <w:spacing w:before="0" w:after="0"/>
              <w:jc w:val="center"/>
              <w:rPr>
                <w:b/>
                <w:sz w:val="20"/>
              </w:rPr>
            </w:pPr>
          </w:p>
        </w:tc>
        <w:tc>
          <w:tcPr>
            <w:tcW w:w="1387" w:type="pct"/>
            <w:shd w:val="clear" w:color="auto" w:fill="auto"/>
          </w:tcPr>
          <w:p w:rsidR="00A72DBD" w:rsidRPr="00727ECF" w:rsidRDefault="00A72DBD" w:rsidP="008332FE">
            <w:pPr>
              <w:spacing w:before="0" w:after="0"/>
              <w:jc w:val="both"/>
              <w:rPr>
                <w:b/>
                <w:sz w:val="20"/>
              </w:rPr>
            </w:pPr>
          </w:p>
        </w:tc>
        <w:tc>
          <w:tcPr>
            <w:tcW w:w="1387" w:type="pct"/>
            <w:shd w:val="clear" w:color="auto" w:fill="auto"/>
          </w:tcPr>
          <w:p w:rsidR="00A72DBD" w:rsidRPr="00727ECF" w:rsidRDefault="00A72DBD" w:rsidP="008332FE">
            <w:pPr>
              <w:spacing w:before="0" w:after="0"/>
              <w:jc w:val="both"/>
              <w:rPr>
                <w:b/>
                <w:sz w:val="20"/>
              </w:rPr>
            </w:pPr>
          </w:p>
        </w:tc>
      </w:tr>
      <w:tr w:rsidR="00A72DBD" w:rsidRPr="00301389" w:rsidTr="008332FE">
        <w:trPr>
          <w:jc w:val="center"/>
        </w:trPr>
        <w:tc>
          <w:tcPr>
            <w:tcW w:w="743" w:type="pct"/>
            <w:shd w:val="clear" w:color="auto" w:fill="auto"/>
            <w:vAlign w:val="center"/>
          </w:tcPr>
          <w:p w:rsidR="00A72DBD" w:rsidRPr="00301389" w:rsidRDefault="00A72DBD" w:rsidP="008332FE">
            <w:pPr>
              <w:spacing w:before="0" w:after="0"/>
              <w:contextualSpacing/>
              <w:rPr>
                <w:sz w:val="20"/>
              </w:rPr>
            </w:pPr>
          </w:p>
        </w:tc>
        <w:tc>
          <w:tcPr>
            <w:tcW w:w="790" w:type="pct"/>
            <w:shd w:val="clear" w:color="auto" w:fill="auto"/>
          </w:tcPr>
          <w:p w:rsidR="00A72DBD" w:rsidRPr="00162C8B" w:rsidRDefault="00A72DBD" w:rsidP="008332FE">
            <w:pPr>
              <w:spacing w:before="0" w:after="0"/>
              <w:jc w:val="both"/>
              <w:rPr>
                <w:sz w:val="20"/>
              </w:rPr>
            </w:pPr>
            <w:r w:rsidRPr="00162C8B">
              <w:rPr>
                <w:sz w:val="20"/>
              </w:rPr>
              <w:t>schemeVersion</w:t>
            </w:r>
          </w:p>
        </w:tc>
        <w:tc>
          <w:tcPr>
            <w:tcW w:w="198" w:type="pct"/>
            <w:shd w:val="clear" w:color="auto" w:fill="auto"/>
          </w:tcPr>
          <w:p w:rsidR="00A72DBD" w:rsidRPr="00162C8B" w:rsidRDefault="00A72DBD" w:rsidP="008332FE">
            <w:pPr>
              <w:spacing w:before="0" w:after="0"/>
              <w:jc w:val="center"/>
              <w:rPr>
                <w:sz w:val="20"/>
              </w:rPr>
            </w:pPr>
            <w:r w:rsidRPr="00162C8B">
              <w:rPr>
                <w:sz w:val="20"/>
              </w:rPr>
              <w:t>О</w:t>
            </w:r>
          </w:p>
        </w:tc>
        <w:tc>
          <w:tcPr>
            <w:tcW w:w="495" w:type="pct"/>
            <w:shd w:val="clear" w:color="auto" w:fill="auto"/>
          </w:tcPr>
          <w:p w:rsidR="00A72DBD" w:rsidRPr="00162C8B" w:rsidRDefault="00A72DBD" w:rsidP="008332FE">
            <w:pPr>
              <w:spacing w:before="0" w:after="0"/>
              <w:jc w:val="center"/>
              <w:rPr>
                <w:sz w:val="20"/>
              </w:rPr>
            </w:pPr>
            <w:r w:rsidRPr="00162C8B">
              <w:rPr>
                <w:sz w:val="20"/>
              </w:rPr>
              <w:t>T</w:t>
            </w:r>
          </w:p>
        </w:tc>
        <w:tc>
          <w:tcPr>
            <w:tcW w:w="1387" w:type="pct"/>
            <w:shd w:val="clear" w:color="auto" w:fill="auto"/>
          </w:tcPr>
          <w:p w:rsidR="00A72DBD" w:rsidRPr="00162C8B" w:rsidRDefault="00A72DBD" w:rsidP="008332FE">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A72DBD" w:rsidRPr="00301389" w:rsidRDefault="00A72DBD" w:rsidP="008332FE">
            <w:pPr>
              <w:spacing w:before="0" w:after="0"/>
              <w:contextualSpacing/>
              <w:rPr>
                <w:sz w:val="20"/>
              </w:rPr>
            </w:pPr>
            <w:r w:rsidRPr="00301389">
              <w:rPr>
                <w:sz w:val="20"/>
              </w:rPr>
              <w:t>Допустимые значения:</w:t>
            </w:r>
          </w:p>
          <w:p w:rsidR="00A72DBD" w:rsidRPr="00301389" w:rsidRDefault="003B6457" w:rsidP="008332FE">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id</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N</w:t>
            </w:r>
          </w:p>
        </w:tc>
        <w:tc>
          <w:tcPr>
            <w:tcW w:w="1387" w:type="pct"/>
            <w:shd w:val="clear" w:color="auto" w:fill="auto"/>
          </w:tcPr>
          <w:p w:rsidR="00727ECF" w:rsidRPr="00A63BD0" w:rsidRDefault="00727ECF" w:rsidP="00727ECF">
            <w:pPr>
              <w:spacing w:after="0"/>
              <w:jc w:val="both"/>
              <w:rPr>
                <w:sz w:val="20"/>
              </w:rPr>
            </w:pPr>
            <w:r>
              <w:rPr>
                <w:sz w:val="20"/>
              </w:rPr>
              <w:t>Идентификатор документа ЕИС</w:t>
            </w:r>
          </w:p>
        </w:tc>
        <w:tc>
          <w:tcPr>
            <w:tcW w:w="1387" w:type="pct"/>
            <w:shd w:val="clear" w:color="auto" w:fill="auto"/>
          </w:tcPr>
          <w:p w:rsidR="00727ECF" w:rsidRPr="00162C8B" w:rsidRDefault="00727ECF" w:rsidP="00727ECF">
            <w:pPr>
              <w:spacing w:before="0" w:after="0"/>
              <w:jc w:val="both"/>
              <w:rPr>
                <w:sz w:val="20"/>
              </w:rPr>
            </w:pPr>
            <w:r w:rsidRPr="00A63BD0">
              <w:rPr>
                <w:sz w:val="20"/>
              </w:rPr>
              <w:t>Игнорируется при приеме-передаче. Добавлено на развитие</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externalId</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T[1-40]</w:t>
            </w:r>
          </w:p>
        </w:tc>
        <w:tc>
          <w:tcPr>
            <w:tcW w:w="1387" w:type="pct"/>
            <w:shd w:val="clear" w:color="auto" w:fill="auto"/>
          </w:tcPr>
          <w:p w:rsidR="00727ECF" w:rsidRPr="00A63BD0" w:rsidRDefault="00727ECF" w:rsidP="00727ECF">
            <w:pPr>
              <w:spacing w:after="0"/>
              <w:jc w:val="both"/>
              <w:rPr>
                <w:sz w:val="20"/>
              </w:rPr>
            </w:pPr>
            <w:r w:rsidRPr="00A63BD0">
              <w:rPr>
                <w:sz w:val="20"/>
              </w:rPr>
              <w:t>В</w:t>
            </w:r>
            <w:r>
              <w:rPr>
                <w:sz w:val="20"/>
              </w:rPr>
              <w:t>нешний идентификатор документа</w:t>
            </w:r>
          </w:p>
        </w:tc>
        <w:tc>
          <w:tcPr>
            <w:tcW w:w="1387" w:type="pct"/>
            <w:shd w:val="clear" w:color="auto" w:fill="auto"/>
          </w:tcPr>
          <w:p w:rsidR="00727ECF" w:rsidRPr="00162C8B" w:rsidRDefault="00727ECF" w:rsidP="00727ECF">
            <w:pPr>
              <w:spacing w:before="0" w:after="0"/>
              <w:jc w:val="both"/>
              <w:rPr>
                <w:sz w:val="20"/>
              </w:rPr>
            </w:pPr>
            <w:r w:rsidRPr="00A63BD0">
              <w:rPr>
                <w:sz w:val="20"/>
              </w:rPr>
              <w:t>При приеме контролируется уникальность номера в рамках организации, размещающей закупку</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versionNumber</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N[0-</w:t>
            </w:r>
          </w:p>
        </w:tc>
        <w:tc>
          <w:tcPr>
            <w:tcW w:w="1387" w:type="pct"/>
            <w:shd w:val="clear" w:color="auto" w:fill="auto"/>
          </w:tcPr>
          <w:p w:rsidR="00727ECF" w:rsidRPr="00A63BD0" w:rsidRDefault="00727ECF" w:rsidP="00727ECF">
            <w:pPr>
              <w:spacing w:after="0"/>
              <w:jc w:val="both"/>
              <w:rPr>
                <w:sz w:val="20"/>
              </w:rPr>
            </w:pPr>
            <w:r>
              <w:rPr>
                <w:sz w:val="20"/>
              </w:rPr>
              <w:t>Номер версии документа</w:t>
            </w:r>
          </w:p>
        </w:tc>
        <w:tc>
          <w:tcPr>
            <w:tcW w:w="1387" w:type="pct"/>
            <w:shd w:val="clear" w:color="auto" w:fill="auto"/>
          </w:tcPr>
          <w:p w:rsidR="00727ECF" w:rsidRDefault="00727ECF" w:rsidP="00727ECF">
            <w:pPr>
              <w:spacing w:before="0" w:after="0"/>
              <w:jc w:val="both"/>
              <w:rPr>
                <w:sz w:val="20"/>
              </w:rPr>
            </w:pPr>
            <w:r>
              <w:rPr>
                <w:sz w:val="20"/>
              </w:rPr>
              <w:t>Неотрицательные значения</w:t>
            </w:r>
          </w:p>
          <w:p w:rsidR="00727ECF" w:rsidRPr="00162C8B" w:rsidRDefault="00727ECF" w:rsidP="00727ECF">
            <w:pPr>
              <w:spacing w:before="0" w:after="0"/>
              <w:jc w:val="both"/>
              <w:rPr>
                <w:sz w:val="20"/>
              </w:rPr>
            </w:pPr>
            <w:r w:rsidRPr="00A63BD0">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2F7E33">
        <w:trPr>
          <w:jc w:val="center"/>
        </w:trPr>
        <w:tc>
          <w:tcPr>
            <w:tcW w:w="743" w:type="pct"/>
            <w:shd w:val="clear" w:color="auto" w:fill="auto"/>
            <w:vAlign w:val="center"/>
          </w:tcPr>
          <w:p w:rsidR="00A7100E" w:rsidRPr="00301389" w:rsidRDefault="00A7100E" w:rsidP="002F7E33">
            <w:pPr>
              <w:spacing w:before="0" w:after="0"/>
              <w:contextualSpacing/>
              <w:rPr>
                <w:sz w:val="20"/>
              </w:rPr>
            </w:pPr>
          </w:p>
        </w:tc>
        <w:tc>
          <w:tcPr>
            <w:tcW w:w="790" w:type="pct"/>
            <w:shd w:val="clear" w:color="auto" w:fill="auto"/>
          </w:tcPr>
          <w:p w:rsidR="00A7100E" w:rsidRPr="00C316CF" w:rsidRDefault="00A7100E" w:rsidP="002F7E33">
            <w:pPr>
              <w:spacing w:before="0" w:after="0"/>
              <w:rPr>
                <w:sz w:val="20"/>
              </w:rPr>
            </w:pPr>
            <w:r w:rsidRPr="00626863">
              <w:rPr>
                <w:sz w:val="20"/>
              </w:rPr>
              <w:t>foundationDocInfo</w:t>
            </w:r>
          </w:p>
        </w:tc>
        <w:tc>
          <w:tcPr>
            <w:tcW w:w="198" w:type="pct"/>
            <w:shd w:val="clear" w:color="auto" w:fill="auto"/>
          </w:tcPr>
          <w:p w:rsidR="00A7100E" w:rsidRPr="00FD3C60" w:rsidRDefault="00A7100E" w:rsidP="002F7E33">
            <w:pPr>
              <w:spacing w:before="0" w:after="0"/>
              <w:jc w:val="center"/>
              <w:rPr>
                <w:sz w:val="20"/>
              </w:rPr>
            </w:pPr>
            <w:r>
              <w:rPr>
                <w:sz w:val="20"/>
              </w:rPr>
              <w:t>Н</w:t>
            </w:r>
          </w:p>
        </w:tc>
        <w:tc>
          <w:tcPr>
            <w:tcW w:w="495" w:type="pct"/>
            <w:shd w:val="clear" w:color="auto" w:fill="auto"/>
          </w:tcPr>
          <w:p w:rsidR="00A7100E" w:rsidRPr="00C316CF" w:rsidRDefault="00A7100E" w:rsidP="002F7E33">
            <w:pPr>
              <w:spacing w:before="0" w:after="0"/>
              <w:jc w:val="center"/>
              <w:rPr>
                <w:sz w:val="20"/>
              </w:rPr>
            </w:pPr>
            <w:r w:rsidRPr="00C316CF">
              <w:rPr>
                <w:sz w:val="20"/>
              </w:rPr>
              <w:t>S</w:t>
            </w:r>
          </w:p>
        </w:tc>
        <w:tc>
          <w:tcPr>
            <w:tcW w:w="1387" w:type="pct"/>
            <w:shd w:val="clear" w:color="auto" w:fill="auto"/>
          </w:tcPr>
          <w:p w:rsidR="00A7100E" w:rsidRPr="00C316CF" w:rsidRDefault="00A7100E" w:rsidP="002F7E33">
            <w:pPr>
              <w:spacing w:before="0" w:after="0"/>
              <w:rPr>
                <w:sz w:val="20"/>
              </w:rPr>
            </w:pPr>
            <w:r>
              <w:rPr>
                <w:sz w:val="20"/>
              </w:rPr>
              <w:t>Документ-основание</w:t>
            </w:r>
          </w:p>
        </w:tc>
        <w:tc>
          <w:tcPr>
            <w:tcW w:w="1387" w:type="pct"/>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Общая информация</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protocolPublisherInfo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об организации, разместившей протокол</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r>
              <w:rPr>
                <w:sz w:val="20"/>
              </w:rPr>
              <w:t xml:space="preserve"> 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commissionName</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T[1-2000]</w:t>
            </w:r>
          </w:p>
        </w:tc>
        <w:tc>
          <w:tcPr>
            <w:tcW w:w="1387" w:type="pct"/>
            <w:shd w:val="clear" w:color="auto" w:fill="auto"/>
          </w:tcPr>
          <w:p w:rsidR="00727ECF" w:rsidRPr="00A63BD0" w:rsidRDefault="00727ECF" w:rsidP="00727ECF">
            <w:pPr>
              <w:spacing w:after="0"/>
              <w:jc w:val="both"/>
              <w:rPr>
                <w:sz w:val="20"/>
              </w:rPr>
            </w:pPr>
            <w:r w:rsidRPr="00A63BD0">
              <w:rPr>
                <w:sz w:val="20"/>
              </w:rPr>
              <w:t>Название комиссии</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printFormInfo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Печатная форма документа в ЕИС. Элемент игнорируется при приёме. При передаче заполняется ссылкой на печатную форму и электронную подпись размещенного в ЕИС документа</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extPrintFormInfo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Электронный документ, полученный из внешней системы</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attachmentsInfo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прикрепленных документах</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modificationInfo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Основание внесения изменений</w:t>
            </w:r>
          </w:p>
        </w:tc>
        <w:tc>
          <w:tcPr>
            <w:tcW w:w="1387" w:type="pct"/>
            <w:shd w:val="clear" w:color="auto" w:fill="auto"/>
          </w:tcPr>
          <w:p w:rsidR="00727ECF" w:rsidRDefault="00727ECF" w:rsidP="00727ECF">
            <w:pPr>
              <w:spacing w:before="0" w:after="0"/>
              <w:jc w:val="both"/>
              <w:rPr>
                <w:bCs/>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рассмотрения и оценки первых частей заявок на участие в ЭO</w:t>
            </w:r>
            <w:r w:rsidRPr="00ED33B6">
              <w:rPr>
                <w:bCs/>
                <w:sz w:val="20"/>
              </w:rPr>
              <w:t>» (ep</w:t>
            </w:r>
            <w:r>
              <w:rPr>
                <w:bCs/>
                <w:sz w:val="20"/>
                <w:lang w:val="en-US"/>
              </w:rPr>
              <w:t>P</w:t>
            </w:r>
            <w:r w:rsidRPr="00727ECF">
              <w:rPr>
                <w:bCs/>
                <w:sz w:val="20"/>
              </w:rPr>
              <w:t>rotocolEOK1</w:t>
            </w:r>
            <w:r w:rsidRPr="00ED33B6">
              <w:rPr>
                <w:bCs/>
                <w:sz w:val="20"/>
              </w:rPr>
              <w:t>)</w:t>
            </w:r>
          </w:p>
          <w:p w:rsidR="00D61939" w:rsidRPr="00D61939" w:rsidRDefault="00D61939" w:rsidP="00D61939">
            <w:pPr>
              <w:spacing w:before="0" w:after="0"/>
              <w:jc w:val="both"/>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jc w:val="both"/>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jc w:val="both"/>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jc w:val="both"/>
              <w:rPr>
                <w:sz w:val="20"/>
              </w:rPr>
            </w:pPr>
            <w:r w:rsidRPr="00D61939">
              <w:rPr>
                <w:sz w:val="20"/>
              </w:rPr>
              <w:t>то допускается изменение полей:</w:t>
            </w:r>
          </w:p>
          <w:p w:rsidR="00D61939" w:rsidRPr="00D61939" w:rsidRDefault="00D61939" w:rsidP="00D61939">
            <w:pPr>
              <w:spacing w:before="0" w:after="0"/>
              <w:jc w:val="both"/>
              <w:rPr>
                <w:sz w:val="20"/>
              </w:rPr>
            </w:pPr>
            <w:r w:rsidRPr="00D61939">
              <w:rPr>
                <w:sz w:val="20"/>
              </w:rPr>
              <w:t>- "Место проведения процедуры" (place)</w:t>
            </w:r>
          </w:p>
          <w:p w:rsidR="00D61939" w:rsidRPr="00D61939" w:rsidRDefault="00D61939" w:rsidP="00D61939">
            <w:pPr>
              <w:spacing w:before="0" w:after="0"/>
              <w:jc w:val="both"/>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jc w:val="both"/>
              <w:rPr>
                <w:sz w:val="20"/>
              </w:rPr>
            </w:pPr>
            <w:r w:rsidRPr="00D61939">
              <w:rPr>
                <w:sz w:val="20"/>
              </w:rPr>
              <w:t>- "Информация о прикрепленных документах" (attachments)</w:t>
            </w:r>
          </w:p>
          <w:p w:rsidR="00D61939" w:rsidRPr="00162C8B" w:rsidRDefault="00D61939" w:rsidP="00D61939">
            <w:pPr>
              <w:spacing w:before="0" w:after="0"/>
              <w:jc w:val="both"/>
              <w:rPr>
                <w:sz w:val="20"/>
              </w:rPr>
            </w:pPr>
            <w:r w:rsidRPr="00D61939">
              <w:rPr>
                <w:sz w:val="20"/>
              </w:rPr>
              <w:t>- "Название комиссии" (commission/commissionName) (за исключением протокола fcsProtocolEZP1Extract)</w:t>
            </w:r>
          </w:p>
        </w:tc>
      </w:tr>
      <w:tr w:rsidR="00727ECF" w:rsidRPr="00301389" w:rsidTr="008332FE">
        <w:trPr>
          <w:jc w:val="center"/>
        </w:trPr>
        <w:tc>
          <w:tcPr>
            <w:tcW w:w="743" w:type="pct"/>
            <w:shd w:val="clear" w:color="auto" w:fill="auto"/>
            <w:vAlign w:val="center"/>
          </w:tcPr>
          <w:p w:rsidR="00727ECF" w:rsidRPr="00301389" w:rsidRDefault="00727ECF" w:rsidP="00727ECF">
            <w:pPr>
              <w:spacing w:before="0" w:after="0"/>
              <w:contextualSpacing/>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protocolInfo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проведении ЭЗП (Запрос предложений в электронной форме)</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5000" w:type="pct"/>
            <w:gridSpan w:val="6"/>
            <w:shd w:val="clear" w:color="auto" w:fill="auto"/>
            <w:vAlign w:val="center"/>
          </w:tcPr>
          <w:p w:rsidR="00727ECF" w:rsidRPr="00301389" w:rsidRDefault="00727ECF" w:rsidP="007A52F7">
            <w:pPr>
              <w:keepNext/>
              <w:spacing w:before="0" w:after="0"/>
              <w:contextualSpacing/>
              <w:jc w:val="center"/>
              <w:rPr>
                <w:b/>
                <w:sz w:val="20"/>
              </w:rPr>
            </w:pPr>
            <w:r w:rsidRPr="00A63BD0">
              <w:rPr>
                <w:b/>
                <w:bCs/>
                <w:sz w:val="20"/>
              </w:rPr>
              <w:t>Информация о проведении ЭЗП (Запрос предложений в электронной форме)</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protocolInfo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applicationsInfo</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Отклоненные заявки</w:t>
            </w: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bestPrice</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CD1D08">
            <w:pPr>
              <w:spacing w:after="0"/>
              <w:jc w:val="center"/>
              <w:rPr>
                <w:sz w:val="20"/>
              </w:rPr>
            </w:pPr>
            <w:r w:rsidRPr="00A63BD0">
              <w:rPr>
                <w:sz w:val="20"/>
              </w:rPr>
              <w:t>T[1-</w:t>
            </w:r>
            <w:r w:rsidR="00CD1D08">
              <w:rPr>
                <w:sz w:val="20"/>
                <w:lang w:val="en-US"/>
              </w:rPr>
              <w:t>30</w:t>
            </w:r>
            <w:r w:rsidRPr="00A63BD0">
              <w:rPr>
                <w:sz w:val="20"/>
              </w:rPr>
              <w:t>]</w:t>
            </w:r>
          </w:p>
        </w:tc>
        <w:tc>
          <w:tcPr>
            <w:tcW w:w="1387" w:type="pct"/>
            <w:shd w:val="clear" w:color="auto" w:fill="auto"/>
          </w:tcPr>
          <w:p w:rsidR="00727ECF" w:rsidRPr="00A63BD0" w:rsidRDefault="00727ECF" w:rsidP="00727ECF">
            <w:pPr>
              <w:spacing w:after="0"/>
              <w:jc w:val="both"/>
              <w:rPr>
                <w:sz w:val="20"/>
              </w:rPr>
            </w:pPr>
            <w:r w:rsidRPr="00A63BD0">
              <w:rPr>
                <w:sz w:val="20"/>
              </w:rPr>
              <w:t>Предлагаемая цена лучшей или единственной заявки</w:t>
            </w:r>
          </w:p>
        </w:tc>
        <w:tc>
          <w:tcPr>
            <w:tcW w:w="1387" w:type="pct"/>
            <w:shd w:val="clear" w:color="auto" w:fill="auto"/>
          </w:tcPr>
          <w:p w:rsidR="00727ECF" w:rsidRDefault="00727ECF" w:rsidP="00CD1D08">
            <w:pPr>
              <w:spacing w:after="0"/>
              <w:jc w:val="both"/>
              <w:rPr>
                <w:sz w:val="20"/>
              </w:rPr>
            </w:pPr>
            <w:r>
              <w:rPr>
                <w:sz w:val="20"/>
              </w:rPr>
              <w:t>Допустимые значения</w:t>
            </w:r>
            <w:r w:rsidRPr="00A63BD0">
              <w:rPr>
                <w:sz w:val="20"/>
              </w:rPr>
              <w:t>:?</w:t>
            </w:r>
            <w:r w:rsidR="004978B0">
              <w:rPr>
                <w:sz w:val="20"/>
              </w:rPr>
              <w:t>(-)\d+(\.\d{1,</w:t>
            </w:r>
            <w:r w:rsidR="00CD1D08" w:rsidRPr="00424162">
              <w:rPr>
                <w:sz w:val="20"/>
              </w:rPr>
              <w:t>11</w:t>
            </w:r>
            <w:r w:rsidR="004978B0">
              <w:rPr>
                <w:sz w:val="20"/>
              </w:rPr>
              <w:t>})?</w:t>
            </w:r>
          </w:p>
          <w:p w:rsidR="00CD1D08" w:rsidRPr="00A63BD0" w:rsidRDefault="00CD1D08" w:rsidP="00CD1D08">
            <w:pPr>
              <w:spacing w:after="0"/>
              <w:jc w:val="both"/>
              <w:rPr>
                <w:sz w:val="20"/>
              </w:rPr>
            </w:pPr>
            <w:r w:rsidRPr="00CD1D08">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CE0002" w:rsidRPr="00301389" w:rsidTr="007A52F7">
        <w:trPr>
          <w:jc w:val="center"/>
        </w:trPr>
        <w:tc>
          <w:tcPr>
            <w:tcW w:w="743" w:type="pct"/>
            <w:shd w:val="clear" w:color="auto" w:fill="auto"/>
          </w:tcPr>
          <w:p w:rsidR="00CE0002" w:rsidRPr="00A63BD0" w:rsidRDefault="00CE0002" w:rsidP="00727ECF">
            <w:pPr>
              <w:spacing w:after="0"/>
              <w:jc w:val="both"/>
              <w:rPr>
                <w:sz w:val="20"/>
              </w:rPr>
            </w:pPr>
          </w:p>
        </w:tc>
        <w:tc>
          <w:tcPr>
            <w:tcW w:w="790" w:type="pct"/>
            <w:shd w:val="clear" w:color="auto" w:fill="auto"/>
          </w:tcPr>
          <w:p w:rsidR="00CE0002" w:rsidRPr="00A63BD0" w:rsidRDefault="00CE0002" w:rsidP="00727ECF">
            <w:pPr>
              <w:spacing w:after="0"/>
              <w:jc w:val="both"/>
              <w:rPr>
                <w:sz w:val="20"/>
              </w:rPr>
            </w:pPr>
            <w:r w:rsidRPr="00CE0002">
              <w:rPr>
                <w:sz w:val="20"/>
              </w:rPr>
              <w:t>rightConcludeContractPrice</w:t>
            </w:r>
          </w:p>
        </w:tc>
        <w:tc>
          <w:tcPr>
            <w:tcW w:w="198" w:type="pct"/>
            <w:shd w:val="clear" w:color="auto" w:fill="auto"/>
          </w:tcPr>
          <w:p w:rsidR="00CE0002" w:rsidRPr="00CE0002" w:rsidRDefault="00CE0002" w:rsidP="00727ECF">
            <w:pPr>
              <w:spacing w:after="0"/>
              <w:jc w:val="center"/>
              <w:rPr>
                <w:sz w:val="20"/>
              </w:rPr>
            </w:pPr>
            <w:r>
              <w:rPr>
                <w:sz w:val="20"/>
              </w:rPr>
              <w:t>Н</w:t>
            </w:r>
          </w:p>
        </w:tc>
        <w:tc>
          <w:tcPr>
            <w:tcW w:w="495" w:type="pct"/>
            <w:shd w:val="clear" w:color="auto" w:fill="auto"/>
          </w:tcPr>
          <w:p w:rsidR="00CE0002" w:rsidRPr="00CE0002" w:rsidRDefault="00CE0002" w:rsidP="00727ECF">
            <w:pPr>
              <w:spacing w:after="0"/>
              <w:jc w:val="center"/>
              <w:rPr>
                <w:sz w:val="20"/>
                <w:lang w:val="en-US"/>
              </w:rPr>
            </w:pPr>
            <w:r>
              <w:rPr>
                <w:sz w:val="20"/>
                <w:lang w:val="en-US"/>
              </w:rPr>
              <w:t>B</w:t>
            </w:r>
          </w:p>
        </w:tc>
        <w:tc>
          <w:tcPr>
            <w:tcW w:w="1387" w:type="pct"/>
            <w:shd w:val="clear" w:color="auto" w:fill="auto"/>
          </w:tcPr>
          <w:p w:rsidR="00CE0002" w:rsidRPr="00A63BD0" w:rsidRDefault="00CE0002" w:rsidP="00CE0002">
            <w:pPr>
              <w:spacing w:after="0"/>
              <w:jc w:val="both"/>
              <w:rPr>
                <w:sz w:val="20"/>
              </w:rPr>
            </w:pPr>
            <w:r w:rsidRPr="00CE0002">
              <w:rPr>
                <w:sz w:val="20"/>
              </w:rPr>
              <w:t>Цена</w:t>
            </w:r>
            <w:r>
              <w:rPr>
                <w:sz w:val="20"/>
              </w:rPr>
              <w:t xml:space="preserve"> за право заключения контракта</w:t>
            </w:r>
          </w:p>
        </w:tc>
        <w:tc>
          <w:tcPr>
            <w:tcW w:w="1387" w:type="pct"/>
            <w:shd w:val="clear" w:color="auto" w:fill="auto"/>
          </w:tcPr>
          <w:p w:rsidR="00CE0002" w:rsidRDefault="00CE0002" w:rsidP="00AC1D6B">
            <w:pPr>
              <w:spacing w:after="0"/>
              <w:jc w:val="both"/>
              <w:rPr>
                <w:sz w:val="20"/>
              </w:rPr>
            </w:pPr>
            <w:r w:rsidRPr="00CE0002">
              <w:rPr>
                <w:sz w:val="20"/>
              </w:rPr>
              <w:t>Обязательно и допустимо указание значения true при отрицательном значении цены лучшей или единственной заявки</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abandonedReason</w:t>
            </w:r>
          </w:p>
        </w:tc>
        <w:tc>
          <w:tcPr>
            <w:tcW w:w="198" w:type="pct"/>
            <w:shd w:val="clear" w:color="auto" w:fill="auto"/>
          </w:tcPr>
          <w:p w:rsidR="00727ECF" w:rsidRPr="00A63BD0" w:rsidRDefault="00727ECF" w:rsidP="00727ECF">
            <w:pPr>
              <w:spacing w:after="0"/>
              <w:jc w:val="center"/>
              <w:rPr>
                <w:sz w:val="20"/>
              </w:rPr>
            </w:pPr>
            <w:r w:rsidRPr="00A63BD0">
              <w:rPr>
                <w:sz w:val="20"/>
              </w:rPr>
              <w:t>Н</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 xml:space="preserve">Признание запроса предложений в электронной форме </w:t>
            </w:r>
            <w:r>
              <w:rPr>
                <w:sz w:val="20"/>
              </w:rPr>
              <w:t>несостоявшимся</w:t>
            </w:r>
          </w:p>
        </w:tc>
        <w:tc>
          <w:tcPr>
            <w:tcW w:w="1387" w:type="pct"/>
            <w:shd w:val="clear" w:color="auto" w:fill="auto"/>
          </w:tcPr>
          <w:p w:rsidR="00727ECF" w:rsidRDefault="00727ECF" w:rsidP="00727ECF">
            <w:pPr>
              <w:spacing w:after="0"/>
              <w:jc w:val="both"/>
              <w:rPr>
                <w:sz w:val="20"/>
              </w:rPr>
            </w:pPr>
            <w:r w:rsidRPr="00A63BD0">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"protocolEZP1Extract" в поле objectName</w:t>
            </w:r>
          </w:p>
          <w:p w:rsidR="00727ECF" w:rsidRPr="00A63BD0" w:rsidRDefault="007A52F7" w:rsidP="007A52F7">
            <w:pPr>
              <w:spacing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727ECF" w:rsidRPr="00301389" w:rsidTr="007A52F7">
        <w:trPr>
          <w:jc w:val="center"/>
        </w:trPr>
        <w:tc>
          <w:tcPr>
            <w:tcW w:w="5000" w:type="pct"/>
            <w:gridSpan w:val="6"/>
            <w:shd w:val="clear" w:color="auto" w:fill="auto"/>
            <w:vAlign w:val="center"/>
          </w:tcPr>
          <w:p w:rsidR="00727ECF" w:rsidRPr="00301389" w:rsidRDefault="00727ECF" w:rsidP="007A52F7">
            <w:pPr>
              <w:keepNext/>
              <w:spacing w:before="0" w:after="0"/>
              <w:contextualSpacing/>
              <w:jc w:val="center"/>
              <w:rPr>
                <w:b/>
                <w:sz w:val="20"/>
              </w:rPr>
            </w:pPr>
            <w:r w:rsidRPr="00A63BD0">
              <w:rPr>
                <w:b/>
                <w:bCs/>
                <w:sz w:val="20"/>
              </w:rPr>
              <w:t>Отклоненные заявки</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applicationsInfo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applicationInfo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Отклоненная заявка</w:t>
            </w:r>
          </w:p>
        </w:tc>
        <w:tc>
          <w:tcPr>
            <w:tcW w:w="1387" w:type="pct"/>
            <w:shd w:val="clear" w:color="auto" w:fill="auto"/>
          </w:tcPr>
          <w:p w:rsidR="00727ECF" w:rsidRPr="00A63BD0" w:rsidRDefault="00727ECF" w:rsidP="00727ECF">
            <w:pPr>
              <w:spacing w:after="0"/>
              <w:jc w:val="both"/>
              <w:rPr>
                <w:sz w:val="20"/>
              </w:rPr>
            </w:pPr>
            <w:r w:rsidRPr="00A63BD0">
              <w:rPr>
                <w:sz w:val="20"/>
              </w:rPr>
              <w:t>Множественный элемент.</w:t>
            </w:r>
          </w:p>
        </w:tc>
      </w:tr>
      <w:tr w:rsidR="00A72DBD" w:rsidRPr="00301389" w:rsidTr="008332FE">
        <w:trPr>
          <w:jc w:val="center"/>
        </w:trPr>
        <w:tc>
          <w:tcPr>
            <w:tcW w:w="5000" w:type="pct"/>
            <w:gridSpan w:val="6"/>
            <w:shd w:val="clear" w:color="auto" w:fill="auto"/>
            <w:vAlign w:val="center"/>
          </w:tcPr>
          <w:p w:rsidR="00A72DBD" w:rsidRPr="00301389" w:rsidRDefault="00727ECF" w:rsidP="008332FE">
            <w:pPr>
              <w:keepNext/>
              <w:spacing w:before="0" w:after="0"/>
              <w:contextualSpacing/>
              <w:jc w:val="center"/>
              <w:rPr>
                <w:b/>
                <w:sz w:val="20"/>
              </w:rPr>
            </w:pPr>
            <w:r w:rsidRPr="00A63BD0">
              <w:rPr>
                <w:b/>
                <w:bCs/>
                <w:sz w:val="20"/>
              </w:rPr>
              <w:t>Отклоненная заявка</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applicationInfo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vAlign w:val="center"/>
          </w:tcPr>
          <w:p w:rsidR="00727ECF" w:rsidRPr="00301389" w:rsidRDefault="00727ECF" w:rsidP="00727ECF">
            <w:pPr>
              <w:keepNext/>
              <w:spacing w:before="0" w:after="0"/>
              <w:contextualSpacing/>
              <w:rPr>
                <w:b/>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commonInfo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Общая информация</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appParticipant</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Сведения об участнике</w:t>
            </w:r>
          </w:p>
        </w:tc>
        <w:tc>
          <w:tcPr>
            <w:tcW w:w="1387" w:type="pct"/>
            <w:shd w:val="clear" w:color="auto" w:fill="auto"/>
          </w:tcPr>
          <w:p w:rsidR="00727ECF" w:rsidRPr="00162C8B" w:rsidRDefault="00727ECF" w:rsidP="00727ECF">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727ECF">
              <w:rPr>
                <w:bCs/>
                <w:sz w:val="20"/>
              </w:rPr>
              <w:t>Протокол первого этапа ЭOKД (двухэтапный конкурс в электронной форме)</w:t>
            </w:r>
            <w:r w:rsidRPr="00ED33B6">
              <w:rPr>
                <w:bCs/>
                <w:sz w:val="20"/>
              </w:rPr>
              <w:t>» (</w:t>
            </w:r>
            <w:r>
              <w:rPr>
                <w:bCs/>
                <w:sz w:val="20"/>
                <w:lang w:val="en-US"/>
              </w:rPr>
              <w:t>epP</w:t>
            </w:r>
            <w:r w:rsidRPr="00727ECF">
              <w:rPr>
                <w:bCs/>
                <w:sz w:val="20"/>
              </w:rPr>
              <w:t>rotocolEOKD1</w:t>
            </w:r>
            <w:r w:rsidRPr="00ED33B6">
              <w:rPr>
                <w:bCs/>
                <w:sz w:val="20"/>
              </w:rPr>
              <w:t>)</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admittedInfo</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S</w:t>
            </w:r>
          </w:p>
        </w:tc>
        <w:tc>
          <w:tcPr>
            <w:tcW w:w="1387" w:type="pct"/>
            <w:shd w:val="clear" w:color="auto" w:fill="auto"/>
          </w:tcPr>
          <w:p w:rsidR="00727ECF" w:rsidRPr="00A63BD0" w:rsidRDefault="00727ECF" w:rsidP="00727ECF">
            <w:pPr>
              <w:spacing w:after="0"/>
              <w:jc w:val="both"/>
              <w:rPr>
                <w:sz w:val="20"/>
              </w:rPr>
            </w:pPr>
            <w:r w:rsidRPr="00A63BD0">
              <w:rPr>
                <w:sz w:val="20"/>
              </w:rPr>
              <w:t>Информация о допуске заявки</w:t>
            </w:r>
          </w:p>
        </w:tc>
        <w:tc>
          <w:tcPr>
            <w:tcW w:w="1387" w:type="pct"/>
            <w:shd w:val="clear" w:color="auto" w:fill="auto"/>
          </w:tcPr>
          <w:p w:rsidR="00727ECF" w:rsidRPr="00162C8B" w:rsidRDefault="00727ECF" w:rsidP="00727ECF">
            <w:pPr>
              <w:spacing w:before="0" w:after="0"/>
              <w:jc w:val="both"/>
              <w:rPr>
                <w:sz w:val="20"/>
              </w:rPr>
            </w:pPr>
          </w:p>
        </w:tc>
      </w:tr>
      <w:tr w:rsidR="002129D1" w:rsidRPr="002129D1" w:rsidTr="002129D1">
        <w:trPr>
          <w:jc w:val="center"/>
        </w:trPr>
        <w:tc>
          <w:tcPr>
            <w:tcW w:w="5000" w:type="pct"/>
            <w:gridSpan w:val="6"/>
            <w:shd w:val="clear" w:color="auto" w:fill="auto"/>
            <w:vAlign w:val="center"/>
            <w:hideMark/>
          </w:tcPr>
          <w:p w:rsidR="002129D1" w:rsidRPr="002129D1" w:rsidRDefault="002129D1" w:rsidP="002129D1">
            <w:pPr>
              <w:keepNext/>
              <w:spacing w:before="0" w:after="0"/>
              <w:contextualSpacing/>
              <w:jc w:val="center"/>
              <w:rPr>
                <w:b/>
                <w:sz w:val="20"/>
              </w:rPr>
            </w:pPr>
            <w:r w:rsidRPr="002129D1">
              <w:rPr>
                <w:b/>
                <w:sz w:val="20"/>
              </w:rPr>
              <w:t>Информация о допуске заявки</w:t>
            </w:r>
          </w:p>
        </w:tc>
      </w:tr>
      <w:tr w:rsidR="002129D1" w:rsidRPr="002129D1" w:rsidTr="002129D1">
        <w:trPr>
          <w:jc w:val="center"/>
        </w:trPr>
        <w:tc>
          <w:tcPr>
            <w:tcW w:w="743" w:type="pct"/>
            <w:shd w:val="clear" w:color="auto" w:fill="auto"/>
          </w:tcPr>
          <w:p w:rsidR="002129D1" w:rsidRPr="00065549" w:rsidRDefault="002129D1" w:rsidP="002129D1">
            <w:pPr>
              <w:spacing w:after="0"/>
              <w:jc w:val="both"/>
              <w:rPr>
                <w:b/>
                <w:sz w:val="20"/>
              </w:rPr>
            </w:pPr>
            <w:r w:rsidRPr="00065549">
              <w:rPr>
                <w:b/>
                <w:sz w:val="20"/>
              </w:rPr>
              <w:t>admittedInfo</w:t>
            </w:r>
          </w:p>
        </w:tc>
        <w:tc>
          <w:tcPr>
            <w:tcW w:w="790" w:type="pct"/>
            <w:shd w:val="clear" w:color="auto" w:fill="auto"/>
          </w:tcPr>
          <w:p w:rsidR="002129D1" w:rsidRPr="00065549" w:rsidRDefault="002129D1" w:rsidP="002129D1">
            <w:pPr>
              <w:spacing w:after="0"/>
              <w:jc w:val="both"/>
              <w:rPr>
                <w:b/>
                <w:sz w:val="20"/>
              </w:rPr>
            </w:pPr>
          </w:p>
        </w:tc>
        <w:tc>
          <w:tcPr>
            <w:tcW w:w="198" w:type="pct"/>
            <w:shd w:val="clear" w:color="auto" w:fill="auto"/>
          </w:tcPr>
          <w:p w:rsidR="002129D1" w:rsidRPr="00065549" w:rsidRDefault="002129D1" w:rsidP="002129D1">
            <w:pPr>
              <w:spacing w:after="0"/>
              <w:jc w:val="both"/>
              <w:rPr>
                <w:b/>
                <w:sz w:val="20"/>
              </w:rPr>
            </w:pPr>
          </w:p>
        </w:tc>
        <w:tc>
          <w:tcPr>
            <w:tcW w:w="495" w:type="pct"/>
            <w:shd w:val="clear" w:color="auto" w:fill="auto"/>
          </w:tcPr>
          <w:p w:rsidR="002129D1" w:rsidRPr="00065549" w:rsidRDefault="002129D1" w:rsidP="002129D1">
            <w:pPr>
              <w:spacing w:after="0"/>
              <w:jc w:val="both"/>
              <w:rPr>
                <w:b/>
                <w:sz w:val="20"/>
              </w:rPr>
            </w:pPr>
          </w:p>
        </w:tc>
        <w:tc>
          <w:tcPr>
            <w:tcW w:w="1387" w:type="pct"/>
            <w:shd w:val="clear" w:color="auto" w:fill="auto"/>
          </w:tcPr>
          <w:p w:rsidR="002129D1" w:rsidRPr="00065549" w:rsidRDefault="002129D1" w:rsidP="002129D1">
            <w:pPr>
              <w:spacing w:after="0"/>
              <w:jc w:val="both"/>
              <w:rPr>
                <w:b/>
                <w:sz w:val="20"/>
              </w:rPr>
            </w:pPr>
          </w:p>
        </w:tc>
        <w:tc>
          <w:tcPr>
            <w:tcW w:w="1387" w:type="pct"/>
            <w:shd w:val="clear" w:color="auto" w:fill="auto"/>
            <w:vAlign w:val="center"/>
            <w:hideMark/>
          </w:tcPr>
          <w:p w:rsidR="002129D1" w:rsidRPr="002129D1" w:rsidRDefault="002129D1" w:rsidP="002129D1">
            <w:pPr>
              <w:keepNext/>
              <w:spacing w:before="0" w:after="0"/>
              <w:contextualSpacing/>
              <w:rPr>
                <w:b/>
                <w:sz w:val="20"/>
              </w:rPr>
            </w:pPr>
          </w:p>
        </w:tc>
      </w:tr>
      <w:tr w:rsidR="002129D1" w:rsidRPr="00301389" w:rsidTr="002129D1">
        <w:trPr>
          <w:jc w:val="center"/>
        </w:trPr>
        <w:tc>
          <w:tcPr>
            <w:tcW w:w="743" w:type="pct"/>
            <w:shd w:val="clear" w:color="auto" w:fill="auto"/>
          </w:tcPr>
          <w:p w:rsidR="002129D1" w:rsidRPr="00A63BD0" w:rsidRDefault="002129D1" w:rsidP="002129D1">
            <w:pPr>
              <w:spacing w:after="0"/>
              <w:jc w:val="both"/>
              <w:rPr>
                <w:sz w:val="20"/>
              </w:rPr>
            </w:pPr>
          </w:p>
        </w:tc>
        <w:tc>
          <w:tcPr>
            <w:tcW w:w="790" w:type="pct"/>
            <w:shd w:val="clear" w:color="auto" w:fill="auto"/>
          </w:tcPr>
          <w:p w:rsidR="002129D1" w:rsidRPr="00A63BD0" w:rsidRDefault="002129D1" w:rsidP="002129D1">
            <w:pPr>
              <w:spacing w:after="0"/>
              <w:jc w:val="both"/>
              <w:rPr>
                <w:sz w:val="20"/>
              </w:rPr>
            </w:pPr>
            <w:r w:rsidRPr="002129D1">
              <w:rPr>
                <w:sz w:val="20"/>
              </w:rPr>
              <w:t>appNotAdmittedInfo</w:t>
            </w:r>
          </w:p>
        </w:tc>
        <w:tc>
          <w:tcPr>
            <w:tcW w:w="198" w:type="pct"/>
            <w:shd w:val="clear" w:color="auto" w:fill="auto"/>
          </w:tcPr>
          <w:p w:rsidR="002129D1" w:rsidRPr="00A63BD0" w:rsidRDefault="002129D1" w:rsidP="002129D1">
            <w:pPr>
              <w:spacing w:after="0"/>
              <w:jc w:val="center"/>
              <w:rPr>
                <w:sz w:val="20"/>
              </w:rPr>
            </w:pPr>
            <w:r w:rsidRPr="00A63BD0">
              <w:rPr>
                <w:sz w:val="20"/>
              </w:rPr>
              <w:t>О</w:t>
            </w:r>
          </w:p>
        </w:tc>
        <w:tc>
          <w:tcPr>
            <w:tcW w:w="495" w:type="pct"/>
            <w:shd w:val="clear" w:color="auto" w:fill="auto"/>
          </w:tcPr>
          <w:p w:rsidR="002129D1" w:rsidRPr="002129D1" w:rsidRDefault="002129D1" w:rsidP="002129D1">
            <w:pPr>
              <w:spacing w:after="0"/>
              <w:jc w:val="center"/>
              <w:rPr>
                <w:sz w:val="20"/>
                <w:lang w:val="en-US"/>
              </w:rPr>
            </w:pPr>
            <w:r>
              <w:rPr>
                <w:sz w:val="20"/>
                <w:lang w:val="en-US"/>
              </w:rPr>
              <w:t>S</w:t>
            </w:r>
          </w:p>
        </w:tc>
        <w:tc>
          <w:tcPr>
            <w:tcW w:w="1387" w:type="pct"/>
            <w:shd w:val="clear" w:color="auto" w:fill="auto"/>
          </w:tcPr>
          <w:p w:rsidR="002129D1" w:rsidRPr="00A63BD0" w:rsidRDefault="002129D1" w:rsidP="002129D1">
            <w:pPr>
              <w:spacing w:after="0"/>
              <w:jc w:val="both"/>
              <w:rPr>
                <w:sz w:val="20"/>
              </w:rPr>
            </w:pPr>
            <w:r w:rsidRPr="002129D1">
              <w:rPr>
                <w:sz w:val="20"/>
              </w:rPr>
              <w:t>Информация о недопущенной заявке</w:t>
            </w:r>
          </w:p>
        </w:tc>
        <w:tc>
          <w:tcPr>
            <w:tcW w:w="1387" w:type="pct"/>
            <w:shd w:val="clear" w:color="auto" w:fill="auto"/>
          </w:tcPr>
          <w:p w:rsidR="002129D1" w:rsidRPr="00162C8B" w:rsidRDefault="002129D1" w:rsidP="002129D1">
            <w:pPr>
              <w:spacing w:before="0" w:after="0"/>
              <w:jc w:val="both"/>
              <w:rPr>
                <w:sz w:val="20"/>
              </w:rPr>
            </w:pPr>
          </w:p>
        </w:tc>
      </w:tr>
      <w:tr w:rsidR="00D1482E" w:rsidRPr="00D1482E" w:rsidTr="00094009">
        <w:trPr>
          <w:jc w:val="center"/>
        </w:trPr>
        <w:tc>
          <w:tcPr>
            <w:tcW w:w="5000" w:type="pct"/>
            <w:gridSpan w:val="6"/>
            <w:shd w:val="clear" w:color="auto" w:fill="auto"/>
            <w:vAlign w:val="center"/>
            <w:hideMark/>
          </w:tcPr>
          <w:p w:rsidR="00D1482E" w:rsidRPr="00D1482E" w:rsidRDefault="00D1482E" w:rsidP="00094009">
            <w:pPr>
              <w:keepNext/>
              <w:spacing w:before="0" w:after="0"/>
              <w:contextualSpacing/>
              <w:jc w:val="center"/>
              <w:rPr>
                <w:b/>
                <w:sz w:val="20"/>
              </w:rPr>
            </w:pPr>
            <w:r w:rsidRPr="00D1482E">
              <w:rPr>
                <w:b/>
                <w:sz w:val="20"/>
              </w:rPr>
              <w:t>Информация о недопущенной заявке</w:t>
            </w:r>
          </w:p>
        </w:tc>
      </w:tr>
      <w:tr w:rsidR="00D1482E" w:rsidRPr="00D1482E" w:rsidTr="00094009">
        <w:trPr>
          <w:jc w:val="center"/>
        </w:trPr>
        <w:tc>
          <w:tcPr>
            <w:tcW w:w="743" w:type="pct"/>
            <w:shd w:val="clear" w:color="auto" w:fill="auto"/>
          </w:tcPr>
          <w:p w:rsidR="00D1482E" w:rsidRPr="00D1482E" w:rsidRDefault="00D1482E" w:rsidP="00094009">
            <w:pPr>
              <w:spacing w:after="0"/>
              <w:jc w:val="both"/>
              <w:rPr>
                <w:b/>
                <w:sz w:val="20"/>
              </w:rPr>
            </w:pPr>
            <w:r w:rsidRPr="00D1482E">
              <w:rPr>
                <w:b/>
                <w:sz w:val="20"/>
              </w:rPr>
              <w:t>appNotAdmittedInfo</w:t>
            </w:r>
          </w:p>
        </w:tc>
        <w:tc>
          <w:tcPr>
            <w:tcW w:w="790" w:type="pct"/>
            <w:shd w:val="clear" w:color="auto" w:fill="auto"/>
          </w:tcPr>
          <w:p w:rsidR="00D1482E" w:rsidRPr="00D1482E" w:rsidRDefault="00D1482E" w:rsidP="00094009">
            <w:pPr>
              <w:spacing w:after="0"/>
              <w:jc w:val="both"/>
              <w:rPr>
                <w:b/>
                <w:sz w:val="20"/>
              </w:rPr>
            </w:pPr>
          </w:p>
        </w:tc>
        <w:tc>
          <w:tcPr>
            <w:tcW w:w="198" w:type="pct"/>
            <w:shd w:val="clear" w:color="auto" w:fill="auto"/>
          </w:tcPr>
          <w:p w:rsidR="00D1482E" w:rsidRPr="00D1482E" w:rsidRDefault="00D1482E" w:rsidP="00094009">
            <w:pPr>
              <w:spacing w:after="0"/>
              <w:jc w:val="both"/>
              <w:rPr>
                <w:b/>
                <w:sz w:val="20"/>
              </w:rPr>
            </w:pPr>
          </w:p>
        </w:tc>
        <w:tc>
          <w:tcPr>
            <w:tcW w:w="495" w:type="pct"/>
            <w:shd w:val="clear" w:color="auto" w:fill="auto"/>
          </w:tcPr>
          <w:p w:rsidR="00D1482E" w:rsidRPr="00D1482E" w:rsidRDefault="00D1482E" w:rsidP="00094009">
            <w:pPr>
              <w:spacing w:after="0"/>
              <w:jc w:val="both"/>
              <w:rPr>
                <w:b/>
                <w:sz w:val="20"/>
              </w:rPr>
            </w:pPr>
          </w:p>
        </w:tc>
        <w:tc>
          <w:tcPr>
            <w:tcW w:w="1387" w:type="pct"/>
            <w:shd w:val="clear" w:color="auto" w:fill="auto"/>
          </w:tcPr>
          <w:p w:rsidR="00D1482E" w:rsidRPr="00D1482E" w:rsidRDefault="00D1482E" w:rsidP="00094009">
            <w:pPr>
              <w:spacing w:after="0"/>
              <w:jc w:val="both"/>
              <w:rPr>
                <w:b/>
                <w:sz w:val="20"/>
              </w:rPr>
            </w:pPr>
          </w:p>
        </w:tc>
        <w:tc>
          <w:tcPr>
            <w:tcW w:w="1387" w:type="pct"/>
            <w:shd w:val="clear" w:color="auto" w:fill="auto"/>
            <w:vAlign w:val="center"/>
            <w:hideMark/>
          </w:tcPr>
          <w:p w:rsidR="00D1482E" w:rsidRPr="00D1482E" w:rsidRDefault="00D1482E" w:rsidP="00094009">
            <w:pPr>
              <w:keepNext/>
              <w:spacing w:before="0" w:after="0"/>
              <w:contextualSpacing/>
              <w:rPr>
                <w:b/>
                <w:sz w:val="20"/>
              </w:rPr>
            </w:pPr>
          </w:p>
        </w:tc>
      </w:tr>
      <w:tr w:rsidR="00D1482E" w:rsidRPr="00301389" w:rsidTr="00094009">
        <w:trPr>
          <w:jc w:val="center"/>
        </w:trPr>
        <w:tc>
          <w:tcPr>
            <w:tcW w:w="743" w:type="pct"/>
            <w:shd w:val="clear" w:color="auto" w:fill="auto"/>
          </w:tcPr>
          <w:p w:rsidR="00D1482E" w:rsidRPr="00A63BD0" w:rsidRDefault="00D1482E" w:rsidP="00094009">
            <w:pPr>
              <w:spacing w:after="0"/>
              <w:jc w:val="both"/>
              <w:rPr>
                <w:sz w:val="20"/>
              </w:rPr>
            </w:pPr>
          </w:p>
        </w:tc>
        <w:tc>
          <w:tcPr>
            <w:tcW w:w="790" w:type="pct"/>
            <w:shd w:val="clear" w:color="auto" w:fill="auto"/>
          </w:tcPr>
          <w:p w:rsidR="00D1482E" w:rsidRPr="00A63BD0" w:rsidRDefault="00D1482E" w:rsidP="00094009">
            <w:pPr>
              <w:spacing w:after="0"/>
              <w:jc w:val="both"/>
              <w:rPr>
                <w:sz w:val="20"/>
              </w:rPr>
            </w:pPr>
            <w:r w:rsidRPr="00D1482E">
              <w:rPr>
                <w:sz w:val="20"/>
              </w:rPr>
              <w:t>appRejectedReasonsInfo</w:t>
            </w:r>
          </w:p>
        </w:tc>
        <w:tc>
          <w:tcPr>
            <w:tcW w:w="198" w:type="pct"/>
            <w:shd w:val="clear" w:color="auto" w:fill="auto"/>
          </w:tcPr>
          <w:p w:rsidR="00D1482E" w:rsidRPr="00A63BD0" w:rsidRDefault="00D1482E" w:rsidP="00094009">
            <w:pPr>
              <w:spacing w:after="0"/>
              <w:jc w:val="center"/>
              <w:rPr>
                <w:sz w:val="20"/>
              </w:rPr>
            </w:pPr>
            <w:r w:rsidRPr="00A63BD0">
              <w:rPr>
                <w:sz w:val="20"/>
              </w:rPr>
              <w:t>О</w:t>
            </w:r>
          </w:p>
        </w:tc>
        <w:tc>
          <w:tcPr>
            <w:tcW w:w="495" w:type="pct"/>
            <w:shd w:val="clear" w:color="auto" w:fill="auto"/>
          </w:tcPr>
          <w:p w:rsidR="00D1482E" w:rsidRPr="002129D1" w:rsidRDefault="00D1482E" w:rsidP="00094009">
            <w:pPr>
              <w:spacing w:after="0"/>
              <w:jc w:val="center"/>
              <w:rPr>
                <w:sz w:val="20"/>
                <w:lang w:val="en-US"/>
              </w:rPr>
            </w:pPr>
            <w:r>
              <w:rPr>
                <w:sz w:val="20"/>
                <w:lang w:val="en-US"/>
              </w:rPr>
              <w:t>S</w:t>
            </w:r>
          </w:p>
        </w:tc>
        <w:tc>
          <w:tcPr>
            <w:tcW w:w="1387" w:type="pct"/>
            <w:shd w:val="clear" w:color="auto" w:fill="auto"/>
          </w:tcPr>
          <w:p w:rsidR="00D1482E" w:rsidRPr="00A63BD0" w:rsidRDefault="00D1482E" w:rsidP="00094009">
            <w:pPr>
              <w:spacing w:after="0"/>
              <w:jc w:val="both"/>
              <w:rPr>
                <w:sz w:val="20"/>
              </w:rPr>
            </w:pPr>
            <w:r w:rsidRPr="00D1482E">
              <w:rPr>
                <w:sz w:val="20"/>
              </w:rPr>
              <w:t>Причины отказа в допуске</w:t>
            </w:r>
          </w:p>
        </w:tc>
        <w:tc>
          <w:tcPr>
            <w:tcW w:w="1387" w:type="pct"/>
            <w:shd w:val="clear" w:color="auto" w:fill="auto"/>
          </w:tcPr>
          <w:p w:rsidR="00D1482E" w:rsidRPr="00162C8B" w:rsidRDefault="00D1482E" w:rsidP="00094009">
            <w:pPr>
              <w:spacing w:before="0" w:after="0"/>
              <w:jc w:val="both"/>
              <w:rPr>
                <w:sz w:val="20"/>
              </w:rPr>
            </w:pPr>
          </w:p>
        </w:tc>
      </w:tr>
      <w:tr w:rsidR="00D1482E" w:rsidRPr="0029057D" w:rsidTr="00094009">
        <w:trPr>
          <w:jc w:val="center"/>
        </w:trPr>
        <w:tc>
          <w:tcPr>
            <w:tcW w:w="5000" w:type="pct"/>
            <w:gridSpan w:val="6"/>
            <w:shd w:val="clear" w:color="auto" w:fill="auto"/>
            <w:vAlign w:val="center"/>
            <w:hideMark/>
          </w:tcPr>
          <w:p w:rsidR="00D1482E" w:rsidRPr="00D1482E" w:rsidRDefault="00D1482E" w:rsidP="00094009">
            <w:pPr>
              <w:keepNext/>
              <w:spacing w:before="0" w:after="0"/>
              <w:contextualSpacing/>
              <w:jc w:val="center"/>
              <w:rPr>
                <w:b/>
                <w:sz w:val="20"/>
              </w:rPr>
            </w:pPr>
            <w:r w:rsidRPr="00D1482E">
              <w:rPr>
                <w:sz w:val="20"/>
              </w:rPr>
              <w:t>Причины отказа в допуске</w:t>
            </w:r>
          </w:p>
        </w:tc>
      </w:tr>
      <w:tr w:rsidR="00D1482E" w:rsidRPr="0029057D" w:rsidTr="00094009">
        <w:trPr>
          <w:jc w:val="center"/>
        </w:trPr>
        <w:tc>
          <w:tcPr>
            <w:tcW w:w="743" w:type="pct"/>
            <w:shd w:val="clear" w:color="auto" w:fill="auto"/>
          </w:tcPr>
          <w:p w:rsidR="00D1482E" w:rsidRPr="00D1482E" w:rsidRDefault="00D1482E" w:rsidP="00094009">
            <w:pPr>
              <w:spacing w:after="0"/>
              <w:jc w:val="both"/>
              <w:rPr>
                <w:b/>
                <w:sz w:val="20"/>
              </w:rPr>
            </w:pPr>
            <w:r w:rsidRPr="00D1482E">
              <w:rPr>
                <w:sz w:val="20"/>
              </w:rPr>
              <w:t>appRejectedReasonsInfo</w:t>
            </w:r>
          </w:p>
        </w:tc>
        <w:tc>
          <w:tcPr>
            <w:tcW w:w="790" w:type="pct"/>
            <w:shd w:val="clear" w:color="auto" w:fill="auto"/>
          </w:tcPr>
          <w:p w:rsidR="00D1482E" w:rsidRPr="0029057D" w:rsidRDefault="00D1482E" w:rsidP="00094009">
            <w:pPr>
              <w:spacing w:after="0"/>
              <w:jc w:val="both"/>
              <w:rPr>
                <w:b/>
                <w:sz w:val="20"/>
              </w:rPr>
            </w:pPr>
          </w:p>
        </w:tc>
        <w:tc>
          <w:tcPr>
            <w:tcW w:w="198" w:type="pct"/>
            <w:shd w:val="clear" w:color="auto" w:fill="auto"/>
          </w:tcPr>
          <w:p w:rsidR="00D1482E" w:rsidRPr="0029057D" w:rsidRDefault="00D1482E" w:rsidP="00094009">
            <w:pPr>
              <w:spacing w:after="0"/>
              <w:jc w:val="both"/>
              <w:rPr>
                <w:b/>
                <w:sz w:val="20"/>
              </w:rPr>
            </w:pPr>
          </w:p>
        </w:tc>
        <w:tc>
          <w:tcPr>
            <w:tcW w:w="495" w:type="pct"/>
            <w:shd w:val="clear" w:color="auto" w:fill="auto"/>
          </w:tcPr>
          <w:p w:rsidR="00D1482E" w:rsidRPr="0029057D" w:rsidRDefault="00D1482E" w:rsidP="00094009">
            <w:pPr>
              <w:spacing w:after="0"/>
              <w:jc w:val="both"/>
              <w:rPr>
                <w:b/>
                <w:sz w:val="20"/>
              </w:rPr>
            </w:pPr>
          </w:p>
        </w:tc>
        <w:tc>
          <w:tcPr>
            <w:tcW w:w="1387" w:type="pct"/>
            <w:shd w:val="clear" w:color="auto" w:fill="auto"/>
          </w:tcPr>
          <w:p w:rsidR="00D1482E" w:rsidRPr="0029057D" w:rsidRDefault="00D1482E" w:rsidP="00094009">
            <w:pPr>
              <w:spacing w:after="0"/>
              <w:jc w:val="both"/>
              <w:rPr>
                <w:b/>
                <w:sz w:val="20"/>
              </w:rPr>
            </w:pPr>
          </w:p>
        </w:tc>
        <w:tc>
          <w:tcPr>
            <w:tcW w:w="1387" w:type="pct"/>
            <w:shd w:val="clear" w:color="auto" w:fill="auto"/>
            <w:vAlign w:val="center"/>
            <w:hideMark/>
          </w:tcPr>
          <w:p w:rsidR="00D1482E" w:rsidRPr="0029057D" w:rsidRDefault="00D1482E" w:rsidP="00094009">
            <w:pPr>
              <w:keepNext/>
              <w:spacing w:before="0" w:after="0"/>
              <w:contextualSpacing/>
              <w:rPr>
                <w:b/>
                <w:sz w:val="20"/>
              </w:rPr>
            </w:pPr>
          </w:p>
        </w:tc>
      </w:tr>
      <w:tr w:rsidR="00D1482E" w:rsidRPr="00301389" w:rsidTr="00094009">
        <w:trPr>
          <w:jc w:val="center"/>
        </w:trPr>
        <w:tc>
          <w:tcPr>
            <w:tcW w:w="743" w:type="pct"/>
            <w:shd w:val="clear" w:color="auto" w:fill="auto"/>
          </w:tcPr>
          <w:p w:rsidR="00D1482E" w:rsidRPr="00A63BD0" w:rsidRDefault="00D1482E" w:rsidP="00094009">
            <w:pPr>
              <w:spacing w:after="0"/>
              <w:jc w:val="both"/>
              <w:rPr>
                <w:sz w:val="20"/>
              </w:rPr>
            </w:pPr>
          </w:p>
        </w:tc>
        <w:tc>
          <w:tcPr>
            <w:tcW w:w="790" w:type="pct"/>
            <w:shd w:val="clear" w:color="auto" w:fill="auto"/>
          </w:tcPr>
          <w:p w:rsidR="00D1482E" w:rsidRPr="00A63BD0" w:rsidRDefault="00D1482E" w:rsidP="00D1482E">
            <w:pPr>
              <w:spacing w:after="0"/>
              <w:jc w:val="both"/>
              <w:rPr>
                <w:sz w:val="20"/>
              </w:rPr>
            </w:pPr>
            <w:r w:rsidRPr="00D1482E">
              <w:rPr>
                <w:sz w:val="20"/>
              </w:rPr>
              <w:t>appRejectedReasonInfo</w:t>
            </w:r>
          </w:p>
        </w:tc>
        <w:tc>
          <w:tcPr>
            <w:tcW w:w="198" w:type="pct"/>
            <w:shd w:val="clear" w:color="auto" w:fill="auto"/>
          </w:tcPr>
          <w:p w:rsidR="00D1482E" w:rsidRPr="00A63BD0" w:rsidRDefault="00D1482E" w:rsidP="00094009">
            <w:pPr>
              <w:spacing w:after="0"/>
              <w:jc w:val="center"/>
              <w:rPr>
                <w:sz w:val="20"/>
              </w:rPr>
            </w:pPr>
            <w:r w:rsidRPr="00A63BD0">
              <w:rPr>
                <w:sz w:val="20"/>
              </w:rPr>
              <w:t>О</w:t>
            </w:r>
          </w:p>
        </w:tc>
        <w:tc>
          <w:tcPr>
            <w:tcW w:w="495" w:type="pct"/>
            <w:shd w:val="clear" w:color="auto" w:fill="auto"/>
          </w:tcPr>
          <w:p w:rsidR="00D1482E" w:rsidRPr="002129D1" w:rsidRDefault="00D1482E" w:rsidP="00094009">
            <w:pPr>
              <w:spacing w:after="0"/>
              <w:jc w:val="center"/>
              <w:rPr>
                <w:sz w:val="20"/>
                <w:lang w:val="en-US"/>
              </w:rPr>
            </w:pPr>
            <w:r>
              <w:rPr>
                <w:sz w:val="20"/>
                <w:lang w:val="en-US"/>
              </w:rPr>
              <w:t>S</w:t>
            </w:r>
          </w:p>
        </w:tc>
        <w:tc>
          <w:tcPr>
            <w:tcW w:w="1387" w:type="pct"/>
            <w:shd w:val="clear" w:color="auto" w:fill="auto"/>
          </w:tcPr>
          <w:p w:rsidR="00D1482E" w:rsidRPr="00A63BD0" w:rsidRDefault="00D1482E" w:rsidP="00094009">
            <w:pPr>
              <w:spacing w:after="0"/>
              <w:jc w:val="both"/>
              <w:rPr>
                <w:sz w:val="20"/>
              </w:rPr>
            </w:pPr>
            <w:r>
              <w:rPr>
                <w:sz w:val="20"/>
              </w:rPr>
              <w:t>Причина</w:t>
            </w:r>
            <w:r w:rsidRPr="00D1482E">
              <w:rPr>
                <w:sz w:val="20"/>
              </w:rPr>
              <w:t xml:space="preserve"> отказа в допуске</w:t>
            </w:r>
          </w:p>
        </w:tc>
        <w:tc>
          <w:tcPr>
            <w:tcW w:w="1387" w:type="pct"/>
            <w:shd w:val="clear" w:color="auto" w:fill="auto"/>
          </w:tcPr>
          <w:p w:rsidR="00D1482E" w:rsidRDefault="00D1482E" w:rsidP="00094009">
            <w:pPr>
              <w:spacing w:before="0" w:after="0"/>
              <w:jc w:val="both"/>
              <w:rPr>
                <w:sz w:val="20"/>
              </w:rPr>
            </w:pPr>
            <w:r>
              <w:rPr>
                <w:sz w:val="20"/>
              </w:rPr>
              <w:t>Множественный элемент</w:t>
            </w:r>
          </w:p>
          <w:p w:rsidR="00D1482E" w:rsidRPr="00D1482E" w:rsidRDefault="00D1482E" w:rsidP="00D1482E">
            <w:pPr>
              <w:spacing w:before="0" w:after="0"/>
              <w:jc w:val="both"/>
              <w:rPr>
                <w:sz w:val="20"/>
              </w:rPr>
            </w:pPr>
            <w:r>
              <w:rPr>
                <w:sz w:val="20"/>
              </w:rPr>
              <w:t>Состав блока см. соответствующего блока в документе «</w:t>
            </w:r>
            <w:r w:rsidRPr="00D1482E">
              <w:rPr>
                <w:sz w:val="20"/>
              </w:rPr>
              <w:t>Протокол рассмотрения и оценки первых частей заявок на участие в ЭOK» (eProtocolOK1 )</w:t>
            </w:r>
          </w:p>
        </w:tc>
      </w:tr>
      <w:tr w:rsidR="00A72DBD" w:rsidRPr="00301389" w:rsidTr="008332FE">
        <w:trPr>
          <w:jc w:val="center"/>
        </w:trPr>
        <w:tc>
          <w:tcPr>
            <w:tcW w:w="5000" w:type="pct"/>
            <w:gridSpan w:val="6"/>
            <w:shd w:val="clear" w:color="auto" w:fill="auto"/>
            <w:vAlign w:val="center"/>
            <w:hideMark/>
          </w:tcPr>
          <w:p w:rsidR="00A72DBD" w:rsidRPr="00301389" w:rsidRDefault="00727ECF" w:rsidP="008332FE">
            <w:pPr>
              <w:keepNext/>
              <w:spacing w:before="0" w:after="0"/>
              <w:contextualSpacing/>
              <w:jc w:val="center"/>
              <w:rPr>
                <w:b/>
                <w:sz w:val="20"/>
              </w:rPr>
            </w:pPr>
            <w:r w:rsidRPr="00A63BD0">
              <w:rPr>
                <w:b/>
                <w:bCs/>
                <w:sz w:val="20"/>
              </w:rPr>
              <w:t>Общая информация</w:t>
            </w: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r w:rsidRPr="00A63BD0">
              <w:rPr>
                <w:b/>
                <w:bCs/>
                <w:sz w:val="20"/>
              </w:rPr>
              <w:t>commonInfo</w:t>
            </w:r>
          </w:p>
        </w:tc>
        <w:tc>
          <w:tcPr>
            <w:tcW w:w="790" w:type="pct"/>
            <w:shd w:val="clear" w:color="auto" w:fill="auto"/>
          </w:tcPr>
          <w:p w:rsidR="00727ECF" w:rsidRPr="00A63BD0" w:rsidRDefault="00727ECF" w:rsidP="00727ECF">
            <w:pPr>
              <w:spacing w:after="0"/>
              <w:jc w:val="both"/>
              <w:rPr>
                <w:sz w:val="20"/>
              </w:rPr>
            </w:pPr>
          </w:p>
        </w:tc>
        <w:tc>
          <w:tcPr>
            <w:tcW w:w="198" w:type="pct"/>
            <w:shd w:val="clear" w:color="auto" w:fill="auto"/>
          </w:tcPr>
          <w:p w:rsidR="00727ECF" w:rsidRPr="00A63BD0" w:rsidRDefault="00727ECF" w:rsidP="00727ECF">
            <w:pPr>
              <w:spacing w:after="0"/>
              <w:jc w:val="both"/>
              <w:rPr>
                <w:sz w:val="20"/>
              </w:rPr>
            </w:pPr>
          </w:p>
        </w:tc>
        <w:tc>
          <w:tcPr>
            <w:tcW w:w="495" w:type="pct"/>
            <w:shd w:val="clear" w:color="auto" w:fill="auto"/>
          </w:tcPr>
          <w:p w:rsidR="00727ECF" w:rsidRPr="00A63BD0" w:rsidRDefault="00727ECF" w:rsidP="00727ECF">
            <w:pPr>
              <w:spacing w:after="0"/>
              <w:jc w:val="both"/>
              <w:rPr>
                <w:sz w:val="20"/>
              </w:rPr>
            </w:pPr>
          </w:p>
        </w:tc>
        <w:tc>
          <w:tcPr>
            <w:tcW w:w="1387" w:type="pct"/>
            <w:shd w:val="clear" w:color="auto" w:fill="auto"/>
          </w:tcPr>
          <w:p w:rsidR="00727ECF" w:rsidRPr="00A63BD0" w:rsidRDefault="00727ECF" w:rsidP="00727ECF">
            <w:pPr>
              <w:spacing w:after="0"/>
              <w:jc w:val="both"/>
              <w:rPr>
                <w:sz w:val="20"/>
              </w:rPr>
            </w:pPr>
          </w:p>
        </w:tc>
        <w:tc>
          <w:tcPr>
            <w:tcW w:w="1387" w:type="pct"/>
            <w:shd w:val="clear" w:color="auto" w:fill="auto"/>
            <w:vAlign w:val="center"/>
            <w:hideMark/>
          </w:tcPr>
          <w:p w:rsidR="00727ECF" w:rsidRPr="00301389" w:rsidRDefault="00727ECF" w:rsidP="00727ECF">
            <w:pPr>
              <w:keepNext/>
              <w:spacing w:before="0" w:after="0"/>
              <w:contextualSpacing/>
              <w:rPr>
                <w:b/>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appNumber</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T[1-100]</w:t>
            </w:r>
          </w:p>
        </w:tc>
        <w:tc>
          <w:tcPr>
            <w:tcW w:w="1387" w:type="pct"/>
            <w:shd w:val="clear" w:color="auto" w:fill="auto"/>
          </w:tcPr>
          <w:p w:rsidR="00727ECF" w:rsidRPr="00A63BD0" w:rsidRDefault="00727ECF" w:rsidP="00727ECF">
            <w:pPr>
              <w:spacing w:after="0"/>
              <w:jc w:val="both"/>
              <w:rPr>
                <w:sz w:val="20"/>
              </w:rPr>
            </w:pPr>
            <w:r w:rsidRPr="00A63BD0">
              <w:rPr>
                <w:sz w:val="20"/>
              </w:rPr>
              <w:t>Номер заявки</w:t>
            </w:r>
          </w:p>
        </w:tc>
        <w:tc>
          <w:tcPr>
            <w:tcW w:w="1387" w:type="pct"/>
            <w:shd w:val="clear" w:color="auto" w:fill="auto"/>
          </w:tcPr>
          <w:p w:rsidR="00727ECF" w:rsidRPr="00162C8B" w:rsidRDefault="00727ECF" w:rsidP="00727ECF">
            <w:pPr>
              <w:spacing w:before="0" w:after="0"/>
              <w:jc w:val="both"/>
              <w:rPr>
                <w:sz w:val="20"/>
              </w:rPr>
            </w:pPr>
          </w:p>
        </w:tc>
      </w:tr>
      <w:tr w:rsidR="00727ECF" w:rsidRPr="00301389" w:rsidTr="007A52F7">
        <w:trPr>
          <w:jc w:val="center"/>
        </w:trPr>
        <w:tc>
          <w:tcPr>
            <w:tcW w:w="743" w:type="pct"/>
            <w:shd w:val="clear" w:color="auto" w:fill="auto"/>
          </w:tcPr>
          <w:p w:rsidR="00727ECF" w:rsidRPr="00A63BD0" w:rsidRDefault="00727ECF" w:rsidP="00727ECF">
            <w:pPr>
              <w:spacing w:after="0"/>
              <w:jc w:val="both"/>
              <w:rPr>
                <w:sz w:val="20"/>
              </w:rPr>
            </w:pPr>
          </w:p>
        </w:tc>
        <w:tc>
          <w:tcPr>
            <w:tcW w:w="790" w:type="pct"/>
            <w:shd w:val="clear" w:color="auto" w:fill="auto"/>
          </w:tcPr>
          <w:p w:rsidR="00727ECF" w:rsidRPr="00A63BD0" w:rsidRDefault="00727ECF" w:rsidP="00727ECF">
            <w:pPr>
              <w:spacing w:after="0"/>
              <w:jc w:val="both"/>
              <w:rPr>
                <w:sz w:val="20"/>
              </w:rPr>
            </w:pPr>
            <w:r w:rsidRPr="00A63BD0">
              <w:rPr>
                <w:sz w:val="20"/>
              </w:rPr>
              <w:t>appDT</w:t>
            </w:r>
          </w:p>
        </w:tc>
        <w:tc>
          <w:tcPr>
            <w:tcW w:w="198" w:type="pct"/>
            <w:shd w:val="clear" w:color="auto" w:fill="auto"/>
          </w:tcPr>
          <w:p w:rsidR="00727ECF" w:rsidRPr="00A63BD0" w:rsidRDefault="00727ECF" w:rsidP="00727ECF">
            <w:pPr>
              <w:spacing w:after="0"/>
              <w:jc w:val="center"/>
              <w:rPr>
                <w:sz w:val="20"/>
              </w:rPr>
            </w:pPr>
            <w:r w:rsidRPr="00A63BD0">
              <w:rPr>
                <w:sz w:val="20"/>
              </w:rPr>
              <w:t>О</w:t>
            </w:r>
          </w:p>
        </w:tc>
        <w:tc>
          <w:tcPr>
            <w:tcW w:w="495" w:type="pct"/>
            <w:shd w:val="clear" w:color="auto" w:fill="auto"/>
          </w:tcPr>
          <w:p w:rsidR="00727ECF" w:rsidRPr="00A63BD0" w:rsidRDefault="00727ECF" w:rsidP="00727ECF">
            <w:pPr>
              <w:spacing w:after="0"/>
              <w:jc w:val="center"/>
              <w:rPr>
                <w:sz w:val="20"/>
              </w:rPr>
            </w:pPr>
            <w:r w:rsidRPr="00A63BD0">
              <w:rPr>
                <w:sz w:val="20"/>
              </w:rPr>
              <w:t>DT</w:t>
            </w:r>
          </w:p>
        </w:tc>
        <w:tc>
          <w:tcPr>
            <w:tcW w:w="1387" w:type="pct"/>
            <w:shd w:val="clear" w:color="auto" w:fill="auto"/>
          </w:tcPr>
          <w:p w:rsidR="00727ECF" w:rsidRPr="00A63BD0" w:rsidRDefault="00727ECF" w:rsidP="00727ECF">
            <w:pPr>
              <w:spacing w:after="0"/>
              <w:jc w:val="both"/>
              <w:rPr>
                <w:sz w:val="20"/>
              </w:rPr>
            </w:pPr>
            <w:r w:rsidRPr="00A63BD0">
              <w:rPr>
                <w:sz w:val="20"/>
              </w:rPr>
              <w:t>Дата и время подачи заявки</w:t>
            </w:r>
          </w:p>
        </w:tc>
        <w:tc>
          <w:tcPr>
            <w:tcW w:w="1387" w:type="pct"/>
            <w:shd w:val="clear" w:color="auto" w:fill="auto"/>
          </w:tcPr>
          <w:p w:rsidR="00727ECF" w:rsidRPr="00162C8B" w:rsidRDefault="00727ECF" w:rsidP="00727ECF">
            <w:pPr>
              <w:spacing w:before="0" w:after="0"/>
              <w:jc w:val="both"/>
              <w:rPr>
                <w:sz w:val="20"/>
              </w:rPr>
            </w:pPr>
          </w:p>
        </w:tc>
      </w:tr>
    </w:tbl>
    <w:p w:rsidR="00A72DBD" w:rsidRDefault="00A72DBD" w:rsidP="00A72DBD">
      <w:pPr>
        <w:spacing w:before="0" w:after="0"/>
        <w:contextualSpacing/>
        <w:rPr>
          <w:sz w:val="20"/>
        </w:rPr>
      </w:pPr>
    </w:p>
    <w:p w:rsidR="00F4468D" w:rsidRPr="00661B47" w:rsidRDefault="00F4468D" w:rsidP="00F4468D">
      <w:pPr>
        <w:pStyle w:val="20"/>
      </w:pPr>
      <w:r w:rsidRPr="00F4468D">
        <w:t>Протокол проведения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6"/>
        <w:gridCol w:w="417"/>
        <w:gridCol w:w="6"/>
        <w:gridCol w:w="1044"/>
        <w:gridCol w:w="6"/>
        <w:gridCol w:w="2927"/>
        <w:gridCol w:w="13"/>
        <w:gridCol w:w="2926"/>
        <w:gridCol w:w="21"/>
      </w:tblGrid>
      <w:tr w:rsidR="00F4468D" w:rsidRPr="00301389" w:rsidTr="006A2553">
        <w:trPr>
          <w:gridAfter w:val="1"/>
          <w:wAfter w:w="10" w:type="pct"/>
          <w:tblHeader/>
          <w:jc w:val="center"/>
        </w:trPr>
        <w:tc>
          <w:tcPr>
            <w:tcW w:w="739" w:type="pct"/>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Формат</w:t>
            </w:r>
          </w:p>
        </w:tc>
        <w:tc>
          <w:tcPr>
            <w:tcW w:w="1383"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Наименование</w:t>
            </w:r>
          </w:p>
        </w:tc>
        <w:tc>
          <w:tcPr>
            <w:tcW w:w="1386" w:type="pct"/>
            <w:gridSpan w:val="2"/>
            <w:shd w:val="clear" w:color="auto" w:fill="D9D9D9"/>
            <w:vAlign w:val="center"/>
            <w:hideMark/>
          </w:tcPr>
          <w:p w:rsidR="00F4468D" w:rsidRPr="00301389" w:rsidRDefault="00F4468D" w:rsidP="00AF0789">
            <w:pPr>
              <w:keepNext/>
              <w:spacing w:before="0" w:after="0"/>
              <w:ind w:firstLine="5"/>
              <w:contextualSpacing/>
              <w:jc w:val="center"/>
              <w:rPr>
                <w:b/>
                <w:bCs/>
                <w:sz w:val="20"/>
              </w:rPr>
            </w:pPr>
            <w:r w:rsidRPr="00301389">
              <w:rPr>
                <w:b/>
                <w:bCs/>
                <w:sz w:val="20"/>
              </w:rPr>
              <w:t>Дополнительная информация</w:t>
            </w:r>
          </w:p>
        </w:tc>
      </w:tr>
      <w:tr w:rsidR="00F4468D" w:rsidRPr="00F4468D" w:rsidTr="00834732">
        <w:trPr>
          <w:gridAfter w:val="1"/>
          <w:wAfter w:w="10" w:type="pct"/>
          <w:jc w:val="center"/>
        </w:trPr>
        <w:tc>
          <w:tcPr>
            <w:tcW w:w="4990" w:type="pct"/>
            <w:gridSpan w:val="10"/>
            <w:shd w:val="clear" w:color="auto" w:fill="auto"/>
            <w:vAlign w:val="center"/>
          </w:tcPr>
          <w:p w:rsidR="00F4468D" w:rsidRPr="00F4468D" w:rsidRDefault="00F4468D" w:rsidP="00AF0789">
            <w:pPr>
              <w:keepNext/>
              <w:spacing w:before="0" w:after="0"/>
              <w:contextualSpacing/>
              <w:jc w:val="center"/>
              <w:rPr>
                <w:b/>
                <w:sz w:val="20"/>
              </w:rPr>
            </w:pPr>
            <w:r w:rsidRPr="00F4468D">
              <w:rPr>
                <w:b/>
                <w:sz w:val="20"/>
              </w:rPr>
              <w:t>Протокол проведения ЭЗП</w:t>
            </w:r>
          </w:p>
        </w:tc>
      </w:tr>
      <w:tr w:rsidR="00F4468D" w:rsidRPr="00301389" w:rsidTr="006A2553">
        <w:trPr>
          <w:gridAfter w:val="1"/>
          <w:wAfter w:w="10" w:type="pct"/>
          <w:jc w:val="center"/>
        </w:trPr>
        <w:tc>
          <w:tcPr>
            <w:tcW w:w="739" w:type="pct"/>
            <w:shd w:val="clear" w:color="auto" w:fill="auto"/>
            <w:vAlign w:val="center"/>
          </w:tcPr>
          <w:p w:rsidR="00F4468D" w:rsidRPr="00BC172F" w:rsidRDefault="00F4468D" w:rsidP="00AF0789">
            <w:pPr>
              <w:spacing w:before="0" w:after="0"/>
              <w:contextualSpacing/>
              <w:rPr>
                <w:sz w:val="20"/>
                <w:lang w:val="en-US"/>
              </w:rPr>
            </w:pPr>
            <w:r w:rsidRPr="00C316CF">
              <w:rPr>
                <w:b/>
                <w:bCs/>
                <w:sz w:val="20"/>
              </w:rPr>
              <w:t>epProtocolE</w:t>
            </w:r>
            <w:r>
              <w:rPr>
                <w:b/>
                <w:bCs/>
                <w:sz w:val="20"/>
                <w:lang w:val="en-US"/>
              </w:rPr>
              <w:t>ZP1</w:t>
            </w:r>
          </w:p>
        </w:tc>
        <w:tc>
          <w:tcPr>
            <w:tcW w:w="788" w:type="pct"/>
            <w:shd w:val="clear" w:color="auto" w:fill="auto"/>
          </w:tcPr>
          <w:p w:rsidR="00F4468D" w:rsidRPr="00162C8B" w:rsidRDefault="00F4468D" w:rsidP="00AF0789">
            <w:pPr>
              <w:spacing w:before="0" w:after="0"/>
              <w:jc w:val="both"/>
              <w:rPr>
                <w:sz w:val="20"/>
              </w:rPr>
            </w:pPr>
          </w:p>
        </w:tc>
        <w:tc>
          <w:tcPr>
            <w:tcW w:w="199" w:type="pct"/>
            <w:gridSpan w:val="2"/>
            <w:shd w:val="clear" w:color="auto" w:fill="auto"/>
          </w:tcPr>
          <w:p w:rsidR="00F4468D" w:rsidRPr="00162C8B" w:rsidRDefault="00F4468D" w:rsidP="00AF0789">
            <w:pPr>
              <w:spacing w:before="0" w:after="0"/>
              <w:jc w:val="center"/>
              <w:rPr>
                <w:sz w:val="20"/>
              </w:rPr>
            </w:pPr>
          </w:p>
        </w:tc>
        <w:tc>
          <w:tcPr>
            <w:tcW w:w="495" w:type="pct"/>
            <w:gridSpan w:val="2"/>
            <w:shd w:val="clear" w:color="auto" w:fill="auto"/>
          </w:tcPr>
          <w:p w:rsidR="00F4468D" w:rsidRPr="00162C8B" w:rsidRDefault="00F4468D" w:rsidP="00AF0789">
            <w:pPr>
              <w:spacing w:before="0" w:after="0"/>
              <w:jc w:val="center"/>
              <w:rPr>
                <w:sz w:val="20"/>
              </w:rPr>
            </w:pPr>
          </w:p>
        </w:tc>
        <w:tc>
          <w:tcPr>
            <w:tcW w:w="1383" w:type="pct"/>
            <w:gridSpan w:val="2"/>
            <w:shd w:val="clear" w:color="auto" w:fill="auto"/>
          </w:tcPr>
          <w:p w:rsidR="00F4468D" w:rsidRPr="00162C8B" w:rsidRDefault="00F4468D" w:rsidP="00AF0789">
            <w:pPr>
              <w:spacing w:before="0" w:after="0"/>
              <w:jc w:val="both"/>
              <w:rPr>
                <w:sz w:val="20"/>
              </w:rPr>
            </w:pPr>
          </w:p>
        </w:tc>
        <w:tc>
          <w:tcPr>
            <w:tcW w:w="1386" w:type="pct"/>
            <w:gridSpan w:val="2"/>
            <w:shd w:val="clear" w:color="auto" w:fill="auto"/>
          </w:tcPr>
          <w:p w:rsidR="00F4468D" w:rsidRPr="00162C8B" w:rsidRDefault="00F4468D" w:rsidP="00AF0789">
            <w:pPr>
              <w:spacing w:before="0" w:after="0"/>
              <w:jc w:val="both"/>
              <w:rPr>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162C8B" w:rsidRDefault="00F4468D" w:rsidP="00AF0789">
            <w:pPr>
              <w:spacing w:before="0" w:after="0"/>
              <w:jc w:val="both"/>
              <w:rPr>
                <w:sz w:val="20"/>
              </w:rPr>
            </w:pPr>
            <w:r w:rsidRPr="00162C8B">
              <w:rPr>
                <w:sz w:val="20"/>
              </w:rPr>
              <w:t>schemeVersion</w:t>
            </w:r>
          </w:p>
        </w:tc>
        <w:tc>
          <w:tcPr>
            <w:tcW w:w="199" w:type="pct"/>
            <w:gridSpan w:val="2"/>
            <w:shd w:val="clear" w:color="auto" w:fill="auto"/>
          </w:tcPr>
          <w:p w:rsidR="00F4468D" w:rsidRPr="00162C8B" w:rsidRDefault="00F4468D" w:rsidP="00AF0789">
            <w:pPr>
              <w:spacing w:before="0" w:after="0"/>
              <w:jc w:val="center"/>
              <w:rPr>
                <w:sz w:val="20"/>
              </w:rPr>
            </w:pPr>
            <w:r w:rsidRPr="00162C8B">
              <w:rPr>
                <w:sz w:val="20"/>
              </w:rPr>
              <w:t>О</w:t>
            </w:r>
          </w:p>
        </w:tc>
        <w:tc>
          <w:tcPr>
            <w:tcW w:w="495" w:type="pct"/>
            <w:gridSpan w:val="2"/>
            <w:shd w:val="clear" w:color="auto" w:fill="auto"/>
          </w:tcPr>
          <w:p w:rsidR="00F4468D" w:rsidRPr="00162C8B" w:rsidRDefault="00F4468D" w:rsidP="00AF0789">
            <w:pPr>
              <w:spacing w:before="0" w:after="0"/>
              <w:jc w:val="center"/>
              <w:rPr>
                <w:sz w:val="20"/>
              </w:rPr>
            </w:pPr>
            <w:r w:rsidRPr="00162C8B">
              <w:rPr>
                <w:sz w:val="20"/>
              </w:rPr>
              <w:t>T</w:t>
            </w:r>
          </w:p>
        </w:tc>
        <w:tc>
          <w:tcPr>
            <w:tcW w:w="1383" w:type="pct"/>
            <w:gridSpan w:val="2"/>
            <w:shd w:val="clear" w:color="auto" w:fill="auto"/>
          </w:tcPr>
          <w:p w:rsidR="00F4468D" w:rsidRPr="00162C8B" w:rsidRDefault="00F4468D" w:rsidP="00AF0789">
            <w:pPr>
              <w:spacing w:before="0" w:after="0"/>
              <w:jc w:val="both"/>
              <w:rPr>
                <w:sz w:val="20"/>
              </w:rPr>
            </w:pPr>
            <w:r w:rsidRPr="00301389">
              <w:rPr>
                <w:sz w:val="20"/>
              </w:rPr>
              <w:t>Атрибут. Принимаемый номер версии схемы элемента</w:t>
            </w:r>
          </w:p>
        </w:tc>
        <w:tc>
          <w:tcPr>
            <w:tcW w:w="1386" w:type="pct"/>
            <w:gridSpan w:val="2"/>
            <w:shd w:val="clear" w:color="auto" w:fill="auto"/>
            <w:vAlign w:val="center"/>
          </w:tcPr>
          <w:p w:rsidR="00F4468D" w:rsidRPr="00301389" w:rsidRDefault="00F4468D" w:rsidP="00AF0789">
            <w:pPr>
              <w:spacing w:before="0" w:after="0"/>
              <w:contextualSpacing/>
              <w:rPr>
                <w:sz w:val="20"/>
              </w:rPr>
            </w:pPr>
            <w:r w:rsidRPr="00301389">
              <w:rPr>
                <w:sz w:val="20"/>
              </w:rPr>
              <w:t>Допустимые значения:</w:t>
            </w:r>
          </w:p>
          <w:p w:rsidR="00F4468D" w:rsidRPr="00301389" w:rsidRDefault="003B6457" w:rsidP="00AF0789">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id</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N</w:t>
            </w:r>
          </w:p>
        </w:tc>
        <w:tc>
          <w:tcPr>
            <w:tcW w:w="1383" w:type="pct"/>
            <w:gridSpan w:val="2"/>
            <w:shd w:val="clear" w:color="auto" w:fill="auto"/>
          </w:tcPr>
          <w:p w:rsidR="00F4468D" w:rsidRPr="00C316CF" w:rsidRDefault="00F4468D" w:rsidP="00AF0789">
            <w:pPr>
              <w:spacing w:before="0" w:after="0"/>
              <w:rPr>
                <w:sz w:val="20"/>
              </w:rPr>
            </w:pPr>
            <w:r>
              <w:rPr>
                <w:sz w:val="20"/>
              </w:rPr>
              <w:t>Идентификатор документа ЕИС</w:t>
            </w:r>
          </w:p>
        </w:tc>
        <w:tc>
          <w:tcPr>
            <w:tcW w:w="1386" w:type="pct"/>
            <w:gridSpan w:val="2"/>
            <w:shd w:val="clear" w:color="auto" w:fill="auto"/>
          </w:tcPr>
          <w:p w:rsidR="00F4468D" w:rsidRDefault="00F4468D" w:rsidP="00AF0789">
            <w:pPr>
              <w:spacing w:before="0" w:after="0"/>
              <w:rPr>
                <w:sz w:val="20"/>
              </w:rPr>
            </w:pPr>
            <w:r w:rsidRPr="00C316CF">
              <w:rPr>
                <w:sz w:val="20"/>
              </w:rPr>
              <w:t xml:space="preserve">64-битное целое число. </w:t>
            </w:r>
          </w:p>
          <w:p w:rsidR="00F4468D" w:rsidRPr="00C316CF" w:rsidRDefault="00F4468D" w:rsidP="00AF0789">
            <w:pPr>
              <w:spacing w:before="0" w:after="0"/>
              <w:rPr>
                <w:sz w:val="20"/>
              </w:rPr>
            </w:pPr>
            <w:r w:rsidRPr="00C316CF">
              <w:rPr>
                <w:sz w:val="20"/>
              </w:rPr>
              <w:t>Игнорируется при приеме-передаче. Добавлено на развитие</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externalId</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T [ 1 - 40 ]</w:t>
            </w:r>
          </w:p>
        </w:tc>
        <w:tc>
          <w:tcPr>
            <w:tcW w:w="1383" w:type="pct"/>
            <w:gridSpan w:val="2"/>
            <w:shd w:val="clear" w:color="auto" w:fill="auto"/>
          </w:tcPr>
          <w:p w:rsidR="00F4468D" w:rsidRPr="00C316CF" w:rsidRDefault="00F4468D" w:rsidP="00AF0789">
            <w:pPr>
              <w:spacing w:before="0" w:after="0"/>
              <w:rPr>
                <w:sz w:val="20"/>
              </w:rPr>
            </w:pPr>
            <w:r w:rsidRPr="00C316CF">
              <w:rPr>
                <w:sz w:val="20"/>
              </w:rPr>
              <w:t>Внешний идентификатор доку</w:t>
            </w:r>
            <w:r>
              <w:rPr>
                <w:sz w:val="20"/>
              </w:rPr>
              <w:t>мента</w:t>
            </w:r>
          </w:p>
        </w:tc>
        <w:tc>
          <w:tcPr>
            <w:tcW w:w="1386" w:type="pct"/>
            <w:gridSpan w:val="2"/>
            <w:shd w:val="clear" w:color="auto" w:fill="auto"/>
          </w:tcPr>
          <w:p w:rsidR="00F4468D" w:rsidRPr="00C316CF" w:rsidRDefault="00F4468D" w:rsidP="00AF0789">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versionNumber</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Pr>
                <w:sz w:val="20"/>
              </w:rPr>
              <w:t>N</w:t>
            </w:r>
          </w:p>
        </w:tc>
        <w:tc>
          <w:tcPr>
            <w:tcW w:w="1383" w:type="pct"/>
            <w:gridSpan w:val="2"/>
            <w:shd w:val="clear" w:color="auto" w:fill="auto"/>
          </w:tcPr>
          <w:p w:rsidR="00F4468D" w:rsidRPr="00C316CF" w:rsidRDefault="00F4468D" w:rsidP="00AF0789">
            <w:pPr>
              <w:spacing w:before="0" w:after="0"/>
              <w:rPr>
                <w:sz w:val="20"/>
              </w:rPr>
            </w:pPr>
            <w:r>
              <w:rPr>
                <w:sz w:val="20"/>
              </w:rPr>
              <w:t>Номер версии документа</w:t>
            </w:r>
          </w:p>
        </w:tc>
        <w:tc>
          <w:tcPr>
            <w:tcW w:w="1386" w:type="pct"/>
            <w:gridSpan w:val="2"/>
            <w:shd w:val="clear" w:color="auto" w:fill="auto"/>
          </w:tcPr>
          <w:p w:rsidR="00F4468D" w:rsidRDefault="00F4468D" w:rsidP="00AF0789">
            <w:pPr>
              <w:spacing w:before="0" w:after="0"/>
              <w:rPr>
                <w:sz w:val="20"/>
              </w:rPr>
            </w:pPr>
            <w:r>
              <w:rPr>
                <w:sz w:val="20"/>
              </w:rPr>
              <w:t>Допустимы только неотрицательные числа/</w:t>
            </w:r>
          </w:p>
          <w:p w:rsidR="00F4468D" w:rsidRPr="00C316CF" w:rsidRDefault="00F4468D" w:rsidP="00AF0789">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6A2553">
        <w:trPr>
          <w:jc w:val="center"/>
        </w:trPr>
        <w:tc>
          <w:tcPr>
            <w:tcW w:w="739" w:type="pct"/>
            <w:shd w:val="clear" w:color="auto" w:fill="auto"/>
            <w:vAlign w:val="center"/>
          </w:tcPr>
          <w:p w:rsidR="00A7100E" w:rsidRPr="00301389" w:rsidRDefault="00A7100E" w:rsidP="002F7E33">
            <w:pPr>
              <w:spacing w:before="0" w:after="0"/>
              <w:contextualSpacing/>
              <w:rPr>
                <w:sz w:val="20"/>
              </w:rPr>
            </w:pPr>
          </w:p>
        </w:tc>
        <w:tc>
          <w:tcPr>
            <w:tcW w:w="790" w:type="pct"/>
            <w:gridSpan w:val="2"/>
            <w:shd w:val="clear" w:color="auto" w:fill="auto"/>
          </w:tcPr>
          <w:p w:rsidR="00A7100E" w:rsidRPr="00C316CF" w:rsidRDefault="00A7100E" w:rsidP="002F7E33">
            <w:pPr>
              <w:spacing w:before="0" w:after="0"/>
              <w:rPr>
                <w:sz w:val="20"/>
              </w:rPr>
            </w:pPr>
            <w:r w:rsidRPr="00626863">
              <w:rPr>
                <w:sz w:val="20"/>
              </w:rPr>
              <w:t>foundationDocInfo</w:t>
            </w:r>
          </w:p>
        </w:tc>
        <w:tc>
          <w:tcPr>
            <w:tcW w:w="199" w:type="pct"/>
            <w:gridSpan w:val="2"/>
            <w:shd w:val="clear" w:color="auto" w:fill="auto"/>
          </w:tcPr>
          <w:p w:rsidR="00A7100E" w:rsidRPr="00FD3C60" w:rsidRDefault="00A7100E" w:rsidP="002F7E33">
            <w:pPr>
              <w:spacing w:before="0" w:after="0"/>
              <w:jc w:val="center"/>
              <w:rPr>
                <w:sz w:val="20"/>
              </w:rPr>
            </w:pPr>
            <w:r>
              <w:rPr>
                <w:sz w:val="20"/>
              </w:rPr>
              <w:t>Н</w:t>
            </w:r>
          </w:p>
        </w:tc>
        <w:tc>
          <w:tcPr>
            <w:tcW w:w="495" w:type="pct"/>
            <w:gridSpan w:val="2"/>
            <w:shd w:val="clear" w:color="auto" w:fill="auto"/>
          </w:tcPr>
          <w:p w:rsidR="00A7100E" w:rsidRPr="00C316CF" w:rsidRDefault="00A7100E" w:rsidP="002F7E33">
            <w:pPr>
              <w:spacing w:before="0" w:after="0"/>
              <w:jc w:val="center"/>
              <w:rPr>
                <w:sz w:val="20"/>
              </w:rPr>
            </w:pPr>
            <w:r w:rsidRPr="00C316CF">
              <w:rPr>
                <w:sz w:val="20"/>
              </w:rPr>
              <w:t>S</w:t>
            </w:r>
          </w:p>
        </w:tc>
        <w:tc>
          <w:tcPr>
            <w:tcW w:w="1387" w:type="pct"/>
            <w:gridSpan w:val="2"/>
            <w:shd w:val="clear" w:color="auto" w:fill="auto"/>
          </w:tcPr>
          <w:p w:rsidR="00A7100E" w:rsidRPr="00C316CF" w:rsidRDefault="00A7100E" w:rsidP="002F7E33">
            <w:pPr>
              <w:spacing w:before="0" w:after="0"/>
              <w:rPr>
                <w:sz w:val="20"/>
              </w:rPr>
            </w:pPr>
            <w:r>
              <w:rPr>
                <w:sz w:val="20"/>
              </w:rPr>
              <w:t>Документ-основание</w:t>
            </w:r>
          </w:p>
        </w:tc>
        <w:tc>
          <w:tcPr>
            <w:tcW w:w="1390" w:type="pct"/>
            <w:gridSpan w:val="2"/>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commonInfo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Общая информация</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protocolPublisherInfo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об организации, разместившей протокол</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commissionInfo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 комиссии</w:t>
            </w:r>
          </w:p>
        </w:tc>
        <w:tc>
          <w:tcPr>
            <w:tcW w:w="1386" w:type="pct"/>
            <w:gridSpan w:val="2"/>
            <w:shd w:val="clear" w:color="auto" w:fill="auto"/>
          </w:tcPr>
          <w:p w:rsidR="00F4468D" w:rsidRPr="00944B6D" w:rsidRDefault="00F4468D" w:rsidP="00AF0789">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printFormInfo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Pr>
                <w:sz w:val="20"/>
              </w:rPr>
              <w:t>Печатная форма документа в ЕИС</w:t>
            </w:r>
          </w:p>
        </w:tc>
        <w:tc>
          <w:tcPr>
            <w:tcW w:w="1386" w:type="pct"/>
            <w:gridSpan w:val="2"/>
            <w:shd w:val="clear" w:color="auto" w:fill="auto"/>
          </w:tcPr>
          <w:p w:rsidR="00F4468D" w:rsidRDefault="00F4468D" w:rsidP="00AF0789">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extPrintFormInfo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Электронный документ, полученный из внешней системы</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attachmentsInfo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Информация о прикрепленных документах</w:t>
            </w:r>
          </w:p>
        </w:tc>
        <w:tc>
          <w:tcPr>
            <w:tcW w:w="1386" w:type="pct"/>
            <w:gridSpan w:val="2"/>
            <w:shd w:val="clear" w:color="auto" w:fill="auto"/>
          </w:tcPr>
          <w:p w:rsidR="00F4468D" w:rsidRPr="00C316CF" w:rsidRDefault="00F4468D" w:rsidP="00AF0789">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modificationInfo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Основание внесения изменений</w:t>
            </w:r>
          </w:p>
        </w:tc>
        <w:tc>
          <w:tcPr>
            <w:tcW w:w="1386" w:type="pct"/>
            <w:gridSpan w:val="2"/>
            <w:shd w:val="clear" w:color="auto" w:fill="auto"/>
          </w:tcPr>
          <w:p w:rsidR="00F4468D" w:rsidRDefault="00F4468D" w:rsidP="00AF0789">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protocolInfo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О</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F4468D">
              <w:rPr>
                <w:sz w:val="20"/>
              </w:rPr>
              <w:t>Информация о проведении ЭЗП (Запрос предложений в электронной форме)</w:t>
            </w:r>
          </w:p>
        </w:tc>
        <w:tc>
          <w:tcPr>
            <w:tcW w:w="1386" w:type="pct"/>
            <w:gridSpan w:val="2"/>
            <w:shd w:val="clear" w:color="auto" w:fill="auto"/>
          </w:tcPr>
          <w:p w:rsidR="00F4468D" w:rsidRPr="00C316CF" w:rsidRDefault="00F4468D" w:rsidP="00AF0789">
            <w:pPr>
              <w:spacing w:before="0" w:after="0"/>
              <w:rPr>
                <w:sz w:val="20"/>
              </w:rPr>
            </w:pPr>
            <w:r w:rsidRPr="00C316CF">
              <w:rPr>
                <w:sz w:val="20"/>
              </w:rPr>
              <w:t>В рамках блока должен быть заполнен блок applicationsInfo и/или abandonedReason</w:t>
            </w:r>
          </w:p>
        </w:tc>
      </w:tr>
      <w:tr w:rsidR="00EB5947" w:rsidRPr="00301389" w:rsidTr="00834732">
        <w:trPr>
          <w:gridAfter w:val="1"/>
          <w:wAfter w:w="10" w:type="pct"/>
          <w:jc w:val="center"/>
        </w:trPr>
        <w:tc>
          <w:tcPr>
            <w:tcW w:w="4990" w:type="pct"/>
            <w:gridSpan w:val="10"/>
            <w:shd w:val="clear" w:color="auto" w:fill="auto"/>
            <w:vAlign w:val="center"/>
          </w:tcPr>
          <w:p w:rsidR="00EB5947" w:rsidRPr="00EB5947" w:rsidRDefault="00EB5947" w:rsidP="00AF0789">
            <w:pPr>
              <w:keepNext/>
              <w:spacing w:before="0" w:after="0"/>
              <w:contextualSpacing/>
              <w:jc w:val="center"/>
              <w:rPr>
                <w:b/>
                <w:sz w:val="20"/>
              </w:rPr>
            </w:pPr>
            <w:r w:rsidRPr="00EB5947">
              <w:rPr>
                <w:b/>
                <w:sz w:val="20"/>
              </w:rPr>
              <w:t>Информация о проведении ЭЗП (Запрос предложений в электронной форме)</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C316CF">
              <w:rPr>
                <w:b/>
                <w:bCs/>
                <w:sz w:val="20"/>
              </w:rPr>
              <w:t>protocolInfo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hideMark/>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applicationsInfo</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C316CF">
              <w:rPr>
                <w:sz w:val="20"/>
              </w:rPr>
              <w:t>Заявки</w:t>
            </w:r>
          </w:p>
        </w:tc>
        <w:tc>
          <w:tcPr>
            <w:tcW w:w="1386" w:type="pct"/>
            <w:gridSpan w:val="2"/>
            <w:shd w:val="clear" w:color="auto" w:fill="auto"/>
          </w:tcPr>
          <w:p w:rsidR="00F4468D" w:rsidRPr="00162C8B" w:rsidRDefault="00F4468D" w:rsidP="00AF0789">
            <w:pPr>
              <w:spacing w:before="0" w:after="0"/>
              <w:jc w:val="both"/>
              <w:rPr>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spacing w:before="0" w:after="0"/>
              <w:rPr>
                <w:sz w:val="20"/>
              </w:rPr>
            </w:pPr>
            <w:r w:rsidRPr="00C316CF">
              <w:rPr>
                <w:sz w:val="20"/>
              </w:rPr>
              <w:t>abandonedReason</w:t>
            </w:r>
          </w:p>
        </w:tc>
        <w:tc>
          <w:tcPr>
            <w:tcW w:w="199" w:type="pct"/>
            <w:gridSpan w:val="2"/>
            <w:shd w:val="clear" w:color="auto" w:fill="auto"/>
          </w:tcPr>
          <w:p w:rsidR="00F4468D" w:rsidRPr="00C316CF" w:rsidRDefault="00F4468D" w:rsidP="00AF0789">
            <w:pPr>
              <w:spacing w:before="0" w:after="0"/>
              <w:jc w:val="center"/>
              <w:rPr>
                <w:sz w:val="20"/>
              </w:rPr>
            </w:pPr>
            <w:r w:rsidRPr="00C316CF">
              <w:rPr>
                <w:sz w:val="20"/>
              </w:rPr>
              <w:t>Н</w:t>
            </w:r>
          </w:p>
        </w:tc>
        <w:tc>
          <w:tcPr>
            <w:tcW w:w="495" w:type="pct"/>
            <w:gridSpan w:val="2"/>
            <w:shd w:val="clear" w:color="auto" w:fill="auto"/>
          </w:tcPr>
          <w:p w:rsidR="00F4468D" w:rsidRPr="00C316CF" w:rsidRDefault="00F4468D" w:rsidP="00AF0789">
            <w:pPr>
              <w:spacing w:before="0" w:after="0"/>
              <w:jc w:val="center"/>
              <w:rPr>
                <w:sz w:val="20"/>
              </w:rPr>
            </w:pPr>
            <w:r w:rsidRPr="00C316CF">
              <w:rPr>
                <w:sz w:val="20"/>
              </w:rPr>
              <w:t>S</w:t>
            </w:r>
          </w:p>
        </w:tc>
        <w:tc>
          <w:tcPr>
            <w:tcW w:w="1383" w:type="pct"/>
            <w:gridSpan w:val="2"/>
            <w:shd w:val="clear" w:color="auto" w:fill="auto"/>
          </w:tcPr>
          <w:p w:rsidR="00F4468D" w:rsidRPr="00C316CF" w:rsidRDefault="00F4468D" w:rsidP="00AF0789">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6" w:type="pct"/>
            <w:gridSpan w:val="2"/>
            <w:shd w:val="clear" w:color="auto" w:fill="auto"/>
          </w:tcPr>
          <w:p w:rsidR="00F4468D" w:rsidRDefault="00F4468D" w:rsidP="00AF0789">
            <w:pPr>
              <w:spacing w:before="0" w:after="0"/>
              <w:jc w:val="both"/>
              <w:rPr>
                <w:sz w:val="20"/>
              </w:rPr>
            </w:pPr>
            <w:r w:rsidRPr="00F4468D">
              <w:rPr>
                <w:sz w:val="20"/>
              </w:rPr>
              <w:t xml:space="preserve">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"epProtocolEZP1" в поле objectName </w:t>
            </w:r>
          </w:p>
          <w:p w:rsidR="00F4468D" w:rsidRPr="00162C8B" w:rsidRDefault="00F4468D" w:rsidP="00AF0789">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F4468D" w:rsidP="00AF0789">
            <w:pPr>
              <w:keepNext/>
              <w:spacing w:before="0" w:after="0"/>
              <w:contextualSpacing/>
              <w:jc w:val="center"/>
              <w:rPr>
                <w:b/>
                <w:sz w:val="20"/>
              </w:rPr>
            </w:pPr>
            <w:r w:rsidRPr="00A63BD0">
              <w:rPr>
                <w:b/>
                <w:bCs/>
                <w:sz w:val="20"/>
              </w:rPr>
              <w:t>Заявки</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A63BD0">
              <w:rPr>
                <w:b/>
                <w:bCs/>
                <w:sz w:val="20"/>
              </w:rPr>
              <w:t>applicationsInfo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applicationInfo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Заявка</w:t>
            </w:r>
          </w:p>
        </w:tc>
        <w:tc>
          <w:tcPr>
            <w:tcW w:w="1386" w:type="pct"/>
            <w:gridSpan w:val="2"/>
            <w:shd w:val="clear" w:color="auto" w:fill="auto"/>
          </w:tcPr>
          <w:p w:rsidR="00F4468D" w:rsidRPr="00A63BD0" w:rsidRDefault="00F4468D" w:rsidP="00AF0789">
            <w:pPr>
              <w:spacing w:after="0"/>
              <w:jc w:val="both"/>
              <w:rPr>
                <w:sz w:val="20"/>
              </w:rPr>
            </w:pPr>
            <w:r w:rsidRPr="00A63BD0">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F4468D" w:rsidP="00AF0789">
            <w:pPr>
              <w:keepNext/>
              <w:spacing w:before="0" w:after="0"/>
              <w:contextualSpacing/>
              <w:jc w:val="center"/>
              <w:rPr>
                <w:b/>
                <w:sz w:val="20"/>
              </w:rPr>
            </w:pPr>
            <w:r w:rsidRPr="00A63BD0">
              <w:rPr>
                <w:b/>
                <w:bCs/>
                <w:sz w:val="20"/>
              </w:rPr>
              <w:t>Заявка</w:t>
            </w:r>
          </w:p>
        </w:tc>
      </w:tr>
      <w:tr w:rsidR="00F4468D" w:rsidRPr="00301389" w:rsidTr="006A2553">
        <w:trPr>
          <w:gridAfter w:val="1"/>
          <w:wAfter w:w="10" w:type="pct"/>
          <w:jc w:val="center"/>
        </w:trPr>
        <w:tc>
          <w:tcPr>
            <w:tcW w:w="739" w:type="pct"/>
            <w:shd w:val="clear" w:color="auto" w:fill="auto"/>
          </w:tcPr>
          <w:p w:rsidR="00F4468D" w:rsidRPr="00162C8B" w:rsidRDefault="00F4468D" w:rsidP="00AF0789">
            <w:pPr>
              <w:spacing w:before="0" w:after="0"/>
              <w:jc w:val="both"/>
              <w:rPr>
                <w:sz w:val="20"/>
              </w:rPr>
            </w:pPr>
            <w:r w:rsidRPr="00A63BD0">
              <w:rPr>
                <w:b/>
                <w:bCs/>
                <w:sz w:val="20"/>
              </w:rPr>
              <w:t>applicationInfo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commonInfo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Общая информация</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A63BD0">
              <w:rPr>
                <w:sz w:val="20"/>
              </w:rPr>
              <w:t>Общая информация</w:t>
            </w:r>
            <w:r>
              <w:rPr>
                <w:sz w:val="20"/>
              </w:rPr>
              <w:t>» (</w:t>
            </w:r>
            <w:r w:rsidRPr="00D90730">
              <w:rPr>
                <w:sz w:val="20"/>
              </w:rPr>
              <w:t>protocolInfo/applicationsInfo/applicationInfo/</w:t>
            </w:r>
            <w:r w:rsidRPr="00A63BD0">
              <w:rPr>
                <w:sz w:val="20"/>
              </w:rPr>
              <w:t>commonInfo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appParticipantInfo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Сведения об участнике</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C316CF" w:rsidRDefault="00F4468D" w:rsidP="00AF0789">
            <w:pPr>
              <w:rPr>
                <w:sz w:val="20"/>
              </w:rPr>
            </w:pPr>
            <w:r w:rsidRPr="00C316CF">
              <w:rPr>
                <w:sz w:val="20"/>
              </w:rPr>
              <w:t>documentRequirementsInfo</w:t>
            </w:r>
          </w:p>
        </w:tc>
        <w:tc>
          <w:tcPr>
            <w:tcW w:w="199" w:type="pct"/>
            <w:gridSpan w:val="2"/>
            <w:shd w:val="clear" w:color="auto" w:fill="auto"/>
          </w:tcPr>
          <w:p w:rsidR="00F4468D" w:rsidRPr="00C316CF" w:rsidRDefault="00F4468D" w:rsidP="00AF0789">
            <w:pPr>
              <w:jc w:val="center"/>
              <w:rPr>
                <w:sz w:val="20"/>
              </w:rPr>
            </w:pPr>
            <w:r w:rsidRPr="00C316CF">
              <w:rPr>
                <w:sz w:val="20"/>
              </w:rPr>
              <w:t>О</w:t>
            </w:r>
          </w:p>
        </w:tc>
        <w:tc>
          <w:tcPr>
            <w:tcW w:w="495" w:type="pct"/>
            <w:gridSpan w:val="2"/>
            <w:shd w:val="clear" w:color="auto" w:fill="auto"/>
          </w:tcPr>
          <w:p w:rsidR="00F4468D" w:rsidRPr="00C316CF" w:rsidRDefault="00F4468D" w:rsidP="00AF0789">
            <w:pPr>
              <w:jc w:val="center"/>
              <w:rPr>
                <w:sz w:val="20"/>
              </w:rPr>
            </w:pPr>
            <w:r w:rsidRPr="00C316CF">
              <w:rPr>
                <w:sz w:val="20"/>
              </w:rPr>
              <w:t>S</w:t>
            </w:r>
          </w:p>
        </w:tc>
        <w:tc>
          <w:tcPr>
            <w:tcW w:w="1383" w:type="pct"/>
            <w:gridSpan w:val="2"/>
            <w:shd w:val="clear" w:color="auto" w:fill="auto"/>
          </w:tcPr>
          <w:p w:rsidR="00F4468D" w:rsidRPr="00C316CF" w:rsidRDefault="00F4468D" w:rsidP="00AF0789">
            <w:pPr>
              <w:rPr>
                <w:sz w:val="20"/>
              </w:rPr>
            </w:pPr>
            <w:r w:rsidRPr="00C316CF">
              <w:rPr>
                <w:sz w:val="20"/>
              </w:rPr>
              <w:t>Требования к информации и документам для предоставления участниками</w:t>
            </w:r>
          </w:p>
        </w:tc>
        <w:tc>
          <w:tcPr>
            <w:tcW w:w="1386" w:type="pct"/>
            <w:gridSpan w:val="2"/>
            <w:shd w:val="clear" w:color="auto" w:fill="auto"/>
          </w:tcPr>
          <w:p w:rsidR="00F4468D" w:rsidRPr="00162C8B" w:rsidRDefault="00F4468D" w:rsidP="00AF0789">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02114A" w:rsidRDefault="00F4468D" w:rsidP="00AF0789">
            <w:pPr>
              <w:spacing w:after="0"/>
              <w:jc w:val="both"/>
              <w:rPr>
                <w:sz w:val="20"/>
                <w:lang w:val="en-US"/>
              </w:rPr>
            </w:pPr>
            <w:r w:rsidRPr="00A63BD0">
              <w:rPr>
                <w:sz w:val="20"/>
              </w:rPr>
              <w:t>correspondencies</w:t>
            </w:r>
            <w:r w:rsidR="0002114A">
              <w:rPr>
                <w:sz w:val="20"/>
                <w:lang w:val="en-US"/>
              </w:rPr>
              <w:t>IIInfo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Н</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Соответствие участника преимуществам</w:t>
            </w:r>
          </w:p>
        </w:tc>
        <w:tc>
          <w:tcPr>
            <w:tcW w:w="1386" w:type="pct"/>
            <w:gridSpan w:val="2"/>
            <w:shd w:val="clear" w:color="auto" w:fill="auto"/>
          </w:tcPr>
          <w:p w:rsidR="00F4468D" w:rsidRPr="00A63BD0" w:rsidRDefault="00F4468D" w:rsidP="00AF0789">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F4468D" w:rsidRPr="00301389" w:rsidTr="006A2553">
        <w:trPr>
          <w:gridAfter w:val="1"/>
          <w:wAfter w:w="10" w:type="pct"/>
          <w:jc w:val="center"/>
        </w:trPr>
        <w:tc>
          <w:tcPr>
            <w:tcW w:w="739" w:type="pct"/>
            <w:shd w:val="clear" w:color="auto" w:fill="auto"/>
            <w:vAlign w:val="center"/>
          </w:tcPr>
          <w:p w:rsidR="00F4468D" w:rsidRPr="00301389" w:rsidRDefault="00F4468D" w:rsidP="00AF0789">
            <w:pPr>
              <w:spacing w:before="0" w:after="0"/>
              <w:contextualSpacing/>
              <w:rPr>
                <w:sz w:val="20"/>
              </w:rPr>
            </w:pPr>
          </w:p>
        </w:tc>
        <w:tc>
          <w:tcPr>
            <w:tcW w:w="788" w:type="pct"/>
            <w:shd w:val="clear" w:color="auto" w:fill="auto"/>
          </w:tcPr>
          <w:p w:rsidR="00F4468D" w:rsidRPr="00A63BD0" w:rsidRDefault="00F4468D" w:rsidP="00AF0789">
            <w:pPr>
              <w:spacing w:after="0"/>
              <w:jc w:val="both"/>
              <w:rPr>
                <w:sz w:val="20"/>
              </w:rPr>
            </w:pPr>
            <w:r w:rsidRPr="00A63BD0">
              <w:rPr>
                <w:sz w:val="20"/>
              </w:rPr>
              <w:t>admittedInfo</w:t>
            </w:r>
          </w:p>
        </w:tc>
        <w:tc>
          <w:tcPr>
            <w:tcW w:w="199" w:type="pct"/>
            <w:gridSpan w:val="2"/>
            <w:shd w:val="clear" w:color="auto" w:fill="auto"/>
          </w:tcPr>
          <w:p w:rsidR="00F4468D" w:rsidRPr="00A63BD0" w:rsidRDefault="00F4468D" w:rsidP="00AF0789">
            <w:pPr>
              <w:spacing w:after="0"/>
              <w:jc w:val="center"/>
              <w:rPr>
                <w:sz w:val="20"/>
              </w:rPr>
            </w:pPr>
            <w:r w:rsidRPr="00A63BD0">
              <w:rPr>
                <w:sz w:val="20"/>
              </w:rPr>
              <w:t>О</w:t>
            </w:r>
          </w:p>
        </w:tc>
        <w:tc>
          <w:tcPr>
            <w:tcW w:w="495" w:type="pct"/>
            <w:gridSpan w:val="2"/>
            <w:shd w:val="clear" w:color="auto" w:fill="auto"/>
          </w:tcPr>
          <w:p w:rsidR="00F4468D" w:rsidRPr="00A63BD0" w:rsidRDefault="00F4468D" w:rsidP="00AF0789">
            <w:pPr>
              <w:spacing w:after="0"/>
              <w:jc w:val="center"/>
              <w:rPr>
                <w:sz w:val="20"/>
              </w:rPr>
            </w:pPr>
            <w:r w:rsidRPr="00A63BD0">
              <w:rPr>
                <w:sz w:val="20"/>
              </w:rPr>
              <w:t>S</w:t>
            </w:r>
          </w:p>
        </w:tc>
        <w:tc>
          <w:tcPr>
            <w:tcW w:w="1383" w:type="pct"/>
            <w:gridSpan w:val="2"/>
            <w:shd w:val="clear" w:color="auto" w:fill="auto"/>
          </w:tcPr>
          <w:p w:rsidR="00F4468D" w:rsidRPr="00A63BD0" w:rsidRDefault="00F4468D" w:rsidP="00AF0789">
            <w:pPr>
              <w:spacing w:after="0"/>
              <w:jc w:val="both"/>
              <w:rPr>
                <w:sz w:val="20"/>
              </w:rPr>
            </w:pPr>
            <w:r w:rsidRPr="00A63BD0">
              <w:rPr>
                <w:sz w:val="20"/>
              </w:rPr>
              <w:t>Информация о допуске заявки</w:t>
            </w:r>
          </w:p>
        </w:tc>
        <w:tc>
          <w:tcPr>
            <w:tcW w:w="1386" w:type="pct"/>
            <w:gridSpan w:val="2"/>
            <w:shd w:val="clear" w:color="auto" w:fill="auto"/>
          </w:tcPr>
          <w:p w:rsidR="00F4468D" w:rsidRPr="00A63BD0" w:rsidRDefault="00F4468D" w:rsidP="00F4468D">
            <w:pPr>
              <w:spacing w:after="0"/>
              <w:jc w:val="both"/>
              <w:rPr>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Информация о допуске заявки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admittedInfo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vMerge w:val="restart"/>
            <w:shd w:val="clear" w:color="auto" w:fill="auto"/>
            <w:vAlign w:val="center"/>
          </w:tcPr>
          <w:p w:rsidR="00EB5947" w:rsidRPr="00162C8B" w:rsidRDefault="00EB5947" w:rsidP="00EB5947">
            <w:pPr>
              <w:spacing w:before="0" w:after="0"/>
              <w:jc w:val="both"/>
              <w:rPr>
                <w:sz w:val="20"/>
              </w:rPr>
            </w:pPr>
            <w:r>
              <w:rPr>
                <w:sz w:val="20"/>
              </w:rPr>
              <w:t>Допустимо указание только одного элемента</w:t>
            </w:r>
          </w:p>
        </w:tc>
        <w:tc>
          <w:tcPr>
            <w:tcW w:w="788" w:type="pct"/>
            <w:shd w:val="clear" w:color="auto" w:fill="auto"/>
          </w:tcPr>
          <w:p w:rsidR="00EB5947" w:rsidRDefault="005657EF" w:rsidP="00EB5947">
            <w:pPr>
              <w:spacing w:after="0"/>
              <w:jc w:val="both"/>
              <w:rPr>
                <w:sz w:val="20"/>
              </w:rPr>
            </w:pPr>
            <w:r w:rsidRPr="005657EF">
              <w:rPr>
                <w:sz w:val="20"/>
              </w:rPr>
              <w:t>singleAppAdmittedInfo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5657EF" w:rsidP="00EB5947">
            <w:pPr>
              <w:spacing w:after="0"/>
              <w:jc w:val="center"/>
              <w:rPr>
                <w:sz w:val="20"/>
              </w:rPr>
            </w:pPr>
            <w:r>
              <w:rPr>
                <w:sz w:val="20"/>
                <w:lang w:val="en-US"/>
              </w:rPr>
              <w:t>S</w:t>
            </w:r>
          </w:p>
        </w:tc>
        <w:tc>
          <w:tcPr>
            <w:tcW w:w="1383" w:type="pct"/>
            <w:gridSpan w:val="2"/>
            <w:shd w:val="clear" w:color="auto" w:fill="auto"/>
          </w:tcPr>
          <w:p w:rsidR="00EB5947" w:rsidRDefault="00EB5947" w:rsidP="00EB5947">
            <w:pPr>
              <w:spacing w:after="0"/>
              <w:jc w:val="both"/>
              <w:rPr>
                <w:sz w:val="20"/>
              </w:rPr>
            </w:pPr>
            <w:r>
              <w:rPr>
                <w:sz w:val="20"/>
              </w:rPr>
              <w:t>Заявка допущена (только для единственной допущенной заявки)</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appAdmittedInfo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Информация о допущенных заявках</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5D29C5" w:rsidP="00EB5947">
            <w:pPr>
              <w:spacing w:after="0"/>
              <w:jc w:val="both"/>
              <w:rPr>
                <w:sz w:val="20"/>
              </w:rPr>
            </w:pPr>
            <w:r w:rsidRPr="005D29C5">
              <w:rPr>
                <w:sz w:val="20"/>
              </w:rPr>
              <w:t>admittedInfo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5D29C5" w:rsidP="00EB5947">
            <w:pPr>
              <w:spacing w:after="0"/>
              <w:jc w:val="both"/>
              <w:rPr>
                <w:sz w:val="20"/>
              </w:rPr>
            </w:pPr>
            <w:r w:rsidRPr="005D29C5">
              <w:rPr>
                <w:sz w:val="20"/>
              </w:rPr>
              <w:t>Информация о недопущенной заявке. Наличие блока свидетельствует об отказе в допуске заявки</w:t>
            </w:r>
          </w:p>
        </w:tc>
        <w:tc>
          <w:tcPr>
            <w:tcW w:w="1386" w:type="pct"/>
            <w:gridSpan w:val="2"/>
            <w:shd w:val="clear" w:color="auto" w:fill="auto"/>
          </w:tcPr>
          <w:p w:rsidR="009A5BAF" w:rsidRDefault="005D29C5" w:rsidP="00EB5947">
            <w:pPr>
              <w:spacing w:after="0"/>
              <w:jc w:val="both"/>
              <w:rPr>
                <w:sz w:val="20"/>
              </w:rPr>
            </w:pPr>
            <w:r>
              <w:rPr>
                <w:sz w:val="20"/>
              </w:rPr>
              <w:t xml:space="preserve">Состав блока см. состав соответствующего блока в документе </w:t>
            </w:r>
            <w:r w:rsidRPr="003B56E4">
              <w:rPr>
                <w:sz w:val="20"/>
              </w:rPr>
              <w:t>"Протокол рассмотрения и оценки первых частей заявок на участие в ЭOK (открытый конкурс в электронной форме)" (epProtocolEOK1)</w:t>
            </w:r>
          </w:p>
        </w:tc>
      </w:tr>
      <w:tr w:rsidR="005657EF" w:rsidRPr="00301389" w:rsidTr="00834732">
        <w:trPr>
          <w:gridAfter w:val="1"/>
          <w:wAfter w:w="10" w:type="pct"/>
          <w:jc w:val="center"/>
        </w:trPr>
        <w:tc>
          <w:tcPr>
            <w:tcW w:w="4990" w:type="pct"/>
            <w:gridSpan w:val="10"/>
            <w:shd w:val="clear" w:color="auto" w:fill="auto"/>
            <w:vAlign w:val="center"/>
          </w:tcPr>
          <w:p w:rsidR="005657EF" w:rsidRPr="00301389" w:rsidRDefault="005657EF" w:rsidP="00FD3C60">
            <w:pPr>
              <w:keepNext/>
              <w:spacing w:before="0" w:after="0"/>
              <w:contextualSpacing/>
              <w:jc w:val="center"/>
              <w:rPr>
                <w:b/>
                <w:sz w:val="20"/>
              </w:rPr>
            </w:pPr>
            <w:r w:rsidRPr="005657EF">
              <w:rPr>
                <w:b/>
                <w:bCs/>
                <w:sz w:val="20"/>
              </w:rPr>
              <w:t>Заявка допущена (только для единственной допущенной/поданной заявки)</w:t>
            </w: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jc w:val="both"/>
              <w:rPr>
                <w:sz w:val="20"/>
              </w:rPr>
            </w:pPr>
            <w:r w:rsidRPr="005657EF">
              <w:rPr>
                <w:b/>
                <w:bCs/>
                <w:sz w:val="20"/>
              </w:rPr>
              <w:t>singleAppAdmittedInfo</w:t>
            </w:r>
          </w:p>
        </w:tc>
        <w:tc>
          <w:tcPr>
            <w:tcW w:w="788" w:type="pct"/>
            <w:shd w:val="clear" w:color="auto" w:fill="auto"/>
          </w:tcPr>
          <w:p w:rsidR="005657EF" w:rsidRDefault="005657EF" w:rsidP="00FD3C60">
            <w:pPr>
              <w:rPr>
                <w:sz w:val="20"/>
              </w:rPr>
            </w:pPr>
          </w:p>
        </w:tc>
        <w:tc>
          <w:tcPr>
            <w:tcW w:w="199" w:type="pct"/>
            <w:gridSpan w:val="2"/>
            <w:shd w:val="clear" w:color="auto" w:fill="auto"/>
          </w:tcPr>
          <w:p w:rsidR="005657EF" w:rsidRDefault="005657EF" w:rsidP="00FD3C60">
            <w:pPr>
              <w:spacing w:after="0"/>
              <w:rPr>
                <w:sz w:val="20"/>
              </w:rPr>
            </w:pPr>
          </w:p>
        </w:tc>
        <w:tc>
          <w:tcPr>
            <w:tcW w:w="495" w:type="pct"/>
            <w:gridSpan w:val="2"/>
            <w:shd w:val="clear" w:color="auto" w:fill="auto"/>
          </w:tcPr>
          <w:p w:rsidR="005657EF" w:rsidRDefault="005657EF" w:rsidP="00FD3C60">
            <w:pPr>
              <w:spacing w:after="0"/>
              <w:rPr>
                <w:sz w:val="20"/>
              </w:rPr>
            </w:pPr>
          </w:p>
        </w:tc>
        <w:tc>
          <w:tcPr>
            <w:tcW w:w="1383" w:type="pct"/>
            <w:gridSpan w:val="2"/>
            <w:shd w:val="clear" w:color="auto" w:fill="auto"/>
          </w:tcPr>
          <w:p w:rsidR="005657EF" w:rsidRDefault="005657EF" w:rsidP="00FD3C60">
            <w:pPr>
              <w:spacing w:after="0"/>
              <w:rPr>
                <w:sz w:val="20"/>
              </w:rPr>
            </w:pPr>
          </w:p>
        </w:tc>
        <w:tc>
          <w:tcPr>
            <w:tcW w:w="1386" w:type="pct"/>
            <w:gridSpan w:val="2"/>
            <w:shd w:val="clear" w:color="auto" w:fill="auto"/>
          </w:tcPr>
          <w:p w:rsidR="005657EF" w:rsidRDefault="005657EF" w:rsidP="00FD3C60">
            <w:pPr>
              <w:spacing w:after="0"/>
              <w:rPr>
                <w:sz w:val="20"/>
              </w:rPr>
            </w:pP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admitted</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Default="005657EF" w:rsidP="00FD3C60">
            <w:pPr>
              <w:spacing w:after="0"/>
              <w:jc w:val="center"/>
              <w:rPr>
                <w:sz w:val="20"/>
              </w:rPr>
            </w:pPr>
            <w:r>
              <w:rPr>
                <w:sz w:val="20"/>
              </w:rPr>
              <w:t>B</w:t>
            </w:r>
          </w:p>
        </w:tc>
        <w:tc>
          <w:tcPr>
            <w:tcW w:w="1383" w:type="pct"/>
            <w:gridSpan w:val="2"/>
            <w:shd w:val="clear" w:color="auto" w:fill="auto"/>
          </w:tcPr>
          <w:p w:rsidR="005657EF" w:rsidRDefault="005657EF" w:rsidP="00FD3C60">
            <w:pPr>
              <w:spacing w:after="0"/>
              <w:jc w:val="both"/>
              <w:rPr>
                <w:sz w:val="20"/>
              </w:rPr>
            </w:pPr>
            <w:r w:rsidRPr="005657EF">
              <w:rPr>
                <w:sz w:val="20"/>
              </w:rPr>
              <w:t>Заявка допущена (только для единственной допущенной заявки)</w:t>
            </w:r>
          </w:p>
        </w:tc>
        <w:tc>
          <w:tcPr>
            <w:tcW w:w="1386" w:type="pct"/>
            <w:gridSpan w:val="2"/>
            <w:shd w:val="clear" w:color="auto" w:fill="auto"/>
          </w:tcPr>
          <w:p w:rsidR="005657EF" w:rsidRPr="005657EF" w:rsidRDefault="005657EF" w:rsidP="00FD3C60">
            <w:pPr>
              <w:rPr>
                <w:sz w:val="20"/>
                <w:lang w:val="en-US"/>
              </w:rPr>
            </w:pPr>
            <w:r>
              <w:rPr>
                <w:sz w:val="20"/>
              </w:rPr>
              <w:t>Допустимые значения:</w:t>
            </w:r>
            <w:r>
              <w:rPr>
                <w:sz w:val="20"/>
                <w:lang w:val="en-US"/>
              </w:rPr>
              <w:t>true</w:t>
            </w: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6" w:type="pct"/>
            <w:gridSpan w:val="2"/>
            <w:shd w:val="clear" w:color="auto" w:fill="auto"/>
          </w:tcPr>
          <w:p w:rsidR="005657EF" w:rsidRDefault="005657EF" w:rsidP="00AC1D6B">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AC1D6B">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834732" w:rsidRPr="00301389" w:rsidTr="006A2553">
        <w:trPr>
          <w:gridAfter w:val="1"/>
          <w:wAfter w:w="10" w:type="pct"/>
          <w:jc w:val="center"/>
        </w:trPr>
        <w:tc>
          <w:tcPr>
            <w:tcW w:w="739" w:type="pct"/>
            <w:shd w:val="clear" w:color="auto" w:fill="auto"/>
          </w:tcPr>
          <w:p w:rsidR="00834732" w:rsidRDefault="00834732" w:rsidP="00834732">
            <w:pPr>
              <w:spacing w:after="0"/>
              <w:rPr>
                <w:sz w:val="20"/>
              </w:rPr>
            </w:pPr>
          </w:p>
        </w:tc>
        <w:tc>
          <w:tcPr>
            <w:tcW w:w="788" w:type="pct"/>
            <w:shd w:val="clear" w:color="auto" w:fill="auto"/>
          </w:tcPr>
          <w:p w:rsidR="00834732" w:rsidRPr="005657EF" w:rsidRDefault="00834732" w:rsidP="00834732">
            <w:pPr>
              <w:spacing w:after="0"/>
              <w:jc w:val="both"/>
              <w:rPr>
                <w:sz w:val="20"/>
              </w:rPr>
            </w:pPr>
            <w:r w:rsidRPr="00CE0002">
              <w:rPr>
                <w:sz w:val="20"/>
              </w:rPr>
              <w:t>rightConcludeContractPrice</w:t>
            </w:r>
          </w:p>
        </w:tc>
        <w:tc>
          <w:tcPr>
            <w:tcW w:w="199" w:type="pct"/>
            <w:gridSpan w:val="2"/>
            <w:shd w:val="clear" w:color="auto" w:fill="auto"/>
          </w:tcPr>
          <w:p w:rsidR="00834732" w:rsidRDefault="00834732" w:rsidP="00834732">
            <w:pPr>
              <w:spacing w:after="0"/>
              <w:jc w:val="center"/>
              <w:rPr>
                <w:sz w:val="20"/>
              </w:rPr>
            </w:pPr>
            <w:r>
              <w:rPr>
                <w:sz w:val="20"/>
              </w:rPr>
              <w:t>Н</w:t>
            </w:r>
          </w:p>
        </w:tc>
        <w:tc>
          <w:tcPr>
            <w:tcW w:w="495" w:type="pct"/>
            <w:gridSpan w:val="2"/>
            <w:shd w:val="clear" w:color="auto" w:fill="auto"/>
          </w:tcPr>
          <w:p w:rsidR="00834732" w:rsidRDefault="00834732" w:rsidP="00834732">
            <w:pPr>
              <w:spacing w:after="0"/>
              <w:jc w:val="center"/>
              <w:rPr>
                <w:sz w:val="20"/>
              </w:rPr>
            </w:pPr>
            <w:r>
              <w:rPr>
                <w:sz w:val="20"/>
                <w:lang w:val="en-US"/>
              </w:rPr>
              <w:t>B</w:t>
            </w:r>
          </w:p>
        </w:tc>
        <w:tc>
          <w:tcPr>
            <w:tcW w:w="1383" w:type="pct"/>
            <w:gridSpan w:val="2"/>
            <w:shd w:val="clear" w:color="auto" w:fill="auto"/>
          </w:tcPr>
          <w:p w:rsidR="00834732" w:rsidRPr="005657EF" w:rsidRDefault="00834732" w:rsidP="00834732">
            <w:pPr>
              <w:spacing w:after="0"/>
              <w:jc w:val="both"/>
              <w:rPr>
                <w:sz w:val="20"/>
              </w:rPr>
            </w:pPr>
            <w:r w:rsidRPr="00CE0002">
              <w:rPr>
                <w:sz w:val="20"/>
              </w:rPr>
              <w:t>Цена</w:t>
            </w:r>
            <w:r>
              <w:rPr>
                <w:sz w:val="20"/>
              </w:rPr>
              <w:t xml:space="preserve"> за право заключения контракта</w:t>
            </w:r>
          </w:p>
        </w:tc>
        <w:tc>
          <w:tcPr>
            <w:tcW w:w="1386" w:type="pct"/>
            <w:gridSpan w:val="2"/>
            <w:shd w:val="clear" w:color="auto" w:fill="auto"/>
          </w:tcPr>
          <w:p w:rsidR="00834732" w:rsidRDefault="00834732" w:rsidP="00834732">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Информация о допущенных заявках</w:t>
            </w: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jc w:val="both"/>
              <w:rPr>
                <w:sz w:val="20"/>
              </w:rPr>
            </w:pPr>
            <w:r>
              <w:rPr>
                <w:b/>
                <w:bCs/>
                <w:sz w:val="20"/>
              </w:rPr>
              <w:t>appAdmittedInfo</w:t>
            </w:r>
          </w:p>
        </w:tc>
        <w:tc>
          <w:tcPr>
            <w:tcW w:w="788" w:type="pct"/>
            <w:shd w:val="clear" w:color="auto" w:fill="auto"/>
          </w:tcPr>
          <w:p w:rsidR="00EB5947" w:rsidRDefault="00EB5947" w:rsidP="00EB5947">
            <w:pPr>
              <w:rPr>
                <w:sz w:val="20"/>
              </w:rPr>
            </w:pPr>
          </w:p>
        </w:tc>
        <w:tc>
          <w:tcPr>
            <w:tcW w:w="199" w:type="pct"/>
            <w:gridSpan w:val="2"/>
            <w:shd w:val="clear" w:color="auto" w:fill="auto"/>
          </w:tcPr>
          <w:p w:rsidR="00EB5947" w:rsidRDefault="00EB5947" w:rsidP="00EB5947">
            <w:pPr>
              <w:spacing w:after="0"/>
              <w:rPr>
                <w:sz w:val="20"/>
              </w:rPr>
            </w:pPr>
          </w:p>
        </w:tc>
        <w:tc>
          <w:tcPr>
            <w:tcW w:w="495" w:type="pct"/>
            <w:gridSpan w:val="2"/>
            <w:shd w:val="clear" w:color="auto" w:fill="auto"/>
          </w:tcPr>
          <w:p w:rsidR="00EB5947" w:rsidRDefault="00EB5947" w:rsidP="00EB5947">
            <w:pPr>
              <w:spacing w:after="0"/>
              <w:rPr>
                <w:sz w:val="20"/>
              </w:rPr>
            </w:pPr>
          </w:p>
        </w:tc>
        <w:tc>
          <w:tcPr>
            <w:tcW w:w="1383" w:type="pct"/>
            <w:gridSpan w:val="2"/>
            <w:shd w:val="clear" w:color="auto" w:fill="auto"/>
          </w:tcPr>
          <w:p w:rsidR="00EB5947" w:rsidRDefault="00EB5947" w:rsidP="00EB5947">
            <w:pPr>
              <w:spacing w:after="0"/>
              <w:rPr>
                <w:sz w:val="20"/>
              </w:rPr>
            </w:pPr>
          </w:p>
        </w:tc>
        <w:tc>
          <w:tcPr>
            <w:tcW w:w="1386" w:type="pct"/>
            <w:gridSpan w:val="2"/>
            <w:shd w:val="clear" w:color="auto" w:fill="auto"/>
          </w:tcPr>
          <w:p w:rsidR="00EB5947" w:rsidRDefault="00EB5947" w:rsidP="00EB5947">
            <w:pPr>
              <w:spacing w:after="0"/>
              <w:rPr>
                <w:sz w:val="20"/>
              </w:rPr>
            </w:pP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rPr>
                <w:sz w:val="20"/>
              </w:rPr>
            </w:pPr>
          </w:p>
        </w:tc>
        <w:tc>
          <w:tcPr>
            <w:tcW w:w="788" w:type="pct"/>
            <w:shd w:val="clear" w:color="auto" w:fill="auto"/>
          </w:tcPr>
          <w:p w:rsidR="00EB5947" w:rsidRDefault="00EB5947" w:rsidP="00EB5947">
            <w:pPr>
              <w:spacing w:after="0"/>
              <w:jc w:val="both"/>
              <w:rPr>
                <w:sz w:val="20"/>
              </w:rPr>
            </w:pPr>
            <w:r>
              <w:rPr>
                <w:sz w:val="20"/>
              </w:rPr>
              <w:t>bestApp</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B</w:t>
            </w:r>
          </w:p>
        </w:tc>
        <w:tc>
          <w:tcPr>
            <w:tcW w:w="1383" w:type="pct"/>
            <w:gridSpan w:val="2"/>
            <w:shd w:val="clear" w:color="auto" w:fill="auto"/>
          </w:tcPr>
          <w:p w:rsidR="00EB5947" w:rsidRDefault="00EB5947" w:rsidP="00EB5947">
            <w:pPr>
              <w:spacing w:after="0"/>
              <w:jc w:val="both"/>
              <w:rPr>
                <w:sz w:val="20"/>
              </w:rPr>
            </w:pPr>
            <w:r>
              <w:rPr>
                <w:sz w:val="20"/>
              </w:rPr>
              <w:t>Заявка признана лучшей до подачи окончательных предложений</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shd w:val="clear" w:color="auto" w:fill="auto"/>
          </w:tcPr>
          <w:p w:rsidR="00EB5947" w:rsidRDefault="00EB5947" w:rsidP="00EB5947">
            <w:pPr>
              <w:spacing w:after="0"/>
              <w:rPr>
                <w:sz w:val="20"/>
              </w:rPr>
            </w:pPr>
          </w:p>
        </w:tc>
        <w:tc>
          <w:tcPr>
            <w:tcW w:w="788" w:type="pct"/>
            <w:shd w:val="clear" w:color="auto" w:fill="auto"/>
          </w:tcPr>
          <w:p w:rsidR="00EB5947" w:rsidRDefault="00EB5947" w:rsidP="00EB5947">
            <w:pPr>
              <w:spacing w:after="0"/>
              <w:jc w:val="both"/>
              <w:rPr>
                <w:sz w:val="20"/>
              </w:rPr>
            </w:pPr>
            <w:r>
              <w:rPr>
                <w:sz w:val="20"/>
              </w:rPr>
              <w:t>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Оценка заявки</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Default="00EB5947" w:rsidP="00EB5947">
            <w:pPr>
              <w:rPr>
                <w:sz w:val="20"/>
              </w:rPr>
            </w:pPr>
          </w:p>
        </w:tc>
        <w:tc>
          <w:tcPr>
            <w:tcW w:w="788" w:type="pct"/>
            <w:shd w:val="clear" w:color="auto" w:fill="auto"/>
          </w:tcPr>
          <w:p w:rsidR="00EB5947" w:rsidRDefault="00EB5947" w:rsidP="00EB5947">
            <w:pPr>
              <w:spacing w:after="0"/>
              <w:jc w:val="both"/>
              <w:rPr>
                <w:sz w:val="20"/>
              </w:rPr>
            </w:pPr>
            <w:r>
              <w:rPr>
                <w:sz w:val="20"/>
              </w:rPr>
              <w:t>conditionsScoring</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Оценка предложения участника по критериям оценки</w:t>
            </w:r>
          </w:p>
        </w:tc>
        <w:tc>
          <w:tcPr>
            <w:tcW w:w="1386" w:type="pct"/>
            <w:gridSpan w:val="2"/>
            <w:shd w:val="clear" w:color="auto" w:fill="auto"/>
          </w:tcPr>
          <w:p w:rsidR="00EB5947" w:rsidRDefault="00EB5947" w:rsidP="00EB5947">
            <w:pPr>
              <w:rPr>
                <w:sz w:val="20"/>
              </w:rPr>
            </w:pPr>
          </w:p>
        </w:tc>
      </w:tr>
      <w:tr w:rsidR="005657EF" w:rsidRPr="00301389" w:rsidTr="006A2553">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6" w:type="pct"/>
            <w:gridSpan w:val="2"/>
            <w:shd w:val="clear" w:color="auto" w:fill="auto"/>
          </w:tcPr>
          <w:p w:rsidR="005657EF" w:rsidRDefault="005657EF" w:rsidP="00133A8A">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133A8A">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834732" w:rsidRPr="00301389" w:rsidTr="006A2553">
        <w:trPr>
          <w:gridAfter w:val="1"/>
          <w:wAfter w:w="10" w:type="pct"/>
          <w:jc w:val="center"/>
        </w:trPr>
        <w:tc>
          <w:tcPr>
            <w:tcW w:w="739" w:type="pct"/>
            <w:shd w:val="clear" w:color="auto" w:fill="auto"/>
          </w:tcPr>
          <w:p w:rsidR="00834732" w:rsidRDefault="00834732" w:rsidP="00834732">
            <w:pPr>
              <w:spacing w:after="0"/>
              <w:rPr>
                <w:sz w:val="20"/>
              </w:rPr>
            </w:pPr>
          </w:p>
        </w:tc>
        <w:tc>
          <w:tcPr>
            <w:tcW w:w="788" w:type="pct"/>
            <w:shd w:val="clear" w:color="auto" w:fill="auto"/>
          </w:tcPr>
          <w:p w:rsidR="00834732" w:rsidRPr="005657EF" w:rsidRDefault="00834732" w:rsidP="00834732">
            <w:pPr>
              <w:spacing w:after="0"/>
              <w:jc w:val="both"/>
              <w:rPr>
                <w:sz w:val="20"/>
              </w:rPr>
            </w:pPr>
            <w:r w:rsidRPr="00CE0002">
              <w:rPr>
                <w:sz w:val="20"/>
              </w:rPr>
              <w:t>rightConcludeContractPrice</w:t>
            </w:r>
          </w:p>
        </w:tc>
        <w:tc>
          <w:tcPr>
            <w:tcW w:w="199" w:type="pct"/>
            <w:gridSpan w:val="2"/>
            <w:shd w:val="clear" w:color="auto" w:fill="auto"/>
          </w:tcPr>
          <w:p w:rsidR="00834732" w:rsidRDefault="00834732" w:rsidP="00834732">
            <w:pPr>
              <w:spacing w:after="0"/>
              <w:jc w:val="center"/>
              <w:rPr>
                <w:sz w:val="20"/>
              </w:rPr>
            </w:pPr>
            <w:r>
              <w:rPr>
                <w:sz w:val="20"/>
              </w:rPr>
              <w:t>Н</w:t>
            </w:r>
          </w:p>
        </w:tc>
        <w:tc>
          <w:tcPr>
            <w:tcW w:w="495" w:type="pct"/>
            <w:gridSpan w:val="2"/>
            <w:shd w:val="clear" w:color="auto" w:fill="auto"/>
          </w:tcPr>
          <w:p w:rsidR="00834732" w:rsidRDefault="00834732" w:rsidP="00834732">
            <w:pPr>
              <w:spacing w:after="0"/>
              <w:jc w:val="center"/>
              <w:rPr>
                <w:sz w:val="20"/>
              </w:rPr>
            </w:pPr>
            <w:r>
              <w:rPr>
                <w:sz w:val="20"/>
                <w:lang w:val="en-US"/>
              </w:rPr>
              <w:t>B</w:t>
            </w:r>
          </w:p>
        </w:tc>
        <w:tc>
          <w:tcPr>
            <w:tcW w:w="1383" w:type="pct"/>
            <w:gridSpan w:val="2"/>
            <w:shd w:val="clear" w:color="auto" w:fill="auto"/>
          </w:tcPr>
          <w:p w:rsidR="00834732" w:rsidRPr="005657EF" w:rsidRDefault="00834732" w:rsidP="00834732">
            <w:pPr>
              <w:spacing w:after="0"/>
              <w:jc w:val="both"/>
              <w:rPr>
                <w:sz w:val="20"/>
              </w:rPr>
            </w:pPr>
            <w:r w:rsidRPr="00CE0002">
              <w:rPr>
                <w:sz w:val="20"/>
              </w:rPr>
              <w:t>Цена</w:t>
            </w:r>
            <w:r>
              <w:rPr>
                <w:sz w:val="20"/>
              </w:rPr>
              <w:t xml:space="preserve"> за право заключения контракта</w:t>
            </w:r>
          </w:p>
        </w:tc>
        <w:tc>
          <w:tcPr>
            <w:tcW w:w="1386" w:type="pct"/>
            <w:gridSpan w:val="2"/>
            <w:shd w:val="clear" w:color="auto" w:fill="auto"/>
          </w:tcPr>
          <w:p w:rsidR="00834732" w:rsidRDefault="00834732" w:rsidP="00834732">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Оценка предложения участника по критериям оценки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conditionsScoring</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conditionScoringInfo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Оценка предложения участника по отдельному критерию оценки</w:t>
            </w:r>
          </w:p>
        </w:tc>
        <w:tc>
          <w:tcPr>
            <w:tcW w:w="1386" w:type="pct"/>
            <w:gridSpan w:val="2"/>
            <w:shd w:val="clear" w:color="auto" w:fill="auto"/>
          </w:tcPr>
          <w:p w:rsidR="00EB5947" w:rsidRDefault="00EB5947" w:rsidP="00EB5947">
            <w:pPr>
              <w:spacing w:after="0"/>
              <w:jc w:val="both"/>
              <w:rPr>
                <w:sz w:val="20"/>
              </w:rPr>
            </w:pPr>
            <w:r>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Оценка предложения участника по отдельному критерию оценки</w:t>
            </w:r>
          </w:p>
        </w:tc>
      </w:tr>
      <w:tr w:rsidR="00F4468D" w:rsidRPr="00301389" w:rsidTr="006A2553">
        <w:trPr>
          <w:gridAfter w:val="1"/>
          <w:wAfter w:w="10" w:type="pct"/>
          <w:jc w:val="center"/>
        </w:trPr>
        <w:tc>
          <w:tcPr>
            <w:tcW w:w="739" w:type="pct"/>
            <w:shd w:val="clear" w:color="auto" w:fill="auto"/>
          </w:tcPr>
          <w:p w:rsidR="00F4468D" w:rsidRPr="00162C8B" w:rsidRDefault="00EB5947" w:rsidP="00AF0789">
            <w:pPr>
              <w:spacing w:before="0" w:after="0"/>
              <w:jc w:val="both"/>
              <w:rPr>
                <w:sz w:val="20"/>
              </w:rPr>
            </w:pPr>
            <w:r>
              <w:rPr>
                <w:b/>
                <w:bCs/>
                <w:sz w:val="20"/>
              </w:rPr>
              <w:t>conditionScoringInfo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EB5947" w:rsidRPr="00301389" w:rsidTr="006A2553">
        <w:trPr>
          <w:gridAfter w:val="1"/>
          <w:wAfter w:w="10" w:type="pct"/>
          <w:jc w:val="center"/>
        </w:trPr>
        <w:tc>
          <w:tcPr>
            <w:tcW w:w="739" w:type="pct"/>
            <w:vMerge w:val="restart"/>
            <w:shd w:val="clear" w:color="auto" w:fill="auto"/>
            <w:vAlign w:val="center"/>
          </w:tcPr>
          <w:p w:rsidR="00EB5947" w:rsidRPr="00162C8B" w:rsidRDefault="00EB5947" w:rsidP="00EB5947">
            <w:pPr>
              <w:spacing w:before="0" w:after="0"/>
              <w:jc w:val="both"/>
              <w:rPr>
                <w:sz w:val="20"/>
              </w:rPr>
            </w:pPr>
            <w:r>
              <w:rPr>
                <w:sz w:val="20"/>
              </w:rPr>
              <w:t>Допустимо указание только одного элемента</w:t>
            </w:r>
          </w:p>
        </w:tc>
        <w:tc>
          <w:tcPr>
            <w:tcW w:w="788" w:type="pct"/>
            <w:shd w:val="clear" w:color="auto" w:fill="auto"/>
          </w:tcPr>
          <w:p w:rsidR="00EB5947" w:rsidRDefault="00EB5947" w:rsidP="00EB5947">
            <w:pPr>
              <w:spacing w:after="0"/>
              <w:jc w:val="both"/>
              <w:rPr>
                <w:sz w:val="20"/>
              </w:rPr>
            </w:pPr>
            <w:r>
              <w:rPr>
                <w:sz w:val="20"/>
              </w:rPr>
              <w:t>costCriterionInfo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Стоимостной критерий оценки</w:t>
            </w:r>
          </w:p>
        </w:tc>
        <w:tc>
          <w:tcPr>
            <w:tcW w:w="1386" w:type="pct"/>
            <w:gridSpan w:val="2"/>
            <w:shd w:val="clear" w:color="auto" w:fill="auto"/>
            <w:vAlign w:val="center"/>
          </w:tcPr>
          <w:p w:rsidR="00EB5947" w:rsidRPr="00301389" w:rsidRDefault="00EB5947" w:rsidP="00EB5947">
            <w:pPr>
              <w:keepNext/>
              <w:spacing w:before="0" w:after="0"/>
              <w:contextualSpacing/>
              <w:rPr>
                <w:b/>
                <w:sz w:val="20"/>
              </w:rPr>
            </w:pPr>
          </w:p>
        </w:tc>
      </w:tr>
      <w:tr w:rsidR="00EB5947" w:rsidRPr="00301389" w:rsidTr="006A2553">
        <w:trPr>
          <w:gridAfter w:val="1"/>
          <w:wAfter w:w="10" w:type="pct"/>
          <w:jc w:val="center"/>
        </w:trPr>
        <w:tc>
          <w:tcPr>
            <w:tcW w:w="739" w:type="pct"/>
            <w:vMerge/>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qualitativeCriterionInfo</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S</w:t>
            </w:r>
          </w:p>
        </w:tc>
        <w:tc>
          <w:tcPr>
            <w:tcW w:w="1383" w:type="pct"/>
            <w:gridSpan w:val="2"/>
            <w:shd w:val="clear" w:color="auto" w:fill="auto"/>
          </w:tcPr>
          <w:p w:rsidR="00EB5947" w:rsidRDefault="00EB5947" w:rsidP="00EB5947">
            <w:pPr>
              <w:spacing w:after="0"/>
              <w:jc w:val="both"/>
              <w:rPr>
                <w:sz w:val="20"/>
              </w:rPr>
            </w:pPr>
            <w:r>
              <w:rPr>
                <w:sz w:val="20"/>
              </w:rPr>
              <w:t>Нестоимостной критерий оценки</w:t>
            </w:r>
          </w:p>
        </w:tc>
        <w:tc>
          <w:tcPr>
            <w:tcW w:w="1386" w:type="pct"/>
            <w:gridSpan w:val="2"/>
            <w:shd w:val="clear" w:color="auto" w:fill="auto"/>
            <w:vAlign w:val="center"/>
          </w:tcPr>
          <w:p w:rsidR="00EB5947" w:rsidRPr="00301389" w:rsidRDefault="00EB5947" w:rsidP="00EB5947">
            <w:pPr>
              <w:keepNext/>
              <w:spacing w:before="0" w:after="0"/>
              <w:contextualSpacing/>
              <w:rPr>
                <w:b/>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EB5947" w:rsidP="00AF0789">
            <w:pPr>
              <w:keepNext/>
              <w:spacing w:before="0" w:after="0"/>
              <w:contextualSpacing/>
              <w:jc w:val="center"/>
              <w:rPr>
                <w:b/>
                <w:sz w:val="20"/>
              </w:rPr>
            </w:pPr>
            <w:r>
              <w:rPr>
                <w:b/>
                <w:bCs/>
                <w:sz w:val="20"/>
              </w:rPr>
              <w:t>Стоимостной критерий оценки</w:t>
            </w:r>
          </w:p>
        </w:tc>
      </w:tr>
      <w:tr w:rsidR="008966D3" w:rsidRPr="008966D3" w:rsidTr="006A2553">
        <w:trPr>
          <w:gridAfter w:val="1"/>
          <w:wAfter w:w="10" w:type="pct"/>
          <w:jc w:val="center"/>
        </w:trPr>
        <w:tc>
          <w:tcPr>
            <w:tcW w:w="739" w:type="pct"/>
            <w:shd w:val="clear" w:color="auto" w:fill="auto"/>
          </w:tcPr>
          <w:p w:rsidR="008966D3" w:rsidRPr="008966D3" w:rsidRDefault="008966D3" w:rsidP="00FD3C60">
            <w:pPr>
              <w:spacing w:before="0" w:after="0"/>
              <w:jc w:val="both"/>
              <w:rPr>
                <w:b/>
                <w:sz w:val="20"/>
              </w:rPr>
            </w:pPr>
            <w:r w:rsidRPr="008966D3">
              <w:rPr>
                <w:b/>
                <w:sz w:val="20"/>
              </w:rPr>
              <w:t>costCriterionInfo</w:t>
            </w:r>
          </w:p>
        </w:tc>
        <w:tc>
          <w:tcPr>
            <w:tcW w:w="788" w:type="pct"/>
            <w:shd w:val="clear" w:color="auto" w:fill="auto"/>
          </w:tcPr>
          <w:p w:rsidR="008966D3" w:rsidRPr="008966D3" w:rsidRDefault="008966D3" w:rsidP="00FD3C60">
            <w:pPr>
              <w:spacing w:after="0"/>
              <w:jc w:val="both"/>
              <w:rPr>
                <w:b/>
                <w:sz w:val="20"/>
              </w:rPr>
            </w:pPr>
          </w:p>
        </w:tc>
        <w:tc>
          <w:tcPr>
            <w:tcW w:w="199" w:type="pct"/>
            <w:gridSpan w:val="2"/>
            <w:shd w:val="clear" w:color="auto" w:fill="auto"/>
          </w:tcPr>
          <w:p w:rsidR="008966D3" w:rsidRPr="008966D3" w:rsidRDefault="008966D3" w:rsidP="00FD3C60">
            <w:pPr>
              <w:spacing w:after="0"/>
              <w:jc w:val="center"/>
              <w:rPr>
                <w:b/>
                <w:sz w:val="20"/>
              </w:rPr>
            </w:pPr>
          </w:p>
        </w:tc>
        <w:tc>
          <w:tcPr>
            <w:tcW w:w="495" w:type="pct"/>
            <w:gridSpan w:val="2"/>
            <w:shd w:val="clear" w:color="auto" w:fill="auto"/>
          </w:tcPr>
          <w:p w:rsidR="008966D3" w:rsidRPr="008966D3" w:rsidRDefault="008966D3" w:rsidP="00FD3C60">
            <w:pPr>
              <w:spacing w:after="0"/>
              <w:jc w:val="center"/>
              <w:rPr>
                <w:b/>
                <w:sz w:val="20"/>
              </w:rPr>
            </w:pPr>
          </w:p>
        </w:tc>
        <w:tc>
          <w:tcPr>
            <w:tcW w:w="1383" w:type="pct"/>
            <w:gridSpan w:val="2"/>
            <w:shd w:val="clear" w:color="auto" w:fill="auto"/>
          </w:tcPr>
          <w:p w:rsidR="008966D3" w:rsidRPr="008966D3" w:rsidRDefault="008966D3" w:rsidP="00FD3C60">
            <w:pPr>
              <w:spacing w:after="0"/>
              <w:jc w:val="both"/>
              <w:rPr>
                <w:b/>
                <w:sz w:val="20"/>
              </w:rPr>
            </w:pPr>
          </w:p>
        </w:tc>
        <w:tc>
          <w:tcPr>
            <w:tcW w:w="1386" w:type="pct"/>
            <w:gridSpan w:val="2"/>
            <w:shd w:val="clear" w:color="auto" w:fill="auto"/>
          </w:tcPr>
          <w:p w:rsidR="008966D3" w:rsidRPr="008966D3" w:rsidRDefault="008966D3" w:rsidP="00FD3C60">
            <w:pPr>
              <w:spacing w:after="0"/>
              <w:jc w:val="both"/>
              <w:rPr>
                <w:b/>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value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 xml:space="preserve">Значимость критерия в процентах </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addInfo</w:t>
            </w:r>
          </w:p>
        </w:tc>
        <w:tc>
          <w:tcPr>
            <w:tcW w:w="199" w:type="pct"/>
            <w:gridSpan w:val="2"/>
            <w:shd w:val="clear" w:color="auto" w:fill="auto"/>
          </w:tcPr>
          <w:p w:rsidR="00EB5947" w:rsidRDefault="00EB5947" w:rsidP="00EB5947">
            <w:pPr>
              <w:spacing w:after="0"/>
              <w:jc w:val="center"/>
              <w:rPr>
                <w:sz w:val="20"/>
              </w:rPr>
            </w:pPr>
            <w:r>
              <w:rPr>
                <w:sz w:val="20"/>
              </w:rPr>
              <w:t>Н</w:t>
            </w:r>
          </w:p>
        </w:tc>
        <w:tc>
          <w:tcPr>
            <w:tcW w:w="495" w:type="pct"/>
            <w:gridSpan w:val="2"/>
            <w:shd w:val="clear" w:color="auto" w:fill="auto"/>
          </w:tcPr>
          <w:p w:rsidR="00EB5947" w:rsidRDefault="00EB5947" w:rsidP="00EB5947">
            <w:pPr>
              <w:spacing w:after="0"/>
              <w:jc w:val="center"/>
              <w:rPr>
                <w:sz w:val="20"/>
              </w:rPr>
            </w:pPr>
            <w:r>
              <w:rPr>
                <w:sz w:val="20"/>
              </w:rPr>
              <w:t>T[1-4000]</w:t>
            </w:r>
          </w:p>
        </w:tc>
        <w:tc>
          <w:tcPr>
            <w:tcW w:w="1383" w:type="pct"/>
            <w:gridSpan w:val="2"/>
            <w:shd w:val="clear" w:color="auto" w:fill="auto"/>
          </w:tcPr>
          <w:p w:rsidR="00EB5947" w:rsidRDefault="00EB5947" w:rsidP="00EB5947">
            <w:pPr>
              <w:spacing w:after="0"/>
              <w:jc w:val="both"/>
              <w:rPr>
                <w:sz w:val="20"/>
              </w:rPr>
            </w:pPr>
            <w:r>
              <w:rPr>
                <w:sz w:val="20"/>
              </w:rPr>
              <w:t>Дополнительная информация о содержании и порядке оценки по критерию</w:t>
            </w:r>
          </w:p>
        </w:tc>
        <w:tc>
          <w:tcPr>
            <w:tcW w:w="1386" w:type="pct"/>
            <w:gridSpan w:val="2"/>
            <w:shd w:val="clear" w:color="auto" w:fill="auto"/>
          </w:tcPr>
          <w:p w:rsidR="00EB5947" w:rsidRDefault="00EB5947" w:rsidP="00EB5947">
            <w:pPr>
              <w:rPr>
                <w:sz w:val="20"/>
              </w:rPr>
            </w:pP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Оценка без учёта значимости</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normedScore</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EB5947">
            <w:pPr>
              <w:spacing w:after="0"/>
              <w:jc w:val="center"/>
              <w:rPr>
                <w:sz w:val="20"/>
              </w:rPr>
            </w:pPr>
            <w:r>
              <w:rPr>
                <w:sz w:val="20"/>
              </w:rPr>
              <w:t>N (до 5 всего, до 2 после запятой)</w:t>
            </w:r>
          </w:p>
        </w:tc>
        <w:tc>
          <w:tcPr>
            <w:tcW w:w="1383" w:type="pct"/>
            <w:gridSpan w:val="2"/>
            <w:shd w:val="clear" w:color="auto" w:fill="auto"/>
          </w:tcPr>
          <w:p w:rsidR="00EB5947" w:rsidRDefault="00EB5947" w:rsidP="00EB5947">
            <w:pPr>
              <w:spacing w:after="0"/>
              <w:jc w:val="both"/>
              <w:rPr>
                <w:sz w:val="20"/>
              </w:rPr>
            </w:pPr>
            <w:r>
              <w:rPr>
                <w:sz w:val="20"/>
              </w:rPr>
              <w:t xml:space="preserve">Оценка с учётом значимости </w:t>
            </w:r>
          </w:p>
        </w:tc>
        <w:tc>
          <w:tcPr>
            <w:tcW w:w="1386" w:type="pct"/>
            <w:gridSpan w:val="2"/>
            <w:shd w:val="clear" w:color="auto" w:fill="auto"/>
          </w:tcPr>
          <w:p w:rsidR="00EB5947" w:rsidRDefault="00EB5947" w:rsidP="00EB5947">
            <w:pPr>
              <w:spacing w:after="0"/>
              <w:jc w:val="both"/>
              <w:rPr>
                <w:sz w:val="20"/>
              </w:rPr>
            </w:pPr>
            <w:r>
              <w:rPr>
                <w:sz w:val="20"/>
              </w:rPr>
              <w:t xml:space="preserve">Десятичное значение. </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offer</w:t>
            </w:r>
          </w:p>
        </w:tc>
        <w:tc>
          <w:tcPr>
            <w:tcW w:w="199" w:type="pct"/>
            <w:gridSpan w:val="2"/>
            <w:shd w:val="clear" w:color="auto" w:fill="auto"/>
          </w:tcPr>
          <w:p w:rsidR="00EB5947" w:rsidRDefault="00EB5947" w:rsidP="00EB5947">
            <w:pPr>
              <w:spacing w:after="0"/>
              <w:jc w:val="center"/>
              <w:rPr>
                <w:sz w:val="20"/>
              </w:rPr>
            </w:pPr>
            <w:r>
              <w:rPr>
                <w:sz w:val="20"/>
              </w:rPr>
              <w:t>О</w:t>
            </w:r>
          </w:p>
        </w:tc>
        <w:tc>
          <w:tcPr>
            <w:tcW w:w="495" w:type="pct"/>
            <w:gridSpan w:val="2"/>
            <w:shd w:val="clear" w:color="auto" w:fill="auto"/>
          </w:tcPr>
          <w:p w:rsidR="00EB5947" w:rsidRDefault="00EB5947" w:rsidP="00CB39B4">
            <w:pPr>
              <w:spacing w:after="0"/>
              <w:jc w:val="center"/>
              <w:rPr>
                <w:sz w:val="20"/>
              </w:rPr>
            </w:pPr>
            <w:r>
              <w:rPr>
                <w:sz w:val="20"/>
              </w:rPr>
              <w:t>T[1-</w:t>
            </w:r>
            <w:r w:rsidR="00CB39B4">
              <w:rPr>
                <w:sz w:val="20"/>
                <w:lang w:val="en-US"/>
              </w:rPr>
              <w:t>30</w:t>
            </w:r>
            <w:r>
              <w:rPr>
                <w:sz w:val="20"/>
              </w:rPr>
              <w:t>]</w:t>
            </w:r>
          </w:p>
        </w:tc>
        <w:tc>
          <w:tcPr>
            <w:tcW w:w="1383" w:type="pct"/>
            <w:gridSpan w:val="2"/>
            <w:shd w:val="clear" w:color="auto" w:fill="auto"/>
          </w:tcPr>
          <w:p w:rsidR="00EB5947" w:rsidRDefault="00EB5947" w:rsidP="00EB5947">
            <w:pPr>
              <w:spacing w:after="0"/>
              <w:jc w:val="both"/>
              <w:rPr>
                <w:sz w:val="20"/>
              </w:rPr>
            </w:pPr>
            <w:r>
              <w:rPr>
                <w:sz w:val="20"/>
              </w:rPr>
              <w:t xml:space="preserve">Предложение участника </w:t>
            </w:r>
          </w:p>
        </w:tc>
        <w:tc>
          <w:tcPr>
            <w:tcW w:w="1386" w:type="pct"/>
            <w:gridSpan w:val="2"/>
            <w:shd w:val="clear" w:color="auto" w:fill="auto"/>
          </w:tcPr>
          <w:p w:rsidR="00EB5947" w:rsidRDefault="00EB5947" w:rsidP="00CB39B4">
            <w:pPr>
              <w:spacing w:after="0"/>
              <w:jc w:val="both"/>
              <w:rPr>
                <w:sz w:val="20"/>
              </w:rPr>
            </w:pPr>
            <w:r>
              <w:rPr>
                <w:sz w:val="20"/>
              </w:rPr>
              <w:t>Допустимые значения:?</w:t>
            </w:r>
            <w:r w:rsidR="004978B0">
              <w:rPr>
                <w:sz w:val="20"/>
              </w:rPr>
              <w:t>(-)\d+(\.\d{1,</w:t>
            </w:r>
            <w:r w:rsidR="00CB39B4" w:rsidRPr="00CB39B4">
              <w:rPr>
                <w:sz w:val="20"/>
              </w:rPr>
              <w:t>11</w:t>
            </w:r>
            <w:r w:rsidR="004978B0">
              <w:rPr>
                <w:sz w:val="20"/>
              </w:rPr>
              <w:t>})?</w:t>
            </w:r>
          </w:p>
          <w:p w:rsidR="00CB39B4" w:rsidRDefault="00CB39B4" w:rsidP="00CB39B4">
            <w:pPr>
              <w:spacing w:after="0"/>
              <w:jc w:val="both"/>
              <w:rPr>
                <w:sz w:val="20"/>
              </w:rPr>
            </w:pPr>
            <w:r w:rsidRPr="00CB39B4">
              <w:rPr>
                <w:sz w:val="20"/>
              </w:rPr>
              <w:t xml:space="preserve">Указание </w:t>
            </w:r>
            <w:r w:rsidR="00594E0F">
              <w:rPr>
                <w:sz w:val="20"/>
              </w:rPr>
              <w:t xml:space="preserve">до </w:t>
            </w:r>
            <w:r w:rsidRPr="00CB39B4">
              <w:rPr>
                <w:sz w:val="20"/>
              </w:rPr>
              <w:t>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p w:rsidR="00594E0F" w:rsidRDefault="00594E0F" w:rsidP="00CB39B4">
            <w:pPr>
              <w:spacing w:after="0"/>
              <w:jc w:val="both"/>
              <w:rPr>
                <w:sz w:val="20"/>
              </w:rPr>
            </w:pPr>
            <w:r>
              <w:rPr>
                <w:sz w:val="20"/>
              </w:rPr>
              <w:t>В противном случае допустимо указание до 2 знаков после запятой</w:t>
            </w:r>
          </w:p>
        </w:tc>
      </w:tr>
      <w:tr w:rsidR="00EB5947" w:rsidRPr="00301389" w:rsidTr="006A2553">
        <w:trPr>
          <w:gridAfter w:val="1"/>
          <w:wAfter w:w="10" w:type="pct"/>
          <w:jc w:val="center"/>
        </w:trPr>
        <w:tc>
          <w:tcPr>
            <w:tcW w:w="739" w:type="pct"/>
            <w:shd w:val="clear" w:color="auto" w:fill="auto"/>
          </w:tcPr>
          <w:p w:rsidR="00EB5947" w:rsidRPr="00162C8B" w:rsidRDefault="00EB5947" w:rsidP="00EB5947">
            <w:pPr>
              <w:spacing w:before="0" w:after="0"/>
              <w:jc w:val="both"/>
              <w:rPr>
                <w:sz w:val="20"/>
              </w:rPr>
            </w:pPr>
          </w:p>
        </w:tc>
        <w:tc>
          <w:tcPr>
            <w:tcW w:w="788" w:type="pct"/>
            <w:shd w:val="clear" w:color="auto" w:fill="auto"/>
          </w:tcPr>
          <w:p w:rsidR="00EB5947" w:rsidRDefault="00EB5947" w:rsidP="00EB5947">
            <w:pPr>
              <w:spacing w:after="0"/>
              <w:jc w:val="both"/>
              <w:rPr>
                <w:sz w:val="20"/>
              </w:rPr>
            </w:pPr>
            <w:r>
              <w:rPr>
                <w:sz w:val="20"/>
              </w:rPr>
              <w:t>offerText</w:t>
            </w:r>
          </w:p>
        </w:tc>
        <w:tc>
          <w:tcPr>
            <w:tcW w:w="199" w:type="pct"/>
            <w:gridSpan w:val="2"/>
            <w:shd w:val="clear" w:color="auto" w:fill="auto"/>
          </w:tcPr>
          <w:p w:rsidR="00EB5947" w:rsidRDefault="00EB5947" w:rsidP="00EB5947">
            <w:pPr>
              <w:spacing w:after="0"/>
              <w:jc w:val="center"/>
              <w:rPr>
                <w:sz w:val="20"/>
              </w:rPr>
            </w:pPr>
            <w:r>
              <w:rPr>
                <w:sz w:val="20"/>
              </w:rPr>
              <w:t>Н</w:t>
            </w:r>
          </w:p>
        </w:tc>
        <w:tc>
          <w:tcPr>
            <w:tcW w:w="495" w:type="pct"/>
            <w:gridSpan w:val="2"/>
            <w:shd w:val="clear" w:color="auto" w:fill="auto"/>
          </w:tcPr>
          <w:p w:rsidR="00EB5947" w:rsidRDefault="00EB5947" w:rsidP="00EB5947">
            <w:pPr>
              <w:spacing w:after="0"/>
              <w:jc w:val="center"/>
              <w:rPr>
                <w:sz w:val="20"/>
              </w:rPr>
            </w:pPr>
            <w:r>
              <w:rPr>
                <w:sz w:val="20"/>
              </w:rPr>
              <w:t>T[1-2000]</w:t>
            </w:r>
          </w:p>
        </w:tc>
        <w:tc>
          <w:tcPr>
            <w:tcW w:w="1383" w:type="pct"/>
            <w:gridSpan w:val="2"/>
            <w:shd w:val="clear" w:color="auto" w:fill="auto"/>
          </w:tcPr>
          <w:p w:rsidR="00EB5947" w:rsidRDefault="00EB5947" w:rsidP="00EB5947">
            <w:pPr>
              <w:spacing w:after="0"/>
              <w:jc w:val="both"/>
              <w:rPr>
                <w:sz w:val="20"/>
              </w:rPr>
            </w:pPr>
            <w:r>
              <w:rPr>
                <w:sz w:val="20"/>
              </w:rPr>
              <w:t>Информация о предложении участника</w:t>
            </w:r>
          </w:p>
        </w:tc>
        <w:tc>
          <w:tcPr>
            <w:tcW w:w="1386" w:type="pct"/>
            <w:gridSpan w:val="2"/>
            <w:shd w:val="clear" w:color="auto" w:fill="auto"/>
          </w:tcPr>
          <w:p w:rsidR="00EB5947" w:rsidRDefault="00EB5947" w:rsidP="00EB5947">
            <w:pPr>
              <w:rPr>
                <w:sz w:val="20"/>
              </w:rPr>
            </w:pPr>
          </w:p>
        </w:tc>
      </w:tr>
      <w:tr w:rsidR="006A2553" w:rsidRPr="00301389" w:rsidTr="006A2553">
        <w:trPr>
          <w:gridAfter w:val="1"/>
          <w:wAfter w:w="10" w:type="pct"/>
          <w:jc w:val="center"/>
        </w:trPr>
        <w:tc>
          <w:tcPr>
            <w:tcW w:w="739" w:type="pct"/>
            <w:shd w:val="clear" w:color="auto" w:fill="auto"/>
          </w:tcPr>
          <w:p w:rsidR="006A2553" w:rsidRPr="00162C8B" w:rsidRDefault="006A2553" w:rsidP="00EB5947">
            <w:pPr>
              <w:spacing w:before="0" w:after="0"/>
              <w:jc w:val="both"/>
              <w:rPr>
                <w:sz w:val="20"/>
              </w:rPr>
            </w:pPr>
          </w:p>
        </w:tc>
        <w:tc>
          <w:tcPr>
            <w:tcW w:w="788" w:type="pct"/>
            <w:shd w:val="clear" w:color="auto" w:fill="auto"/>
          </w:tcPr>
          <w:p w:rsidR="006A2553" w:rsidRDefault="006A2553" w:rsidP="00EB5947">
            <w:pPr>
              <w:spacing w:after="0"/>
              <w:jc w:val="both"/>
              <w:rPr>
                <w:sz w:val="20"/>
              </w:rPr>
            </w:pPr>
            <w:r w:rsidRPr="006A2553">
              <w:rPr>
                <w:sz w:val="20"/>
              </w:rPr>
              <w:t>rightConcludeContractPrice</w:t>
            </w:r>
          </w:p>
        </w:tc>
        <w:tc>
          <w:tcPr>
            <w:tcW w:w="199" w:type="pct"/>
            <w:gridSpan w:val="2"/>
            <w:shd w:val="clear" w:color="auto" w:fill="auto"/>
          </w:tcPr>
          <w:p w:rsidR="006A2553" w:rsidRPr="006A2553" w:rsidRDefault="006A2553" w:rsidP="00EB5947">
            <w:pPr>
              <w:spacing w:after="0"/>
              <w:jc w:val="center"/>
              <w:rPr>
                <w:sz w:val="20"/>
              </w:rPr>
            </w:pPr>
            <w:r>
              <w:rPr>
                <w:sz w:val="20"/>
              </w:rPr>
              <w:t>Н</w:t>
            </w:r>
          </w:p>
        </w:tc>
        <w:tc>
          <w:tcPr>
            <w:tcW w:w="495" w:type="pct"/>
            <w:gridSpan w:val="2"/>
            <w:shd w:val="clear" w:color="auto" w:fill="auto"/>
          </w:tcPr>
          <w:p w:rsidR="006A2553" w:rsidRPr="006A2553" w:rsidRDefault="006A2553" w:rsidP="00EB5947">
            <w:pPr>
              <w:spacing w:after="0"/>
              <w:jc w:val="center"/>
              <w:rPr>
                <w:sz w:val="20"/>
                <w:lang w:val="en-US"/>
              </w:rPr>
            </w:pPr>
            <w:r>
              <w:rPr>
                <w:sz w:val="20"/>
                <w:lang w:val="en-US"/>
              </w:rPr>
              <w:t>S</w:t>
            </w:r>
          </w:p>
        </w:tc>
        <w:tc>
          <w:tcPr>
            <w:tcW w:w="1383" w:type="pct"/>
            <w:gridSpan w:val="2"/>
            <w:shd w:val="clear" w:color="auto" w:fill="auto"/>
          </w:tcPr>
          <w:p w:rsidR="006A2553" w:rsidRDefault="006A2553" w:rsidP="006A2553">
            <w:pPr>
              <w:spacing w:after="0"/>
              <w:jc w:val="both"/>
              <w:rPr>
                <w:sz w:val="20"/>
              </w:rPr>
            </w:pPr>
            <w:r w:rsidRPr="006A2553">
              <w:rPr>
                <w:sz w:val="20"/>
              </w:rPr>
              <w:t>Цена</w:t>
            </w:r>
            <w:r>
              <w:rPr>
                <w:sz w:val="20"/>
              </w:rPr>
              <w:t xml:space="preserve"> за право заключения контракта</w:t>
            </w:r>
          </w:p>
        </w:tc>
        <w:tc>
          <w:tcPr>
            <w:tcW w:w="1386" w:type="pct"/>
            <w:gridSpan w:val="2"/>
            <w:shd w:val="clear" w:color="auto" w:fill="auto"/>
          </w:tcPr>
          <w:p w:rsidR="006A2553" w:rsidRDefault="006A2553" w:rsidP="00EB5947">
            <w:pPr>
              <w:rPr>
                <w:sz w:val="20"/>
              </w:rPr>
            </w:pPr>
            <w:r w:rsidRPr="006A2553">
              <w:rPr>
                <w:sz w:val="20"/>
              </w:rPr>
              <w:t>Обязательно и допустимо указание значения true при отрицательном значении ценового предложения участника</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Нестоимостной критерий оценки</w:t>
            </w:r>
          </w:p>
        </w:tc>
      </w:tr>
      <w:tr w:rsidR="00F4468D" w:rsidRPr="00301389" w:rsidTr="006A2553">
        <w:trPr>
          <w:gridAfter w:val="1"/>
          <w:wAfter w:w="10" w:type="pct"/>
          <w:jc w:val="center"/>
        </w:trPr>
        <w:tc>
          <w:tcPr>
            <w:tcW w:w="739" w:type="pct"/>
            <w:shd w:val="clear" w:color="auto" w:fill="auto"/>
          </w:tcPr>
          <w:p w:rsidR="00F4468D" w:rsidRPr="00162C8B" w:rsidRDefault="00AF0789" w:rsidP="00AF0789">
            <w:pPr>
              <w:spacing w:before="0" w:after="0"/>
              <w:jc w:val="both"/>
              <w:rPr>
                <w:sz w:val="20"/>
              </w:rPr>
            </w:pPr>
            <w:r>
              <w:rPr>
                <w:b/>
                <w:bCs/>
                <w:sz w:val="20"/>
              </w:rPr>
              <w:t>qualitativeCriterionInfo</w:t>
            </w:r>
          </w:p>
        </w:tc>
        <w:tc>
          <w:tcPr>
            <w:tcW w:w="788" w:type="pct"/>
            <w:shd w:val="clear" w:color="auto" w:fill="auto"/>
            <w:vAlign w:val="center"/>
          </w:tcPr>
          <w:p w:rsidR="00F4468D" w:rsidRPr="00301389" w:rsidRDefault="00F4468D" w:rsidP="00AF0789">
            <w:pPr>
              <w:keepNext/>
              <w:spacing w:before="0" w:after="0"/>
              <w:contextualSpacing/>
              <w:rPr>
                <w:b/>
                <w:sz w:val="20"/>
              </w:rPr>
            </w:pPr>
          </w:p>
        </w:tc>
        <w:tc>
          <w:tcPr>
            <w:tcW w:w="199"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495" w:type="pct"/>
            <w:gridSpan w:val="2"/>
            <w:shd w:val="clear" w:color="auto" w:fill="auto"/>
            <w:vAlign w:val="center"/>
          </w:tcPr>
          <w:p w:rsidR="00F4468D" w:rsidRPr="00301389" w:rsidRDefault="00F4468D" w:rsidP="00AF0789">
            <w:pPr>
              <w:keepNext/>
              <w:spacing w:before="0" w:after="0"/>
              <w:contextualSpacing/>
              <w:jc w:val="center"/>
              <w:rPr>
                <w:b/>
                <w:sz w:val="20"/>
              </w:rPr>
            </w:pPr>
          </w:p>
        </w:tc>
        <w:tc>
          <w:tcPr>
            <w:tcW w:w="1383" w:type="pct"/>
            <w:gridSpan w:val="2"/>
            <w:shd w:val="clear" w:color="auto" w:fill="auto"/>
            <w:vAlign w:val="center"/>
          </w:tcPr>
          <w:p w:rsidR="00F4468D" w:rsidRPr="00301389" w:rsidRDefault="00F4468D" w:rsidP="00AF0789">
            <w:pPr>
              <w:keepNext/>
              <w:spacing w:before="0" w:after="0"/>
              <w:contextualSpacing/>
              <w:rPr>
                <w:b/>
                <w:sz w:val="20"/>
              </w:rPr>
            </w:pPr>
          </w:p>
        </w:tc>
        <w:tc>
          <w:tcPr>
            <w:tcW w:w="1386" w:type="pct"/>
            <w:gridSpan w:val="2"/>
            <w:shd w:val="clear" w:color="auto" w:fill="auto"/>
            <w:vAlign w:val="center"/>
          </w:tcPr>
          <w:p w:rsidR="00F4468D" w:rsidRPr="00301389" w:rsidRDefault="00F4468D" w:rsidP="00AF0789">
            <w:pPr>
              <w:keepNext/>
              <w:spacing w:before="0" w:after="0"/>
              <w:contextualSpacing/>
              <w:rPr>
                <w:b/>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value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Значимость критерия в процентах</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addInfo</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T[1-4000]</w:t>
            </w:r>
          </w:p>
        </w:tc>
        <w:tc>
          <w:tcPr>
            <w:tcW w:w="1383" w:type="pct"/>
            <w:gridSpan w:val="2"/>
            <w:shd w:val="clear" w:color="auto" w:fill="auto"/>
          </w:tcPr>
          <w:p w:rsidR="00AF0789" w:rsidRDefault="00AF0789" w:rsidP="00AF0789">
            <w:pPr>
              <w:spacing w:after="0"/>
              <w:jc w:val="both"/>
              <w:rPr>
                <w:sz w:val="20"/>
              </w:rPr>
            </w:pPr>
            <w:r>
              <w:rPr>
                <w:sz w:val="20"/>
              </w:rPr>
              <w:t xml:space="preserve">Дополнительная информация о содержании и порядке оценки по критерию </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vMerge w:val="restart"/>
            <w:shd w:val="clear" w:color="auto" w:fill="auto"/>
          </w:tcPr>
          <w:p w:rsidR="00AF0789" w:rsidRPr="00162C8B" w:rsidRDefault="00AF0789"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AF0789" w:rsidRDefault="00AF0789" w:rsidP="00AF0789">
            <w:pPr>
              <w:spacing w:after="0"/>
              <w:jc w:val="both"/>
              <w:rPr>
                <w:sz w:val="20"/>
              </w:rPr>
            </w:pPr>
            <w:r>
              <w:rPr>
                <w:sz w:val="20"/>
              </w:rPr>
              <w:t>criterionCode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T</w:t>
            </w:r>
          </w:p>
        </w:tc>
        <w:tc>
          <w:tcPr>
            <w:tcW w:w="1383" w:type="pct"/>
            <w:gridSpan w:val="2"/>
            <w:shd w:val="clear" w:color="auto" w:fill="auto"/>
          </w:tcPr>
          <w:p w:rsidR="00AF0789" w:rsidRDefault="00AF0789" w:rsidP="00AF0789">
            <w:pPr>
              <w:spacing w:after="0"/>
              <w:jc w:val="both"/>
              <w:rPr>
                <w:sz w:val="20"/>
              </w:rPr>
            </w:pPr>
            <w:r>
              <w:rPr>
                <w:sz w:val="20"/>
              </w:rPr>
              <w:t>Код критерия</w:t>
            </w:r>
          </w:p>
        </w:tc>
        <w:tc>
          <w:tcPr>
            <w:tcW w:w="1386" w:type="pct"/>
            <w:gridSpan w:val="2"/>
            <w:shd w:val="clear" w:color="auto" w:fill="auto"/>
          </w:tcPr>
          <w:p w:rsidR="00AF0789" w:rsidRDefault="00AF0789" w:rsidP="00AF0789">
            <w:pPr>
              <w:spacing w:after="0"/>
              <w:jc w:val="both"/>
              <w:rPr>
                <w:sz w:val="20"/>
              </w:rPr>
            </w:pPr>
            <w:r>
              <w:rPr>
                <w:sz w:val="20"/>
              </w:rPr>
              <w:t xml:space="preserve">Допустимые значения: </w:t>
            </w:r>
            <w:r>
              <w:rPr>
                <w:sz w:val="20"/>
              </w:rPr>
              <w:br/>
              <w:t>QF-Качественные, функциональные и экологические характеристики объекта закупки. QO-</w:t>
            </w:r>
            <w:r w:rsidR="00B32592" w:rsidRPr="00B32592">
              <w:rPr>
                <w:sz w:val="20"/>
              </w:rPr>
              <w:t>Квалификация участников закупки, в том числе наличие у них финансовых ресурсов, оборудования и других материальных ресурсов, принадлежащих им на праве собственности или на ином законном основании, опыта работы, связанного с предметом контракта, и деловой репутации, специалистов и иных работников определенного уровня квалификации</w:t>
            </w:r>
          </w:p>
        </w:tc>
      </w:tr>
      <w:tr w:rsidR="00AF0789" w:rsidRPr="00301389" w:rsidTr="006A2553">
        <w:trPr>
          <w:gridAfter w:val="1"/>
          <w:wAfter w:w="10" w:type="pct"/>
          <w:jc w:val="center"/>
        </w:trPr>
        <w:tc>
          <w:tcPr>
            <w:tcW w:w="739" w:type="pct"/>
            <w:vMerge/>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criterionTextFormInfo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введённый в ручную</w:t>
            </w:r>
          </w:p>
        </w:tc>
        <w:tc>
          <w:tcPr>
            <w:tcW w:w="1386" w:type="pct"/>
            <w:gridSpan w:val="2"/>
            <w:shd w:val="clear" w:color="auto" w:fill="auto"/>
          </w:tcPr>
          <w:p w:rsidR="00AF0789" w:rsidRDefault="00AF0789" w:rsidP="00AF0789">
            <w:pPr>
              <w:rPr>
                <w:sz w:val="20"/>
              </w:rPr>
            </w:pPr>
            <w:r>
              <w:rPr>
                <w:sz w:val="20"/>
              </w:rPr>
              <w:t>Состав блока см. выше</w:t>
            </w:r>
          </w:p>
        </w:tc>
      </w:tr>
      <w:tr w:rsidR="00AF0789" w:rsidRPr="00301389" w:rsidTr="006A2553">
        <w:trPr>
          <w:gridAfter w:val="1"/>
          <w:wAfter w:w="10" w:type="pct"/>
          <w:jc w:val="center"/>
        </w:trPr>
        <w:tc>
          <w:tcPr>
            <w:tcW w:w="739" w:type="pct"/>
            <w:vMerge w:val="restart"/>
            <w:shd w:val="clear" w:color="auto" w:fill="auto"/>
          </w:tcPr>
          <w:p w:rsidR="00AF0789" w:rsidRPr="00162C8B" w:rsidRDefault="00AF0789"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AF0789" w:rsidRDefault="00AF0789" w:rsidP="00AF0789">
            <w:pPr>
              <w:spacing w:after="0"/>
              <w:jc w:val="both"/>
              <w:rPr>
                <w:sz w:val="20"/>
              </w:rPr>
            </w:pPr>
            <w:r>
              <w:rPr>
                <w:sz w:val="20"/>
              </w:rPr>
              <w:t>indicatorsInfo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оценки с показателями</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vMerge/>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D67081">
            <w:pPr>
              <w:spacing w:after="0"/>
              <w:jc w:val="both"/>
              <w:rPr>
                <w:sz w:val="20"/>
              </w:rPr>
            </w:pPr>
            <w:r>
              <w:rPr>
                <w:sz w:val="20"/>
              </w:rPr>
              <w:t>criterionScoringInfo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Критерий оценки без показателей</w:t>
            </w:r>
          </w:p>
        </w:tc>
        <w:tc>
          <w:tcPr>
            <w:tcW w:w="1386" w:type="pct"/>
            <w:gridSpan w:val="2"/>
            <w:shd w:val="clear" w:color="auto" w:fill="auto"/>
          </w:tcPr>
          <w:p w:rsidR="00AF0789" w:rsidRDefault="00AF0789" w:rsidP="00AF0789">
            <w:pPr>
              <w:rPr>
                <w:sz w:val="20"/>
              </w:rPr>
            </w:pPr>
          </w:p>
        </w:tc>
      </w:tr>
      <w:tr w:rsidR="006A2553" w:rsidRPr="00301389" w:rsidTr="006A2553">
        <w:trPr>
          <w:gridAfter w:val="1"/>
          <w:wAfter w:w="10" w:type="pct"/>
          <w:jc w:val="center"/>
        </w:trPr>
        <w:tc>
          <w:tcPr>
            <w:tcW w:w="4990" w:type="pct"/>
            <w:gridSpan w:val="10"/>
            <w:shd w:val="clear" w:color="auto" w:fill="auto"/>
            <w:vAlign w:val="center"/>
          </w:tcPr>
          <w:p w:rsidR="006A2553" w:rsidRPr="00301389" w:rsidRDefault="006A2553" w:rsidP="006A2553">
            <w:pPr>
              <w:keepNext/>
              <w:spacing w:before="0" w:after="0"/>
              <w:contextualSpacing/>
              <w:jc w:val="center"/>
              <w:rPr>
                <w:b/>
                <w:sz w:val="20"/>
              </w:rPr>
            </w:pPr>
            <w:r>
              <w:rPr>
                <w:b/>
                <w:bCs/>
                <w:sz w:val="20"/>
              </w:rPr>
              <w:t>Критерий, введённый вручную</w:t>
            </w:r>
          </w:p>
        </w:tc>
      </w:tr>
      <w:tr w:rsidR="006A2553" w:rsidRPr="00301389" w:rsidTr="000C58D6">
        <w:trPr>
          <w:gridAfter w:val="1"/>
          <w:wAfter w:w="10" w:type="pct"/>
          <w:jc w:val="center"/>
        </w:trPr>
        <w:tc>
          <w:tcPr>
            <w:tcW w:w="739" w:type="pct"/>
            <w:shd w:val="clear" w:color="auto" w:fill="auto"/>
          </w:tcPr>
          <w:p w:rsidR="006A2553" w:rsidRDefault="006A2553" w:rsidP="006A2553">
            <w:pPr>
              <w:spacing w:after="0"/>
              <w:jc w:val="both"/>
              <w:rPr>
                <w:sz w:val="20"/>
              </w:rPr>
            </w:pPr>
            <w:r>
              <w:rPr>
                <w:b/>
                <w:bCs/>
                <w:sz w:val="20"/>
              </w:rPr>
              <w:t>criterionTextFormInfo</w:t>
            </w:r>
          </w:p>
        </w:tc>
        <w:tc>
          <w:tcPr>
            <w:tcW w:w="788" w:type="pct"/>
            <w:shd w:val="clear" w:color="auto" w:fill="auto"/>
          </w:tcPr>
          <w:p w:rsidR="006A2553" w:rsidRDefault="006A2553" w:rsidP="006A2553">
            <w:pPr>
              <w:rPr>
                <w:sz w:val="20"/>
              </w:rPr>
            </w:pPr>
          </w:p>
        </w:tc>
        <w:tc>
          <w:tcPr>
            <w:tcW w:w="199" w:type="pct"/>
            <w:gridSpan w:val="2"/>
            <w:shd w:val="clear" w:color="auto" w:fill="auto"/>
          </w:tcPr>
          <w:p w:rsidR="006A2553" w:rsidRDefault="006A2553" w:rsidP="006A2553">
            <w:pPr>
              <w:spacing w:after="0"/>
              <w:rPr>
                <w:sz w:val="20"/>
              </w:rPr>
            </w:pPr>
          </w:p>
        </w:tc>
        <w:tc>
          <w:tcPr>
            <w:tcW w:w="495" w:type="pct"/>
            <w:gridSpan w:val="2"/>
            <w:shd w:val="clear" w:color="auto" w:fill="auto"/>
          </w:tcPr>
          <w:p w:rsidR="006A2553" w:rsidRDefault="006A2553" w:rsidP="006A2553">
            <w:pPr>
              <w:spacing w:after="0"/>
              <w:rPr>
                <w:sz w:val="20"/>
              </w:rPr>
            </w:pPr>
          </w:p>
        </w:tc>
        <w:tc>
          <w:tcPr>
            <w:tcW w:w="1383" w:type="pct"/>
            <w:gridSpan w:val="2"/>
            <w:shd w:val="clear" w:color="auto" w:fill="auto"/>
          </w:tcPr>
          <w:p w:rsidR="006A2553" w:rsidRDefault="006A2553" w:rsidP="006A2553">
            <w:pPr>
              <w:spacing w:after="0"/>
              <w:rPr>
                <w:sz w:val="20"/>
              </w:rPr>
            </w:pPr>
          </w:p>
        </w:tc>
        <w:tc>
          <w:tcPr>
            <w:tcW w:w="1386" w:type="pct"/>
            <w:gridSpan w:val="2"/>
            <w:shd w:val="clear" w:color="auto" w:fill="auto"/>
          </w:tcPr>
          <w:p w:rsidR="006A2553" w:rsidRDefault="006A2553" w:rsidP="006A2553">
            <w:pPr>
              <w:spacing w:after="0"/>
              <w:rPr>
                <w:sz w:val="20"/>
              </w:rPr>
            </w:pPr>
          </w:p>
        </w:tc>
      </w:tr>
      <w:tr w:rsidR="000C58D6" w:rsidRPr="00301389" w:rsidTr="000C58D6">
        <w:trPr>
          <w:gridAfter w:val="1"/>
          <w:wAfter w:w="10" w:type="pct"/>
          <w:jc w:val="center"/>
        </w:trPr>
        <w:tc>
          <w:tcPr>
            <w:tcW w:w="739" w:type="pct"/>
            <w:shd w:val="clear" w:color="auto" w:fill="auto"/>
          </w:tcPr>
          <w:p w:rsidR="000C58D6" w:rsidRDefault="000C58D6" w:rsidP="000C58D6">
            <w:pPr>
              <w:spacing w:after="0"/>
              <w:rPr>
                <w:sz w:val="20"/>
              </w:rPr>
            </w:pPr>
          </w:p>
        </w:tc>
        <w:tc>
          <w:tcPr>
            <w:tcW w:w="788" w:type="pct"/>
            <w:shd w:val="clear" w:color="auto" w:fill="auto"/>
          </w:tcPr>
          <w:p w:rsidR="000C58D6" w:rsidRDefault="000C58D6" w:rsidP="000C58D6">
            <w:pPr>
              <w:spacing w:after="0"/>
              <w:jc w:val="both"/>
              <w:rPr>
                <w:sz w:val="20"/>
              </w:rPr>
            </w:pPr>
            <w:r>
              <w:rPr>
                <w:sz w:val="20"/>
              </w:rPr>
              <w:t>sId</w:t>
            </w:r>
          </w:p>
        </w:tc>
        <w:tc>
          <w:tcPr>
            <w:tcW w:w="199" w:type="pct"/>
            <w:gridSpan w:val="2"/>
            <w:shd w:val="clear" w:color="auto" w:fill="auto"/>
          </w:tcPr>
          <w:p w:rsidR="000C58D6" w:rsidRDefault="000C58D6" w:rsidP="000C58D6">
            <w:pPr>
              <w:spacing w:after="0"/>
              <w:jc w:val="center"/>
              <w:rPr>
                <w:sz w:val="20"/>
              </w:rPr>
            </w:pPr>
            <w:r>
              <w:rPr>
                <w:sz w:val="20"/>
              </w:rPr>
              <w:t>О</w:t>
            </w:r>
          </w:p>
        </w:tc>
        <w:tc>
          <w:tcPr>
            <w:tcW w:w="495" w:type="pct"/>
            <w:gridSpan w:val="2"/>
            <w:shd w:val="clear" w:color="auto" w:fill="auto"/>
          </w:tcPr>
          <w:p w:rsidR="000C58D6" w:rsidRDefault="000C58D6" w:rsidP="000C58D6">
            <w:pPr>
              <w:spacing w:after="0"/>
              <w:jc w:val="center"/>
              <w:rPr>
                <w:sz w:val="20"/>
              </w:rPr>
            </w:pPr>
            <w:r>
              <w:rPr>
                <w:sz w:val="20"/>
              </w:rPr>
              <w:t>N</w:t>
            </w:r>
          </w:p>
        </w:tc>
        <w:tc>
          <w:tcPr>
            <w:tcW w:w="1383" w:type="pct"/>
            <w:gridSpan w:val="2"/>
            <w:shd w:val="clear" w:color="auto" w:fill="auto"/>
          </w:tcPr>
          <w:p w:rsidR="000C58D6" w:rsidRDefault="000C58D6" w:rsidP="000C58D6">
            <w:pPr>
              <w:spacing w:after="0"/>
              <w:jc w:val="both"/>
              <w:rPr>
                <w:sz w:val="20"/>
              </w:rPr>
            </w:pPr>
            <w:r>
              <w:rPr>
                <w:sz w:val="20"/>
              </w:rPr>
              <w:t>Уникальный идентификатор критерия в ЕИС в рамках закупки</w:t>
            </w:r>
          </w:p>
        </w:tc>
        <w:tc>
          <w:tcPr>
            <w:tcW w:w="1386" w:type="pct"/>
            <w:gridSpan w:val="2"/>
            <w:shd w:val="clear" w:color="auto" w:fill="auto"/>
          </w:tcPr>
          <w:p w:rsidR="000C58D6" w:rsidRDefault="000C58D6" w:rsidP="000C58D6">
            <w:pPr>
              <w:spacing w:before="0" w:after="0"/>
              <w:rPr>
                <w:sz w:val="20"/>
              </w:rPr>
            </w:pPr>
            <w:r w:rsidRPr="00C316CF">
              <w:rPr>
                <w:sz w:val="20"/>
              </w:rPr>
              <w:t xml:space="preserve">64-битное целое число. </w:t>
            </w:r>
          </w:p>
          <w:p w:rsidR="000C58D6" w:rsidRPr="00447A5D" w:rsidRDefault="000C58D6" w:rsidP="000C58D6">
            <w:pPr>
              <w:spacing w:before="60" w:after="60"/>
              <w:rPr>
                <w:sz w:val="20"/>
              </w:rPr>
            </w:pPr>
            <w:r w:rsidRPr="00447A5D">
              <w:rPr>
                <w:sz w:val="20"/>
              </w:rPr>
              <w:t xml:space="preserve">Уникальный идентификатор </w:t>
            </w:r>
            <w:r>
              <w:rPr>
                <w:sz w:val="20"/>
              </w:rPr>
              <w:t>критерия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 xml:space="preserve">критерия </w:t>
            </w:r>
            <w:r w:rsidRPr="00447A5D">
              <w:rPr>
                <w:sz w:val="20"/>
              </w:rPr>
              <w:t xml:space="preserve">вне зависимости от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0C58D6" w:rsidRPr="00301389" w:rsidTr="000C58D6">
        <w:trPr>
          <w:gridAfter w:val="1"/>
          <w:wAfter w:w="10" w:type="pct"/>
          <w:jc w:val="center"/>
        </w:trPr>
        <w:tc>
          <w:tcPr>
            <w:tcW w:w="739" w:type="pct"/>
            <w:shd w:val="clear" w:color="auto" w:fill="auto"/>
          </w:tcPr>
          <w:p w:rsidR="000C58D6" w:rsidRDefault="000C58D6" w:rsidP="000C58D6">
            <w:pPr>
              <w:rPr>
                <w:sz w:val="20"/>
              </w:rPr>
            </w:pPr>
          </w:p>
        </w:tc>
        <w:tc>
          <w:tcPr>
            <w:tcW w:w="788" w:type="pct"/>
            <w:shd w:val="clear" w:color="auto" w:fill="auto"/>
          </w:tcPr>
          <w:p w:rsidR="000C58D6" w:rsidRDefault="000C58D6" w:rsidP="000C58D6">
            <w:pPr>
              <w:spacing w:after="0"/>
              <w:jc w:val="both"/>
              <w:rPr>
                <w:sz w:val="20"/>
              </w:rPr>
            </w:pPr>
            <w:r>
              <w:rPr>
                <w:sz w:val="20"/>
              </w:rPr>
              <w:t>externalSId</w:t>
            </w:r>
          </w:p>
        </w:tc>
        <w:tc>
          <w:tcPr>
            <w:tcW w:w="199" w:type="pct"/>
            <w:gridSpan w:val="2"/>
            <w:shd w:val="clear" w:color="auto" w:fill="auto"/>
          </w:tcPr>
          <w:p w:rsidR="000C58D6" w:rsidRDefault="000C58D6" w:rsidP="000C58D6">
            <w:pPr>
              <w:spacing w:after="0"/>
              <w:jc w:val="center"/>
              <w:rPr>
                <w:sz w:val="20"/>
              </w:rPr>
            </w:pPr>
            <w:r>
              <w:rPr>
                <w:sz w:val="20"/>
              </w:rPr>
              <w:t>Н</w:t>
            </w:r>
          </w:p>
        </w:tc>
        <w:tc>
          <w:tcPr>
            <w:tcW w:w="495" w:type="pct"/>
            <w:gridSpan w:val="2"/>
            <w:shd w:val="clear" w:color="auto" w:fill="auto"/>
          </w:tcPr>
          <w:p w:rsidR="000C58D6" w:rsidRDefault="000C58D6" w:rsidP="000C58D6">
            <w:pPr>
              <w:spacing w:after="0"/>
              <w:jc w:val="center"/>
              <w:rPr>
                <w:sz w:val="20"/>
              </w:rPr>
            </w:pPr>
            <w:r>
              <w:rPr>
                <w:sz w:val="20"/>
              </w:rPr>
              <w:t>T[1-40]</w:t>
            </w:r>
          </w:p>
        </w:tc>
        <w:tc>
          <w:tcPr>
            <w:tcW w:w="1383" w:type="pct"/>
            <w:gridSpan w:val="2"/>
            <w:shd w:val="clear" w:color="auto" w:fill="auto"/>
          </w:tcPr>
          <w:p w:rsidR="000C58D6" w:rsidRDefault="000C58D6" w:rsidP="000C58D6">
            <w:pPr>
              <w:spacing w:after="0"/>
              <w:jc w:val="both"/>
              <w:rPr>
                <w:sz w:val="20"/>
              </w:rPr>
            </w:pPr>
            <w:r>
              <w:rPr>
                <w:sz w:val="20"/>
              </w:rPr>
              <w:t>Внешний идентификатор критерия</w:t>
            </w:r>
          </w:p>
        </w:tc>
        <w:tc>
          <w:tcPr>
            <w:tcW w:w="1386" w:type="pct"/>
            <w:gridSpan w:val="2"/>
            <w:shd w:val="clear" w:color="auto" w:fill="auto"/>
          </w:tcPr>
          <w:p w:rsidR="000C58D6" w:rsidRPr="00447A5D" w:rsidRDefault="000C58D6" w:rsidP="000C58D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0C58D6" w:rsidRPr="00447A5D" w:rsidRDefault="000C58D6" w:rsidP="000C58D6">
            <w:pPr>
              <w:spacing w:before="0" w:after="0"/>
              <w:rPr>
                <w:sz w:val="20"/>
              </w:rPr>
            </w:pPr>
            <w:r w:rsidRPr="00447A5D">
              <w:rPr>
                <w:sz w:val="20"/>
              </w:rPr>
              <w:t xml:space="preserve">Может быть использован внешней системой для идентификации </w:t>
            </w:r>
            <w:r>
              <w:rPr>
                <w:sz w:val="20"/>
              </w:rPr>
              <w:t>критерия</w:t>
            </w:r>
            <w:r w:rsidRPr="00447A5D">
              <w:rPr>
                <w:sz w:val="20"/>
              </w:rPr>
              <w:t xml:space="preserve"> в текущей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При приеме контролируется уникальность </w:t>
            </w:r>
            <w:r>
              <w:rPr>
                <w:sz w:val="20"/>
              </w:rPr>
              <w:t>критерия</w:t>
            </w:r>
            <w:r w:rsidRPr="00447A5D">
              <w:rPr>
                <w:sz w:val="20"/>
              </w:rPr>
              <w:t xml:space="preserve"> в рамках текущей версии </w:t>
            </w:r>
            <w:r>
              <w:rPr>
                <w:sz w:val="20"/>
              </w:rPr>
              <w:t>закупки</w:t>
            </w:r>
          </w:p>
        </w:tc>
      </w:tr>
      <w:tr w:rsidR="006A2553" w:rsidRPr="00301389" w:rsidTr="000C58D6">
        <w:trPr>
          <w:gridAfter w:val="1"/>
          <w:wAfter w:w="10" w:type="pct"/>
          <w:jc w:val="center"/>
        </w:trPr>
        <w:tc>
          <w:tcPr>
            <w:tcW w:w="739" w:type="pct"/>
            <w:shd w:val="clear" w:color="auto" w:fill="auto"/>
          </w:tcPr>
          <w:p w:rsidR="006A2553" w:rsidRDefault="006A2553" w:rsidP="006A2553">
            <w:pPr>
              <w:spacing w:after="0"/>
              <w:rPr>
                <w:sz w:val="20"/>
              </w:rPr>
            </w:pPr>
          </w:p>
        </w:tc>
        <w:tc>
          <w:tcPr>
            <w:tcW w:w="788" w:type="pct"/>
            <w:shd w:val="clear" w:color="auto" w:fill="auto"/>
          </w:tcPr>
          <w:p w:rsidR="006A2553" w:rsidRDefault="006A2553" w:rsidP="006A2553">
            <w:pPr>
              <w:spacing w:after="0"/>
              <w:jc w:val="both"/>
              <w:rPr>
                <w:sz w:val="20"/>
              </w:rPr>
            </w:pPr>
            <w:r>
              <w:rPr>
                <w:sz w:val="20"/>
              </w:rPr>
              <w:t>criterionName</w:t>
            </w:r>
          </w:p>
        </w:tc>
        <w:tc>
          <w:tcPr>
            <w:tcW w:w="199" w:type="pct"/>
            <w:gridSpan w:val="2"/>
            <w:shd w:val="clear" w:color="auto" w:fill="auto"/>
          </w:tcPr>
          <w:p w:rsidR="006A2553" w:rsidRDefault="006A2553" w:rsidP="006A2553">
            <w:pPr>
              <w:spacing w:after="0"/>
              <w:jc w:val="center"/>
              <w:rPr>
                <w:sz w:val="20"/>
              </w:rPr>
            </w:pPr>
            <w:r>
              <w:rPr>
                <w:sz w:val="20"/>
              </w:rPr>
              <w:t>О</w:t>
            </w:r>
          </w:p>
        </w:tc>
        <w:tc>
          <w:tcPr>
            <w:tcW w:w="495" w:type="pct"/>
            <w:gridSpan w:val="2"/>
            <w:shd w:val="clear" w:color="auto" w:fill="auto"/>
          </w:tcPr>
          <w:p w:rsidR="006A2553" w:rsidRDefault="006A2553" w:rsidP="006A2553">
            <w:pPr>
              <w:spacing w:after="0"/>
              <w:jc w:val="center"/>
              <w:rPr>
                <w:sz w:val="20"/>
              </w:rPr>
            </w:pPr>
            <w:r>
              <w:rPr>
                <w:sz w:val="20"/>
              </w:rPr>
              <w:t>T[1-2000]</w:t>
            </w:r>
          </w:p>
        </w:tc>
        <w:tc>
          <w:tcPr>
            <w:tcW w:w="1383" w:type="pct"/>
            <w:gridSpan w:val="2"/>
            <w:shd w:val="clear" w:color="auto" w:fill="auto"/>
          </w:tcPr>
          <w:p w:rsidR="006A2553" w:rsidRDefault="006A2553" w:rsidP="006A2553">
            <w:pPr>
              <w:spacing w:after="0"/>
              <w:jc w:val="both"/>
              <w:rPr>
                <w:sz w:val="20"/>
              </w:rPr>
            </w:pPr>
            <w:r>
              <w:rPr>
                <w:sz w:val="20"/>
              </w:rPr>
              <w:t>Наименование критерия</w:t>
            </w:r>
          </w:p>
        </w:tc>
        <w:tc>
          <w:tcPr>
            <w:tcW w:w="1386" w:type="pct"/>
            <w:gridSpan w:val="2"/>
            <w:shd w:val="clear" w:color="auto" w:fill="auto"/>
          </w:tcPr>
          <w:p w:rsidR="006A2553" w:rsidRDefault="006A2553" w:rsidP="006A2553">
            <w:pPr>
              <w:rPr>
                <w:sz w:val="20"/>
              </w:rPr>
            </w:pP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Критерий оценки с показателями</w:t>
            </w:r>
          </w:p>
        </w:tc>
      </w:tr>
      <w:tr w:rsidR="00AF0789" w:rsidRPr="00301389" w:rsidTr="006A2553">
        <w:trPr>
          <w:gridAfter w:val="1"/>
          <w:wAfter w:w="10" w:type="pct"/>
          <w:jc w:val="center"/>
        </w:trPr>
        <w:tc>
          <w:tcPr>
            <w:tcW w:w="739" w:type="pct"/>
            <w:shd w:val="clear" w:color="auto" w:fill="auto"/>
          </w:tcPr>
          <w:p w:rsidR="00AF0789" w:rsidRDefault="00AF0789" w:rsidP="00AF0789">
            <w:pPr>
              <w:spacing w:after="0"/>
              <w:jc w:val="both"/>
              <w:rPr>
                <w:sz w:val="20"/>
              </w:rPr>
            </w:pPr>
            <w:r>
              <w:rPr>
                <w:b/>
                <w:bCs/>
                <w:sz w:val="20"/>
              </w:rPr>
              <w:t>indicatorsInfo</w:t>
            </w:r>
          </w:p>
        </w:tc>
        <w:tc>
          <w:tcPr>
            <w:tcW w:w="788" w:type="pct"/>
            <w:shd w:val="clear" w:color="auto" w:fill="auto"/>
          </w:tcPr>
          <w:p w:rsidR="00AF0789" w:rsidRDefault="00AF0789" w:rsidP="00AF0789">
            <w:pPr>
              <w:rPr>
                <w:sz w:val="20"/>
              </w:rPr>
            </w:pPr>
          </w:p>
        </w:tc>
        <w:tc>
          <w:tcPr>
            <w:tcW w:w="199" w:type="pct"/>
            <w:gridSpan w:val="2"/>
            <w:shd w:val="clear" w:color="auto" w:fill="auto"/>
          </w:tcPr>
          <w:p w:rsidR="00AF0789" w:rsidRDefault="00AF0789" w:rsidP="00AF0789">
            <w:pPr>
              <w:spacing w:after="0"/>
              <w:rPr>
                <w:sz w:val="20"/>
              </w:rPr>
            </w:pPr>
          </w:p>
        </w:tc>
        <w:tc>
          <w:tcPr>
            <w:tcW w:w="495" w:type="pct"/>
            <w:gridSpan w:val="2"/>
            <w:shd w:val="clear" w:color="auto" w:fill="auto"/>
          </w:tcPr>
          <w:p w:rsidR="00AF0789" w:rsidRDefault="00AF0789" w:rsidP="00AF0789">
            <w:pPr>
              <w:spacing w:after="0"/>
              <w:rPr>
                <w:sz w:val="20"/>
              </w:rPr>
            </w:pPr>
          </w:p>
        </w:tc>
        <w:tc>
          <w:tcPr>
            <w:tcW w:w="1383" w:type="pct"/>
            <w:gridSpan w:val="2"/>
            <w:shd w:val="clear" w:color="auto" w:fill="auto"/>
          </w:tcPr>
          <w:p w:rsidR="00AF0789" w:rsidRDefault="00AF0789" w:rsidP="00AF0789">
            <w:pPr>
              <w:spacing w:after="0"/>
              <w:rPr>
                <w:sz w:val="20"/>
              </w:rPr>
            </w:pPr>
          </w:p>
        </w:tc>
        <w:tc>
          <w:tcPr>
            <w:tcW w:w="1386" w:type="pct"/>
            <w:gridSpan w:val="2"/>
            <w:shd w:val="clear" w:color="auto" w:fill="auto"/>
          </w:tcPr>
          <w:p w:rsidR="00AF0789" w:rsidRDefault="00AF0789" w:rsidP="00AF0789">
            <w:pPr>
              <w:spacing w:after="0"/>
              <w:rPr>
                <w:sz w:val="20"/>
              </w:rPr>
            </w:pPr>
          </w:p>
        </w:tc>
      </w:tr>
      <w:tr w:rsidR="00AF0789" w:rsidRPr="00301389" w:rsidTr="006A2553">
        <w:trPr>
          <w:gridAfter w:val="1"/>
          <w:wAfter w:w="10" w:type="pct"/>
          <w:jc w:val="center"/>
        </w:trPr>
        <w:tc>
          <w:tcPr>
            <w:tcW w:w="739" w:type="pct"/>
            <w:shd w:val="clear" w:color="auto" w:fill="auto"/>
          </w:tcPr>
          <w:p w:rsidR="00AF0789" w:rsidRDefault="00AF0789" w:rsidP="00AF0789">
            <w:pPr>
              <w:spacing w:after="0"/>
              <w:rPr>
                <w:sz w:val="20"/>
              </w:rPr>
            </w:pPr>
          </w:p>
        </w:tc>
        <w:tc>
          <w:tcPr>
            <w:tcW w:w="788" w:type="pct"/>
            <w:shd w:val="clear" w:color="auto" w:fill="auto"/>
          </w:tcPr>
          <w:p w:rsidR="00AF0789" w:rsidRDefault="00AF0789" w:rsidP="00AF0789">
            <w:pPr>
              <w:spacing w:after="0"/>
              <w:jc w:val="both"/>
              <w:rPr>
                <w:sz w:val="20"/>
              </w:rPr>
            </w:pPr>
            <w:r>
              <w:rPr>
                <w:sz w:val="20"/>
              </w:rPr>
              <w:t>indicatorInfo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Показатель критерия оценки</w:t>
            </w:r>
          </w:p>
        </w:tc>
        <w:tc>
          <w:tcPr>
            <w:tcW w:w="1386" w:type="pct"/>
            <w:gridSpan w:val="2"/>
            <w:shd w:val="clear" w:color="auto" w:fill="auto"/>
          </w:tcPr>
          <w:p w:rsidR="00AF0789" w:rsidRDefault="00AF0789" w:rsidP="00AF0789">
            <w:pPr>
              <w:spacing w:after="0"/>
              <w:jc w:val="both"/>
              <w:rPr>
                <w:sz w:val="20"/>
              </w:rPr>
            </w:pPr>
            <w:r>
              <w:rPr>
                <w:sz w:val="20"/>
              </w:rPr>
              <w:t>Множественный элемент.</w:t>
            </w:r>
          </w:p>
        </w:tc>
      </w:tr>
      <w:tr w:rsidR="00F4468D" w:rsidRPr="00301389" w:rsidTr="00834732">
        <w:trPr>
          <w:gridAfter w:val="1"/>
          <w:wAfter w:w="10" w:type="pct"/>
          <w:jc w:val="center"/>
        </w:trPr>
        <w:tc>
          <w:tcPr>
            <w:tcW w:w="4990" w:type="pct"/>
            <w:gridSpan w:val="10"/>
            <w:shd w:val="clear" w:color="auto" w:fill="auto"/>
            <w:vAlign w:val="center"/>
          </w:tcPr>
          <w:p w:rsidR="00F4468D" w:rsidRPr="00301389" w:rsidRDefault="00AF0789" w:rsidP="00AF0789">
            <w:pPr>
              <w:keepNext/>
              <w:spacing w:before="0" w:after="0"/>
              <w:contextualSpacing/>
              <w:jc w:val="center"/>
              <w:rPr>
                <w:b/>
                <w:sz w:val="20"/>
              </w:rPr>
            </w:pPr>
            <w:r>
              <w:rPr>
                <w:b/>
                <w:bCs/>
                <w:sz w:val="20"/>
              </w:rPr>
              <w:t>Показатель критерия оценки</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r>
              <w:rPr>
                <w:b/>
                <w:bCs/>
                <w:sz w:val="20"/>
              </w:rPr>
              <w:t>indicatorInfo</w:t>
            </w:r>
          </w:p>
        </w:tc>
        <w:tc>
          <w:tcPr>
            <w:tcW w:w="788" w:type="pct"/>
            <w:shd w:val="clear" w:color="auto" w:fill="auto"/>
            <w:vAlign w:val="center"/>
          </w:tcPr>
          <w:p w:rsidR="00AF0789" w:rsidRPr="00301389" w:rsidRDefault="00AF0789" w:rsidP="00AF0789">
            <w:pPr>
              <w:keepNext/>
              <w:spacing w:before="0" w:after="0"/>
              <w:contextualSpacing/>
              <w:rPr>
                <w:b/>
                <w:sz w:val="20"/>
              </w:rPr>
            </w:pPr>
          </w:p>
        </w:tc>
        <w:tc>
          <w:tcPr>
            <w:tcW w:w="199"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495"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1383" w:type="pct"/>
            <w:gridSpan w:val="2"/>
            <w:shd w:val="clear" w:color="auto" w:fill="auto"/>
            <w:vAlign w:val="center"/>
          </w:tcPr>
          <w:p w:rsidR="00AF0789" w:rsidRPr="00301389" w:rsidRDefault="00AF0789" w:rsidP="00AF0789">
            <w:pPr>
              <w:keepNext/>
              <w:spacing w:before="0" w:after="0"/>
              <w:contextualSpacing/>
              <w:rPr>
                <w:b/>
                <w:sz w:val="20"/>
              </w:rPr>
            </w:pPr>
          </w:p>
        </w:tc>
        <w:tc>
          <w:tcPr>
            <w:tcW w:w="1386" w:type="pct"/>
            <w:gridSpan w:val="2"/>
            <w:shd w:val="clear" w:color="auto" w:fill="auto"/>
            <w:vAlign w:val="center"/>
          </w:tcPr>
          <w:p w:rsidR="00AF0789" w:rsidRPr="00301389" w:rsidRDefault="00AF0789" w:rsidP="00AF0789">
            <w:pPr>
              <w:keepNext/>
              <w:spacing w:before="0" w:after="0"/>
              <w:contextualSpacing/>
              <w:rPr>
                <w:b/>
                <w:sz w:val="20"/>
              </w:rPr>
            </w:pPr>
          </w:p>
        </w:tc>
      </w:tr>
      <w:tr w:rsidR="000C58D6" w:rsidRPr="00301389" w:rsidTr="006A2553">
        <w:trPr>
          <w:gridAfter w:val="1"/>
          <w:wAfter w:w="10" w:type="pct"/>
          <w:jc w:val="center"/>
        </w:trPr>
        <w:tc>
          <w:tcPr>
            <w:tcW w:w="739" w:type="pct"/>
            <w:shd w:val="clear" w:color="auto" w:fill="auto"/>
          </w:tcPr>
          <w:p w:rsidR="000C58D6" w:rsidRPr="00162C8B" w:rsidRDefault="000C58D6" w:rsidP="000C58D6">
            <w:pPr>
              <w:spacing w:before="0" w:after="0"/>
              <w:jc w:val="both"/>
              <w:rPr>
                <w:sz w:val="20"/>
              </w:rPr>
            </w:pPr>
          </w:p>
        </w:tc>
        <w:tc>
          <w:tcPr>
            <w:tcW w:w="788" w:type="pct"/>
            <w:shd w:val="clear" w:color="auto" w:fill="auto"/>
          </w:tcPr>
          <w:p w:rsidR="000C58D6" w:rsidRDefault="000C58D6" w:rsidP="000C58D6">
            <w:pPr>
              <w:spacing w:after="0"/>
              <w:jc w:val="both"/>
              <w:rPr>
                <w:sz w:val="20"/>
              </w:rPr>
            </w:pPr>
            <w:r>
              <w:rPr>
                <w:sz w:val="20"/>
              </w:rPr>
              <w:t>sId</w:t>
            </w:r>
          </w:p>
        </w:tc>
        <w:tc>
          <w:tcPr>
            <w:tcW w:w="199" w:type="pct"/>
            <w:gridSpan w:val="2"/>
            <w:shd w:val="clear" w:color="auto" w:fill="auto"/>
          </w:tcPr>
          <w:p w:rsidR="000C58D6" w:rsidRDefault="000C58D6" w:rsidP="000C58D6">
            <w:pPr>
              <w:spacing w:after="0"/>
              <w:jc w:val="center"/>
              <w:rPr>
                <w:sz w:val="20"/>
              </w:rPr>
            </w:pPr>
            <w:r>
              <w:rPr>
                <w:sz w:val="20"/>
              </w:rPr>
              <w:t>О</w:t>
            </w:r>
          </w:p>
        </w:tc>
        <w:tc>
          <w:tcPr>
            <w:tcW w:w="495" w:type="pct"/>
            <w:gridSpan w:val="2"/>
            <w:shd w:val="clear" w:color="auto" w:fill="auto"/>
          </w:tcPr>
          <w:p w:rsidR="000C58D6" w:rsidRDefault="000C58D6" w:rsidP="000C58D6">
            <w:pPr>
              <w:spacing w:after="0"/>
              <w:jc w:val="center"/>
              <w:rPr>
                <w:sz w:val="20"/>
              </w:rPr>
            </w:pPr>
            <w:r>
              <w:rPr>
                <w:sz w:val="20"/>
              </w:rPr>
              <w:t>N</w:t>
            </w:r>
          </w:p>
        </w:tc>
        <w:tc>
          <w:tcPr>
            <w:tcW w:w="1383" w:type="pct"/>
            <w:gridSpan w:val="2"/>
            <w:shd w:val="clear" w:color="auto" w:fill="auto"/>
          </w:tcPr>
          <w:p w:rsidR="000C58D6" w:rsidRDefault="000C58D6" w:rsidP="000C58D6">
            <w:pPr>
              <w:spacing w:after="0"/>
              <w:jc w:val="both"/>
              <w:rPr>
                <w:sz w:val="20"/>
              </w:rPr>
            </w:pPr>
            <w:r>
              <w:rPr>
                <w:sz w:val="20"/>
              </w:rPr>
              <w:t>Уникальный идентификатор показателя в ЕИС в рамках критерия</w:t>
            </w:r>
          </w:p>
        </w:tc>
        <w:tc>
          <w:tcPr>
            <w:tcW w:w="1386" w:type="pct"/>
            <w:gridSpan w:val="2"/>
            <w:shd w:val="clear" w:color="auto" w:fill="auto"/>
          </w:tcPr>
          <w:p w:rsidR="000C58D6" w:rsidRDefault="000C58D6" w:rsidP="000C58D6">
            <w:pPr>
              <w:spacing w:before="0" w:after="0"/>
              <w:rPr>
                <w:sz w:val="20"/>
              </w:rPr>
            </w:pPr>
            <w:r w:rsidRPr="00C316CF">
              <w:rPr>
                <w:sz w:val="20"/>
              </w:rPr>
              <w:t xml:space="preserve">64-битное целое число. </w:t>
            </w:r>
          </w:p>
          <w:p w:rsidR="000C58D6" w:rsidRPr="00447A5D" w:rsidRDefault="000C58D6" w:rsidP="000C58D6">
            <w:pPr>
              <w:spacing w:before="60" w:after="60"/>
              <w:rPr>
                <w:sz w:val="20"/>
              </w:rPr>
            </w:pPr>
            <w:r w:rsidRPr="00447A5D">
              <w:rPr>
                <w:sz w:val="20"/>
              </w:rPr>
              <w:t xml:space="preserve">Уникальный идентификатор </w:t>
            </w:r>
            <w:r>
              <w:rPr>
                <w:sz w:val="20"/>
              </w:rPr>
              <w:t>показателя</w:t>
            </w:r>
            <w:r w:rsidRPr="00447A5D">
              <w:rPr>
                <w:sz w:val="20"/>
              </w:rPr>
              <w:t xml:space="preserve">, назначаемый в </w:t>
            </w:r>
            <w:r>
              <w:rPr>
                <w:sz w:val="20"/>
              </w:rPr>
              <w:t>ЕИС</w:t>
            </w:r>
            <w:r w:rsidRPr="00447A5D">
              <w:rPr>
                <w:sz w:val="20"/>
              </w:rPr>
              <w:t xml:space="preserve">. Не меняется при изменении версии </w:t>
            </w:r>
            <w:r>
              <w:rPr>
                <w:sz w:val="20"/>
              </w:rPr>
              <w:t>закупки</w:t>
            </w:r>
            <w:r w:rsidRPr="00447A5D">
              <w:rPr>
                <w:sz w:val="20"/>
              </w:rPr>
              <w:t xml:space="preserve">. Может быть использован внешней системой для однозначной идентификации </w:t>
            </w:r>
            <w:r>
              <w:rPr>
                <w:sz w:val="20"/>
              </w:rPr>
              <w:t>показателя</w:t>
            </w:r>
            <w:r w:rsidRPr="00447A5D">
              <w:rPr>
                <w:sz w:val="20"/>
              </w:rPr>
              <w:t xml:space="preserve"> вне зависимости от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Игнорируется при приеме в </w:t>
            </w:r>
            <w:r>
              <w:rPr>
                <w:sz w:val="20"/>
              </w:rPr>
              <w:t>ЕИС</w:t>
            </w:r>
            <w:r w:rsidRPr="00447A5D">
              <w:rPr>
                <w:sz w:val="20"/>
              </w:rPr>
              <w:t>, заполняется при передаче</w:t>
            </w:r>
          </w:p>
        </w:tc>
      </w:tr>
      <w:tr w:rsidR="000C58D6" w:rsidRPr="00301389" w:rsidTr="006A2553">
        <w:trPr>
          <w:gridAfter w:val="1"/>
          <w:wAfter w:w="10" w:type="pct"/>
          <w:jc w:val="center"/>
        </w:trPr>
        <w:tc>
          <w:tcPr>
            <w:tcW w:w="739" w:type="pct"/>
            <w:shd w:val="clear" w:color="auto" w:fill="auto"/>
          </w:tcPr>
          <w:p w:rsidR="000C58D6" w:rsidRPr="00162C8B" w:rsidRDefault="000C58D6" w:rsidP="000C58D6">
            <w:pPr>
              <w:spacing w:before="0" w:after="0"/>
              <w:jc w:val="both"/>
              <w:rPr>
                <w:sz w:val="20"/>
              </w:rPr>
            </w:pPr>
          </w:p>
        </w:tc>
        <w:tc>
          <w:tcPr>
            <w:tcW w:w="788" w:type="pct"/>
            <w:shd w:val="clear" w:color="auto" w:fill="auto"/>
          </w:tcPr>
          <w:p w:rsidR="000C58D6" w:rsidRDefault="000C58D6" w:rsidP="000C58D6">
            <w:pPr>
              <w:spacing w:after="0"/>
              <w:jc w:val="both"/>
              <w:rPr>
                <w:sz w:val="20"/>
              </w:rPr>
            </w:pPr>
            <w:r>
              <w:rPr>
                <w:sz w:val="20"/>
              </w:rPr>
              <w:t>externalSId</w:t>
            </w:r>
          </w:p>
        </w:tc>
        <w:tc>
          <w:tcPr>
            <w:tcW w:w="199" w:type="pct"/>
            <w:gridSpan w:val="2"/>
            <w:shd w:val="clear" w:color="auto" w:fill="auto"/>
          </w:tcPr>
          <w:p w:rsidR="000C58D6" w:rsidRDefault="000C58D6" w:rsidP="000C58D6">
            <w:pPr>
              <w:spacing w:after="0"/>
              <w:jc w:val="center"/>
              <w:rPr>
                <w:sz w:val="20"/>
              </w:rPr>
            </w:pPr>
            <w:r>
              <w:rPr>
                <w:sz w:val="20"/>
              </w:rPr>
              <w:t>Н</w:t>
            </w:r>
          </w:p>
        </w:tc>
        <w:tc>
          <w:tcPr>
            <w:tcW w:w="495" w:type="pct"/>
            <w:gridSpan w:val="2"/>
            <w:shd w:val="clear" w:color="auto" w:fill="auto"/>
          </w:tcPr>
          <w:p w:rsidR="000C58D6" w:rsidRDefault="000C58D6" w:rsidP="000C58D6">
            <w:pPr>
              <w:spacing w:after="0"/>
              <w:jc w:val="center"/>
              <w:rPr>
                <w:sz w:val="20"/>
              </w:rPr>
            </w:pPr>
            <w:r>
              <w:rPr>
                <w:sz w:val="20"/>
              </w:rPr>
              <w:t>T[1-40]</w:t>
            </w:r>
          </w:p>
        </w:tc>
        <w:tc>
          <w:tcPr>
            <w:tcW w:w="1383" w:type="pct"/>
            <w:gridSpan w:val="2"/>
            <w:shd w:val="clear" w:color="auto" w:fill="auto"/>
          </w:tcPr>
          <w:p w:rsidR="000C58D6" w:rsidRDefault="000C58D6" w:rsidP="000C58D6">
            <w:pPr>
              <w:spacing w:after="0"/>
              <w:jc w:val="both"/>
              <w:rPr>
                <w:sz w:val="20"/>
              </w:rPr>
            </w:pPr>
            <w:r>
              <w:rPr>
                <w:sz w:val="20"/>
              </w:rPr>
              <w:t>Внешний идентификатор показателя. Игорируется при приёме, заполняется при выгрузке</w:t>
            </w:r>
          </w:p>
        </w:tc>
        <w:tc>
          <w:tcPr>
            <w:tcW w:w="1386" w:type="pct"/>
            <w:gridSpan w:val="2"/>
            <w:shd w:val="clear" w:color="auto" w:fill="auto"/>
          </w:tcPr>
          <w:p w:rsidR="000C58D6" w:rsidRPr="00447A5D" w:rsidRDefault="000C58D6" w:rsidP="000C58D6">
            <w:pPr>
              <w:spacing w:before="0" w:after="0"/>
              <w:rPr>
                <w:sz w:val="20"/>
              </w:rPr>
            </w:pPr>
            <w:r w:rsidRPr="00447A5D">
              <w:rPr>
                <w:sz w:val="20"/>
              </w:rPr>
              <w:t xml:space="preserve">Уникальный идентификатор </w:t>
            </w:r>
            <w:r>
              <w:rPr>
                <w:sz w:val="20"/>
              </w:rPr>
              <w:t>критерия</w:t>
            </w:r>
            <w:r w:rsidRPr="00447A5D">
              <w:rPr>
                <w:sz w:val="20"/>
              </w:rPr>
              <w:t>, назначаемый во внешней системе.</w:t>
            </w:r>
          </w:p>
          <w:p w:rsidR="000C58D6" w:rsidRPr="00447A5D" w:rsidRDefault="000C58D6" w:rsidP="000C58D6">
            <w:pPr>
              <w:spacing w:before="0" w:after="0"/>
              <w:rPr>
                <w:sz w:val="20"/>
              </w:rPr>
            </w:pPr>
            <w:r w:rsidRPr="00447A5D">
              <w:rPr>
                <w:sz w:val="20"/>
              </w:rPr>
              <w:t xml:space="preserve">Может быть использован внешней системой для идентификации </w:t>
            </w:r>
            <w:r>
              <w:rPr>
                <w:sz w:val="20"/>
              </w:rPr>
              <w:t>показателя</w:t>
            </w:r>
            <w:r w:rsidRPr="00447A5D">
              <w:rPr>
                <w:sz w:val="20"/>
              </w:rPr>
              <w:t xml:space="preserve"> в текущей версии </w:t>
            </w:r>
            <w:r>
              <w:rPr>
                <w:sz w:val="20"/>
              </w:rPr>
              <w:t>закупки</w:t>
            </w:r>
            <w:r w:rsidRPr="00447A5D">
              <w:rPr>
                <w:sz w:val="20"/>
              </w:rPr>
              <w:t>.</w:t>
            </w:r>
          </w:p>
          <w:p w:rsidR="000C58D6" w:rsidRPr="00C316CF" w:rsidRDefault="000C58D6" w:rsidP="000C58D6">
            <w:pPr>
              <w:spacing w:before="0" w:after="0"/>
              <w:rPr>
                <w:sz w:val="20"/>
              </w:rPr>
            </w:pPr>
            <w:r w:rsidRPr="00447A5D">
              <w:rPr>
                <w:sz w:val="20"/>
              </w:rPr>
              <w:t xml:space="preserve">При приеме контролируется уникальность </w:t>
            </w:r>
            <w:r>
              <w:rPr>
                <w:sz w:val="20"/>
              </w:rPr>
              <w:t>показателя</w:t>
            </w:r>
            <w:r w:rsidRPr="00447A5D">
              <w:rPr>
                <w:sz w:val="20"/>
              </w:rPr>
              <w:t xml:space="preserve"> в рамках текущей версии </w:t>
            </w:r>
            <w:r>
              <w:rPr>
                <w:sz w:val="20"/>
              </w:rPr>
              <w:t>закупки</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name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T[1-2000]</w:t>
            </w:r>
          </w:p>
        </w:tc>
        <w:tc>
          <w:tcPr>
            <w:tcW w:w="1383" w:type="pct"/>
            <w:gridSpan w:val="2"/>
            <w:shd w:val="clear" w:color="auto" w:fill="auto"/>
          </w:tcPr>
          <w:p w:rsidR="00AF0789" w:rsidRDefault="00AF0789" w:rsidP="00AF0789">
            <w:pPr>
              <w:spacing w:after="0"/>
              <w:jc w:val="both"/>
              <w:rPr>
                <w:sz w:val="20"/>
              </w:rPr>
            </w:pPr>
            <w:r>
              <w:rPr>
                <w:sz w:val="20"/>
              </w:rPr>
              <w:t>Наименование показателя</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value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Значимость показателя</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addInfo</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T[1-4000]</w:t>
            </w:r>
          </w:p>
        </w:tc>
        <w:tc>
          <w:tcPr>
            <w:tcW w:w="1383" w:type="pct"/>
            <w:gridSpan w:val="2"/>
            <w:shd w:val="clear" w:color="auto" w:fill="auto"/>
          </w:tcPr>
          <w:p w:rsidR="00AF0789" w:rsidRDefault="00AF0789" w:rsidP="00AF0789">
            <w:pPr>
              <w:spacing w:after="0"/>
              <w:jc w:val="both"/>
              <w:rPr>
                <w:sz w:val="20"/>
              </w:rPr>
            </w:pPr>
            <w:r>
              <w:rPr>
                <w:sz w:val="20"/>
              </w:rPr>
              <w:t xml:space="preserve">Дополнительная информация о содержании и порядке оценки по критерию </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limit</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N (до 20 всего, до 4 после запятой)</w:t>
            </w:r>
          </w:p>
        </w:tc>
        <w:tc>
          <w:tcPr>
            <w:tcW w:w="1383" w:type="pct"/>
            <w:gridSpan w:val="2"/>
            <w:shd w:val="clear" w:color="auto" w:fill="auto"/>
          </w:tcPr>
          <w:p w:rsidR="00AF0789" w:rsidRDefault="00AF0789" w:rsidP="00AF0789">
            <w:pPr>
              <w:spacing w:after="0"/>
              <w:jc w:val="both"/>
              <w:rPr>
                <w:sz w:val="20"/>
              </w:rPr>
            </w:pPr>
            <w:r>
              <w:rPr>
                <w:sz w:val="20"/>
              </w:rPr>
              <w:t xml:space="preserve">Предельное значение показателя </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score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Оценка без учёта значимости</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normedScore</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5 всего, до 2 после запятой)</w:t>
            </w:r>
          </w:p>
        </w:tc>
        <w:tc>
          <w:tcPr>
            <w:tcW w:w="1383" w:type="pct"/>
            <w:gridSpan w:val="2"/>
            <w:shd w:val="clear" w:color="auto" w:fill="auto"/>
          </w:tcPr>
          <w:p w:rsidR="00AF0789" w:rsidRDefault="00AF0789" w:rsidP="00AF0789">
            <w:pPr>
              <w:spacing w:after="0"/>
              <w:jc w:val="both"/>
              <w:rPr>
                <w:sz w:val="20"/>
              </w:rPr>
            </w:pPr>
            <w:r>
              <w:rPr>
                <w:sz w:val="20"/>
              </w:rPr>
              <w:t>Оценка с учётом значимости</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offer</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N (до 20 всего, до 4 после запятой)</w:t>
            </w:r>
          </w:p>
        </w:tc>
        <w:tc>
          <w:tcPr>
            <w:tcW w:w="1383" w:type="pct"/>
            <w:gridSpan w:val="2"/>
            <w:shd w:val="clear" w:color="auto" w:fill="auto"/>
          </w:tcPr>
          <w:p w:rsidR="00AF0789" w:rsidRDefault="00AF0789" w:rsidP="00AF0789">
            <w:pPr>
              <w:spacing w:after="0"/>
              <w:jc w:val="both"/>
              <w:rPr>
                <w:sz w:val="20"/>
              </w:rPr>
            </w:pPr>
            <w:r>
              <w:rPr>
                <w:sz w:val="20"/>
              </w:rPr>
              <w:t>Предложение участника по показателю</w:t>
            </w:r>
          </w:p>
        </w:tc>
        <w:tc>
          <w:tcPr>
            <w:tcW w:w="1386" w:type="pct"/>
            <w:gridSpan w:val="2"/>
            <w:shd w:val="clear" w:color="auto" w:fill="auto"/>
          </w:tcPr>
          <w:p w:rsidR="00AF0789" w:rsidRDefault="00AF0789" w:rsidP="00AF0789">
            <w:pPr>
              <w:spacing w:after="0"/>
              <w:jc w:val="both"/>
              <w:rPr>
                <w:sz w:val="20"/>
              </w:rPr>
            </w:pPr>
            <w:r>
              <w:rPr>
                <w:sz w:val="20"/>
              </w:rPr>
              <w:t xml:space="preserve">Десятичное значение. </w:t>
            </w: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offerText</w:t>
            </w:r>
          </w:p>
        </w:tc>
        <w:tc>
          <w:tcPr>
            <w:tcW w:w="199" w:type="pct"/>
            <w:gridSpan w:val="2"/>
            <w:shd w:val="clear" w:color="auto" w:fill="auto"/>
          </w:tcPr>
          <w:p w:rsidR="00AF0789" w:rsidRDefault="00AF0789" w:rsidP="00AF0789">
            <w:pPr>
              <w:spacing w:after="0"/>
              <w:jc w:val="center"/>
              <w:rPr>
                <w:sz w:val="20"/>
              </w:rPr>
            </w:pPr>
            <w:r>
              <w:rPr>
                <w:sz w:val="20"/>
              </w:rPr>
              <w:t>Н</w:t>
            </w:r>
          </w:p>
        </w:tc>
        <w:tc>
          <w:tcPr>
            <w:tcW w:w="495" w:type="pct"/>
            <w:gridSpan w:val="2"/>
            <w:shd w:val="clear" w:color="auto" w:fill="auto"/>
          </w:tcPr>
          <w:p w:rsidR="00AF0789" w:rsidRDefault="00AF0789" w:rsidP="00AF0789">
            <w:pPr>
              <w:spacing w:after="0"/>
              <w:jc w:val="center"/>
              <w:rPr>
                <w:sz w:val="20"/>
              </w:rPr>
            </w:pPr>
            <w:r>
              <w:rPr>
                <w:sz w:val="20"/>
              </w:rPr>
              <w:t>T[1-2000]</w:t>
            </w:r>
          </w:p>
        </w:tc>
        <w:tc>
          <w:tcPr>
            <w:tcW w:w="1383" w:type="pct"/>
            <w:gridSpan w:val="2"/>
            <w:shd w:val="clear" w:color="auto" w:fill="auto"/>
          </w:tcPr>
          <w:p w:rsidR="00AF0789" w:rsidRDefault="00AF0789" w:rsidP="00AF0789">
            <w:pPr>
              <w:spacing w:after="0"/>
              <w:jc w:val="both"/>
              <w:rPr>
                <w:sz w:val="20"/>
              </w:rPr>
            </w:pPr>
            <w:r>
              <w:rPr>
                <w:sz w:val="20"/>
              </w:rPr>
              <w:t>Информация о предложении участника</w:t>
            </w:r>
          </w:p>
        </w:tc>
        <w:tc>
          <w:tcPr>
            <w:tcW w:w="1386" w:type="pct"/>
            <w:gridSpan w:val="2"/>
            <w:shd w:val="clear" w:color="auto" w:fill="auto"/>
          </w:tcPr>
          <w:p w:rsidR="00AF0789" w:rsidRDefault="00AF0789" w:rsidP="00AF0789">
            <w:pPr>
              <w:rPr>
                <w:sz w:val="20"/>
              </w:rPr>
            </w:pPr>
          </w:p>
        </w:tc>
      </w:tr>
      <w:tr w:rsidR="00AF0789" w:rsidRPr="00301389" w:rsidTr="006A2553">
        <w:trPr>
          <w:gridAfter w:val="1"/>
          <w:wAfter w:w="10" w:type="pct"/>
          <w:jc w:val="center"/>
        </w:trPr>
        <w:tc>
          <w:tcPr>
            <w:tcW w:w="739" w:type="pct"/>
            <w:shd w:val="clear" w:color="auto" w:fill="auto"/>
          </w:tcPr>
          <w:p w:rsidR="00AF0789" w:rsidRPr="00162C8B" w:rsidRDefault="00AF0789" w:rsidP="00AF0789">
            <w:pPr>
              <w:spacing w:before="0" w:after="0"/>
              <w:jc w:val="both"/>
              <w:rPr>
                <w:sz w:val="20"/>
              </w:rPr>
            </w:pPr>
          </w:p>
        </w:tc>
        <w:tc>
          <w:tcPr>
            <w:tcW w:w="788" w:type="pct"/>
            <w:shd w:val="clear" w:color="auto" w:fill="auto"/>
          </w:tcPr>
          <w:p w:rsidR="00AF0789" w:rsidRDefault="00AF0789" w:rsidP="00AF0789">
            <w:pPr>
              <w:spacing w:after="0"/>
              <w:jc w:val="both"/>
              <w:rPr>
                <w:sz w:val="20"/>
              </w:rPr>
            </w:pPr>
            <w:r>
              <w:rPr>
                <w:sz w:val="20"/>
              </w:rPr>
              <w:t>indicatorsScoringInfo</w:t>
            </w:r>
          </w:p>
        </w:tc>
        <w:tc>
          <w:tcPr>
            <w:tcW w:w="199" w:type="pct"/>
            <w:gridSpan w:val="2"/>
            <w:shd w:val="clear" w:color="auto" w:fill="auto"/>
          </w:tcPr>
          <w:p w:rsidR="00AF0789" w:rsidRDefault="00AF0789" w:rsidP="00AF0789">
            <w:pPr>
              <w:spacing w:after="0"/>
              <w:jc w:val="center"/>
              <w:rPr>
                <w:sz w:val="20"/>
              </w:rPr>
            </w:pPr>
            <w:r>
              <w:rPr>
                <w:sz w:val="20"/>
              </w:rPr>
              <w:t>О</w:t>
            </w:r>
          </w:p>
        </w:tc>
        <w:tc>
          <w:tcPr>
            <w:tcW w:w="495" w:type="pct"/>
            <w:gridSpan w:val="2"/>
            <w:shd w:val="clear" w:color="auto" w:fill="auto"/>
          </w:tcPr>
          <w:p w:rsidR="00AF0789" w:rsidRDefault="00AF0789" w:rsidP="00AF0789">
            <w:pPr>
              <w:spacing w:after="0"/>
              <w:jc w:val="center"/>
              <w:rPr>
                <w:sz w:val="20"/>
              </w:rPr>
            </w:pPr>
            <w:r>
              <w:rPr>
                <w:sz w:val="20"/>
              </w:rPr>
              <w:t>S</w:t>
            </w:r>
          </w:p>
        </w:tc>
        <w:tc>
          <w:tcPr>
            <w:tcW w:w="1383" w:type="pct"/>
            <w:gridSpan w:val="2"/>
            <w:shd w:val="clear" w:color="auto" w:fill="auto"/>
          </w:tcPr>
          <w:p w:rsidR="00AF0789" w:rsidRDefault="00AF0789" w:rsidP="00AF0789">
            <w:pPr>
              <w:spacing w:after="0"/>
              <w:jc w:val="both"/>
              <w:rPr>
                <w:sz w:val="20"/>
              </w:rPr>
            </w:pPr>
            <w:r>
              <w:rPr>
                <w:sz w:val="20"/>
              </w:rPr>
              <w:t>Оценки членов комиссии по показателю критерия</w:t>
            </w:r>
          </w:p>
        </w:tc>
        <w:tc>
          <w:tcPr>
            <w:tcW w:w="1386" w:type="pct"/>
            <w:gridSpan w:val="2"/>
            <w:shd w:val="clear" w:color="auto" w:fill="auto"/>
          </w:tcPr>
          <w:p w:rsidR="00AF0789" w:rsidRDefault="00AF0789" w:rsidP="00AF0789">
            <w:pPr>
              <w:rPr>
                <w:sz w:val="20"/>
              </w:rPr>
            </w:pPr>
          </w:p>
        </w:tc>
      </w:tr>
      <w:tr w:rsidR="00101320" w:rsidRPr="00301389" w:rsidTr="006A2553">
        <w:trPr>
          <w:gridAfter w:val="1"/>
          <w:wAfter w:w="10" w:type="pct"/>
          <w:jc w:val="center"/>
        </w:trPr>
        <w:tc>
          <w:tcPr>
            <w:tcW w:w="739" w:type="pct"/>
            <w:vMerge w:val="restart"/>
            <w:shd w:val="clear" w:color="auto" w:fill="auto"/>
          </w:tcPr>
          <w:p w:rsidR="00101320" w:rsidRPr="00162C8B" w:rsidRDefault="00101320" w:rsidP="00AF0789">
            <w:pPr>
              <w:spacing w:before="0" w:after="0"/>
              <w:jc w:val="both"/>
              <w:rPr>
                <w:sz w:val="20"/>
              </w:rPr>
            </w:pPr>
            <w:r>
              <w:rPr>
                <w:sz w:val="20"/>
              </w:rPr>
              <w:t>Допустимо указание только одного элемента</w:t>
            </w:r>
          </w:p>
        </w:tc>
        <w:tc>
          <w:tcPr>
            <w:tcW w:w="788" w:type="pct"/>
            <w:shd w:val="clear" w:color="auto" w:fill="auto"/>
          </w:tcPr>
          <w:p w:rsidR="00101320" w:rsidRDefault="00101320" w:rsidP="00AF0789">
            <w:pPr>
              <w:spacing w:after="0"/>
              <w:jc w:val="both"/>
              <w:rPr>
                <w:sz w:val="20"/>
              </w:rPr>
            </w:pPr>
            <w:r>
              <w:rPr>
                <w:sz w:val="20"/>
              </w:rPr>
              <w:t>measurementOrder</w:t>
            </w:r>
          </w:p>
        </w:tc>
        <w:tc>
          <w:tcPr>
            <w:tcW w:w="199" w:type="pct"/>
            <w:gridSpan w:val="2"/>
            <w:shd w:val="clear" w:color="auto" w:fill="auto"/>
          </w:tcPr>
          <w:p w:rsidR="00101320" w:rsidRDefault="00101320" w:rsidP="00AF0789">
            <w:pPr>
              <w:spacing w:after="0"/>
              <w:jc w:val="center"/>
              <w:rPr>
                <w:sz w:val="20"/>
              </w:rPr>
            </w:pPr>
            <w:r>
              <w:rPr>
                <w:sz w:val="20"/>
              </w:rPr>
              <w:t>О</w:t>
            </w:r>
          </w:p>
        </w:tc>
        <w:tc>
          <w:tcPr>
            <w:tcW w:w="495" w:type="pct"/>
            <w:gridSpan w:val="2"/>
            <w:shd w:val="clear" w:color="auto" w:fill="auto"/>
          </w:tcPr>
          <w:p w:rsidR="00101320" w:rsidRDefault="00101320" w:rsidP="00AF0789">
            <w:pPr>
              <w:spacing w:after="0"/>
              <w:jc w:val="center"/>
              <w:rPr>
                <w:sz w:val="20"/>
              </w:rPr>
            </w:pPr>
            <w:r>
              <w:rPr>
                <w:sz w:val="20"/>
              </w:rPr>
              <w:t>T</w:t>
            </w:r>
          </w:p>
        </w:tc>
        <w:tc>
          <w:tcPr>
            <w:tcW w:w="1383" w:type="pct"/>
            <w:gridSpan w:val="2"/>
            <w:shd w:val="clear" w:color="auto" w:fill="auto"/>
          </w:tcPr>
          <w:p w:rsidR="00101320" w:rsidRDefault="00101320" w:rsidP="00AF0789">
            <w:pPr>
              <w:spacing w:after="0"/>
              <w:jc w:val="both"/>
              <w:rPr>
                <w:sz w:val="20"/>
              </w:rPr>
            </w:pPr>
            <w:r>
              <w:rPr>
                <w:sz w:val="20"/>
              </w:rPr>
              <w:t>Порядок оценки</w:t>
            </w:r>
          </w:p>
        </w:tc>
        <w:tc>
          <w:tcPr>
            <w:tcW w:w="1386" w:type="pct"/>
            <w:gridSpan w:val="2"/>
            <w:shd w:val="clear" w:color="auto" w:fill="auto"/>
          </w:tcPr>
          <w:p w:rsidR="00101320" w:rsidRDefault="00101320" w:rsidP="00AF0789">
            <w:pPr>
              <w:spacing w:after="0"/>
              <w:jc w:val="both"/>
              <w:rPr>
                <w:sz w:val="20"/>
              </w:rPr>
            </w:pPr>
            <w:r>
              <w:rPr>
                <w:sz w:val="20"/>
              </w:rPr>
              <w:br/>
              <w:t xml:space="preserve">Допустимые значения: </w:t>
            </w:r>
            <w:r>
              <w:rPr>
                <w:sz w:val="20"/>
              </w:rPr>
              <w:br/>
              <w:t>F-лучшим условием исполнения контракта является наибольшее значение, L-лучшим условием исполнения контракта является наименьшее значение, O-оценка производится по шкале оценки или другому порядку, указанному в документации</w:t>
            </w:r>
          </w:p>
        </w:tc>
      </w:tr>
      <w:tr w:rsidR="00101320" w:rsidRPr="00301389" w:rsidTr="006A2553">
        <w:trPr>
          <w:gridAfter w:val="1"/>
          <w:wAfter w:w="10" w:type="pct"/>
          <w:jc w:val="center"/>
        </w:trPr>
        <w:tc>
          <w:tcPr>
            <w:tcW w:w="739" w:type="pct"/>
            <w:vMerge/>
            <w:shd w:val="clear" w:color="auto" w:fill="auto"/>
          </w:tcPr>
          <w:p w:rsidR="00101320" w:rsidRPr="00162C8B" w:rsidRDefault="00101320" w:rsidP="00AF0789">
            <w:pPr>
              <w:spacing w:before="0" w:after="0"/>
              <w:jc w:val="both"/>
              <w:rPr>
                <w:sz w:val="20"/>
              </w:rPr>
            </w:pPr>
          </w:p>
        </w:tc>
        <w:tc>
          <w:tcPr>
            <w:tcW w:w="788" w:type="pct"/>
            <w:shd w:val="clear" w:color="auto" w:fill="auto"/>
          </w:tcPr>
          <w:p w:rsidR="00101320" w:rsidRDefault="00101320" w:rsidP="00AF0789">
            <w:pPr>
              <w:spacing w:after="0"/>
              <w:jc w:val="both"/>
              <w:rPr>
                <w:sz w:val="20"/>
              </w:rPr>
            </w:pPr>
            <w:r>
              <w:rPr>
                <w:sz w:val="20"/>
              </w:rPr>
              <w:t>otherOrder</w:t>
            </w:r>
          </w:p>
        </w:tc>
        <w:tc>
          <w:tcPr>
            <w:tcW w:w="199" w:type="pct"/>
            <w:gridSpan w:val="2"/>
            <w:shd w:val="clear" w:color="auto" w:fill="auto"/>
          </w:tcPr>
          <w:p w:rsidR="00101320" w:rsidRDefault="00101320" w:rsidP="00AF0789">
            <w:pPr>
              <w:spacing w:after="0"/>
              <w:jc w:val="center"/>
              <w:rPr>
                <w:sz w:val="20"/>
              </w:rPr>
            </w:pPr>
            <w:r>
              <w:rPr>
                <w:sz w:val="20"/>
              </w:rPr>
              <w:t>О</w:t>
            </w:r>
          </w:p>
        </w:tc>
        <w:tc>
          <w:tcPr>
            <w:tcW w:w="495" w:type="pct"/>
            <w:gridSpan w:val="2"/>
            <w:shd w:val="clear" w:color="auto" w:fill="auto"/>
          </w:tcPr>
          <w:p w:rsidR="00101320" w:rsidRDefault="00101320" w:rsidP="00AF0789">
            <w:pPr>
              <w:spacing w:after="0"/>
              <w:jc w:val="center"/>
              <w:rPr>
                <w:sz w:val="20"/>
              </w:rPr>
            </w:pPr>
            <w:r>
              <w:rPr>
                <w:sz w:val="20"/>
              </w:rPr>
              <w:t>T[1-2000]</w:t>
            </w:r>
          </w:p>
        </w:tc>
        <w:tc>
          <w:tcPr>
            <w:tcW w:w="1383" w:type="pct"/>
            <w:gridSpan w:val="2"/>
            <w:shd w:val="clear" w:color="auto" w:fill="auto"/>
          </w:tcPr>
          <w:p w:rsidR="00101320" w:rsidRDefault="00101320" w:rsidP="00AF0789">
            <w:pPr>
              <w:spacing w:after="0"/>
              <w:jc w:val="both"/>
              <w:rPr>
                <w:sz w:val="20"/>
              </w:rPr>
            </w:pPr>
            <w:r>
              <w:rPr>
                <w:sz w:val="20"/>
              </w:rPr>
              <w:t>Иной порядок оценки</w:t>
            </w:r>
          </w:p>
        </w:tc>
        <w:tc>
          <w:tcPr>
            <w:tcW w:w="1386" w:type="pct"/>
            <w:gridSpan w:val="2"/>
            <w:shd w:val="clear" w:color="auto" w:fill="auto"/>
          </w:tcPr>
          <w:p w:rsidR="00101320" w:rsidRDefault="00101320" w:rsidP="00AF0789">
            <w:pPr>
              <w:rPr>
                <w:sz w:val="20"/>
              </w:rPr>
            </w:pPr>
          </w:p>
        </w:tc>
      </w:tr>
      <w:tr w:rsidR="00101320" w:rsidRPr="00301389" w:rsidTr="00834732">
        <w:trPr>
          <w:gridAfter w:val="1"/>
          <w:wAfter w:w="10" w:type="pct"/>
          <w:trHeight w:val="60"/>
          <w:jc w:val="center"/>
        </w:trPr>
        <w:tc>
          <w:tcPr>
            <w:tcW w:w="4990" w:type="pct"/>
            <w:gridSpan w:val="10"/>
            <w:shd w:val="clear" w:color="auto" w:fill="auto"/>
            <w:vAlign w:val="center"/>
          </w:tcPr>
          <w:p w:rsidR="00101320" w:rsidRPr="00301389" w:rsidRDefault="00101320" w:rsidP="000B5E9E">
            <w:pPr>
              <w:keepNext/>
              <w:spacing w:before="0" w:after="0"/>
              <w:contextualSpacing/>
              <w:jc w:val="center"/>
              <w:rPr>
                <w:b/>
                <w:sz w:val="20"/>
              </w:rPr>
            </w:pPr>
            <w:r>
              <w:rPr>
                <w:b/>
                <w:bCs/>
                <w:sz w:val="20"/>
              </w:rPr>
              <w:t>Оценки членов комиссии по показателю критерия</w:t>
            </w:r>
          </w:p>
        </w:tc>
      </w:tr>
      <w:tr w:rsidR="00AF0789" w:rsidRPr="00301389" w:rsidTr="006A2553">
        <w:trPr>
          <w:gridAfter w:val="1"/>
          <w:wAfter w:w="10" w:type="pct"/>
          <w:jc w:val="center"/>
        </w:trPr>
        <w:tc>
          <w:tcPr>
            <w:tcW w:w="739" w:type="pct"/>
            <w:shd w:val="clear" w:color="auto" w:fill="auto"/>
          </w:tcPr>
          <w:p w:rsidR="00AF0789" w:rsidRPr="00162C8B" w:rsidRDefault="00101320" w:rsidP="00AF0789">
            <w:pPr>
              <w:spacing w:before="0" w:after="0"/>
              <w:jc w:val="both"/>
              <w:rPr>
                <w:sz w:val="20"/>
              </w:rPr>
            </w:pPr>
            <w:r>
              <w:rPr>
                <w:b/>
                <w:bCs/>
                <w:sz w:val="20"/>
              </w:rPr>
              <w:t>indicatorsScoringInfo</w:t>
            </w:r>
          </w:p>
        </w:tc>
        <w:tc>
          <w:tcPr>
            <w:tcW w:w="788" w:type="pct"/>
            <w:shd w:val="clear" w:color="auto" w:fill="auto"/>
            <w:vAlign w:val="center"/>
          </w:tcPr>
          <w:p w:rsidR="00AF0789" w:rsidRPr="00301389" w:rsidRDefault="00AF0789" w:rsidP="00AF0789">
            <w:pPr>
              <w:keepNext/>
              <w:spacing w:before="0" w:after="0"/>
              <w:contextualSpacing/>
              <w:rPr>
                <w:b/>
                <w:sz w:val="20"/>
              </w:rPr>
            </w:pPr>
          </w:p>
        </w:tc>
        <w:tc>
          <w:tcPr>
            <w:tcW w:w="199"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495" w:type="pct"/>
            <w:gridSpan w:val="2"/>
            <w:shd w:val="clear" w:color="auto" w:fill="auto"/>
            <w:vAlign w:val="center"/>
          </w:tcPr>
          <w:p w:rsidR="00AF0789" w:rsidRPr="00301389" w:rsidRDefault="00AF0789" w:rsidP="00AF0789">
            <w:pPr>
              <w:keepNext/>
              <w:spacing w:before="0" w:after="0"/>
              <w:contextualSpacing/>
              <w:jc w:val="center"/>
              <w:rPr>
                <w:b/>
                <w:sz w:val="20"/>
              </w:rPr>
            </w:pPr>
          </w:p>
        </w:tc>
        <w:tc>
          <w:tcPr>
            <w:tcW w:w="1383" w:type="pct"/>
            <w:gridSpan w:val="2"/>
            <w:shd w:val="clear" w:color="auto" w:fill="auto"/>
            <w:vAlign w:val="center"/>
          </w:tcPr>
          <w:p w:rsidR="00AF0789" w:rsidRPr="00301389" w:rsidRDefault="00AF0789" w:rsidP="00AF0789">
            <w:pPr>
              <w:keepNext/>
              <w:spacing w:before="0" w:after="0"/>
              <w:contextualSpacing/>
              <w:rPr>
                <w:b/>
                <w:sz w:val="20"/>
              </w:rPr>
            </w:pPr>
          </w:p>
        </w:tc>
        <w:tc>
          <w:tcPr>
            <w:tcW w:w="1386" w:type="pct"/>
            <w:gridSpan w:val="2"/>
            <w:shd w:val="clear" w:color="auto" w:fill="auto"/>
            <w:vAlign w:val="center"/>
          </w:tcPr>
          <w:p w:rsidR="00AF0789" w:rsidRPr="00301389" w:rsidRDefault="00AF0789" w:rsidP="00AF0789">
            <w:pPr>
              <w:keepNext/>
              <w:spacing w:before="0" w:after="0"/>
              <w:contextualSpacing/>
              <w:rPr>
                <w:b/>
                <w:sz w:val="20"/>
              </w:rPr>
            </w:pPr>
          </w:p>
        </w:tc>
      </w:tr>
      <w:tr w:rsidR="00101320" w:rsidRPr="00301389" w:rsidTr="006A2553">
        <w:trPr>
          <w:gridAfter w:val="1"/>
          <w:wAfter w:w="10" w:type="pct"/>
          <w:jc w:val="center"/>
        </w:trPr>
        <w:tc>
          <w:tcPr>
            <w:tcW w:w="739" w:type="pct"/>
            <w:shd w:val="clear" w:color="auto" w:fill="auto"/>
          </w:tcPr>
          <w:p w:rsidR="00101320" w:rsidRPr="00162C8B" w:rsidRDefault="00101320" w:rsidP="00101320">
            <w:pPr>
              <w:spacing w:before="0" w:after="0"/>
              <w:jc w:val="both"/>
              <w:rPr>
                <w:sz w:val="20"/>
              </w:rPr>
            </w:pPr>
          </w:p>
        </w:tc>
        <w:tc>
          <w:tcPr>
            <w:tcW w:w="788" w:type="pct"/>
            <w:shd w:val="clear" w:color="auto" w:fill="auto"/>
          </w:tcPr>
          <w:p w:rsidR="00101320" w:rsidRDefault="00101320" w:rsidP="00101320">
            <w:pPr>
              <w:spacing w:after="0"/>
              <w:jc w:val="both"/>
              <w:rPr>
                <w:sz w:val="20"/>
              </w:rPr>
            </w:pPr>
            <w:r>
              <w:rPr>
                <w:sz w:val="20"/>
              </w:rPr>
              <w:t>indicatorScoringInfo</w:t>
            </w:r>
          </w:p>
        </w:tc>
        <w:tc>
          <w:tcPr>
            <w:tcW w:w="199" w:type="pct"/>
            <w:gridSpan w:val="2"/>
            <w:shd w:val="clear" w:color="auto" w:fill="auto"/>
          </w:tcPr>
          <w:p w:rsidR="00101320" w:rsidRDefault="00101320" w:rsidP="00101320">
            <w:pPr>
              <w:spacing w:after="0"/>
              <w:jc w:val="both"/>
              <w:rPr>
                <w:sz w:val="20"/>
              </w:rPr>
            </w:pPr>
            <w:r>
              <w:rPr>
                <w:sz w:val="20"/>
              </w:rPr>
              <w:t>О</w:t>
            </w:r>
          </w:p>
        </w:tc>
        <w:tc>
          <w:tcPr>
            <w:tcW w:w="495" w:type="pct"/>
            <w:gridSpan w:val="2"/>
            <w:shd w:val="clear" w:color="auto" w:fill="auto"/>
          </w:tcPr>
          <w:p w:rsidR="00101320" w:rsidRDefault="00101320" w:rsidP="00101320">
            <w:pPr>
              <w:spacing w:after="0"/>
              <w:jc w:val="both"/>
              <w:rPr>
                <w:sz w:val="20"/>
              </w:rPr>
            </w:pPr>
            <w:r>
              <w:rPr>
                <w:sz w:val="20"/>
              </w:rPr>
              <w:t>S</w:t>
            </w:r>
          </w:p>
        </w:tc>
        <w:tc>
          <w:tcPr>
            <w:tcW w:w="1383" w:type="pct"/>
            <w:gridSpan w:val="2"/>
            <w:shd w:val="clear" w:color="auto" w:fill="auto"/>
          </w:tcPr>
          <w:p w:rsidR="00101320" w:rsidRDefault="00101320" w:rsidP="00101320">
            <w:pPr>
              <w:spacing w:after="0"/>
              <w:jc w:val="both"/>
              <w:rPr>
                <w:sz w:val="20"/>
              </w:rPr>
            </w:pPr>
            <w:r>
              <w:rPr>
                <w:sz w:val="20"/>
              </w:rPr>
              <w:t>Оценка члена комиссии по показателю критерия</w:t>
            </w:r>
          </w:p>
        </w:tc>
        <w:tc>
          <w:tcPr>
            <w:tcW w:w="1386" w:type="pct"/>
            <w:gridSpan w:val="2"/>
            <w:shd w:val="clear" w:color="auto" w:fill="auto"/>
          </w:tcPr>
          <w:p w:rsidR="00101320" w:rsidRDefault="00101320" w:rsidP="00101320">
            <w:pPr>
              <w:spacing w:after="0"/>
              <w:jc w:val="both"/>
              <w:rPr>
                <w:sz w:val="20"/>
              </w:rPr>
            </w:pPr>
            <w:r>
              <w:rPr>
                <w:sz w:val="20"/>
              </w:rPr>
              <w:t>Множественный элемент.</w:t>
            </w:r>
          </w:p>
          <w:p w:rsidR="00101320" w:rsidRDefault="00101320" w:rsidP="00101320">
            <w:pPr>
              <w:spacing w:after="0"/>
              <w:jc w:val="both"/>
              <w:rPr>
                <w:sz w:val="20"/>
              </w:rPr>
            </w:pPr>
          </w:p>
          <w:p w:rsidR="00101320" w:rsidRDefault="00101320" w:rsidP="00101320">
            <w:pPr>
              <w:spacing w:after="0"/>
              <w:jc w:val="both"/>
              <w:rPr>
                <w:sz w:val="20"/>
              </w:rPr>
            </w:pPr>
            <w:r>
              <w:rPr>
                <w:sz w:val="20"/>
              </w:rPr>
              <w:t>Состав блока см. состав блока «Оценка члена комиссии по критерию» (</w:t>
            </w:r>
            <w:r w:rsidRPr="00101320">
              <w:rPr>
                <w:sz w:val="20"/>
              </w:rPr>
              <w:t>protocolInfo/applicationsInfo/applicationInfo/admittedInfo/appAdmittedInfo/qualitativeCriterionInfo/criterionsScoringInfo/criterionsScoringInfo</w:t>
            </w:r>
            <w:r>
              <w:rPr>
                <w:sz w:val="20"/>
              </w:rPr>
              <w:t xml:space="preserve">) в документе </w:t>
            </w:r>
            <w:r w:rsidRPr="00ED33B6">
              <w:rPr>
                <w:sz w:val="20"/>
              </w:rPr>
              <w:t>«</w:t>
            </w:r>
            <w:r w:rsidRPr="00101320">
              <w:rPr>
                <w:bCs/>
                <w:sz w:val="20"/>
              </w:rPr>
              <w:t>Протокол рассмотрения и оценки первых частей заявок на участие в ЭOK</w:t>
            </w:r>
            <w:r w:rsidRPr="00ED33B6">
              <w:rPr>
                <w:bCs/>
                <w:sz w:val="20"/>
              </w:rPr>
              <w:t>» (</w:t>
            </w:r>
            <w:r>
              <w:rPr>
                <w:bCs/>
                <w:sz w:val="20"/>
                <w:lang w:val="en-US"/>
              </w:rPr>
              <w:t>epP</w:t>
            </w:r>
            <w:r>
              <w:rPr>
                <w:bCs/>
                <w:sz w:val="20"/>
              </w:rPr>
              <w:t>rotocolEOK1</w:t>
            </w:r>
            <w:r w:rsidRPr="00ED33B6">
              <w:rPr>
                <w:bCs/>
                <w:sz w:val="20"/>
              </w:rPr>
              <w:t>)</w:t>
            </w:r>
          </w:p>
        </w:tc>
      </w:tr>
      <w:tr w:rsidR="00101320" w:rsidRPr="00301389" w:rsidTr="00834732">
        <w:trPr>
          <w:gridAfter w:val="1"/>
          <w:wAfter w:w="10" w:type="pct"/>
          <w:trHeight w:val="60"/>
          <w:jc w:val="center"/>
        </w:trPr>
        <w:tc>
          <w:tcPr>
            <w:tcW w:w="4990" w:type="pct"/>
            <w:gridSpan w:val="10"/>
            <w:shd w:val="clear" w:color="auto" w:fill="auto"/>
            <w:vAlign w:val="center"/>
          </w:tcPr>
          <w:p w:rsidR="00101320" w:rsidRPr="00301389" w:rsidRDefault="00580336" w:rsidP="000B5E9E">
            <w:pPr>
              <w:keepNext/>
              <w:spacing w:before="0" w:after="0"/>
              <w:contextualSpacing/>
              <w:jc w:val="center"/>
              <w:rPr>
                <w:b/>
                <w:sz w:val="20"/>
              </w:rPr>
            </w:pPr>
            <w:r>
              <w:rPr>
                <w:b/>
                <w:bCs/>
                <w:sz w:val="20"/>
              </w:rPr>
              <w:t>Критерий оценки без показателей</w:t>
            </w:r>
          </w:p>
        </w:tc>
      </w:tr>
      <w:tr w:rsidR="00101320" w:rsidRPr="00301389" w:rsidTr="006A2553">
        <w:trPr>
          <w:gridAfter w:val="1"/>
          <w:wAfter w:w="10" w:type="pct"/>
          <w:jc w:val="center"/>
        </w:trPr>
        <w:tc>
          <w:tcPr>
            <w:tcW w:w="739" w:type="pct"/>
            <w:shd w:val="clear" w:color="auto" w:fill="auto"/>
          </w:tcPr>
          <w:p w:rsidR="00101320" w:rsidRPr="00162C8B" w:rsidRDefault="00580336" w:rsidP="002A30E0">
            <w:pPr>
              <w:spacing w:before="0" w:after="0"/>
              <w:jc w:val="both"/>
              <w:rPr>
                <w:sz w:val="20"/>
              </w:rPr>
            </w:pPr>
            <w:r>
              <w:rPr>
                <w:b/>
                <w:bCs/>
                <w:sz w:val="20"/>
              </w:rPr>
              <w:t>criterionScoringInfo</w:t>
            </w:r>
          </w:p>
        </w:tc>
        <w:tc>
          <w:tcPr>
            <w:tcW w:w="788" w:type="pct"/>
            <w:shd w:val="clear" w:color="auto" w:fill="auto"/>
            <w:vAlign w:val="center"/>
          </w:tcPr>
          <w:p w:rsidR="00101320" w:rsidRPr="00301389" w:rsidRDefault="00101320" w:rsidP="000B5E9E">
            <w:pPr>
              <w:keepNext/>
              <w:spacing w:before="0" w:after="0"/>
              <w:contextualSpacing/>
              <w:rPr>
                <w:b/>
                <w:sz w:val="20"/>
              </w:rPr>
            </w:pPr>
          </w:p>
        </w:tc>
        <w:tc>
          <w:tcPr>
            <w:tcW w:w="199" w:type="pct"/>
            <w:gridSpan w:val="2"/>
            <w:shd w:val="clear" w:color="auto" w:fill="auto"/>
            <w:vAlign w:val="center"/>
          </w:tcPr>
          <w:p w:rsidR="00101320" w:rsidRPr="00301389" w:rsidRDefault="00101320" w:rsidP="000B5E9E">
            <w:pPr>
              <w:keepNext/>
              <w:spacing w:before="0" w:after="0"/>
              <w:contextualSpacing/>
              <w:jc w:val="center"/>
              <w:rPr>
                <w:b/>
                <w:sz w:val="20"/>
              </w:rPr>
            </w:pPr>
          </w:p>
        </w:tc>
        <w:tc>
          <w:tcPr>
            <w:tcW w:w="495" w:type="pct"/>
            <w:gridSpan w:val="2"/>
            <w:shd w:val="clear" w:color="auto" w:fill="auto"/>
            <w:vAlign w:val="center"/>
          </w:tcPr>
          <w:p w:rsidR="00101320" w:rsidRPr="00301389" w:rsidRDefault="00101320" w:rsidP="000B5E9E">
            <w:pPr>
              <w:keepNext/>
              <w:spacing w:before="0" w:after="0"/>
              <w:contextualSpacing/>
              <w:jc w:val="center"/>
              <w:rPr>
                <w:b/>
                <w:sz w:val="20"/>
              </w:rPr>
            </w:pPr>
          </w:p>
        </w:tc>
        <w:tc>
          <w:tcPr>
            <w:tcW w:w="1383" w:type="pct"/>
            <w:gridSpan w:val="2"/>
            <w:shd w:val="clear" w:color="auto" w:fill="auto"/>
            <w:vAlign w:val="center"/>
          </w:tcPr>
          <w:p w:rsidR="00101320" w:rsidRPr="00301389" w:rsidRDefault="00101320" w:rsidP="000B5E9E">
            <w:pPr>
              <w:keepNext/>
              <w:spacing w:before="0" w:after="0"/>
              <w:contextualSpacing/>
              <w:rPr>
                <w:b/>
                <w:sz w:val="20"/>
              </w:rPr>
            </w:pPr>
          </w:p>
        </w:tc>
        <w:tc>
          <w:tcPr>
            <w:tcW w:w="1386" w:type="pct"/>
            <w:gridSpan w:val="2"/>
            <w:shd w:val="clear" w:color="auto" w:fill="auto"/>
            <w:vAlign w:val="center"/>
          </w:tcPr>
          <w:p w:rsidR="00101320" w:rsidRPr="00301389" w:rsidRDefault="00101320" w:rsidP="000B5E9E">
            <w:pPr>
              <w:keepNext/>
              <w:spacing w:before="0" w:after="0"/>
              <w:contextualSpacing/>
              <w:rPr>
                <w:b/>
                <w:sz w:val="20"/>
              </w:rPr>
            </w:pP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limit</w:t>
            </w:r>
          </w:p>
        </w:tc>
        <w:tc>
          <w:tcPr>
            <w:tcW w:w="199" w:type="pct"/>
            <w:gridSpan w:val="2"/>
            <w:shd w:val="clear" w:color="auto" w:fill="auto"/>
          </w:tcPr>
          <w:p w:rsidR="00580336" w:rsidRDefault="00580336" w:rsidP="00580336">
            <w:pPr>
              <w:spacing w:after="0"/>
              <w:jc w:val="center"/>
              <w:rPr>
                <w:sz w:val="20"/>
              </w:rPr>
            </w:pPr>
            <w:r>
              <w:rPr>
                <w:sz w:val="20"/>
              </w:rPr>
              <w:t>Н</w:t>
            </w:r>
          </w:p>
        </w:tc>
        <w:tc>
          <w:tcPr>
            <w:tcW w:w="495" w:type="pct"/>
            <w:gridSpan w:val="2"/>
            <w:shd w:val="clear" w:color="auto" w:fill="auto"/>
          </w:tcPr>
          <w:p w:rsidR="00580336" w:rsidRDefault="00580336" w:rsidP="00580336">
            <w:pPr>
              <w:spacing w:after="0"/>
              <w:jc w:val="center"/>
              <w:rPr>
                <w:sz w:val="20"/>
              </w:rPr>
            </w:pPr>
            <w:r>
              <w:rPr>
                <w:sz w:val="20"/>
              </w:rPr>
              <w:t>N (до 20 всего, до 4 после запятой)</w:t>
            </w:r>
          </w:p>
        </w:tc>
        <w:tc>
          <w:tcPr>
            <w:tcW w:w="1383" w:type="pct"/>
            <w:gridSpan w:val="2"/>
            <w:shd w:val="clear" w:color="auto" w:fill="auto"/>
          </w:tcPr>
          <w:p w:rsidR="00580336" w:rsidRDefault="00580336" w:rsidP="00580336">
            <w:pPr>
              <w:spacing w:after="0"/>
              <w:jc w:val="both"/>
              <w:rPr>
                <w:sz w:val="20"/>
              </w:rPr>
            </w:pPr>
            <w:r>
              <w:rPr>
                <w:sz w:val="20"/>
              </w:rPr>
              <w:t>Предельное значение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score</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5 всего, до 2 после запятой)</w:t>
            </w:r>
          </w:p>
        </w:tc>
        <w:tc>
          <w:tcPr>
            <w:tcW w:w="1383" w:type="pct"/>
            <w:gridSpan w:val="2"/>
            <w:shd w:val="clear" w:color="auto" w:fill="auto"/>
          </w:tcPr>
          <w:p w:rsidR="00580336" w:rsidRDefault="00580336" w:rsidP="00580336">
            <w:pPr>
              <w:spacing w:after="0"/>
              <w:jc w:val="both"/>
              <w:rPr>
                <w:sz w:val="20"/>
              </w:rPr>
            </w:pPr>
            <w:r>
              <w:rPr>
                <w:sz w:val="20"/>
              </w:rPr>
              <w:t>Оценка без учёта значимости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normedScore</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5 всего, до 2 после запятой)</w:t>
            </w:r>
          </w:p>
        </w:tc>
        <w:tc>
          <w:tcPr>
            <w:tcW w:w="1383" w:type="pct"/>
            <w:gridSpan w:val="2"/>
            <w:shd w:val="clear" w:color="auto" w:fill="auto"/>
          </w:tcPr>
          <w:p w:rsidR="00580336" w:rsidRDefault="00580336" w:rsidP="00580336">
            <w:pPr>
              <w:spacing w:after="0"/>
              <w:jc w:val="both"/>
              <w:rPr>
                <w:sz w:val="20"/>
              </w:rPr>
            </w:pPr>
            <w:r>
              <w:rPr>
                <w:sz w:val="20"/>
              </w:rPr>
              <w:t>Оценка критерия с учётом значимости критерия</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offer</w:t>
            </w:r>
          </w:p>
        </w:tc>
        <w:tc>
          <w:tcPr>
            <w:tcW w:w="199" w:type="pct"/>
            <w:gridSpan w:val="2"/>
            <w:shd w:val="clear" w:color="auto" w:fill="auto"/>
          </w:tcPr>
          <w:p w:rsidR="00580336" w:rsidRDefault="00580336" w:rsidP="00580336">
            <w:pPr>
              <w:spacing w:after="0"/>
              <w:jc w:val="center"/>
              <w:rPr>
                <w:sz w:val="20"/>
              </w:rPr>
            </w:pPr>
            <w:r>
              <w:rPr>
                <w:sz w:val="20"/>
              </w:rPr>
              <w:t>О</w:t>
            </w:r>
          </w:p>
        </w:tc>
        <w:tc>
          <w:tcPr>
            <w:tcW w:w="495" w:type="pct"/>
            <w:gridSpan w:val="2"/>
            <w:shd w:val="clear" w:color="auto" w:fill="auto"/>
          </w:tcPr>
          <w:p w:rsidR="00580336" w:rsidRDefault="00580336" w:rsidP="00580336">
            <w:pPr>
              <w:spacing w:after="0"/>
              <w:jc w:val="center"/>
              <w:rPr>
                <w:sz w:val="20"/>
              </w:rPr>
            </w:pPr>
            <w:r>
              <w:rPr>
                <w:sz w:val="20"/>
              </w:rPr>
              <w:t>N (до 20 всего, до 4 после запятой)</w:t>
            </w:r>
          </w:p>
        </w:tc>
        <w:tc>
          <w:tcPr>
            <w:tcW w:w="1383" w:type="pct"/>
            <w:gridSpan w:val="2"/>
            <w:shd w:val="clear" w:color="auto" w:fill="auto"/>
          </w:tcPr>
          <w:p w:rsidR="00580336" w:rsidRDefault="00580336" w:rsidP="00580336">
            <w:pPr>
              <w:spacing w:after="0"/>
              <w:jc w:val="both"/>
              <w:rPr>
                <w:sz w:val="20"/>
              </w:rPr>
            </w:pPr>
            <w:r>
              <w:rPr>
                <w:sz w:val="20"/>
              </w:rPr>
              <w:t>Предложение участника</w:t>
            </w:r>
          </w:p>
        </w:tc>
        <w:tc>
          <w:tcPr>
            <w:tcW w:w="1386" w:type="pct"/>
            <w:gridSpan w:val="2"/>
            <w:shd w:val="clear" w:color="auto" w:fill="auto"/>
          </w:tcPr>
          <w:p w:rsidR="00580336" w:rsidRDefault="00580336" w:rsidP="00580336">
            <w:pPr>
              <w:spacing w:after="0"/>
              <w:jc w:val="both"/>
              <w:rPr>
                <w:sz w:val="20"/>
              </w:rPr>
            </w:pPr>
            <w:r>
              <w:rPr>
                <w:sz w:val="20"/>
              </w:rPr>
              <w:t xml:space="preserve">Десятичное значение. </w:t>
            </w:r>
          </w:p>
        </w:tc>
      </w:tr>
      <w:tr w:rsidR="00580336" w:rsidRPr="00301389" w:rsidTr="006A2553">
        <w:trPr>
          <w:gridAfter w:val="1"/>
          <w:wAfter w:w="10" w:type="pct"/>
          <w:jc w:val="center"/>
        </w:trPr>
        <w:tc>
          <w:tcPr>
            <w:tcW w:w="739" w:type="pct"/>
            <w:shd w:val="clear" w:color="auto" w:fill="auto"/>
          </w:tcPr>
          <w:p w:rsidR="00580336" w:rsidRPr="00162C8B" w:rsidRDefault="00580336" w:rsidP="00580336">
            <w:pPr>
              <w:spacing w:before="0" w:after="0"/>
              <w:jc w:val="both"/>
              <w:rPr>
                <w:sz w:val="20"/>
              </w:rPr>
            </w:pPr>
          </w:p>
        </w:tc>
        <w:tc>
          <w:tcPr>
            <w:tcW w:w="788" w:type="pct"/>
            <w:shd w:val="clear" w:color="auto" w:fill="auto"/>
          </w:tcPr>
          <w:p w:rsidR="00580336" w:rsidRDefault="00580336" w:rsidP="00580336">
            <w:pPr>
              <w:spacing w:after="0"/>
              <w:jc w:val="both"/>
              <w:rPr>
                <w:sz w:val="20"/>
              </w:rPr>
            </w:pPr>
            <w:r>
              <w:rPr>
                <w:sz w:val="20"/>
              </w:rPr>
              <w:t>offerText</w:t>
            </w:r>
          </w:p>
        </w:tc>
        <w:tc>
          <w:tcPr>
            <w:tcW w:w="199" w:type="pct"/>
            <w:gridSpan w:val="2"/>
            <w:shd w:val="clear" w:color="auto" w:fill="auto"/>
          </w:tcPr>
          <w:p w:rsidR="00580336" w:rsidRDefault="00580336" w:rsidP="00580336">
            <w:pPr>
              <w:spacing w:after="0"/>
              <w:jc w:val="center"/>
              <w:rPr>
                <w:sz w:val="20"/>
              </w:rPr>
            </w:pPr>
            <w:r>
              <w:rPr>
                <w:sz w:val="20"/>
              </w:rPr>
              <w:t>Н</w:t>
            </w:r>
          </w:p>
        </w:tc>
        <w:tc>
          <w:tcPr>
            <w:tcW w:w="495" w:type="pct"/>
            <w:gridSpan w:val="2"/>
            <w:shd w:val="clear" w:color="auto" w:fill="auto"/>
          </w:tcPr>
          <w:p w:rsidR="00580336" w:rsidRDefault="00580336" w:rsidP="00580336">
            <w:pPr>
              <w:spacing w:after="0"/>
              <w:jc w:val="center"/>
              <w:rPr>
                <w:sz w:val="20"/>
              </w:rPr>
            </w:pPr>
            <w:r>
              <w:rPr>
                <w:sz w:val="20"/>
              </w:rPr>
              <w:t>T[1-2000]</w:t>
            </w:r>
          </w:p>
        </w:tc>
        <w:tc>
          <w:tcPr>
            <w:tcW w:w="1383" w:type="pct"/>
            <w:gridSpan w:val="2"/>
            <w:shd w:val="clear" w:color="auto" w:fill="auto"/>
          </w:tcPr>
          <w:p w:rsidR="00580336" w:rsidRDefault="00580336" w:rsidP="00580336">
            <w:pPr>
              <w:spacing w:after="0"/>
              <w:jc w:val="both"/>
              <w:rPr>
                <w:sz w:val="20"/>
              </w:rPr>
            </w:pPr>
            <w:r>
              <w:rPr>
                <w:sz w:val="20"/>
              </w:rPr>
              <w:t>Информация о предложении участника</w:t>
            </w:r>
          </w:p>
        </w:tc>
        <w:tc>
          <w:tcPr>
            <w:tcW w:w="1386" w:type="pct"/>
            <w:gridSpan w:val="2"/>
            <w:shd w:val="clear" w:color="auto" w:fill="auto"/>
          </w:tcPr>
          <w:p w:rsidR="00580336" w:rsidRDefault="00580336" w:rsidP="00580336">
            <w:pPr>
              <w:rPr>
                <w:sz w:val="20"/>
              </w:rPr>
            </w:pPr>
          </w:p>
        </w:tc>
      </w:tr>
      <w:tr w:rsidR="008966D3" w:rsidRPr="00301389" w:rsidTr="006A2553">
        <w:trPr>
          <w:gridAfter w:val="1"/>
          <w:wAfter w:w="10" w:type="pct"/>
          <w:jc w:val="center"/>
        </w:trPr>
        <w:tc>
          <w:tcPr>
            <w:tcW w:w="739" w:type="pct"/>
            <w:shd w:val="clear" w:color="auto" w:fill="auto"/>
          </w:tcPr>
          <w:p w:rsidR="008966D3" w:rsidRPr="00162C8B" w:rsidRDefault="008966D3" w:rsidP="00FD3C60">
            <w:pPr>
              <w:spacing w:before="0" w:after="0"/>
              <w:jc w:val="both"/>
              <w:rPr>
                <w:sz w:val="20"/>
              </w:rPr>
            </w:pPr>
          </w:p>
        </w:tc>
        <w:tc>
          <w:tcPr>
            <w:tcW w:w="788" w:type="pct"/>
            <w:shd w:val="clear" w:color="auto" w:fill="auto"/>
          </w:tcPr>
          <w:p w:rsidR="008966D3" w:rsidRDefault="00C8017E" w:rsidP="00FD3C60">
            <w:pPr>
              <w:spacing w:after="0"/>
              <w:jc w:val="both"/>
              <w:rPr>
                <w:sz w:val="20"/>
              </w:rPr>
            </w:pPr>
            <w:r w:rsidRPr="00C8017E">
              <w:rPr>
                <w:sz w:val="20"/>
              </w:rPr>
              <w:t>commissionMembersScoringInfo</w:t>
            </w:r>
          </w:p>
        </w:tc>
        <w:tc>
          <w:tcPr>
            <w:tcW w:w="199" w:type="pct"/>
            <w:gridSpan w:val="2"/>
            <w:shd w:val="clear" w:color="auto" w:fill="auto"/>
          </w:tcPr>
          <w:p w:rsidR="008966D3" w:rsidRDefault="008966D3" w:rsidP="00FD3C60">
            <w:pPr>
              <w:spacing w:after="0"/>
              <w:jc w:val="center"/>
              <w:rPr>
                <w:sz w:val="20"/>
              </w:rPr>
            </w:pPr>
            <w:r>
              <w:rPr>
                <w:sz w:val="20"/>
              </w:rPr>
              <w:t>О</w:t>
            </w:r>
          </w:p>
        </w:tc>
        <w:tc>
          <w:tcPr>
            <w:tcW w:w="495" w:type="pct"/>
            <w:gridSpan w:val="2"/>
            <w:shd w:val="clear" w:color="auto" w:fill="auto"/>
          </w:tcPr>
          <w:p w:rsidR="008966D3" w:rsidRDefault="008966D3" w:rsidP="00FD3C60">
            <w:pPr>
              <w:spacing w:after="0"/>
              <w:jc w:val="center"/>
              <w:rPr>
                <w:sz w:val="20"/>
              </w:rPr>
            </w:pPr>
            <w:r>
              <w:rPr>
                <w:sz w:val="20"/>
              </w:rPr>
              <w:t>S</w:t>
            </w:r>
          </w:p>
        </w:tc>
        <w:tc>
          <w:tcPr>
            <w:tcW w:w="1383" w:type="pct"/>
            <w:gridSpan w:val="2"/>
            <w:shd w:val="clear" w:color="auto" w:fill="auto"/>
          </w:tcPr>
          <w:p w:rsidR="008966D3" w:rsidRDefault="008966D3" w:rsidP="00FD3C60">
            <w:pPr>
              <w:spacing w:after="0"/>
              <w:jc w:val="both"/>
              <w:rPr>
                <w:sz w:val="20"/>
              </w:rPr>
            </w:pPr>
            <w:r w:rsidRPr="008966D3">
              <w:rPr>
                <w:sz w:val="20"/>
              </w:rPr>
              <w:t>Оценки членов комиссии по критерию</w:t>
            </w:r>
          </w:p>
        </w:tc>
        <w:tc>
          <w:tcPr>
            <w:tcW w:w="1386" w:type="pct"/>
            <w:gridSpan w:val="2"/>
            <w:shd w:val="clear" w:color="auto" w:fill="auto"/>
          </w:tcPr>
          <w:p w:rsidR="008966D3" w:rsidRDefault="008966D3" w:rsidP="00FD3C60">
            <w:pPr>
              <w:spacing w:after="0"/>
              <w:jc w:val="both"/>
              <w:rPr>
                <w:sz w:val="20"/>
              </w:rPr>
            </w:pPr>
          </w:p>
        </w:tc>
      </w:tr>
      <w:tr w:rsidR="008966D3" w:rsidRPr="00301389" w:rsidTr="00834732">
        <w:trPr>
          <w:gridAfter w:val="1"/>
          <w:wAfter w:w="10" w:type="pct"/>
          <w:trHeight w:val="60"/>
          <w:jc w:val="center"/>
        </w:trPr>
        <w:tc>
          <w:tcPr>
            <w:tcW w:w="4990" w:type="pct"/>
            <w:gridSpan w:val="10"/>
            <w:shd w:val="clear" w:color="auto" w:fill="auto"/>
            <w:vAlign w:val="center"/>
          </w:tcPr>
          <w:p w:rsidR="008966D3" w:rsidRPr="00301389" w:rsidRDefault="008966D3" w:rsidP="00FD3C60">
            <w:pPr>
              <w:keepNext/>
              <w:spacing w:before="0" w:after="0"/>
              <w:contextualSpacing/>
              <w:jc w:val="center"/>
              <w:rPr>
                <w:b/>
                <w:sz w:val="20"/>
              </w:rPr>
            </w:pPr>
            <w:r w:rsidRPr="008966D3">
              <w:rPr>
                <w:b/>
                <w:bCs/>
                <w:sz w:val="20"/>
              </w:rPr>
              <w:t>Оценки членов комиссии по критерию</w:t>
            </w:r>
          </w:p>
        </w:tc>
      </w:tr>
      <w:tr w:rsidR="008966D3" w:rsidRPr="008966D3" w:rsidTr="006A2553">
        <w:trPr>
          <w:gridAfter w:val="1"/>
          <w:wAfter w:w="10" w:type="pct"/>
          <w:jc w:val="center"/>
        </w:trPr>
        <w:tc>
          <w:tcPr>
            <w:tcW w:w="739" w:type="pct"/>
            <w:shd w:val="clear" w:color="auto" w:fill="auto"/>
          </w:tcPr>
          <w:p w:rsidR="008966D3" w:rsidRPr="008966D3" w:rsidRDefault="00C8017E" w:rsidP="00FD3C60">
            <w:pPr>
              <w:spacing w:before="0" w:after="0"/>
              <w:jc w:val="both"/>
              <w:rPr>
                <w:b/>
                <w:sz w:val="20"/>
              </w:rPr>
            </w:pPr>
            <w:r w:rsidRPr="00C8017E">
              <w:rPr>
                <w:b/>
                <w:sz w:val="20"/>
              </w:rPr>
              <w:t>commissionMembersScoringInfo</w:t>
            </w:r>
          </w:p>
        </w:tc>
        <w:tc>
          <w:tcPr>
            <w:tcW w:w="788" w:type="pct"/>
            <w:shd w:val="clear" w:color="auto" w:fill="auto"/>
            <w:vAlign w:val="center"/>
          </w:tcPr>
          <w:p w:rsidR="008966D3" w:rsidRPr="008966D3" w:rsidRDefault="008966D3" w:rsidP="00FD3C60">
            <w:pPr>
              <w:keepNext/>
              <w:spacing w:before="0" w:after="0"/>
              <w:contextualSpacing/>
              <w:rPr>
                <w:b/>
                <w:sz w:val="20"/>
              </w:rPr>
            </w:pPr>
          </w:p>
        </w:tc>
        <w:tc>
          <w:tcPr>
            <w:tcW w:w="199" w:type="pct"/>
            <w:gridSpan w:val="2"/>
            <w:shd w:val="clear" w:color="auto" w:fill="auto"/>
            <w:vAlign w:val="center"/>
          </w:tcPr>
          <w:p w:rsidR="008966D3" w:rsidRPr="008966D3" w:rsidRDefault="008966D3" w:rsidP="00FD3C60">
            <w:pPr>
              <w:keepNext/>
              <w:spacing w:before="0" w:after="0"/>
              <w:contextualSpacing/>
              <w:jc w:val="center"/>
              <w:rPr>
                <w:b/>
                <w:sz w:val="20"/>
              </w:rPr>
            </w:pPr>
          </w:p>
        </w:tc>
        <w:tc>
          <w:tcPr>
            <w:tcW w:w="495" w:type="pct"/>
            <w:gridSpan w:val="2"/>
            <w:shd w:val="clear" w:color="auto" w:fill="auto"/>
            <w:vAlign w:val="center"/>
          </w:tcPr>
          <w:p w:rsidR="008966D3" w:rsidRPr="008966D3" w:rsidRDefault="008966D3" w:rsidP="00FD3C60">
            <w:pPr>
              <w:keepNext/>
              <w:spacing w:before="0" w:after="0"/>
              <w:contextualSpacing/>
              <w:jc w:val="center"/>
              <w:rPr>
                <w:b/>
                <w:sz w:val="20"/>
              </w:rPr>
            </w:pPr>
          </w:p>
        </w:tc>
        <w:tc>
          <w:tcPr>
            <w:tcW w:w="1383" w:type="pct"/>
            <w:gridSpan w:val="2"/>
            <w:shd w:val="clear" w:color="auto" w:fill="auto"/>
            <w:vAlign w:val="center"/>
          </w:tcPr>
          <w:p w:rsidR="008966D3" w:rsidRPr="008966D3" w:rsidRDefault="008966D3" w:rsidP="00FD3C60">
            <w:pPr>
              <w:keepNext/>
              <w:spacing w:before="0" w:after="0"/>
              <w:contextualSpacing/>
              <w:rPr>
                <w:b/>
                <w:sz w:val="20"/>
              </w:rPr>
            </w:pPr>
          </w:p>
        </w:tc>
        <w:tc>
          <w:tcPr>
            <w:tcW w:w="1386" w:type="pct"/>
            <w:gridSpan w:val="2"/>
            <w:shd w:val="clear" w:color="auto" w:fill="auto"/>
            <w:vAlign w:val="center"/>
          </w:tcPr>
          <w:p w:rsidR="008966D3" w:rsidRPr="008966D3" w:rsidRDefault="008966D3" w:rsidP="00FD3C60">
            <w:pPr>
              <w:keepNext/>
              <w:spacing w:before="0" w:after="0"/>
              <w:contextualSpacing/>
              <w:rPr>
                <w:b/>
                <w:sz w:val="20"/>
              </w:rPr>
            </w:pPr>
          </w:p>
        </w:tc>
      </w:tr>
      <w:tr w:rsidR="008966D3" w:rsidRPr="00301389" w:rsidTr="006A2553">
        <w:trPr>
          <w:gridAfter w:val="1"/>
          <w:wAfter w:w="10" w:type="pct"/>
          <w:jc w:val="center"/>
        </w:trPr>
        <w:tc>
          <w:tcPr>
            <w:tcW w:w="739" w:type="pct"/>
            <w:shd w:val="clear" w:color="auto" w:fill="auto"/>
          </w:tcPr>
          <w:p w:rsidR="008966D3" w:rsidRPr="00162C8B" w:rsidRDefault="00C8017E" w:rsidP="00FD3C60">
            <w:pPr>
              <w:spacing w:before="0" w:after="0"/>
              <w:jc w:val="both"/>
              <w:rPr>
                <w:sz w:val="20"/>
              </w:rPr>
            </w:pPr>
            <w:r w:rsidRPr="00C8017E">
              <w:rPr>
                <w:sz w:val="20"/>
              </w:rPr>
              <w:t>commissionMemberScoringInfo</w:t>
            </w:r>
          </w:p>
        </w:tc>
        <w:tc>
          <w:tcPr>
            <w:tcW w:w="788" w:type="pct"/>
            <w:shd w:val="clear" w:color="auto" w:fill="auto"/>
            <w:vAlign w:val="center"/>
          </w:tcPr>
          <w:p w:rsidR="008966D3" w:rsidRPr="00301389" w:rsidRDefault="008966D3" w:rsidP="00FD3C60">
            <w:pPr>
              <w:keepNext/>
              <w:spacing w:before="0" w:after="0"/>
              <w:contextualSpacing/>
              <w:rPr>
                <w:b/>
                <w:sz w:val="20"/>
              </w:rPr>
            </w:pPr>
          </w:p>
        </w:tc>
        <w:tc>
          <w:tcPr>
            <w:tcW w:w="199" w:type="pct"/>
            <w:gridSpan w:val="2"/>
            <w:shd w:val="clear" w:color="auto" w:fill="auto"/>
            <w:vAlign w:val="center"/>
          </w:tcPr>
          <w:p w:rsidR="008966D3" w:rsidRPr="00301389" w:rsidRDefault="008966D3" w:rsidP="00FD3C60">
            <w:pPr>
              <w:keepNext/>
              <w:spacing w:before="0" w:after="0"/>
              <w:contextualSpacing/>
              <w:jc w:val="center"/>
              <w:rPr>
                <w:b/>
                <w:sz w:val="20"/>
              </w:rPr>
            </w:pPr>
          </w:p>
        </w:tc>
        <w:tc>
          <w:tcPr>
            <w:tcW w:w="495" w:type="pct"/>
            <w:gridSpan w:val="2"/>
            <w:shd w:val="clear" w:color="auto" w:fill="auto"/>
            <w:vAlign w:val="center"/>
          </w:tcPr>
          <w:p w:rsidR="008966D3" w:rsidRPr="00301389" w:rsidRDefault="008966D3" w:rsidP="00FD3C60">
            <w:pPr>
              <w:keepNext/>
              <w:spacing w:before="0" w:after="0"/>
              <w:contextualSpacing/>
              <w:jc w:val="center"/>
              <w:rPr>
                <w:b/>
                <w:sz w:val="20"/>
              </w:rPr>
            </w:pPr>
          </w:p>
        </w:tc>
        <w:tc>
          <w:tcPr>
            <w:tcW w:w="1383" w:type="pct"/>
            <w:gridSpan w:val="2"/>
            <w:shd w:val="clear" w:color="auto" w:fill="auto"/>
            <w:vAlign w:val="center"/>
          </w:tcPr>
          <w:p w:rsidR="008966D3" w:rsidRPr="00301389" w:rsidRDefault="008966D3" w:rsidP="00FD3C60">
            <w:pPr>
              <w:keepNext/>
              <w:spacing w:before="0" w:after="0"/>
              <w:contextualSpacing/>
              <w:rPr>
                <w:b/>
                <w:sz w:val="20"/>
              </w:rPr>
            </w:pPr>
          </w:p>
        </w:tc>
        <w:tc>
          <w:tcPr>
            <w:tcW w:w="1386" w:type="pct"/>
            <w:gridSpan w:val="2"/>
            <w:shd w:val="clear" w:color="auto" w:fill="auto"/>
            <w:vAlign w:val="center"/>
          </w:tcPr>
          <w:p w:rsidR="008966D3" w:rsidRDefault="008966D3" w:rsidP="008966D3">
            <w:pPr>
              <w:spacing w:after="0"/>
              <w:jc w:val="both"/>
              <w:rPr>
                <w:sz w:val="20"/>
              </w:rPr>
            </w:pPr>
            <w:r>
              <w:rPr>
                <w:sz w:val="20"/>
              </w:rPr>
              <w:t>Множественный элемент.</w:t>
            </w:r>
          </w:p>
          <w:p w:rsidR="008966D3" w:rsidRPr="008966D3" w:rsidRDefault="008966D3" w:rsidP="00FD3C60">
            <w:pPr>
              <w:keepNext/>
              <w:spacing w:before="0" w:after="0"/>
              <w:contextualSpacing/>
              <w:rPr>
                <w:b/>
                <w:sz w:val="20"/>
                <w:lang w:val="en-US"/>
              </w:rPr>
            </w:pP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commissionMemberInfo</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S</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Участник комиссии, осуществляющий оценку</w:t>
            </w:r>
          </w:p>
        </w:tc>
        <w:tc>
          <w:tcPr>
            <w:tcW w:w="1386" w:type="pct"/>
            <w:gridSpan w:val="2"/>
            <w:shd w:val="clear" w:color="auto" w:fill="auto"/>
          </w:tcPr>
          <w:p w:rsidR="008966D3" w:rsidRDefault="008966D3" w:rsidP="008966D3">
            <w:pPr>
              <w:spacing w:after="0"/>
              <w:jc w:val="both"/>
              <w:rPr>
                <w:sz w:val="20"/>
              </w:rPr>
            </w:pPr>
            <w:r>
              <w:rPr>
                <w:sz w:val="20"/>
              </w:rPr>
              <w:t>Состав блока см. выше</w:t>
            </w: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score</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N (до 5 всего, до 2 после запятой)</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Оценка без учёта значимости</w:t>
            </w:r>
          </w:p>
        </w:tc>
        <w:tc>
          <w:tcPr>
            <w:tcW w:w="1386" w:type="pct"/>
            <w:gridSpan w:val="2"/>
            <w:shd w:val="clear" w:color="auto" w:fill="auto"/>
          </w:tcPr>
          <w:p w:rsidR="008966D3" w:rsidRDefault="008966D3" w:rsidP="008966D3">
            <w:pPr>
              <w:spacing w:after="0"/>
              <w:jc w:val="both"/>
              <w:rPr>
                <w:sz w:val="20"/>
              </w:rPr>
            </w:pPr>
            <w:r w:rsidRPr="00C316CF">
              <w:rPr>
                <w:sz w:val="20"/>
              </w:rPr>
              <w:t xml:space="preserve">Десятичное значение. </w:t>
            </w:r>
          </w:p>
        </w:tc>
      </w:tr>
      <w:tr w:rsidR="008966D3" w:rsidRPr="00301389" w:rsidTr="006A2553">
        <w:trPr>
          <w:gridAfter w:val="1"/>
          <w:wAfter w:w="10" w:type="pct"/>
          <w:jc w:val="center"/>
        </w:trPr>
        <w:tc>
          <w:tcPr>
            <w:tcW w:w="739" w:type="pct"/>
            <w:shd w:val="clear" w:color="auto" w:fill="auto"/>
          </w:tcPr>
          <w:p w:rsidR="008966D3" w:rsidRPr="008966D3" w:rsidRDefault="008966D3" w:rsidP="008966D3">
            <w:pPr>
              <w:spacing w:before="0" w:after="0"/>
              <w:jc w:val="both"/>
              <w:rPr>
                <w:sz w:val="20"/>
              </w:rPr>
            </w:pPr>
          </w:p>
        </w:tc>
        <w:tc>
          <w:tcPr>
            <w:tcW w:w="788" w:type="pct"/>
            <w:shd w:val="clear" w:color="auto" w:fill="auto"/>
          </w:tcPr>
          <w:p w:rsidR="008966D3" w:rsidRPr="00301389" w:rsidRDefault="008966D3" w:rsidP="008966D3">
            <w:pPr>
              <w:keepNext/>
              <w:spacing w:before="0" w:after="0"/>
              <w:contextualSpacing/>
              <w:rPr>
                <w:b/>
                <w:sz w:val="20"/>
              </w:rPr>
            </w:pPr>
            <w:r w:rsidRPr="00C316CF">
              <w:rPr>
                <w:sz w:val="20"/>
              </w:rPr>
              <w:t>normedScore</w:t>
            </w:r>
          </w:p>
        </w:tc>
        <w:tc>
          <w:tcPr>
            <w:tcW w:w="199"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О</w:t>
            </w:r>
          </w:p>
        </w:tc>
        <w:tc>
          <w:tcPr>
            <w:tcW w:w="495" w:type="pct"/>
            <w:gridSpan w:val="2"/>
            <w:shd w:val="clear" w:color="auto" w:fill="auto"/>
          </w:tcPr>
          <w:p w:rsidR="008966D3" w:rsidRPr="00301389" w:rsidRDefault="008966D3" w:rsidP="008966D3">
            <w:pPr>
              <w:keepNext/>
              <w:spacing w:before="0" w:after="0"/>
              <w:contextualSpacing/>
              <w:jc w:val="center"/>
              <w:rPr>
                <w:b/>
                <w:sz w:val="20"/>
              </w:rPr>
            </w:pPr>
            <w:r w:rsidRPr="00C316CF">
              <w:rPr>
                <w:sz w:val="20"/>
              </w:rPr>
              <w:t>N (до 5 всего, до 2 после запятой)</w:t>
            </w:r>
          </w:p>
        </w:tc>
        <w:tc>
          <w:tcPr>
            <w:tcW w:w="1383" w:type="pct"/>
            <w:gridSpan w:val="2"/>
            <w:shd w:val="clear" w:color="auto" w:fill="auto"/>
          </w:tcPr>
          <w:p w:rsidR="008966D3" w:rsidRPr="00301389" w:rsidRDefault="008966D3" w:rsidP="008966D3">
            <w:pPr>
              <w:keepNext/>
              <w:spacing w:before="0" w:after="0"/>
              <w:contextualSpacing/>
              <w:rPr>
                <w:b/>
                <w:sz w:val="20"/>
              </w:rPr>
            </w:pPr>
            <w:r w:rsidRPr="00C316CF">
              <w:rPr>
                <w:sz w:val="20"/>
              </w:rPr>
              <w:t>Оценка с учётом значимости</w:t>
            </w:r>
          </w:p>
        </w:tc>
        <w:tc>
          <w:tcPr>
            <w:tcW w:w="1386" w:type="pct"/>
            <w:gridSpan w:val="2"/>
            <w:shd w:val="clear" w:color="auto" w:fill="auto"/>
          </w:tcPr>
          <w:p w:rsidR="008966D3" w:rsidRDefault="008966D3" w:rsidP="008966D3">
            <w:pPr>
              <w:spacing w:after="0"/>
              <w:jc w:val="both"/>
              <w:rPr>
                <w:sz w:val="20"/>
              </w:rPr>
            </w:pPr>
            <w:r w:rsidRPr="00C316CF">
              <w:rPr>
                <w:sz w:val="20"/>
              </w:rPr>
              <w:t xml:space="preserve">Десятичное значение. </w:t>
            </w:r>
          </w:p>
        </w:tc>
      </w:tr>
    </w:tbl>
    <w:p w:rsidR="00F4468D" w:rsidRDefault="00F4468D" w:rsidP="00A72DBD">
      <w:pPr>
        <w:spacing w:before="0" w:after="0"/>
        <w:contextualSpacing/>
        <w:rPr>
          <w:sz w:val="20"/>
        </w:rPr>
      </w:pPr>
    </w:p>
    <w:p w:rsidR="009A5BAF" w:rsidRPr="00661B47" w:rsidRDefault="009A5BAF" w:rsidP="009A5BAF">
      <w:pPr>
        <w:pStyle w:val="20"/>
      </w:pPr>
      <w:r w:rsidRPr="009A5BAF">
        <w:t>Итоговый протокол ЭЗП</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66"/>
        <w:gridCol w:w="1670"/>
        <w:gridCol w:w="6"/>
        <w:gridCol w:w="417"/>
        <w:gridCol w:w="6"/>
        <w:gridCol w:w="1044"/>
        <w:gridCol w:w="6"/>
        <w:gridCol w:w="2927"/>
        <w:gridCol w:w="13"/>
        <w:gridCol w:w="2926"/>
        <w:gridCol w:w="21"/>
      </w:tblGrid>
      <w:tr w:rsidR="009A5BAF" w:rsidRPr="00301389" w:rsidTr="00B9746D">
        <w:trPr>
          <w:gridAfter w:val="1"/>
          <w:wAfter w:w="10" w:type="pct"/>
          <w:tblHeader/>
          <w:jc w:val="center"/>
        </w:trPr>
        <w:tc>
          <w:tcPr>
            <w:tcW w:w="739" w:type="pct"/>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Код элемента</w:t>
            </w:r>
          </w:p>
        </w:tc>
        <w:tc>
          <w:tcPr>
            <w:tcW w:w="788" w:type="pct"/>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Содерж. элемента</w:t>
            </w:r>
          </w:p>
        </w:tc>
        <w:tc>
          <w:tcPr>
            <w:tcW w:w="199"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Тип</w:t>
            </w:r>
          </w:p>
        </w:tc>
        <w:tc>
          <w:tcPr>
            <w:tcW w:w="495"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Формат</w:t>
            </w:r>
          </w:p>
        </w:tc>
        <w:tc>
          <w:tcPr>
            <w:tcW w:w="1383"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Наименование</w:t>
            </w:r>
          </w:p>
        </w:tc>
        <w:tc>
          <w:tcPr>
            <w:tcW w:w="1385" w:type="pct"/>
            <w:gridSpan w:val="2"/>
            <w:shd w:val="clear" w:color="auto" w:fill="D9D9D9"/>
            <w:vAlign w:val="center"/>
            <w:hideMark/>
          </w:tcPr>
          <w:p w:rsidR="009A5BAF" w:rsidRPr="00301389" w:rsidRDefault="009A5BAF" w:rsidP="000B5E9E">
            <w:pPr>
              <w:keepNext/>
              <w:spacing w:before="0" w:after="0"/>
              <w:ind w:firstLine="5"/>
              <w:contextualSpacing/>
              <w:jc w:val="center"/>
              <w:rPr>
                <w:b/>
                <w:bCs/>
                <w:sz w:val="20"/>
              </w:rPr>
            </w:pPr>
            <w:r w:rsidRPr="00301389">
              <w:rPr>
                <w:b/>
                <w:bCs/>
                <w:sz w:val="20"/>
              </w:rPr>
              <w:t>Дополнительная информация</w:t>
            </w:r>
          </w:p>
        </w:tc>
      </w:tr>
      <w:tr w:rsidR="009A5BAF" w:rsidRPr="00F4468D" w:rsidTr="005D29C5">
        <w:trPr>
          <w:gridAfter w:val="1"/>
          <w:wAfter w:w="10" w:type="pct"/>
          <w:jc w:val="center"/>
        </w:trPr>
        <w:tc>
          <w:tcPr>
            <w:tcW w:w="4990" w:type="pct"/>
            <w:gridSpan w:val="10"/>
            <w:shd w:val="clear" w:color="auto" w:fill="auto"/>
            <w:vAlign w:val="center"/>
          </w:tcPr>
          <w:p w:rsidR="009A5BAF" w:rsidRPr="00F4468D" w:rsidRDefault="009A5BAF" w:rsidP="000B5E9E">
            <w:pPr>
              <w:keepNext/>
              <w:spacing w:before="0" w:after="0"/>
              <w:contextualSpacing/>
              <w:jc w:val="center"/>
              <w:rPr>
                <w:b/>
                <w:sz w:val="20"/>
              </w:rPr>
            </w:pPr>
            <w:r w:rsidRPr="009A5BAF">
              <w:rPr>
                <w:b/>
                <w:sz w:val="20"/>
              </w:rPr>
              <w:t>Итоговый протокол ЭЗП</w:t>
            </w:r>
          </w:p>
        </w:tc>
      </w:tr>
      <w:tr w:rsidR="009A5BAF" w:rsidRPr="00301389" w:rsidTr="00B9746D">
        <w:trPr>
          <w:gridAfter w:val="1"/>
          <w:wAfter w:w="10" w:type="pct"/>
          <w:jc w:val="center"/>
        </w:trPr>
        <w:tc>
          <w:tcPr>
            <w:tcW w:w="739" w:type="pct"/>
            <w:shd w:val="clear" w:color="auto" w:fill="auto"/>
            <w:vAlign w:val="center"/>
          </w:tcPr>
          <w:p w:rsidR="009A5BAF" w:rsidRPr="00BC172F" w:rsidRDefault="009A5BAF" w:rsidP="000B5E9E">
            <w:pPr>
              <w:spacing w:before="0" w:after="0"/>
              <w:contextualSpacing/>
              <w:rPr>
                <w:sz w:val="20"/>
                <w:lang w:val="en-US"/>
              </w:rPr>
            </w:pPr>
            <w:r w:rsidRPr="00C316CF">
              <w:rPr>
                <w:b/>
                <w:bCs/>
                <w:sz w:val="20"/>
              </w:rPr>
              <w:t>epProtocolE</w:t>
            </w:r>
            <w:r>
              <w:rPr>
                <w:b/>
                <w:bCs/>
                <w:sz w:val="20"/>
                <w:lang w:val="en-US"/>
              </w:rPr>
              <w:t>ZP2</w:t>
            </w:r>
          </w:p>
        </w:tc>
        <w:tc>
          <w:tcPr>
            <w:tcW w:w="788" w:type="pct"/>
            <w:shd w:val="clear" w:color="auto" w:fill="auto"/>
          </w:tcPr>
          <w:p w:rsidR="009A5BAF" w:rsidRPr="00162C8B" w:rsidRDefault="009A5BAF" w:rsidP="000B5E9E">
            <w:pPr>
              <w:spacing w:before="0" w:after="0"/>
              <w:jc w:val="both"/>
              <w:rPr>
                <w:sz w:val="20"/>
              </w:rPr>
            </w:pPr>
          </w:p>
        </w:tc>
        <w:tc>
          <w:tcPr>
            <w:tcW w:w="199" w:type="pct"/>
            <w:gridSpan w:val="2"/>
            <w:shd w:val="clear" w:color="auto" w:fill="auto"/>
          </w:tcPr>
          <w:p w:rsidR="009A5BAF" w:rsidRPr="00162C8B" w:rsidRDefault="009A5BAF" w:rsidP="000B5E9E">
            <w:pPr>
              <w:spacing w:before="0" w:after="0"/>
              <w:jc w:val="center"/>
              <w:rPr>
                <w:sz w:val="20"/>
              </w:rPr>
            </w:pPr>
          </w:p>
        </w:tc>
        <w:tc>
          <w:tcPr>
            <w:tcW w:w="495" w:type="pct"/>
            <w:gridSpan w:val="2"/>
            <w:shd w:val="clear" w:color="auto" w:fill="auto"/>
          </w:tcPr>
          <w:p w:rsidR="009A5BAF" w:rsidRPr="00162C8B" w:rsidRDefault="009A5BAF" w:rsidP="000B5E9E">
            <w:pPr>
              <w:spacing w:before="0" w:after="0"/>
              <w:jc w:val="center"/>
              <w:rPr>
                <w:sz w:val="20"/>
              </w:rPr>
            </w:pPr>
          </w:p>
        </w:tc>
        <w:tc>
          <w:tcPr>
            <w:tcW w:w="1383" w:type="pct"/>
            <w:gridSpan w:val="2"/>
            <w:shd w:val="clear" w:color="auto" w:fill="auto"/>
          </w:tcPr>
          <w:p w:rsidR="009A5BAF" w:rsidRPr="00162C8B" w:rsidRDefault="009A5BAF" w:rsidP="000B5E9E">
            <w:pPr>
              <w:spacing w:before="0" w:after="0"/>
              <w:jc w:val="both"/>
              <w:rPr>
                <w:sz w:val="20"/>
              </w:rPr>
            </w:pPr>
          </w:p>
        </w:tc>
        <w:tc>
          <w:tcPr>
            <w:tcW w:w="1385" w:type="pct"/>
            <w:gridSpan w:val="2"/>
            <w:shd w:val="clear" w:color="auto" w:fill="auto"/>
          </w:tcPr>
          <w:p w:rsidR="009A5BAF" w:rsidRPr="00162C8B" w:rsidRDefault="009A5BAF" w:rsidP="000B5E9E">
            <w:pPr>
              <w:spacing w:before="0" w:after="0"/>
              <w:jc w:val="both"/>
              <w:rPr>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162C8B" w:rsidRDefault="009A5BAF" w:rsidP="000B5E9E">
            <w:pPr>
              <w:spacing w:before="0" w:after="0"/>
              <w:jc w:val="both"/>
              <w:rPr>
                <w:sz w:val="20"/>
              </w:rPr>
            </w:pPr>
            <w:r w:rsidRPr="00162C8B">
              <w:rPr>
                <w:sz w:val="20"/>
              </w:rPr>
              <w:t>schemeVersion</w:t>
            </w:r>
          </w:p>
        </w:tc>
        <w:tc>
          <w:tcPr>
            <w:tcW w:w="199" w:type="pct"/>
            <w:gridSpan w:val="2"/>
            <w:shd w:val="clear" w:color="auto" w:fill="auto"/>
          </w:tcPr>
          <w:p w:rsidR="009A5BAF" w:rsidRPr="00162C8B" w:rsidRDefault="009A5BAF" w:rsidP="000B5E9E">
            <w:pPr>
              <w:spacing w:before="0" w:after="0"/>
              <w:jc w:val="center"/>
              <w:rPr>
                <w:sz w:val="20"/>
              </w:rPr>
            </w:pPr>
            <w:r w:rsidRPr="00162C8B">
              <w:rPr>
                <w:sz w:val="20"/>
              </w:rPr>
              <w:t>О</w:t>
            </w:r>
          </w:p>
        </w:tc>
        <w:tc>
          <w:tcPr>
            <w:tcW w:w="495" w:type="pct"/>
            <w:gridSpan w:val="2"/>
            <w:shd w:val="clear" w:color="auto" w:fill="auto"/>
          </w:tcPr>
          <w:p w:rsidR="009A5BAF" w:rsidRPr="00162C8B" w:rsidRDefault="009A5BAF" w:rsidP="000B5E9E">
            <w:pPr>
              <w:spacing w:before="0" w:after="0"/>
              <w:jc w:val="center"/>
              <w:rPr>
                <w:sz w:val="20"/>
              </w:rPr>
            </w:pPr>
            <w:r w:rsidRPr="00162C8B">
              <w:rPr>
                <w:sz w:val="20"/>
              </w:rPr>
              <w:t>T</w:t>
            </w:r>
          </w:p>
        </w:tc>
        <w:tc>
          <w:tcPr>
            <w:tcW w:w="1383" w:type="pct"/>
            <w:gridSpan w:val="2"/>
            <w:shd w:val="clear" w:color="auto" w:fill="auto"/>
          </w:tcPr>
          <w:p w:rsidR="009A5BAF" w:rsidRPr="00162C8B" w:rsidRDefault="009A5BAF" w:rsidP="000B5E9E">
            <w:pPr>
              <w:spacing w:before="0" w:after="0"/>
              <w:jc w:val="both"/>
              <w:rPr>
                <w:sz w:val="20"/>
              </w:rPr>
            </w:pPr>
            <w:r w:rsidRPr="00301389">
              <w:rPr>
                <w:sz w:val="20"/>
              </w:rPr>
              <w:t>Атрибут. Принимаемый номер версии схемы элемента</w:t>
            </w:r>
          </w:p>
        </w:tc>
        <w:tc>
          <w:tcPr>
            <w:tcW w:w="1385" w:type="pct"/>
            <w:gridSpan w:val="2"/>
            <w:shd w:val="clear" w:color="auto" w:fill="auto"/>
            <w:vAlign w:val="center"/>
          </w:tcPr>
          <w:p w:rsidR="009A5BAF" w:rsidRPr="00301389" w:rsidRDefault="009A5BAF" w:rsidP="000B5E9E">
            <w:pPr>
              <w:spacing w:before="0" w:after="0"/>
              <w:contextualSpacing/>
              <w:rPr>
                <w:sz w:val="20"/>
              </w:rPr>
            </w:pPr>
            <w:r w:rsidRPr="00301389">
              <w:rPr>
                <w:sz w:val="20"/>
              </w:rPr>
              <w:t>Допустимые значения:</w:t>
            </w:r>
          </w:p>
          <w:p w:rsidR="009A5BAF" w:rsidRPr="00301389" w:rsidRDefault="003B6457" w:rsidP="000B5E9E">
            <w:pPr>
              <w:spacing w:before="0" w:after="0"/>
              <w:contextualSpacing/>
              <w:rPr>
                <w:sz w:val="20"/>
              </w:rPr>
            </w:pPr>
            <w:r>
              <w:rPr>
                <w:sz w:val="20"/>
              </w:rPr>
              <w:t>8.2, 8.2.100</w:t>
            </w:r>
            <w:r w:rsidR="00F96CF6">
              <w:rPr>
                <w:sz w:val="20"/>
              </w:rPr>
              <w:t>,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id</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N</w:t>
            </w:r>
          </w:p>
        </w:tc>
        <w:tc>
          <w:tcPr>
            <w:tcW w:w="1383" w:type="pct"/>
            <w:gridSpan w:val="2"/>
            <w:shd w:val="clear" w:color="auto" w:fill="auto"/>
          </w:tcPr>
          <w:p w:rsidR="009A5BAF" w:rsidRPr="00C316CF" w:rsidRDefault="009A5BAF" w:rsidP="000B5E9E">
            <w:pPr>
              <w:spacing w:before="0" w:after="0"/>
              <w:rPr>
                <w:sz w:val="20"/>
              </w:rPr>
            </w:pPr>
            <w:r>
              <w:rPr>
                <w:sz w:val="20"/>
              </w:rPr>
              <w:t>Идентификатор документа ЕИС</w:t>
            </w:r>
          </w:p>
        </w:tc>
        <w:tc>
          <w:tcPr>
            <w:tcW w:w="1385" w:type="pct"/>
            <w:gridSpan w:val="2"/>
            <w:shd w:val="clear" w:color="auto" w:fill="auto"/>
          </w:tcPr>
          <w:p w:rsidR="009A5BAF" w:rsidRDefault="009A5BAF" w:rsidP="000B5E9E">
            <w:pPr>
              <w:spacing w:before="0" w:after="0"/>
              <w:rPr>
                <w:sz w:val="20"/>
              </w:rPr>
            </w:pPr>
            <w:r w:rsidRPr="00C316CF">
              <w:rPr>
                <w:sz w:val="20"/>
              </w:rPr>
              <w:t xml:space="preserve">64-битное целое число. </w:t>
            </w:r>
          </w:p>
          <w:p w:rsidR="009A5BAF" w:rsidRPr="00C316CF" w:rsidRDefault="009A5BAF" w:rsidP="000B5E9E">
            <w:pPr>
              <w:spacing w:before="0" w:after="0"/>
              <w:rPr>
                <w:sz w:val="20"/>
              </w:rPr>
            </w:pPr>
            <w:r w:rsidRPr="00C316CF">
              <w:rPr>
                <w:sz w:val="20"/>
              </w:rPr>
              <w:t>Игнорируется при приеме-передаче. Добавлено на развитие</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externalId</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T [ 1 - 40 ]</w:t>
            </w:r>
          </w:p>
        </w:tc>
        <w:tc>
          <w:tcPr>
            <w:tcW w:w="1383" w:type="pct"/>
            <w:gridSpan w:val="2"/>
            <w:shd w:val="clear" w:color="auto" w:fill="auto"/>
          </w:tcPr>
          <w:p w:rsidR="009A5BAF" w:rsidRPr="00C316CF" w:rsidRDefault="009A5BAF" w:rsidP="000B5E9E">
            <w:pPr>
              <w:spacing w:before="0" w:after="0"/>
              <w:rPr>
                <w:sz w:val="20"/>
              </w:rPr>
            </w:pPr>
            <w:r w:rsidRPr="00C316CF">
              <w:rPr>
                <w:sz w:val="20"/>
              </w:rPr>
              <w:t>Внешний идентификатор доку</w:t>
            </w:r>
            <w:r>
              <w:rPr>
                <w:sz w:val="20"/>
              </w:rPr>
              <w:t>мента</w:t>
            </w:r>
          </w:p>
        </w:tc>
        <w:tc>
          <w:tcPr>
            <w:tcW w:w="1385" w:type="pct"/>
            <w:gridSpan w:val="2"/>
            <w:shd w:val="clear" w:color="auto" w:fill="auto"/>
          </w:tcPr>
          <w:p w:rsidR="009A5BAF" w:rsidRPr="00C316CF" w:rsidRDefault="009A5BAF" w:rsidP="000B5E9E">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versionNumber</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Pr>
                <w:sz w:val="20"/>
              </w:rPr>
              <w:t>N</w:t>
            </w:r>
          </w:p>
        </w:tc>
        <w:tc>
          <w:tcPr>
            <w:tcW w:w="1383" w:type="pct"/>
            <w:gridSpan w:val="2"/>
            <w:shd w:val="clear" w:color="auto" w:fill="auto"/>
          </w:tcPr>
          <w:p w:rsidR="009A5BAF" w:rsidRPr="00C316CF" w:rsidRDefault="009A5BAF" w:rsidP="000B5E9E">
            <w:pPr>
              <w:spacing w:before="0" w:after="0"/>
              <w:rPr>
                <w:sz w:val="20"/>
              </w:rPr>
            </w:pPr>
            <w:r>
              <w:rPr>
                <w:sz w:val="20"/>
              </w:rPr>
              <w:t>Номер версии документа</w:t>
            </w:r>
          </w:p>
        </w:tc>
        <w:tc>
          <w:tcPr>
            <w:tcW w:w="1385" w:type="pct"/>
            <w:gridSpan w:val="2"/>
            <w:shd w:val="clear" w:color="auto" w:fill="auto"/>
          </w:tcPr>
          <w:p w:rsidR="009A5BAF" w:rsidRDefault="009A5BAF" w:rsidP="000B5E9E">
            <w:pPr>
              <w:spacing w:before="0" w:after="0"/>
              <w:rPr>
                <w:sz w:val="20"/>
              </w:rPr>
            </w:pPr>
            <w:r>
              <w:rPr>
                <w:sz w:val="20"/>
              </w:rPr>
              <w:t>Допустимы только неотрицательные числа/</w:t>
            </w:r>
          </w:p>
          <w:p w:rsidR="009A5BAF" w:rsidRPr="00C316CF" w:rsidRDefault="009A5BAF" w:rsidP="000B5E9E">
            <w:pPr>
              <w:spacing w:before="0" w:after="0"/>
              <w:rPr>
                <w:sz w:val="20"/>
              </w:rPr>
            </w:pPr>
            <w:r w:rsidRPr="00C316CF">
              <w:rPr>
                <w:sz w:val="20"/>
              </w:rPr>
              <w:t>В случае если значение поля не указано или в поле указано 1, считается, что это первоначальная версия документа, иначе – изменение существующей версии. При приеме изменений документа контролируется последовательность нумерации</w:t>
            </w:r>
          </w:p>
        </w:tc>
      </w:tr>
      <w:tr w:rsidR="00A7100E" w:rsidRPr="00301389" w:rsidTr="00B9746D">
        <w:trPr>
          <w:jc w:val="center"/>
        </w:trPr>
        <w:tc>
          <w:tcPr>
            <w:tcW w:w="739" w:type="pct"/>
            <w:shd w:val="clear" w:color="auto" w:fill="auto"/>
            <w:vAlign w:val="center"/>
          </w:tcPr>
          <w:p w:rsidR="00A7100E" w:rsidRPr="00301389" w:rsidRDefault="00A7100E" w:rsidP="002F7E33">
            <w:pPr>
              <w:spacing w:before="0" w:after="0"/>
              <w:contextualSpacing/>
              <w:rPr>
                <w:sz w:val="20"/>
              </w:rPr>
            </w:pPr>
          </w:p>
        </w:tc>
        <w:tc>
          <w:tcPr>
            <w:tcW w:w="790" w:type="pct"/>
            <w:gridSpan w:val="2"/>
            <w:shd w:val="clear" w:color="auto" w:fill="auto"/>
          </w:tcPr>
          <w:p w:rsidR="00A7100E" w:rsidRPr="00C316CF" w:rsidRDefault="00A7100E" w:rsidP="002F7E33">
            <w:pPr>
              <w:spacing w:before="0" w:after="0"/>
              <w:rPr>
                <w:sz w:val="20"/>
              </w:rPr>
            </w:pPr>
            <w:r w:rsidRPr="00626863">
              <w:rPr>
                <w:sz w:val="20"/>
              </w:rPr>
              <w:t>foundationDocInfo</w:t>
            </w:r>
          </w:p>
        </w:tc>
        <w:tc>
          <w:tcPr>
            <w:tcW w:w="199" w:type="pct"/>
            <w:gridSpan w:val="2"/>
            <w:shd w:val="clear" w:color="auto" w:fill="auto"/>
          </w:tcPr>
          <w:p w:rsidR="00A7100E" w:rsidRPr="00FD3C60" w:rsidRDefault="00A7100E" w:rsidP="002F7E33">
            <w:pPr>
              <w:spacing w:before="0" w:after="0"/>
              <w:jc w:val="center"/>
              <w:rPr>
                <w:sz w:val="20"/>
              </w:rPr>
            </w:pPr>
            <w:r>
              <w:rPr>
                <w:sz w:val="20"/>
              </w:rPr>
              <w:t>Н</w:t>
            </w:r>
          </w:p>
        </w:tc>
        <w:tc>
          <w:tcPr>
            <w:tcW w:w="495" w:type="pct"/>
            <w:gridSpan w:val="2"/>
            <w:shd w:val="clear" w:color="auto" w:fill="auto"/>
          </w:tcPr>
          <w:p w:rsidR="00A7100E" w:rsidRPr="00C316CF" w:rsidRDefault="00A7100E" w:rsidP="002F7E33">
            <w:pPr>
              <w:spacing w:before="0" w:after="0"/>
              <w:jc w:val="center"/>
              <w:rPr>
                <w:sz w:val="20"/>
              </w:rPr>
            </w:pPr>
            <w:r w:rsidRPr="00C316CF">
              <w:rPr>
                <w:sz w:val="20"/>
              </w:rPr>
              <w:t>S</w:t>
            </w:r>
          </w:p>
        </w:tc>
        <w:tc>
          <w:tcPr>
            <w:tcW w:w="1387" w:type="pct"/>
            <w:gridSpan w:val="2"/>
            <w:shd w:val="clear" w:color="auto" w:fill="auto"/>
          </w:tcPr>
          <w:p w:rsidR="00A7100E" w:rsidRPr="00C316CF" w:rsidRDefault="00A7100E" w:rsidP="002F7E33">
            <w:pPr>
              <w:spacing w:before="0" w:after="0"/>
              <w:rPr>
                <w:sz w:val="20"/>
              </w:rPr>
            </w:pPr>
            <w:r>
              <w:rPr>
                <w:sz w:val="20"/>
              </w:rPr>
              <w:t>Документ-основание</w:t>
            </w:r>
          </w:p>
        </w:tc>
        <w:tc>
          <w:tcPr>
            <w:tcW w:w="1389" w:type="pct"/>
            <w:gridSpan w:val="2"/>
            <w:shd w:val="clear" w:color="auto" w:fill="auto"/>
          </w:tcPr>
          <w:p w:rsidR="00CC39F9" w:rsidRPr="00C316CF" w:rsidRDefault="00A81D56" w:rsidP="002F7E33">
            <w:pPr>
              <w:spacing w:before="0" w:after="0"/>
              <w:rPr>
                <w:sz w:val="20"/>
              </w:rPr>
            </w:pPr>
            <w:r w:rsidRPr="00A81D56">
              <w:rPr>
                <w:sz w:val="20"/>
              </w:rPr>
              <w:t>Блок игнорируется при приеме, автоматически заполняется при передаче</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commonInfo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Общая информация</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protocolPublisherInfo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об организации, разместившей протокол</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commissionInfo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 комиссии</w:t>
            </w:r>
          </w:p>
        </w:tc>
        <w:tc>
          <w:tcPr>
            <w:tcW w:w="1385" w:type="pct"/>
            <w:gridSpan w:val="2"/>
            <w:shd w:val="clear" w:color="auto" w:fill="auto"/>
          </w:tcPr>
          <w:p w:rsidR="009A5BAF" w:rsidRPr="00944B6D" w:rsidRDefault="009A5BAF" w:rsidP="000B5E9E">
            <w:pPr>
              <w:spacing w:before="0" w:after="0"/>
              <w:rPr>
                <w:b/>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printFormInfo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Pr>
                <w:sz w:val="20"/>
              </w:rPr>
              <w:t>Печатная форма документа в ЕИС</w:t>
            </w:r>
          </w:p>
        </w:tc>
        <w:tc>
          <w:tcPr>
            <w:tcW w:w="1385" w:type="pct"/>
            <w:gridSpan w:val="2"/>
            <w:shd w:val="clear" w:color="auto" w:fill="auto"/>
          </w:tcPr>
          <w:p w:rsidR="009A5BAF" w:rsidRDefault="009A5BAF" w:rsidP="000B5E9E">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extPrintFormInfo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Электронный документ, полученный из внешней системы</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attachmentsInfo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Информация о прикрепленных документах</w:t>
            </w:r>
          </w:p>
        </w:tc>
        <w:tc>
          <w:tcPr>
            <w:tcW w:w="1385" w:type="pct"/>
            <w:gridSpan w:val="2"/>
            <w:shd w:val="clear" w:color="auto" w:fill="auto"/>
          </w:tcPr>
          <w:p w:rsidR="009A5BAF" w:rsidRPr="00C316CF" w:rsidRDefault="009A5BAF" w:rsidP="000B5E9E">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modificationInfo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Основание внесения изменений</w:t>
            </w:r>
          </w:p>
        </w:tc>
        <w:tc>
          <w:tcPr>
            <w:tcW w:w="1385" w:type="pct"/>
            <w:gridSpan w:val="2"/>
            <w:shd w:val="clear" w:color="auto" w:fill="auto"/>
          </w:tcPr>
          <w:p w:rsidR="009A5BAF" w:rsidRDefault="009A5BAF" w:rsidP="000B5E9E">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p w:rsidR="00D61939" w:rsidRPr="00D61939" w:rsidRDefault="00D61939" w:rsidP="00D61939">
            <w:pPr>
              <w:spacing w:before="0" w:after="0"/>
              <w:rPr>
                <w:sz w:val="20"/>
              </w:rPr>
            </w:pPr>
            <w:r w:rsidRPr="00D61939">
              <w:rPr>
                <w:sz w:val="20"/>
              </w:rPr>
              <w:t>При приеме изменений протоколов fcsProtocolEOK1, fcsProtocolEOK2, fcsProtocolEOKSingleApp, fcsProtocolEOKSinglePart, fcsProtocolEOKOU1, fcsProtocolEOKOU2, fcsProtocolEOKOUSingleApp, fcsProtocolEOOUKSinglePart, fcsProtocolEOKD1, fcsProtocolEOKD2, fcsProtocolEOKD3, fcsProtocolEOKDSingleApp, fcsProtocolEOKDSinglePart, fcsProtocolEZP1Extract если:</w:t>
            </w:r>
          </w:p>
          <w:p w:rsidR="00D61939" w:rsidRPr="00D61939" w:rsidRDefault="00D61939" w:rsidP="00D61939">
            <w:pPr>
              <w:spacing w:before="0" w:after="0"/>
              <w:rPr>
                <w:sz w:val="20"/>
              </w:rPr>
            </w:pPr>
            <w:r w:rsidRPr="00D61939">
              <w:rPr>
                <w:sz w:val="20"/>
              </w:rPr>
              <w:t>1) в ЕИС размещена действующая версия дочернего протокола;</w:t>
            </w:r>
          </w:p>
          <w:p w:rsidR="00D61939" w:rsidRPr="00D61939" w:rsidRDefault="00D61939" w:rsidP="00D61939">
            <w:pPr>
              <w:spacing w:before="0" w:after="0"/>
              <w:rPr>
                <w:sz w:val="20"/>
              </w:rPr>
            </w:pPr>
            <w:r w:rsidRPr="00D61939">
              <w:rPr>
                <w:sz w:val="20"/>
              </w:rPr>
              <w:t>2) основание исправления «По решению судебного органа»/«По решению контролирующего органа» (т.е. заполнен блок modification/reason/courtDecision или modification/reason/authorityPrescription),</w:t>
            </w:r>
          </w:p>
          <w:p w:rsidR="00D61939" w:rsidRPr="00D61939" w:rsidRDefault="00D61939" w:rsidP="00D61939">
            <w:pPr>
              <w:spacing w:before="0" w:after="0"/>
              <w:rPr>
                <w:sz w:val="20"/>
              </w:rPr>
            </w:pPr>
            <w:r w:rsidRPr="00D61939">
              <w:rPr>
                <w:sz w:val="20"/>
              </w:rPr>
              <w:t>то допускается изменение полей:</w:t>
            </w:r>
          </w:p>
          <w:p w:rsidR="00D61939" w:rsidRPr="00D61939" w:rsidRDefault="00D61939" w:rsidP="00D61939">
            <w:pPr>
              <w:spacing w:before="0" w:after="0"/>
              <w:rPr>
                <w:sz w:val="20"/>
              </w:rPr>
            </w:pPr>
            <w:r w:rsidRPr="00D61939">
              <w:rPr>
                <w:sz w:val="20"/>
              </w:rPr>
              <w:t>- "Место проведения процедуры" (place)</w:t>
            </w:r>
          </w:p>
          <w:p w:rsidR="00D61939" w:rsidRPr="00D61939" w:rsidRDefault="00D61939" w:rsidP="00D61939">
            <w:pPr>
              <w:spacing w:before="0" w:after="0"/>
              <w:rPr>
                <w:sz w:val="20"/>
              </w:rPr>
            </w:pPr>
            <w:r w:rsidRPr="00D61939">
              <w:rPr>
                <w:sz w:val="20"/>
              </w:rPr>
              <w:t>- "Дата и время проведения процедуры" (</w:t>
            </w:r>
            <w:r w:rsidR="00E87225">
              <w:rPr>
                <w:sz w:val="20"/>
                <w:lang w:val="en-US"/>
              </w:rPr>
              <w:t>procedureDT</w:t>
            </w:r>
            <w:r w:rsidRPr="00D61939">
              <w:rPr>
                <w:sz w:val="20"/>
              </w:rPr>
              <w:t>)</w:t>
            </w:r>
          </w:p>
          <w:p w:rsidR="00D61939" w:rsidRPr="00D61939" w:rsidRDefault="00D61939" w:rsidP="00D61939">
            <w:pPr>
              <w:spacing w:before="0" w:after="0"/>
              <w:rPr>
                <w:sz w:val="20"/>
              </w:rPr>
            </w:pPr>
            <w:r w:rsidRPr="00D61939">
              <w:rPr>
                <w:sz w:val="20"/>
              </w:rPr>
              <w:t>- "Информация о прикрепленных документах" (attachments)</w:t>
            </w:r>
          </w:p>
          <w:p w:rsidR="00D61939" w:rsidRPr="00C316CF" w:rsidRDefault="00D61939" w:rsidP="00D61939">
            <w:pPr>
              <w:spacing w:before="0" w:after="0"/>
              <w:rPr>
                <w:sz w:val="20"/>
              </w:rPr>
            </w:pPr>
            <w:r w:rsidRPr="00D61939">
              <w:rPr>
                <w:sz w:val="20"/>
              </w:rPr>
              <w:t>- "Название комиссии" (commission/commissionName) (за исключением протокола fcsProtocolEZP1Extract)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protocolInfo</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F4468D">
              <w:rPr>
                <w:sz w:val="20"/>
              </w:rPr>
              <w:t>Информация о проведении ЭЗП (Запрос предложений в электронной форме)</w:t>
            </w:r>
          </w:p>
        </w:tc>
        <w:tc>
          <w:tcPr>
            <w:tcW w:w="1385" w:type="pct"/>
            <w:gridSpan w:val="2"/>
            <w:shd w:val="clear" w:color="auto" w:fill="auto"/>
          </w:tcPr>
          <w:p w:rsidR="009A5BAF" w:rsidRPr="00C316CF" w:rsidRDefault="009A5BAF" w:rsidP="000B5E9E">
            <w:pPr>
              <w:spacing w:before="0" w:after="0"/>
              <w:rPr>
                <w:sz w:val="20"/>
              </w:rPr>
            </w:pPr>
          </w:p>
        </w:tc>
      </w:tr>
      <w:tr w:rsidR="009A5BAF" w:rsidRPr="00301389" w:rsidTr="005D29C5">
        <w:trPr>
          <w:gridAfter w:val="1"/>
          <w:wAfter w:w="10" w:type="pct"/>
          <w:jc w:val="center"/>
        </w:trPr>
        <w:tc>
          <w:tcPr>
            <w:tcW w:w="4990" w:type="pct"/>
            <w:gridSpan w:val="10"/>
            <w:shd w:val="clear" w:color="auto" w:fill="auto"/>
            <w:vAlign w:val="center"/>
          </w:tcPr>
          <w:p w:rsidR="009A5BAF" w:rsidRPr="00EB5947" w:rsidRDefault="009A5BAF" w:rsidP="000B5E9E">
            <w:pPr>
              <w:keepNext/>
              <w:spacing w:before="0" w:after="0"/>
              <w:contextualSpacing/>
              <w:jc w:val="center"/>
              <w:rPr>
                <w:b/>
                <w:sz w:val="20"/>
              </w:rPr>
            </w:pPr>
            <w:r w:rsidRPr="00EB5947">
              <w:rPr>
                <w:b/>
                <w:sz w:val="20"/>
              </w:rPr>
              <w:t>Информация о проведении ЭЗП (Запрос предложений в электронной форме)</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C316CF">
              <w:rPr>
                <w:b/>
                <w:bCs/>
                <w:sz w:val="20"/>
              </w:rPr>
              <w:t>protocolInfo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hideMark/>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applicationsInfo</w:t>
            </w:r>
          </w:p>
        </w:tc>
        <w:tc>
          <w:tcPr>
            <w:tcW w:w="199" w:type="pct"/>
            <w:gridSpan w:val="2"/>
            <w:shd w:val="clear" w:color="auto" w:fill="auto"/>
          </w:tcPr>
          <w:p w:rsidR="009A5BAF" w:rsidRPr="00C316CF" w:rsidRDefault="009A5BAF" w:rsidP="000B5E9E">
            <w:pPr>
              <w:spacing w:before="0" w:after="0"/>
              <w:jc w:val="center"/>
              <w:rPr>
                <w:sz w:val="20"/>
              </w:rPr>
            </w:pPr>
            <w:r>
              <w:rPr>
                <w:sz w:val="20"/>
              </w:rPr>
              <w:t>О</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C316CF">
              <w:rPr>
                <w:sz w:val="20"/>
              </w:rPr>
              <w:t>Заявки</w:t>
            </w:r>
          </w:p>
        </w:tc>
        <w:tc>
          <w:tcPr>
            <w:tcW w:w="1385" w:type="pct"/>
            <w:gridSpan w:val="2"/>
            <w:shd w:val="clear" w:color="auto" w:fill="auto"/>
          </w:tcPr>
          <w:p w:rsidR="009A5BAF" w:rsidRPr="00162C8B" w:rsidRDefault="009A5BAF" w:rsidP="000B5E9E">
            <w:pPr>
              <w:spacing w:before="0" w:after="0"/>
              <w:jc w:val="both"/>
              <w:rPr>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spacing w:before="0" w:after="0"/>
              <w:rPr>
                <w:sz w:val="20"/>
              </w:rPr>
            </w:pPr>
            <w:r w:rsidRPr="00C316CF">
              <w:rPr>
                <w:sz w:val="20"/>
              </w:rPr>
              <w:t>abandonedReason</w:t>
            </w:r>
          </w:p>
        </w:tc>
        <w:tc>
          <w:tcPr>
            <w:tcW w:w="199" w:type="pct"/>
            <w:gridSpan w:val="2"/>
            <w:shd w:val="clear" w:color="auto" w:fill="auto"/>
          </w:tcPr>
          <w:p w:rsidR="009A5BAF" w:rsidRPr="00C316CF" w:rsidRDefault="009A5BAF" w:rsidP="000B5E9E">
            <w:pPr>
              <w:spacing w:before="0" w:after="0"/>
              <w:jc w:val="center"/>
              <w:rPr>
                <w:sz w:val="20"/>
              </w:rPr>
            </w:pPr>
            <w:r w:rsidRPr="00C316CF">
              <w:rPr>
                <w:sz w:val="20"/>
              </w:rPr>
              <w:t>Н</w:t>
            </w:r>
          </w:p>
        </w:tc>
        <w:tc>
          <w:tcPr>
            <w:tcW w:w="495" w:type="pct"/>
            <w:gridSpan w:val="2"/>
            <w:shd w:val="clear" w:color="auto" w:fill="auto"/>
          </w:tcPr>
          <w:p w:rsidR="009A5BAF" w:rsidRPr="00C316CF" w:rsidRDefault="009A5BAF" w:rsidP="000B5E9E">
            <w:pPr>
              <w:spacing w:before="0" w:after="0"/>
              <w:jc w:val="center"/>
              <w:rPr>
                <w:sz w:val="20"/>
              </w:rPr>
            </w:pPr>
            <w:r w:rsidRPr="00C316CF">
              <w:rPr>
                <w:sz w:val="20"/>
              </w:rPr>
              <w:t>S</w:t>
            </w:r>
          </w:p>
        </w:tc>
        <w:tc>
          <w:tcPr>
            <w:tcW w:w="1383" w:type="pct"/>
            <w:gridSpan w:val="2"/>
            <w:shd w:val="clear" w:color="auto" w:fill="auto"/>
          </w:tcPr>
          <w:p w:rsidR="009A5BAF" w:rsidRPr="00C316CF" w:rsidRDefault="009A5BAF" w:rsidP="000B5E9E">
            <w:pPr>
              <w:spacing w:before="0" w:after="0"/>
              <w:rPr>
                <w:sz w:val="20"/>
              </w:rPr>
            </w:pPr>
            <w:r w:rsidRPr="001D48A1">
              <w:rPr>
                <w:sz w:val="20"/>
              </w:rPr>
              <w:t>Признание запроса котировок эл</w:t>
            </w:r>
            <w:r>
              <w:rPr>
                <w:sz w:val="20"/>
              </w:rPr>
              <w:t>ектронной форме несостоявшимся</w:t>
            </w:r>
          </w:p>
        </w:tc>
        <w:tc>
          <w:tcPr>
            <w:tcW w:w="1385" w:type="pct"/>
            <w:gridSpan w:val="2"/>
            <w:shd w:val="clear" w:color="auto" w:fill="auto"/>
          </w:tcPr>
          <w:p w:rsidR="009A5BAF" w:rsidRDefault="009A5BAF" w:rsidP="000B5E9E">
            <w:pPr>
              <w:spacing w:before="0" w:after="0"/>
              <w:jc w:val="both"/>
              <w:rPr>
                <w:sz w:val="20"/>
              </w:rPr>
            </w:pPr>
            <w:r w:rsidRPr="009A5BAF">
              <w:rPr>
                <w:sz w:val="20"/>
              </w:rPr>
              <w:t>При приеме содержимое контролируется на присутствие в справочнике "Справочник оснований признания процедуры несостоявшейся" (nsiAbandonedReason). Запись должна иметь значение "epProtocolEZP2" в поле objectName</w:t>
            </w:r>
          </w:p>
          <w:p w:rsidR="009A5BAF" w:rsidRPr="00162C8B" w:rsidRDefault="009A5BAF" w:rsidP="000B5E9E">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sidRPr="00A63BD0">
              <w:rPr>
                <w:b/>
                <w:bCs/>
                <w:sz w:val="20"/>
              </w:rPr>
              <w:t>Заявки</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A63BD0">
              <w:rPr>
                <w:b/>
                <w:bCs/>
                <w:sz w:val="20"/>
              </w:rPr>
              <w:t>applicationsInfo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applicationInfo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Заявка</w:t>
            </w:r>
          </w:p>
        </w:tc>
        <w:tc>
          <w:tcPr>
            <w:tcW w:w="1385" w:type="pct"/>
            <w:gridSpan w:val="2"/>
            <w:shd w:val="clear" w:color="auto" w:fill="auto"/>
          </w:tcPr>
          <w:p w:rsidR="009A5BAF" w:rsidRPr="00A63BD0" w:rsidRDefault="009A5BAF" w:rsidP="000B5E9E">
            <w:pPr>
              <w:spacing w:after="0"/>
              <w:jc w:val="both"/>
              <w:rPr>
                <w:sz w:val="20"/>
              </w:rPr>
            </w:pPr>
            <w:r w:rsidRPr="00A63BD0">
              <w:rPr>
                <w:sz w:val="20"/>
              </w:rPr>
              <w:t>Множественный элемент.</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sidRPr="00A63BD0">
              <w:rPr>
                <w:b/>
                <w:bCs/>
                <w:sz w:val="20"/>
              </w:rPr>
              <w:t>Заявка</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sidRPr="00A63BD0">
              <w:rPr>
                <w:b/>
                <w:bCs/>
                <w:sz w:val="20"/>
              </w:rPr>
              <w:t>applicationInfo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commonInfo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Общая информация</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A63BD0">
              <w:rPr>
                <w:sz w:val="20"/>
              </w:rPr>
              <w:t>Общая информация</w:t>
            </w:r>
            <w:r>
              <w:rPr>
                <w:sz w:val="20"/>
              </w:rPr>
              <w:t>» (</w:t>
            </w:r>
            <w:r w:rsidRPr="00D90730">
              <w:rPr>
                <w:sz w:val="20"/>
              </w:rPr>
              <w:t>protocolInfo/applicationsInfo/applicationInfo/</w:t>
            </w:r>
            <w:r w:rsidRPr="00A63BD0">
              <w:rPr>
                <w:sz w:val="20"/>
              </w:rPr>
              <w:t>commonInfo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appParticipantInfo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Сведения об участнике</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D90730">
              <w:rPr>
                <w:sz w:val="20"/>
              </w:rPr>
              <w:t>Сведения об участнике</w:t>
            </w:r>
            <w:r>
              <w:rPr>
                <w:sz w:val="20"/>
              </w:rPr>
              <w:t>» (</w:t>
            </w:r>
            <w:r w:rsidRPr="00D90730">
              <w:rPr>
                <w:sz w:val="20"/>
              </w:rPr>
              <w:t>protocolInfo/applicationsInfo/applicationInfo/appParticipantInfo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C316CF" w:rsidRDefault="009A5BAF" w:rsidP="000B5E9E">
            <w:pPr>
              <w:rPr>
                <w:sz w:val="20"/>
              </w:rPr>
            </w:pPr>
            <w:r w:rsidRPr="00C316CF">
              <w:rPr>
                <w:sz w:val="20"/>
              </w:rPr>
              <w:t>documentRequirementsInfo</w:t>
            </w:r>
          </w:p>
        </w:tc>
        <w:tc>
          <w:tcPr>
            <w:tcW w:w="199" w:type="pct"/>
            <w:gridSpan w:val="2"/>
            <w:shd w:val="clear" w:color="auto" w:fill="auto"/>
          </w:tcPr>
          <w:p w:rsidR="009A5BAF" w:rsidRPr="00C316CF" w:rsidRDefault="009A5BAF" w:rsidP="000B5E9E">
            <w:pPr>
              <w:jc w:val="center"/>
              <w:rPr>
                <w:sz w:val="20"/>
              </w:rPr>
            </w:pPr>
            <w:r w:rsidRPr="00C316CF">
              <w:rPr>
                <w:sz w:val="20"/>
              </w:rPr>
              <w:t>О</w:t>
            </w:r>
          </w:p>
        </w:tc>
        <w:tc>
          <w:tcPr>
            <w:tcW w:w="495" w:type="pct"/>
            <w:gridSpan w:val="2"/>
            <w:shd w:val="clear" w:color="auto" w:fill="auto"/>
          </w:tcPr>
          <w:p w:rsidR="009A5BAF" w:rsidRPr="00C316CF" w:rsidRDefault="009A5BAF" w:rsidP="000B5E9E">
            <w:pPr>
              <w:jc w:val="center"/>
              <w:rPr>
                <w:sz w:val="20"/>
              </w:rPr>
            </w:pPr>
            <w:r w:rsidRPr="00C316CF">
              <w:rPr>
                <w:sz w:val="20"/>
              </w:rPr>
              <w:t>S</w:t>
            </w:r>
          </w:p>
        </w:tc>
        <w:tc>
          <w:tcPr>
            <w:tcW w:w="1383" w:type="pct"/>
            <w:gridSpan w:val="2"/>
            <w:shd w:val="clear" w:color="auto" w:fill="auto"/>
          </w:tcPr>
          <w:p w:rsidR="009A5BAF" w:rsidRPr="00C316CF" w:rsidRDefault="009A5BAF" w:rsidP="000B5E9E">
            <w:pPr>
              <w:rPr>
                <w:sz w:val="20"/>
              </w:rPr>
            </w:pPr>
            <w:r w:rsidRPr="00C316CF">
              <w:rPr>
                <w:sz w:val="20"/>
              </w:rPr>
              <w:t>Требования к информации и документам для предоставления участниками</w:t>
            </w:r>
          </w:p>
        </w:tc>
        <w:tc>
          <w:tcPr>
            <w:tcW w:w="1385" w:type="pct"/>
            <w:gridSpan w:val="2"/>
            <w:shd w:val="clear" w:color="auto" w:fill="auto"/>
          </w:tcPr>
          <w:p w:rsidR="009A5BAF" w:rsidRPr="00162C8B" w:rsidRDefault="009A5BAF" w:rsidP="000B5E9E">
            <w:pPr>
              <w:spacing w:before="0" w:after="0"/>
              <w:jc w:val="both"/>
              <w:rPr>
                <w:sz w:val="20"/>
              </w:rPr>
            </w:pPr>
            <w:r>
              <w:rPr>
                <w:sz w:val="20"/>
              </w:rPr>
              <w:t>Состав блока см. состав блока «</w:t>
            </w:r>
            <w:r w:rsidRPr="001E55D2">
              <w:rPr>
                <w:sz w:val="20"/>
              </w:rPr>
              <w:t>Требования к информации и документам для предоставления участниками</w:t>
            </w:r>
            <w:r>
              <w:rPr>
                <w:sz w:val="20"/>
              </w:rPr>
              <w:t>» (</w:t>
            </w:r>
            <w:r w:rsidRPr="001E55D2">
              <w:rPr>
                <w:sz w:val="20"/>
              </w:rPr>
              <w:t>protocolInfo/applicationsInfo/applicationInfo/documentRequirementsInfo</w:t>
            </w:r>
            <w:r>
              <w:rPr>
                <w:sz w:val="20"/>
              </w:rPr>
              <w:t>) документа «</w:t>
            </w:r>
            <w:r w:rsidRPr="00350484">
              <w:rPr>
                <w:bCs/>
                <w:sz w:val="20"/>
              </w:rPr>
              <w:t>Протокол рассмотрения и оценки вторых частей заявок на участие в ЭOK (открытый конкурс в электронной форме)</w:t>
            </w:r>
            <w:r w:rsidRPr="0096595B">
              <w:rPr>
                <w:sz w:val="20"/>
              </w:rPr>
              <w:t>» (</w:t>
            </w:r>
            <w:r w:rsidRPr="0096595B">
              <w:rPr>
                <w:sz w:val="20"/>
                <w:lang w:val="en-US"/>
              </w:rPr>
              <w:t>ptotocol</w:t>
            </w:r>
            <w:r>
              <w:rPr>
                <w:sz w:val="20"/>
              </w:rPr>
              <w:t>EOK2</w:t>
            </w:r>
            <w:r w:rsidRPr="0096595B">
              <w:rPr>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02114A" w:rsidRDefault="009A5BAF" w:rsidP="009A5BAF">
            <w:pPr>
              <w:spacing w:after="0"/>
              <w:jc w:val="both"/>
              <w:rPr>
                <w:sz w:val="20"/>
                <w:lang w:val="en-US"/>
              </w:rPr>
            </w:pPr>
            <w:r w:rsidRPr="00A63BD0">
              <w:rPr>
                <w:sz w:val="20"/>
              </w:rPr>
              <w:t>correspondencies</w:t>
            </w:r>
            <w:r>
              <w:rPr>
                <w:sz w:val="20"/>
                <w:lang w:val="en-US"/>
              </w:rPr>
              <w:t>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Н</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Соответствие участника преимуществам</w:t>
            </w:r>
          </w:p>
        </w:tc>
        <w:tc>
          <w:tcPr>
            <w:tcW w:w="1385" w:type="pct"/>
            <w:gridSpan w:val="2"/>
            <w:shd w:val="clear" w:color="auto" w:fill="auto"/>
          </w:tcPr>
          <w:p w:rsidR="009A5BAF" w:rsidRPr="00A63BD0" w:rsidRDefault="009A5BAF" w:rsidP="000B5E9E">
            <w:pPr>
              <w:spacing w:after="0"/>
              <w:jc w:val="both"/>
              <w:rPr>
                <w:sz w:val="20"/>
              </w:rPr>
            </w:pPr>
            <w:r>
              <w:rPr>
                <w:sz w:val="20"/>
              </w:rPr>
              <w:t>Состав блока см. состав блока «</w:t>
            </w:r>
            <w:r w:rsidRPr="00D90730">
              <w:rPr>
                <w:sz w:val="20"/>
              </w:rPr>
              <w:t>Соответствие участника преимуществам / требованиям / ограничениям</w:t>
            </w:r>
            <w:r>
              <w:rPr>
                <w:sz w:val="20"/>
              </w:rPr>
              <w:t>» (</w:t>
            </w:r>
            <w:r w:rsidRPr="00D90730">
              <w:rPr>
                <w:sz w:val="20"/>
              </w:rPr>
              <w:t>protocolInfo/applicationsInfo/applicationInfo/</w:t>
            </w:r>
            <w:r>
              <w:t xml:space="preserve"> </w:t>
            </w:r>
            <w:r w:rsidRPr="00D90730">
              <w:rPr>
                <w:sz w:val="20"/>
              </w:rPr>
              <w:t>correspondenciesInfo</w:t>
            </w:r>
            <w:r>
              <w:rPr>
                <w:sz w:val="20"/>
              </w:rPr>
              <w:t xml:space="preserve">) в документе </w:t>
            </w:r>
            <w:r w:rsidRPr="00ED33B6">
              <w:rPr>
                <w:sz w:val="20"/>
              </w:rPr>
              <w:t>«</w:t>
            </w:r>
            <w:r w:rsidRPr="00D90730">
              <w:rPr>
                <w:bCs/>
                <w:sz w:val="20"/>
              </w:rPr>
              <w:t>Протокол рассмотрения и оценки вторых частей заявок на участие в ЭOK</w:t>
            </w:r>
            <w:r w:rsidRPr="00ED33B6">
              <w:rPr>
                <w:bCs/>
                <w:sz w:val="20"/>
              </w:rPr>
              <w:t>» (</w:t>
            </w:r>
            <w:r>
              <w:rPr>
                <w:bCs/>
                <w:sz w:val="20"/>
                <w:lang w:val="en-US"/>
              </w:rPr>
              <w:t>epP</w:t>
            </w:r>
            <w:r w:rsidRPr="00D90730">
              <w:rPr>
                <w:bCs/>
                <w:sz w:val="20"/>
              </w:rPr>
              <w:t>rotocolEOK2</w:t>
            </w:r>
            <w:r w:rsidRPr="00ED33B6">
              <w:rPr>
                <w:bCs/>
                <w:sz w:val="20"/>
              </w:rPr>
              <w:t>)</w:t>
            </w:r>
          </w:p>
        </w:tc>
      </w:tr>
      <w:tr w:rsidR="009A5BAF" w:rsidRPr="00301389" w:rsidTr="00B9746D">
        <w:trPr>
          <w:gridAfter w:val="1"/>
          <w:wAfter w:w="10" w:type="pct"/>
          <w:jc w:val="center"/>
        </w:trPr>
        <w:tc>
          <w:tcPr>
            <w:tcW w:w="739" w:type="pct"/>
            <w:shd w:val="clear" w:color="auto" w:fill="auto"/>
            <w:vAlign w:val="center"/>
          </w:tcPr>
          <w:p w:rsidR="009A5BAF" w:rsidRPr="00301389" w:rsidRDefault="009A5BAF" w:rsidP="000B5E9E">
            <w:pPr>
              <w:spacing w:before="0" w:after="0"/>
              <w:contextualSpacing/>
              <w:rPr>
                <w:sz w:val="20"/>
              </w:rPr>
            </w:pPr>
          </w:p>
        </w:tc>
        <w:tc>
          <w:tcPr>
            <w:tcW w:w="788" w:type="pct"/>
            <w:shd w:val="clear" w:color="auto" w:fill="auto"/>
          </w:tcPr>
          <w:p w:rsidR="009A5BAF" w:rsidRPr="00A63BD0" w:rsidRDefault="009A5BAF" w:rsidP="000B5E9E">
            <w:pPr>
              <w:spacing w:after="0"/>
              <w:jc w:val="both"/>
              <w:rPr>
                <w:sz w:val="20"/>
              </w:rPr>
            </w:pPr>
            <w:r w:rsidRPr="00A63BD0">
              <w:rPr>
                <w:sz w:val="20"/>
              </w:rPr>
              <w:t>admittedInfo</w:t>
            </w:r>
          </w:p>
        </w:tc>
        <w:tc>
          <w:tcPr>
            <w:tcW w:w="199" w:type="pct"/>
            <w:gridSpan w:val="2"/>
            <w:shd w:val="clear" w:color="auto" w:fill="auto"/>
          </w:tcPr>
          <w:p w:rsidR="009A5BAF" w:rsidRPr="00A63BD0" w:rsidRDefault="009A5BAF" w:rsidP="000B5E9E">
            <w:pPr>
              <w:spacing w:after="0"/>
              <w:jc w:val="center"/>
              <w:rPr>
                <w:sz w:val="20"/>
              </w:rPr>
            </w:pPr>
            <w:r w:rsidRPr="00A63BD0">
              <w:rPr>
                <w:sz w:val="20"/>
              </w:rPr>
              <w:t>О</w:t>
            </w:r>
          </w:p>
        </w:tc>
        <w:tc>
          <w:tcPr>
            <w:tcW w:w="495" w:type="pct"/>
            <w:gridSpan w:val="2"/>
            <w:shd w:val="clear" w:color="auto" w:fill="auto"/>
          </w:tcPr>
          <w:p w:rsidR="009A5BAF" w:rsidRPr="00A63BD0" w:rsidRDefault="009A5BAF" w:rsidP="000B5E9E">
            <w:pPr>
              <w:spacing w:after="0"/>
              <w:jc w:val="center"/>
              <w:rPr>
                <w:sz w:val="20"/>
              </w:rPr>
            </w:pPr>
            <w:r w:rsidRPr="00A63BD0">
              <w:rPr>
                <w:sz w:val="20"/>
              </w:rPr>
              <w:t>S</w:t>
            </w:r>
          </w:p>
        </w:tc>
        <w:tc>
          <w:tcPr>
            <w:tcW w:w="1383" w:type="pct"/>
            <w:gridSpan w:val="2"/>
            <w:shd w:val="clear" w:color="auto" w:fill="auto"/>
          </w:tcPr>
          <w:p w:rsidR="009A5BAF" w:rsidRPr="00A63BD0" w:rsidRDefault="009A5BAF" w:rsidP="000B5E9E">
            <w:pPr>
              <w:spacing w:after="0"/>
              <w:jc w:val="both"/>
              <w:rPr>
                <w:sz w:val="20"/>
              </w:rPr>
            </w:pPr>
            <w:r w:rsidRPr="00A63BD0">
              <w:rPr>
                <w:sz w:val="20"/>
              </w:rPr>
              <w:t>Информация о допуске заявки</w:t>
            </w:r>
          </w:p>
        </w:tc>
        <w:tc>
          <w:tcPr>
            <w:tcW w:w="1385" w:type="pct"/>
            <w:gridSpan w:val="2"/>
            <w:shd w:val="clear" w:color="auto" w:fill="auto"/>
          </w:tcPr>
          <w:p w:rsidR="009A5BAF" w:rsidRPr="00A63BD0" w:rsidRDefault="009A5BAF" w:rsidP="000B5E9E">
            <w:pPr>
              <w:spacing w:after="0"/>
              <w:jc w:val="both"/>
              <w:rPr>
                <w:sz w:val="20"/>
              </w:rPr>
            </w:pP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9A5BAF" w:rsidP="000B5E9E">
            <w:pPr>
              <w:keepNext/>
              <w:spacing w:before="0" w:after="0"/>
              <w:contextualSpacing/>
              <w:jc w:val="center"/>
              <w:rPr>
                <w:b/>
                <w:sz w:val="20"/>
              </w:rPr>
            </w:pPr>
            <w:r>
              <w:rPr>
                <w:b/>
                <w:bCs/>
                <w:sz w:val="20"/>
              </w:rPr>
              <w:t>Информация о допуске заявки</w:t>
            </w:r>
          </w:p>
        </w:tc>
      </w:tr>
      <w:tr w:rsidR="009A5BAF" w:rsidRPr="00301389" w:rsidTr="00B9746D">
        <w:trPr>
          <w:gridAfter w:val="1"/>
          <w:wAfter w:w="10" w:type="pct"/>
          <w:jc w:val="center"/>
        </w:trPr>
        <w:tc>
          <w:tcPr>
            <w:tcW w:w="739" w:type="pct"/>
            <w:shd w:val="clear" w:color="auto" w:fill="auto"/>
          </w:tcPr>
          <w:p w:rsidR="009A5BAF" w:rsidRPr="00162C8B" w:rsidRDefault="009A5BAF" w:rsidP="000B5E9E">
            <w:pPr>
              <w:spacing w:before="0" w:after="0"/>
              <w:jc w:val="both"/>
              <w:rPr>
                <w:sz w:val="20"/>
              </w:rPr>
            </w:pPr>
            <w:r>
              <w:rPr>
                <w:b/>
                <w:bCs/>
                <w:sz w:val="20"/>
              </w:rPr>
              <w:t>admittedInfo</w:t>
            </w:r>
          </w:p>
        </w:tc>
        <w:tc>
          <w:tcPr>
            <w:tcW w:w="788" w:type="pct"/>
            <w:shd w:val="clear" w:color="auto" w:fill="auto"/>
            <w:vAlign w:val="center"/>
          </w:tcPr>
          <w:p w:rsidR="009A5BAF" w:rsidRPr="00301389" w:rsidRDefault="009A5BAF" w:rsidP="000B5E9E">
            <w:pPr>
              <w:keepNext/>
              <w:spacing w:before="0" w:after="0"/>
              <w:contextualSpacing/>
              <w:rPr>
                <w:b/>
                <w:sz w:val="20"/>
              </w:rPr>
            </w:pPr>
          </w:p>
        </w:tc>
        <w:tc>
          <w:tcPr>
            <w:tcW w:w="199"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495" w:type="pct"/>
            <w:gridSpan w:val="2"/>
            <w:shd w:val="clear" w:color="auto" w:fill="auto"/>
            <w:vAlign w:val="center"/>
          </w:tcPr>
          <w:p w:rsidR="009A5BAF" w:rsidRPr="00301389" w:rsidRDefault="009A5BAF" w:rsidP="000B5E9E">
            <w:pPr>
              <w:keepNext/>
              <w:spacing w:before="0" w:after="0"/>
              <w:contextualSpacing/>
              <w:jc w:val="center"/>
              <w:rPr>
                <w:b/>
                <w:sz w:val="20"/>
              </w:rPr>
            </w:pPr>
          </w:p>
        </w:tc>
        <w:tc>
          <w:tcPr>
            <w:tcW w:w="1383" w:type="pct"/>
            <w:gridSpan w:val="2"/>
            <w:shd w:val="clear" w:color="auto" w:fill="auto"/>
            <w:vAlign w:val="center"/>
          </w:tcPr>
          <w:p w:rsidR="009A5BAF" w:rsidRPr="00301389" w:rsidRDefault="009A5BAF" w:rsidP="000B5E9E">
            <w:pPr>
              <w:keepNext/>
              <w:spacing w:before="0" w:after="0"/>
              <w:contextualSpacing/>
              <w:rPr>
                <w:b/>
                <w:sz w:val="20"/>
              </w:rPr>
            </w:pPr>
          </w:p>
        </w:tc>
        <w:tc>
          <w:tcPr>
            <w:tcW w:w="1385" w:type="pct"/>
            <w:gridSpan w:val="2"/>
            <w:shd w:val="clear" w:color="auto" w:fill="auto"/>
            <w:vAlign w:val="center"/>
          </w:tcPr>
          <w:p w:rsidR="009A5BAF" w:rsidRPr="00301389" w:rsidRDefault="009A5BAF" w:rsidP="000B5E9E">
            <w:pPr>
              <w:keepNext/>
              <w:spacing w:before="0" w:after="0"/>
              <w:contextualSpacing/>
              <w:rPr>
                <w:b/>
                <w:sz w:val="20"/>
              </w:rPr>
            </w:pPr>
          </w:p>
        </w:tc>
      </w:tr>
      <w:tr w:rsidR="009A5BAF" w:rsidRPr="00301389" w:rsidTr="00B9746D">
        <w:trPr>
          <w:gridAfter w:val="1"/>
          <w:wAfter w:w="10" w:type="pct"/>
          <w:jc w:val="center"/>
        </w:trPr>
        <w:tc>
          <w:tcPr>
            <w:tcW w:w="739" w:type="pct"/>
            <w:vMerge w:val="restart"/>
            <w:shd w:val="clear" w:color="auto" w:fill="auto"/>
            <w:vAlign w:val="center"/>
          </w:tcPr>
          <w:p w:rsidR="009A5BAF" w:rsidRPr="00162C8B" w:rsidRDefault="009A5BAF" w:rsidP="000B5E9E">
            <w:pPr>
              <w:spacing w:before="0" w:after="0"/>
              <w:jc w:val="both"/>
              <w:rPr>
                <w:sz w:val="20"/>
              </w:rPr>
            </w:pPr>
            <w:r>
              <w:rPr>
                <w:sz w:val="20"/>
              </w:rPr>
              <w:t>Допустимо указание только одного элемента</w:t>
            </w:r>
          </w:p>
        </w:tc>
        <w:tc>
          <w:tcPr>
            <w:tcW w:w="788" w:type="pct"/>
            <w:shd w:val="clear" w:color="auto" w:fill="auto"/>
          </w:tcPr>
          <w:p w:rsidR="009A5BAF" w:rsidRDefault="009A5BAF" w:rsidP="000B5E9E">
            <w:pPr>
              <w:spacing w:after="0"/>
              <w:jc w:val="both"/>
              <w:rPr>
                <w:sz w:val="20"/>
              </w:rPr>
            </w:pPr>
            <w:r w:rsidRPr="009A5BAF">
              <w:rPr>
                <w:sz w:val="20"/>
              </w:rPr>
              <w:t>singleAppAdmittedInfo</w:t>
            </w:r>
          </w:p>
        </w:tc>
        <w:tc>
          <w:tcPr>
            <w:tcW w:w="199" w:type="pct"/>
            <w:gridSpan w:val="2"/>
            <w:shd w:val="clear" w:color="auto" w:fill="auto"/>
          </w:tcPr>
          <w:p w:rsidR="009A5BAF" w:rsidRDefault="009A5BAF" w:rsidP="000B5E9E">
            <w:pPr>
              <w:spacing w:after="0"/>
              <w:jc w:val="center"/>
              <w:rPr>
                <w:sz w:val="20"/>
              </w:rPr>
            </w:pPr>
            <w:r>
              <w:rPr>
                <w:sz w:val="20"/>
              </w:rPr>
              <w:t>О</w:t>
            </w:r>
          </w:p>
        </w:tc>
        <w:tc>
          <w:tcPr>
            <w:tcW w:w="495" w:type="pct"/>
            <w:gridSpan w:val="2"/>
            <w:shd w:val="clear" w:color="auto" w:fill="auto"/>
          </w:tcPr>
          <w:p w:rsidR="009A5BAF" w:rsidRDefault="00852C00" w:rsidP="000B5E9E">
            <w:pPr>
              <w:spacing w:after="0"/>
              <w:jc w:val="center"/>
              <w:rPr>
                <w:sz w:val="20"/>
              </w:rPr>
            </w:pPr>
            <w:r>
              <w:rPr>
                <w:sz w:val="20"/>
              </w:rPr>
              <w:t>S</w:t>
            </w:r>
          </w:p>
        </w:tc>
        <w:tc>
          <w:tcPr>
            <w:tcW w:w="1383" w:type="pct"/>
            <w:gridSpan w:val="2"/>
            <w:shd w:val="clear" w:color="auto" w:fill="auto"/>
          </w:tcPr>
          <w:p w:rsidR="009A5BAF" w:rsidRDefault="009A5BAF" w:rsidP="000B5E9E">
            <w:pPr>
              <w:spacing w:after="0"/>
              <w:jc w:val="both"/>
              <w:rPr>
                <w:sz w:val="20"/>
              </w:rPr>
            </w:pPr>
            <w:r w:rsidRPr="009A5BAF">
              <w:rPr>
                <w:sz w:val="20"/>
              </w:rPr>
              <w:t>Заявка допущена (только для единственной допущенной/поданной заявки)</w:t>
            </w:r>
          </w:p>
        </w:tc>
        <w:tc>
          <w:tcPr>
            <w:tcW w:w="1385" w:type="pct"/>
            <w:gridSpan w:val="2"/>
            <w:shd w:val="clear" w:color="auto" w:fill="auto"/>
          </w:tcPr>
          <w:p w:rsidR="009A5BAF" w:rsidRDefault="009A5BAF" w:rsidP="000B5E9E">
            <w:pPr>
              <w:rPr>
                <w:sz w:val="20"/>
              </w:rPr>
            </w:pPr>
          </w:p>
        </w:tc>
      </w:tr>
      <w:tr w:rsidR="009A5BAF" w:rsidRPr="00301389" w:rsidTr="00B9746D">
        <w:trPr>
          <w:gridAfter w:val="1"/>
          <w:wAfter w:w="10" w:type="pct"/>
          <w:jc w:val="center"/>
        </w:trPr>
        <w:tc>
          <w:tcPr>
            <w:tcW w:w="739" w:type="pct"/>
            <w:vMerge/>
            <w:shd w:val="clear" w:color="auto" w:fill="auto"/>
          </w:tcPr>
          <w:p w:rsidR="009A5BAF" w:rsidRPr="00162C8B" w:rsidRDefault="009A5BAF" w:rsidP="000B5E9E">
            <w:pPr>
              <w:spacing w:before="0" w:after="0"/>
              <w:jc w:val="both"/>
              <w:rPr>
                <w:sz w:val="20"/>
              </w:rPr>
            </w:pPr>
          </w:p>
        </w:tc>
        <w:tc>
          <w:tcPr>
            <w:tcW w:w="788" w:type="pct"/>
            <w:shd w:val="clear" w:color="auto" w:fill="auto"/>
          </w:tcPr>
          <w:p w:rsidR="009A5BAF" w:rsidRDefault="009A5BAF" w:rsidP="000B5E9E">
            <w:pPr>
              <w:spacing w:after="0"/>
              <w:jc w:val="both"/>
              <w:rPr>
                <w:sz w:val="20"/>
              </w:rPr>
            </w:pPr>
            <w:r>
              <w:rPr>
                <w:sz w:val="20"/>
              </w:rPr>
              <w:t>appAdmittedInfo</w:t>
            </w:r>
          </w:p>
        </w:tc>
        <w:tc>
          <w:tcPr>
            <w:tcW w:w="199" w:type="pct"/>
            <w:gridSpan w:val="2"/>
            <w:shd w:val="clear" w:color="auto" w:fill="auto"/>
          </w:tcPr>
          <w:p w:rsidR="009A5BAF" w:rsidRDefault="009A5BAF" w:rsidP="000B5E9E">
            <w:pPr>
              <w:spacing w:after="0"/>
              <w:jc w:val="center"/>
              <w:rPr>
                <w:sz w:val="20"/>
              </w:rPr>
            </w:pPr>
            <w:r>
              <w:rPr>
                <w:sz w:val="20"/>
              </w:rPr>
              <w:t>О</w:t>
            </w:r>
          </w:p>
        </w:tc>
        <w:tc>
          <w:tcPr>
            <w:tcW w:w="495" w:type="pct"/>
            <w:gridSpan w:val="2"/>
            <w:shd w:val="clear" w:color="auto" w:fill="auto"/>
          </w:tcPr>
          <w:p w:rsidR="009A5BAF" w:rsidRDefault="009A5BAF" w:rsidP="000B5E9E">
            <w:pPr>
              <w:spacing w:after="0"/>
              <w:jc w:val="center"/>
              <w:rPr>
                <w:sz w:val="20"/>
              </w:rPr>
            </w:pPr>
            <w:r>
              <w:rPr>
                <w:sz w:val="20"/>
              </w:rPr>
              <w:t>S</w:t>
            </w:r>
          </w:p>
        </w:tc>
        <w:tc>
          <w:tcPr>
            <w:tcW w:w="1383" w:type="pct"/>
            <w:gridSpan w:val="2"/>
            <w:shd w:val="clear" w:color="auto" w:fill="auto"/>
          </w:tcPr>
          <w:p w:rsidR="009A5BAF" w:rsidRDefault="009A5BAF" w:rsidP="000B5E9E">
            <w:pPr>
              <w:spacing w:after="0"/>
              <w:jc w:val="both"/>
              <w:rPr>
                <w:sz w:val="20"/>
              </w:rPr>
            </w:pPr>
            <w:r>
              <w:rPr>
                <w:sz w:val="20"/>
              </w:rPr>
              <w:t>Информация о допущенных заявках</w:t>
            </w:r>
          </w:p>
        </w:tc>
        <w:tc>
          <w:tcPr>
            <w:tcW w:w="1385" w:type="pct"/>
            <w:gridSpan w:val="2"/>
            <w:shd w:val="clear" w:color="auto" w:fill="auto"/>
          </w:tcPr>
          <w:p w:rsidR="009A5BAF" w:rsidRDefault="009A5BAF" w:rsidP="000B5E9E">
            <w:pPr>
              <w:rPr>
                <w:sz w:val="20"/>
              </w:rPr>
            </w:pPr>
          </w:p>
        </w:tc>
      </w:tr>
      <w:tr w:rsidR="005D29C5" w:rsidRPr="00301389" w:rsidTr="00B9746D">
        <w:trPr>
          <w:gridAfter w:val="1"/>
          <w:wAfter w:w="10" w:type="pct"/>
          <w:jc w:val="center"/>
        </w:trPr>
        <w:tc>
          <w:tcPr>
            <w:tcW w:w="739" w:type="pct"/>
            <w:vMerge/>
            <w:shd w:val="clear" w:color="auto" w:fill="auto"/>
          </w:tcPr>
          <w:p w:rsidR="005D29C5" w:rsidRPr="00162C8B" w:rsidRDefault="005D29C5" w:rsidP="005D29C5">
            <w:pPr>
              <w:spacing w:before="0" w:after="0"/>
              <w:jc w:val="both"/>
              <w:rPr>
                <w:sz w:val="20"/>
              </w:rPr>
            </w:pPr>
          </w:p>
        </w:tc>
        <w:tc>
          <w:tcPr>
            <w:tcW w:w="788" w:type="pct"/>
            <w:shd w:val="clear" w:color="auto" w:fill="auto"/>
          </w:tcPr>
          <w:p w:rsidR="005D29C5" w:rsidRDefault="005D29C5" w:rsidP="005D29C5">
            <w:pPr>
              <w:spacing w:after="0"/>
              <w:jc w:val="both"/>
              <w:rPr>
                <w:sz w:val="20"/>
              </w:rPr>
            </w:pPr>
            <w:r w:rsidRPr="005D29C5">
              <w:rPr>
                <w:sz w:val="20"/>
              </w:rPr>
              <w:t>admittedInfo</w:t>
            </w:r>
          </w:p>
        </w:tc>
        <w:tc>
          <w:tcPr>
            <w:tcW w:w="199" w:type="pct"/>
            <w:gridSpan w:val="2"/>
            <w:shd w:val="clear" w:color="auto" w:fill="auto"/>
          </w:tcPr>
          <w:p w:rsidR="005D29C5" w:rsidRDefault="005D29C5" w:rsidP="005D29C5">
            <w:pPr>
              <w:spacing w:after="0"/>
              <w:jc w:val="center"/>
              <w:rPr>
                <w:sz w:val="20"/>
              </w:rPr>
            </w:pPr>
            <w:r>
              <w:rPr>
                <w:sz w:val="20"/>
              </w:rPr>
              <w:t>О</w:t>
            </w:r>
          </w:p>
        </w:tc>
        <w:tc>
          <w:tcPr>
            <w:tcW w:w="495" w:type="pct"/>
            <w:gridSpan w:val="2"/>
            <w:shd w:val="clear" w:color="auto" w:fill="auto"/>
          </w:tcPr>
          <w:p w:rsidR="005D29C5" w:rsidRDefault="005D29C5" w:rsidP="005D29C5">
            <w:pPr>
              <w:spacing w:after="0"/>
              <w:jc w:val="center"/>
              <w:rPr>
                <w:sz w:val="20"/>
              </w:rPr>
            </w:pPr>
            <w:r>
              <w:rPr>
                <w:sz w:val="20"/>
              </w:rPr>
              <w:t>S</w:t>
            </w:r>
          </w:p>
        </w:tc>
        <w:tc>
          <w:tcPr>
            <w:tcW w:w="1383" w:type="pct"/>
            <w:gridSpan w:val="2"/>
            <w:shd w:val="clear" w:color="auto" w:fill="auto"/>
          </w:tcPr>
          <w:p w:rsidR="005D29C5" w:rsidRDefault="005D29C5" w:rsidP="005D29C5">
            <w:pPr>
              <w:spacing w:after="0"/>
              <w:jc w:val="both"/>
              <w:rPr>
                <w:sz w:val="20"/>
              </w:rPr>
            </w:pPr>
            <w:r w:rsidRPr="005D29C5">
              <w:rPr>
                <w:sz w:val="20"/>
              </w:rPr>
              <w:t>Информация о недопущенной заявке. Наличие блока свидетельствует об отказе в допуске заявки</w:t>
            </w:r>
          </w:p>
        </w:tc>
        <w:tc>
          <w:tcPr>
            <w:tcW w:w="1385" w:type="pct"/>
            <w:gridSpan w:val="2"/>
            <w:shd w:val="clear" w:color="auto" w:fill="auto"/>
          </w:tcPr>
          <w:p w:rsidR="005D29C5" w:rsidRDefault="005D29C5" w:rsidP="005D29C5">
            <w:pPr>
              <w:spacing w:after="0"/>
              <w:jc w:val="both"/>
              <w:rPr>
                <w:sz w:val="20"/>
              </w:rPr>
            </w:pPr>
            <w:r>
              <w:rPr>
                <w:sz w:val="20"/>
              </w:rPr>
              <w:t xml:space="preserve">Состав блока см. состав соответствующего блока в документе </w:t>
            </w:r>
            <w:r w:rsidRPr="003B56E4">
              <w:rPr>
                <w:sz w:val="20"/>
              </w:rPr>
              <w:t>"Протокол рассмотрения и оценки первых частей заявок на участие в ЭOK (открытый конкурс в электронной форме)" (epProtocolEOK1)</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262C74" w:rsidP="000B5E9E">
            <w:pPr>
              <w:keepNext/>
              <w:spacing w:before="0" w:after="0"/>
              <w:contextualSpacing/>
              <w:jc w:val="center"/>
              <w:rPr>
                <w:b/>
                <w:sz w:val="20"/>
              </w:rPr>
            </w:pPr>
            <w:r>
              <w:rPr>
                <w:b/>
                <w:bCs/>
                <w:sz w:val="20"/>
              </w:rPr>
              <w:t>Заявка допущена (только для единственной допущенной/поданной заявки)</w:t>
            </w:r>
          </w:p>
        </w:tc>
      </w:tr>
      <w:tr w:rsidR="00262C74" w:rsidRPr="00301389" w:rsidTr="00B9746D">
        <w:trPr>
          <w:gridAfter w:val="1"/>
          <w:wAfter w:w="10" w:type="pct"/>
          <w:jc w:val="center"/>
        </w:trPr>
        <w:tc>
          <w:tcPr>
            <w:tcW w:w="739" w:type="pct"/>
            <w:shd w:val="clear" w:color="auto" w:fill="auto"/>
          </w:tcPr>
          <w:p w:rsidR="00262C74" w:rsidRDefault="00262C74" w:rsidP="00262C74">
            <w:pPr>
              <w:spacing w:after="0"/>
              <w:jc w:val="both"/>
              <w:rPr>
                <w:sz w:val="20"/>
              </w:rPr>
            </w:pPr>
            <w:r>
              <w:rPr>
                <w:b/>
                <w:bCs/>
                <w:sz w:val="20"/>
              </w:rPr>
              <w:t>singleAppAdmittedInfo</w:t>
            </w:r>
          </w:p>
        </w:tc>
        <w:tc>
          <w:tcPr>
            <w:tcW w:w="788" w:type="pct"/>
            <w:shd w:val="clear" w:color="auto" w:fill="auto"/>
          </w:tcPr>
          <w:p w:rsidR="00262C74" w:rsidRDefault="00262C74" w:rsidP="00262C74">
            <w:pPr>
              <w:rPr>
                <w:sz w:val="20"/>
              </w:rPr>
            </w:pPr>
          </w:p>
        </w:tc>
        <w:tc>
          <w:tcPr>
            <w:tcW w:w="199" w:type="pct"/>
            <w:gridSpan w:val="2"/>
            <w:shd w:val="clear" w:color="auto" w:fill="auto"/>
          </w:tcPr>
          <w:p w:rsidR="00262C74" w:rsidRDefault="00262C74" w:rsidP="00262C74">
            <w:pPr>
              <w:spacing w:after="0"/>
              <w:rPr>
                <w:sz w:val="20"/>
              </w:rPr>
            </w:pPr>
          </w:p>
        </w:tc>
        <w:tc>
          <w:tcPr>
            <w:tcW w:w="495" w:type="pct"/>
            <w:gridSpan w:val="2"/>
            <w:shd w:val="clear" w:color="auto" w:fill="auto"/>
          </w:tcPr>
          <w:p w:rsidR="00262C74" w:rsidRDefault="00262C74" w:rsidP="00262C74">
            <w:pPr>
              <w:spacing w:after="0"/>
              <w:rPr>
                <w:sz w:val="20"/>
              </w:rPr>
            </w:pPr>
          </w:p>
        </w:tc>
        <w:tc>
          <w:tcPr>
            <w:tcW w:w="1383" w:type="pct"/>
            <w:gridSpan w:val="2"/>
            <w:shd w:val="clear" w:color="auto" w:fill="auto"/>
          </w:tcPr>
          <w:p w:rsidR="00262C74" w:rsidRDefault="00262C74" w:rsidP="00262C74">
            <w:pPr>
              <w:spacing w:after="0"/>
              <w:rPr>
                <w:sz w:val="20"/>
              </w:rPr>
            </w:pPr>
          </w:p>
        </w:tc>
        <w:tc>
          <w:tcPr>
            <w:tcW w:w="1385" w:type="pct"/>
            <w:gridSpan w:val="2"/>
            <w:shd w:val="clear" w:color="auto" w:fill="auto"/>
          </w:tcPr>
          <w:p w:rsidR="00262C74" w:rsidRDefault="00262C74" w:rsidP="00262C74">
            <w:pPr>
              <w:spacing w:after="0"/>
              <w:rPr>
                <w:sz w:val="20"/>
              </w:rPr>
            </w:pPr>
          </w:p>
        </w:tc>
      </w:tr>
      <w:tr w:rsidR="00262C74" w:rsidRPr="00301389" w:rsidTr="00B9746D">
        <w:trPr>
          <w:gridAfter w:val="1"/>
          <w:wAfter w:w="10" w:type="pct"/>
          <w:jc w:val="center"/>
        </w:trPr>
        <w:tc>
          <w:tcPr>
            <w:tcW w:w="739" w:type="pct"/>
            <w:shd w:val="clear" w:color="auto" w:fill="auto"/>
          </w:tcPr>
          <w:p w:rsidR="00262C74" w:rsidRDefault="00262C74" w:rsidP="00262C74">
            <w:pPr>
              <w:spacing w:after="0"/>
              <w:rPr>
                <w:sz w:val="20"/>
              </w:rPr>
            </w:pPr>
          </w:p>
        </w:tc>
        <w:tc>
          <w:tcPr>
            <w:tcW w:w="788" w:type="pct"/>
            <w:shd w:val="clear" w:color="auto" w:fill="auto"/>
          </w:tcPr>
          <w:p w:rsidR="00262C74" w:rsidRDefault="00262C74" w:rsidP="00262C74">
            <w:pPr>
              <w:spacing w:after="0"/>
              <w:jc w:val="both"/>
              <w:rPr>
                <w:sz w:val="20"/>
              </w:rPr>
            </w:pPr>
            <w:r>
              <w:rPr>
                <w:sz w:val="20"/>
              </w:rPr>
              <w:t>admitted</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B</w:t>
            </w:r>
          </w:p>
        </w:tc>
        <w:tc>
          <w:tcPr>
            <w:tcW w:w="1383" w:type="pct"/>
            <w:gridSpan w:val="2"/>
            <w:shd w:val="clear" w:color="auto" w:fill="auto"/>
          </w:tcPr>
          <w:p w:rsidR="00262C74" w:rsidRDefault="00262C74" w:rsidP="006448FE">
            <w:pPr>
              <w:spacing w:after="0"/>
              <w:jc w:val="both"/>
              <w:rPr>
                <w:sz w:val="20"/>
              </w:rPr>
            </w:pPr>
            <w:r>
              <w:rPr>
                <w:sz w:val="20"/>
              </w:rPr>
              <w:t>Заявка допущена)</w:t>
            </w:r>
          </w:p>
        </w:tc>
        <w:tc>
          <w:tcPr>
            <w:tcW w:w="1385" w:type="pct"/>
            <w:gridSpan w:val="2"/>
            <w:shd w:val="clear" w:color="auto" w:fill="auto"/>
          </w:tcPr>
          <w:p w:rsidR="00262C74" w:rsidRDefault="006448FE" w:rsidP="00262C74">
            <w:pPr>
              <w:rPr>
                <w:sz w:val="20"/>
              </w:rPr>
            </w:pPr>
            <w:r>
              <w:rPr>
                <w:sz w:val="20"/>
              </w:rPr>
              <w:t>Допустимые значения:</w:t>
            </w:r>
            <w:r>
              <w:rPr>
                <w:sz w:val="20"/>
                <w:lang w:val="en-US"/>
              </w:rPr>
              <w:t>true</w:t>
            </w:r>
          </w:p>
        </w:tc>
      </w:tr>
      <w:tr w:rsidR="00262C74" w:rsidRPr="00301389" w:rsidTr="00B9746D">
        <w:trPr>
          <w:gridAfter w:val="1"/>
          <w:wAfter w:w="10" w:type="pct"/>
          <w:jc w:val="center"/>
        </w:trPr>
        <w:tc>
          <w:tcPr>
            <w:tcW w:w="739" w:type="pct"/>
            <w:shd w:val="clear" w:color="auto" w:fill="auto"/>
          </w:tcPr>
          <w:p w:rsidR="00262C74" w:rsidRDefault="00262C74" w:rsidP="00262C74">
            <w:pPr>
              <w:rPr>
                <w:sz w:val="20"/>
              </w:rPr>
            </w:pPr>
          </w:p>
        </w:tc>
        <w:tc>
          <w:tcPr>
            <w:tcW w:w="788" w:type="pct"/>
            <w:shd w:val="clear" w:color="auto" w:fill="auto"/>
          </w:tcPr>
          <w:p w:rsidR="00262C74" w:rsidRDefault="00262C74" w:rsidP="00262C74">
            <w:pPr>
              <w:spacing w:after="0"/>
              <w:jc w:val="both"/>
              <w:rPr>
                <w:sz w:val="20"/>
              </w:rPr>
            </w:pPr>
            <w:r>
              <w:rPr>
                <w:sz w:val="20"/>
              </w:rPr>
              <w:t>finalDT</w:t>
            </w:r>
          </w:p>
        </w:tc>
        <w:tc>
          <w:tcPr>
            <w:tcW w:w="199" w:type="pct"/>
            <w:gridSpan w:val="2"/>
            <w:shd w:val="clear" w:color="auto" w:fill="auto"/>
          </w:tcPr>
          <w:p w:rsidR="00262C74" w:rsidRDefault="00262C74" w:rsidP="00262C74">
            <w:pPr>
              <w:spacing w:after="0"/>
              <w:jc w:val="center"/>
              <w:rPr>
                <w:sz w:val="20"/>
              </w:rPr>
            </w:pPr>
            <w:r>
              <w:rPr>
                <w:sz w:val="20"/>
              </w:rPr>
              <w:t>Н</w:t>
            </w:r>
          </w:p>
        </w:tc>
        <w:tc>
          <w:tcPr>
            <w:tcW w:w="495" w:type="pct"/>
            <w:gridSpan w:val="2"/>
            <w:shd w:val="clear" w:color="auto" w:fill="auto"/>
          </w:tcPr>
          <w:p w:rsidR="00262C74" w:rsidRDefault="00262C74" w:rsidP="00262C74">
            <w:pPr>
              <w:spacing w:after="0"/>
              <w:jc w:val="center"/>
              <w:rPr>
                <w:sz w:val="20"/>
              </w:rPr>
            </w:pPr>
            <w:r>
              <w:rPr>
                <w:sz w:val="20"/>
              </w:rPr>
              <w:t>DT</w:t>
            </w:r>
          </w:p>
        </w:tc>
        <w:tc>
          <w:tcPr>
            <w:tcW w:w="1383" w:type="pct"/>
            <w:gridSpan w:val="2"/>
            <w:shd w:val="clear" w:color="auto" w:fill="auto"/>
          </w:tcPr>
          <w:p w:rsidR="00262C74" w:rsidRDefault="00262C74" w:rsidP="00262C74">
            <w:pPr>
              <w:spacing w:after="0"/>
              <w:jc w:val="both"/>
              <w:rPr>
                <w:sz w:val="20"/>
              </w:rPr>
            </w:pPr>
            <w:r>
              <w:rPr>
                <w:sz w:val="20"/>
              </w:rPr>
              <w:t>Дата и время подачи окончательного предложения</w:t>
            </w:r>
          </w:p>
        </w:tc>
        <w:tc>
          <w:tcPr>
            <w:tcW w:w="1385" w:type="pct"/>
            <w:gridSpan w:val="2"/>
            <w:shd w:val="clear" w:color="auto" w:fill="auto"/>
          </w:tcPr>
          <w:p w:rsidR="00262C74" w:rsidRDefault="00262C74" w:rsidP="00262C74">
            <w:pPr>
              <w:spacing w:after="0"/>
              <w:jc w:val="both"/>
              <w:rPr>
                <w:sz w:val="20"/>
              </w:rPr>
            </w:pPr>
          </w:p>
        </w:tc>
      </w:tr>
      <w:tr w:rsidR="005657EF" w:rsidRPr="00301389" w:rsidTr="00B9746D">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5" w:type="pct"/>
            <w:gridSpan w:val="2"/>
            <w:shd w:val="clear" w:color="auto" w:fill="auto"/>
          </w:tcPr>
          <w:p w:rsidR="005657EF" w:rsidRDefault="005657EF" w:rsidP="00133A8A">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133A8A">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9746D" w:rsidRPr="00301389" w:rsidTr="00B9746D">
        <w:trPr>
          <w:gridAfter w:val="1"/>
          <w:wAfter w:w="10" w:type="pct"/>
          <w:jc w:val="center"/>
        </w:trPr>
        <w:tc>
          <w:tcPr>
            <w:tcW w:w="739" w:type="pct"/>
            <w:shd w:val="clear" w:color="auto" w:fill="auto"/>
          </w:tcPr>
          <w:p w:rsidR="00B9746D" w:rsidRDefault="00B9746D" w:rsidP="00B9746D">
            <w:pPr>
              <w:spacing w:after="0"/>
              <w:rPr>
                <w:sz w:val="20"/>
              </w:rPr>
            </w:pPr>
          </w:p>
        </w:tc>
        <w:tc>
          <w:tcPr>
            <w:tcW w:w="788" w:type="pct"/>
            <w:shd w:val="clear" w:color="auto" w:fill="auto"/>
          </w:tcPr>
          <w:p w:rsidR="00B9746D" w:rsidRPr="005657EF" w:rsidRDefault="00B9746D" w:rsidP="00B9746D">
            <w:pPr>
              <w:spacing w:after="0"/>
              <w:jc w:val="both"/>
              <w:rPr>
                <w:sz w:val="20"/>
              </w:rPr>
            </w:pPr>
            <w:r w:rsidRPr="00CE0002">
              <w:rPr>
                <w:sz w:val="20"/>
              </w:rPr>
              <w:t>rightConcludeContractPrice</w:t>
            </w:r>
          </w:p>
        </w:tc>
        <w:tc>
          <w:tcPr>
            <w:tcW w:w="199" w:type="pct"/>
            <w:gridSpan w:val="2"/>
            <w:shd w:val="clear" w:color="auto" w:fill="auto"/>
          </w:tcPr>
          <w:p w:rsidR="00B9746D" w:rsidRDefault="00B9746D" w:rsidP="00B9746D">
            <w:pPr>
              <w:spacing w:after="0"/>
              <w:jc w:val="center"/>
              <w:rPr>
                <w:sz w:val="20"/>
              </w:rPr>
            </w:pPr>
            <w:r>
              <w:rPr>
                <w:sz w:val="20"/>
              </w:rPr>
              <w:t>Н</w:t>
            </w:r>
          </w:p>
        </w:tc>
        <w:tc>
          <w:tcPr>
            <w:tcW w:w="495" w:type="pct"/>
            <w:gridSpan w:val="2"/>
            <w:shd w:val="clear" w:color="auto" w:fill="auto"/>
          </w:tcPr>
          <w:p w:rsidR="00B9746D" w:rsidRDefault="00B9746D" w:rsidP="00B9746D">
            <w:pPr>
              <w:spacing w:after="0"/>
              <w:jc w:val="center"/>
              <w:rPr>
                <w:sz w:val="20"/>
              </w:rPr>
            </w:pPr>
            <w:r>
              <w:rPr>
                <w:sz w:val="20"/>
                <w:lang w:val="en-US"/>
              </w:rPr>
              <w:t>B</w:t>
            </w:r>
          </w:p>
        </w:tc>
        <w:tc>
          <w:tcPr>
            <w:tcW w:w="1383" w:type="pct"/>
            <w:gridSpan w:val="2"/>
            <w:shd w:val="clear" w:color="auto" w:fill="auto"/>
          </w:tcPr>
          <w:p w:rsidR="00B9746D" w:rsidRPr="005657EF" w:rsidRDefault="00B9746D" w:rsidP="00B9746D">
            <w:pPr>
              <w:spacing w:after="0"/>
              <w:jc w:val="both"/>
              <w:rPr>
                <w:sz w:val="20"/>
              </w:rPr>
            </w:pPr>
            <w:r w:rsidRPr="00CE0002">
              <w:rPr>
                <w:sz w:val="20"/>
              </w:rPr>
              <w:t>Цена</w:t>
            </w:r>
            <w:r>
              <w:rPr>
                <w:sz w:val="20"/>
              </w:rPr>
              <w:t xml:space="preserve"> за право заключения контракта</w:t>
            </w:r>
          </w:p>
        </w:tc>
        <w:tc>
          <w:tcPr>
            <w:tcW w:w="1385" w:type="pct"/>
            <w:gridSpan w:val="2"/>
            <w:shd w:val="clear" w:color="auto" w:fill="auto"/>
          </w:tcPr>
          <w:p w:rsidR="00B9746D" w:rsidRDefault="00B9746D" w:rsidP="00B9746D">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r w:rsidR="009A5BAF" w:rsidRPr="00301389" w:rsidTr="005D29C5">
        <w:trPr>
          <w:gridAfter w:val="1"/>
          <w:wAfter w:w="10" w:type="pct"/>
          <w:jc w:val="center"/>
        </w:trPr>
        <w:tc>
          <w:tcPr>
            <w:tcW w:w="4990" w:type="pct"/>
            <w:gridSpan w:val="10"/>
            <w:shd w:val="clear" w:color="auto" w:fill="auto"/>
            <w:vAlign w:val="center"/>
          </w:tcPr>
          <w:p w:rsidR="009A5BAF" w:rsidRPr="00301389" w:rsidRDefault="00262C74" w:rsidP="000B5E9E">
            <w:pPr>
              <w:keepNext/>
              <w:spacing w:before="0" w:after="0"/>
              <w:contextualSpacing/>
              <w:jc w:val="center"/>
              <w:rPr>
                <w:b/>
                <w:sz w:val="20"/>
              </w:rPr>
            </w:pPr>
            <w:r>
              <w:rPr>
                <w:b/>
                <w:bCs/>
                <w:sz w:val="20"/>
              </w:rPr>
              <w:t>Информация о допущенной заявке (В случае если допущено более одной заявки)</w:t>
            </w:r>
          </w:p>
        </w:tc>
      </w:tr>
      <w:tr w:rsidR="00262C74" w:rsidRPr="00301389" w:rsidTr="00B9746D">
        <w:trPr>
          <w:gridAfter w:val="1"/>
          <w:wAfter w:w="10" w:type="pct"/>
          <w:jc w:val="center"/>
        </w:trPr>
        <w:tc>
          <w:tcPr>
            <w:tcW w:w="739" w:type="pct"/>
            <w:shd w:val="clear" w:color="auto" w:fill="auto"/>
          </w:tcPr>
          <w:p w:rsidR="00262C74" w:rsidRPr="00162C8B" w:rsidRDefault="00262C74" w:rsidP="000B5E9E">
            <w:pPr>
              <w:spacing w:before="0" w:after="0"/>
              <w:jc w:val="both"/>
              <w:rPr>
                <w:sz w:val="20"/>
              </w:rPr>
            </w:pPr>
            <w:r>
              <w:rPr>
                <w:b/>
                <w:bCs/>
                <w:sz w:val="20"/>
              </w:rPr>
              <w:t>appAdmittedInfo</w:t>
            </w:r>
          </w:p>
        </w:tc>
        <w:tc>
          <w:tcPr>
            <w:tcW w:w="788" w:type="pct"/>
            <w:shd w:val="clear" w:color="auto" w:fill="auto"/>
            <w:vAlign w:val="center"/>
          </w:tcPr>
          <w:p w:rsidR="00262C74" w:rsidRPr="00301389" w:rsidRDefault="00262C74" w:rsidP="000B5E9E">
            <w:pPr>
              <w:keepNext/>
              <w:spacing w:before="0" w:after="0"/>
              <w:contextualSpacing/>
              <w:rPr>
                <w:b/>
                <w:sz w:val="20"/>
              </w:rPr>
            </w:pPr>
          </w:p>
        </w:tc>
        <w:tc>
          <w:tcPr>
            <w:tcW w:w="199" w:type="pct"/>
            <w:gridSpan w:val="2"/>
            <w:shd w:val="clear" w:color="auto" w:fill="auto"/>
            <w:vAlign w:val="center"/>
          </w:tcPr>
          <w:p w:rsidR="00262C74" w:rsidRPr="00301389" w:rsidRDefault="00262C74" w:rsidP="000B5E9E">
            <w:pPr>
              <w:keepNext/>
              <w:spacing w:before="0" w:after="0"/>
              <w:contextualSpacing/>
              <w:jc w:val="center"/>
              <w:rPr>
                <w:b/>
                <w:sz w:val="20"/>
              </w:rPr>
            </w:pPr>
          </w:p>
        </w:tc>
        <w:tc>
          <w:tcPr>
            <w:tcW w:w="495" w:type="pct"/>
            <w:gridSpan w:val="2"/>
            <w:shd w:val="clear" w:color="auto" w:fill="auto"/>
            <w:vAlign w:val="center"/>
          </w:tcPr>
          <w:p w:rsidR="00262C74" w:rsidRPr="00301389" w:rsidRDefault="00262C74" w:rsidP="000B5E9E">
            <w:pPr>
              <w:keepNext/>
              <w:spacing w:before="0" w:after="0"/>
              <w:contextualSpacing/>
              <w:jc w:val="center"/>
              <w:rPr>
                <w:b/>
                <w:sz w:val="20"/>
              </w:rPr>
            </w:pPr>
          </w:p>
        </w:tc>
        <w:tc>
          <w:tcPr>
            <w:tcW w:w="1383" w:type="pct"/>
            <w:gridSpan w:val="2"/>
            <w:shd w:val="clear" w:color="auto" w:fill="auto"/>
            <w:vAlign w:val="center"/>
          </w:tcPr>
          <w:p w:rsidR="00262C74" w:rsidRPr="00301389" w:rsidRDefault="00262C74" w:rsidP="000B5E9E">
            <w:pPr>
              <w:keepNext/>
              <w:spacing w:before="0" w:after="0"/>
              <w:contextualSpacing/>
              <w:rPr>
                <w:b/>
                <w:sz w:val="20"/>
              </w:rPr>
            </w:pPr>
          </w:p>
        </w:tc>
        <w:tc>
          <w:tcPr>
            <w:tcW w:w="1385" w:type="pct"/>
            <w:gridSpan w:val="2"/>
            <w:shd w:val="clear" w:color="auto" w:fill="auto"/>
            <w:vAlign w:val="center"/>
          </w:tcPr>
          <w:p w:rsidR="00262C74" w:rsidRPr="00301389" w:rsidRDefault="00262C74" w:rsidP="000B5E9E">
            <w:pPr>
              <w:keepNext/>
              <w:spacing w:before="0" w:after="0"/>
              <w:contextualSpacing/>
              <w:rPr>
                <w:b/>
                <w:sz w:val="20"/>
              </w:rPr>
            </w:pP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score</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N (до 5 всего, до 2 после запятой)</w:t>
            </w:r>
          </w:p>
        </w:tc>
        <w:tc>
          <w:tcPr>
            <w:tcW w:w="1383" w:type="pct"/>
            <w:gridSpan w:val="2"/>
            <w:shd w:val="clear" w:color="auto" w:fill="auto"/>
          </w:tcPr>
          <w:p w:rsidR="00262C74" w:rsidRDefault="00262C74" w:rsidP="00262C74">
            <w:pPr>
              <w:spacing w:after="0"/>
              <w:jc w:val="both"/>
              <w:rPr>
                <w:sz w:val="20"/>
              </w:rPr>
            </w:pPr>
            <w:r>
              <w:rPr>
                <w:sz w:val="20"/>
              </w:rPr>
              <w:t>Оценка заявки</w:t>
            </w:r>
          </w:p>
        </w:tc>
        <w:tc>
          <w:tcPr>
            <w:tcW w:w="1385" w:type="pct"/>
            <w:gridSpan w:val="2"/>
            <w:shd w:val="clear" w:color="auto" w:fill="auto"/>
          </w:tcPr>
          <w:p w:rsidR="00262C74" w:rsidRDefault="00262C74" w:rsidP="00262C74">
            <w:pPr>
              <w:spacing w:after="0"/>
              <w:jc w:val="both"/>
              <w:rPr>
                <w:sz w:val="20"/>
              </w:rPr>
            </w:pPr>
            <w:r>
              <w:rPr>
                <w:sz w:val="20"/>
              </w:rPr>
              <w:t xml:space="preserve">Десятичное значение. </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appRating</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N</w:t>
            </w:r>
          </w:p>
        </w:tc>
        <w:tc>
          <w:tcPr>
            <w:tcW w:w="1383" w:type="pct"/>
            <w:gridSpan w:val="2"/>
            <w:shd w:val="clear" w:color="auto" w:fill="auto"/>
          </w:tcPr>
          <w:p w:rsidR="00262C74" w:rsidRDefault="00262C74" w:rsidP="00262C74">
            <w:pPr>
              <w:spacing w:after="0"/>
              <w:jc w:val="both"/>
              <w:rPr>
                <w:sz w:val="20"/>
              </w:rPr>
            </w:pPr>
            <w:r>
              <w:rPr>
                <w:sz w:val="20"/>
              </w:rPr>
              <w:t xml:space="preserve">Порядковый номер заявки по результатам оценки заявки </w:t>
            </w:r>
          </w:p>
        </w:tc>
        <w:tc>
          <w:tcPr>
            <w:tcW w:w="1385" w:type="pct"/>
            <w:gridSpan w:val="2"/>
            <w:shd w:val="clear" w:color="auto" w:fill="auto"/>
          </w:tcPr>
          <w:p w:rsidR="00262C74" w:rsidRDefault="00262C74" w:rsidP="00262C74">
            <w:pPr>
              <w:spacing w:after="0"/>
              <w:jc w:val="both"/>
              <w:rPr>
                <w:sz w:val="20"/>
              </w:rPr>
            </w:pPr>
            <w:r>
              <w:rPr>
                <w:sz w:val="20"/>
              </w:rPr>
              <w:t xml:space="preserve">16-битное целое число. </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conditionsScoringInfo</w:t>
            </w:r>
          </w:p>
        </w:tc>
        <w:tc>
          <w:tcPr>
            <w:tcW w:w="199" w:type="pct"/>
            <w:gridSpan w:val="2"/>
            <w:shd w:val="clear" w:color="auto" w:fill="auto"/>
          </w:tcPr>
          <w:p w:rsidR="00262C74" w:rsidRDefault="00262C74" w:rsidP="00262C74">
            <w:pPr>
              <w:spacing w:after="0"/>
              <w:jc w:val="center"/>
              <w:rPr>
                <w:sz w:val="20"/>
              </w:rPr>
            </w:pPr>
            <w:r>
              <w:rPr>
                <w:sz w:val="20"/>
              </w:rPr>
              <w:t>О</w:t>
            </w:r>
          </w:p>
        </w:tc>
        <w:tc>
          <w:tcPr>
            <w:tcW w:w="495" w:type="pct"/>
            <w:gridSpan w:val="2"/>
            <w:shd w:val="clear" w:color="auto" w:fill="auto"/>
          </w:tcPr>
          <w:p w:rsidR="00262C74" w:rsidRDefault="00262C74" w:rsidP="00262C74">
            <w:pPr>
              <w:spacing w:after="0"/>
              <w:jc w:val="center"/>
              <w:rPr>
                <w:sz w:val="20"/>
              </w:rPr>
            </w:pPr>
            <w:r>
              <w:rPr>
                <w:sz w:val="20"/>
              </w:rPr>
              <w:t>S</w:t>
            </w:r>
          </w:p>
        </w:tc>
        <w:tc>
          <w:tcPr>
            <w:tcW w:w="1383" w:type="pct"/>
            <w:gridSpan w:val="2"/>
            <w:shd w:val="clear" w:color="auto" w:fill="auto"/>
          </w:tcPr>
          <w:p w:rsidR="00262C74" w:rsidRDefault="00262C74" w:rsidP="00262C74">
            <w:pPr>
              <w:spacing w:after="0"/>
              <w:jc w:val="both"/>
              <w:rPr>
                <w:sz w:val="20"/>
              </w:rPr>
            </w:pPr>
            <w:r>
              <w:rPr>
                <w:sz w:val="20"/>
              </w:rPr>
              <w:t>Оценка предложения участника по критериям оценки</w:t>
            </w:r>
          </w:p>
        </w:tc>
        <w:tc>
          <w:tcPr>
            <w:tcW w:w="1385" w:type="pct"/>
            <w:gridSpan w:val="2"/>
            <w:shd w:val="clear" w:color="auto" w:fill="auto"/>
          </w:tcPr>
          <w:p w:rsidR="00262C74" w:rsidRDefault="00262C74" w:rsidP="00262C74">
            <w:pPr>
              <w:rPr>
                <w:sz w:val="20"/>
              </w:rPr>
            </w:pPr>
            <w:r>
              <w:rPr>
                <w:sz w:val="20"/>
              </w:rPr>
              <w:t>Состав блока см. состав блока «</w:t>
            </w:r>
            <w:r w:rsidRPr="00262C74">
              <w:rPr>
                <w:sz w:val="20"/>
              </w:rPr>
              <w:t>Оценка предложения участника по критериям оценки</w:t>
            </w:r>
            <w:r>
              <w:rPr>
                <w:sz w:val="20"/>
              </w:rPr>
              <w:t>» (</w:t>
            </w:r>
            <w:r w:rsidRPr="00262C74">
              <w:rPr>
                <w:sz w:val="20"/>
              </w:rPr>
              <w:t>protocolInfo/applications/application/admittedInfo/appAdmittedInfo/conditionsScoring</w:t>
            </w:r>
            <w:r>
              <w:rPr>
                <w:sz w:val="20"/>
              </w:rPr>
              <w:t>) документа «</w:t>
            </w:r>
            <w:r w:rsidRPr="00262C74">
              <w:rPr>
                <w:sz w:val="20"/>
              </w:rPr>
              <w:t>Протокол проведения ЭЗП</w:t>
            </w:r>
            <w:r w:rsidRPr="0096595B">
              <w:rPr>
                <w:sz w:val="20"/>
              </w:rPr>
              <w:t>» (</w:t>
            </w:r>
            <w:r w:rsidRPr="0096595B">
              <w:rPr>
                <w:sz w:val="20"/>
                <w:lang w:val="en-US"/>
              </w:rPr>
              <w:t>ptotocol</w:t>
            </w:r>
            <w:r>
              <w:rPr>
                <w:sz w:val="20"/>
              </w:rPr>
              <w:t>E</w:t>
            </w:r>
            <w:r>
              <w:rPr>
                <w:sz w:val="20"/>
                <w:lang w:val="en-US"/>
              </w:rPr>
              <w:t>ZP</w:t>
            </w:r>
            <w:r w:rsidRPr="0096595B">
              <w:rPr>
                <w:sz w:val="20"/>
              </w:rPr>
              <w:t>1</w:t>
            </w:r>
            <w:r>
              <w:rPr>
                <w:sz w:val="20"/>
              </w:rPr>
              <w:t>)</w:t>
            </w:r>
          </w:p>
        </w:tc>
      </w:tr>
      <w:tr w:rsidR="00262C74" w:rsidRPr="00301389" w:rsidTr="00B9746D">
        <w:trPr>
          <w:gridAfter w:val="1"/>
          <w:wAfter w:w="10" w:type="pct"/>
          <w:jc w:val="center"/>
        </w:trPr>
        <w:tc>
          <w:tcPr>
            <w:tcW w:w="739" w:type="pct"/>
            <w:shd w:val="clear" w:color="auto" w:fill="auto"/>
          </w:tcPr>
          <w:p w:rsidR="00262C74" w:rsidRPr="00162C8B" w:rsidRDefault="00262C74" w:rsidP="00262C74">
            <w:pPr>
              <w:spacing w:before="0" w:after="0"/>
              <w:jc w:val="both"/>
              <w:rPr>
                <w:sz w:val="20"/>
              </w:rPr>
            </w:pPr>
          </w:p>
        </w:tc>
        <w:tc>
          <w:tcPr>
            <w:tcW w:w="788" w:type="pct"/>
            <w:shd w:val="clear" w:color="auto" w:fill="auto"/>
          </w:tcPr>
          <w:p w:rsidR="00262C74" w:rsidRDefault="00262C74" w:rsidP="00262C74">
            <w:pPr>
              <w:spacing w:after="0"/>
              <w:jc w:val="both"/>
              <w:rPr>
                <w:sz w:val="20"/>
              </w:rPr>
            </w:pPr>
            <w:r>
              <w:rPr>
                <w:sz w:val="20"/>
              </w:rPr>
              <w:t>finalDT</w:t>
            </w:r>
          </w:p>
        </w:tc>
        <w:tc>
          <w:tcPr>
            <w:tcW w:w="199" w:type="pct"/>
            <w:gridSpan w:val="2"/>
            <w:shd w:val="clear" w:color="auto" w:fill="auto"/>
          </w:tcPr>
          <w:p w:rsidR="00262C74" w:rsidRDefault="00262C74" w:rsidP="00262C74">
            <w:pPr>
              <w:spacing w:after="0"/>
              <w:jc w:val="center"/>
              <w:rPr>
                <w:sz w:val="20"/>
              </w:rPr>
            </w:pPr>
            <w:r>
              <w:rPr>
                <w:sz w:val="20"/>
              </w:rPr>
              <w:t>Н</w:t>
            </w:r>
          </w:p>
        </w:tc>
        <w:tc>
          <w:tcPr>
            <w:tcW w:w="495" w:type="pct"/>
            <w:gridSpan w:val="2"/>
            <w:shd w:val="clear" w:color="auto" w:fill="auto"/>
          </w:tcPr>
          <w:p w:rsidR="00262C74" w:rsidRDefault="00262C74" w:rsidP="00262C74">
            <w:pPr>
              <w:spacing w:after="0"/>
              <w:jc w:val="center"/>
              <w:rPr>
                <w:sz w:val="20"/>
              </w:rPr>
            </w:pPr>
            <w:r>
              <w:rPr>
                <w:sz w:val="20"/>
              </w:rPr>
              <w:t>DT</w:t>
            </w:r>
          </w:p>
        </w:tc>
        <w:tc>
          <w:tcPr>
            <w:tcW w:w="1383" w:type="pct"/>
            <w:gridSpan w:val="2"/>
            <w:shd w:val="clear" w:color="auto" w:fill="auto"/>
          </w:tcPr>
          <w:p w:rsidR="00262C74" w:rsidRDefault="00262C74" w:rsidP="00262C74">
            <w:pPr>
              <w:spacing w:after="0"/>
              <w:jc w:val="both"/>
              <w:rPr>
                <w:sz w:val="20"/>
              </w:rPr>
            </w:pPr>
            <w:r>
              <w:rPr>
                <w:sz w:val="20"/>
              </w:rPr>
              <w:t>Дата и время подачи окончательного предложения</w:t>
            </w:r>
          </w:p>
        </w:tc>
        <w:tc>
          <w:tcPr>
            <w:tcW w:w="1385" w:type="pct"/>
            <w:gridSpan w:val="2"/>
            <w:shd w:val="clear" w:color="auto" w:fill="auto"/>
          </w:tcPr>
          <w:p w:rsidR="00262C74" w:rsidRDefault="00262C74" w:rsidP="00262C74">
            <w:pPr>
              <w:rPr>
                <w:sz w:val="20"/>
              </w:rPr>
            </w:pPr>
          </w:p>
        </w:tc>
      </w:tr>
      <w:tr w:rsidR="005657EF" w:rsidRPr="00301389" w:rsidTr="00B9746D">
        <w:trPr>
          <w:gridAfter w:val="1"/>
          <w:wAfter w:w="10" w:type="pct"/>
          <w:jc w:val="center"/>
        </w:trPr>
        <w:tc>
          <w:tcPr>
            <w:tcW w:w="739" w:type="pct"/>
            <w:shd w:val="clear" w:color="auto" w:fill="auto"/>
          </w:tcPr>
          <w:p w:rsidR="005657EF" w:rsidRDefault="005657EF" w:rsidP="00FD3C60">
            <w:pPr>
              <w:spacing w:after="0"/>
              <w:rPr>
                <w:sz w:val="20"/>
              </w:rPr>
            </w:pPr>
          </w:p>
        </w:tc>
        <w:tc>
          <w:tcPr>
            <w:tcW w:w="788" w:type="pct"/>
            <w:shd w:val="clear" w:color="auto" w:fill="auto"/>
          </w:tcPr>
          <w:p w:rsidR="005657EF" w:rsidRDefault="005657EF" w:rsidP="00FD3C60">
            <w:pPr>
              <w:spacing w:after="0"/>
              <w:jc w:val="both"/>
              <w:rPr>
                <w:sz w:val="20"/>
              </w:rPr>
            </w:pPr>
            <w:r w:rsidRPr="005657EF">
              <w:rPr>
                <w:sz w:val="20"/>
              </w:rPr>
              <w:t>price</w:t>
            </w:r>
          </w:p>
        </w:tc>
        <w:tc>
          <w:tcPr>
            <w:tcW w:w="199" w:type="pct"/>
            <w:gridSpan w:val="2"/>
            <w:shd w:val="clear" w:color="auto" w:fill="auto"/>
          </w:tcPr>
          <w:p w:rsidR="005657EF" w:rsidRDefault="005657EF" w:rsidP="00FD3C60">
            <w:pPr>
              <w:spacing w:after="0"/>
              <w:jc w:val="center"/>
              <w:rPr>
                <w:sz w:val="20"/>
              </w:rPr>
            </w:pPr>
            <w:r>
              <w:rPr>
                <w:sz w:val="20"/>
              </w:rPr>
              <w:t>О</w:t>
            </w:r>
          </w:p>
        </w:tc>
        <w:tc>
          <w:tcPr>
            <w:tcW w:w="495" w:type="pct"/>
            <w:gridSpan w:val="2"/>
            <w:shd w:val="clear" w:color="auto" w:fill="auto"/>
          </w:tcPr>
          <w:p w:rsidR="005657EF" w:rsidRPr="005657EF" w:rsidRDefault="005657EF" w:rsidP="00133A8A">
            <w:pPr>
              <w:spacing w:after="0"/>
              <w:jc w:val="center"/>
              <w:rPr>
                <w:sz w:val="20"/>
                <w:lang w:val="en-US"/>
              </w:rPr>
            </w:pPr>
            <w:r>
              <w:rPr>
                <w:sz w:val="20"/>
              </w:rPr>
              <w:t>T[1-</w:t>
            </w:r>
            <w:r w:rsidR="00133A8A">
              <w:rPr>
                <w:sz w:val="20"/>
                <w:lang w:val="en-US"/>
              </w:rPr>
              <w:t>30</w:t>
            </w:r>
            <w:r>
              <w:rPr>
                <w:sz w:val="20"/>
              </w:rPr>
              <w:t>]</w:t>
            </w:r>
          </w:p>
        </w:tc>
        <w:tc>
          <w:tcPr>
            <w:tcW w:w="1383" w:type="pct"/>
            <w:gridSpan w:val="2"/>
            <w:shd w:val="clear" w:color="auto" w:fill="auto"/>
          </w:tcPr>
          <w:p w:rsidR="005657EF" w:rsidRDefault="005657EF" w:rsidP="00FD3C60">
            <w:pPr>
              <w:spacing w:after="0"/>
              <w:jc w:val="both"/>
              <w:rPr>
                <w:sz w:val="20"/>
              </w:rPr>
            </w:pPr>
            <w:r w:rsidRPr="005657EF">
              <w:rPr>
                <w:sz w:val="20"/>
              </w:rPr>
              <w:t>Сумма предложения участника</w:t>
            </w:r>
          </w:p>
        </w:tc>
        <w:tc>
          <w:tcPr>
            <w:tcW w:w="1385" w:type="pct"/>
            <w:gridSpan w:val="2"/>
            <w:shd w:val="clear" w:color="auto" w:fill="auto"/>
          </w:tcPr>
          <w:p w:rsidR="005657EF" w:rsidRDefault="005657EF" w:rsidP="00AC1D6B">
            <w:pPr>
              <w:spacing w:after="0"/>
              <w:jc w:val="both"/>
              <w:rPr>
                <w:sz w:val="20"/>
              </w:rPr>
            </w:pPr>
            <w:r>
              <w:rPr>
                <w:sz w:val="20"/>
              </w:rPr>
              <w:t>Допустимые значения:?</w:t>
            </w:r>
            <w:r w:rsidR="004978B0">
              <w:rPr>
                <w:sz w:val="20"/>
              </w:rPr>
              <w:t>(-)\d+(\.\d{1,</w:t>
            </w:r>
            <w:r w:rsidR="00133A8A" w:rsidRPr="00424162">
              <w:rPr>
                <w:sz w:val="20"/>
              </w:rPr>
              <w:t>11</w:t>
            </w:r>
            <w:r w:rsidR="004978B0">
              <w:rPr>
                <w:sz w:val="20"/>
              </w:rPr>
              <w:t>})?</w:t>
            </w:r>
          </w:p>
          <w:p w:rsidR="00133A8A" w:rsidRDefault="00133A8A" w:rsidP="00AC1D6B">
            <w:pPr>
              <w:spacing w:after="0"/>
              <w:jc w:val="both"/>
              <w:rPr>
                <w:sz w:val="20"/>
              </w:rPr>
            </w:pPr>
            <w:r w:rsidRPr="00133A8A">
              <w:rPr>
                <w:sz w:val="20"/>
              </w:rPr>
              <w:t>Указание 11 знаков после запятой допускается только в случае, если в исходном извещении установлены признаки: “Лекарственные препараты” = TRUE и “Невозможно определить количество (объем) закупаемых товаров, работ, услуг” = TRUE</w:t>
            </w:r>
          </w:p>
        </w:tc>
      </w:tr>
      <w:tr w:rsidR="00B9746D" w:rsidRPr="00301389" w:rsidTr="00B9746D">
        <w:trPr>
          <w:gridAfter w:val="1"/>
          <w:wAfter w:w="10" w:type="pct"/>
          <w:jc w:val="center"/>
        </w:trPr>
        <w:tc>
          <w:tcPr>
            <w:tcW w:w="739" w:type="pct"/>
            <w:shd w:val="clear" w:color="auto" w:fill="auto"/>
          </w:tcPr>
          <w:p w:rsidR="00B9746D" w:rsidRDefault="00B9746D" w:rsidP="00B9746D">
            <w:pPr>
              <w:spacing w:after="0"/>
              <w:rPr>
                <w:sz w:val="20"/>
              </w:rPr>
            </w:pPr>
          </w:p>
        </w:tc>
        <w:tc>
          <w:tcPr>
            <w:tcW w:w="788" w:type="pct"/>
            <w:shd w:val="clear" w:color="auto" w:fill="auto"/>
          </w:tcPr>
          <w:p w:rsidR="00B9746D" w:rsidRPr="005657EF" w:rsidRDefault="00B9746D" w:rsidP="00B9746D">
            <w:pPr>
              <w:spacing w:after="0"/>
              <w:jc w:val="both"/>
              <w:rPr>
                <w:sz w:val="20"/>
              </w:rPr>
            </w:pPr>
            <w:r w:rsidRPr="00CE0002">
              <w:rPr>
                <w:sz w:val="20"/>
              </w:rPr>
              <w:t>rightConcludeContractPrice</w:t>
            </w:r>
          </w:p>
        </w:tc>
        <w:tc>
          <w:tcPr>
            <w:tcW w:w="199" w:type="pct"/>
            <w:gridSpan w:val="2"/>
            <w:shd w:val="clear" w:color="auto" w:fill="auto"/>
          </w:tcPr>
          <w:p w:rsidR="00B9746D" w:rsidRDefault="00B9746D" w:rsidP="00B9746D">
            <w:pPr>
              <w:spacing w:after="0"/>
              <w:jc w:val="center"/>
              <w:rPr>
                <w:sz w:val="20"/>
              </w:rPr>
            </w:pPr>
            <w:r>
              <w:rPr>
                <w:sz w:val="20"/>
              </w:rPr>
              <w:t>Н</w:t>
            </w:r>
          </w:p>
        </w:tc>
        <w:tc>
          <w:tcPr>
            <w:tcW w:w="495" w:type="pct"/>
            <w:gridSpan w:val="2"/>
            <w:shd w:val="clear" w:color="auto" w:fill="auto"/>
          </w:tcPr>
          <w:p w:rsidR="00B9746D" w:rsidRDefault="00B9746D" w:rsidP="00B9746D">
            <w:pPr>
              <w:spacing w:after="0"/>
              <w:jc w:val="center"/>
              <w:rPr>
                <w:sz w:val="20"/>
              </w:rPr>
            </w:pPr>
            <w:r>
              <w:rPr>
                <w:sz w:val="20"/>
                <w:lang w:val="en-US"/>
              </w:rPr>
              <w:t>B</w:t>
            </w:r>
          </w:p>
        </w:tc>
        <w:tc>
          <w:tcPr>
            <w:tcW w:w="1383" w:type="pct"/>
            <w:gridSpan w:val="2"/>
            <w:shd w:val="clear" w:color="auto" w:fill="auto"/>
          </w:tcPr>
          <w:p w:rsidR="00B9746D" w:rsidRPr="005657EF" w:rsidRDefault="00B9746D" w:rsidP="00B9746D">
            <w:pPr>
              <w:spacing w:after="0"/>
              <w:jc w:val="both"/>
              <w:rPr>
                <w:sz w:val="20"/>
              </w:rPr>
            </w:pPr>
            <w:r w:rsidRPr="00CE0002">
              <w:rPr>
                <w:sz w:val="20"/>
              </w:rPr>
              <w:t>Цена</w:t>
            </w:r>
            <w:r>
              <w:rPr>
                <w:sz w:val="20"/>
              </w:rPr>
              <w:t xml:space="preserve"> за право заключения контракта</w:t>
            </w:r>
          </w:p>
        </w:tc>
        <w:tc>
          <w:tcPr>
            <w:tcW w:w="1385" w:type="pct"/>
            <w:gridSpan w:val="2"/>
            <w:shd w:val="clear" w:color="auto" w:fill="auto"/>
          </w:tcPr>
          <w:p w:rsidR="00B9746D" w:rsidRDefault="00B9746D" w:rsidP="00B9746D">
            <w:pPr>
              <w:spacing w:after="0"/>
              <w:jc w:val="both"/>
              <w:rPr>
                <w:sz w:val="20"/>
              </w:rPr>
            </w:pPr>
            <w:r w:rsidRPr="00834732">
              <w:rPr>
                <w:sz w:val="20"/>
              </w:rPr>
              <w:t>Обязательно и допустимо указание значения true при отрицательном значении ценового предложения участника</w:t>
            </w:r>
          </w:p>
        </w:tc>
      </w:tr>
    </w:tbl>
    <w:p w:rsidR="009A5BAF" w:rsidRDefault="009A5BAF" w:rsidP="00A72DBD">
      <w:pPr>
        <w:spacing w:before="0" w:after="0"/>
        <w:contextualSpacing/>
        <w:rPr>
          <w:sz w:val="20"/>
        </w:rPr>
      </w:pPr>
    </w:p>
    <w:p w:rsidR="00DA481B" w:rsidRPr="00A904FB" w:rsidRDefault="00A904FB" w:rsidP="00A904FB">
      <w:pPr>
        <w:pStyle w:val="20"/>
      </w:pPr>
      <w:r w:rsidRPr="00A904FB">
        <w:t>Извещение о проведении закрытого конкурса в электронном виде (ЭЗакК)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DA481B" w:rsidRPr="00301389" w:rsidTr="00DA481B">
        <w:trPr>
          <w:tblHeader/>
          <w:jc w:val="center"/>
        </w:trPr>
        <w:tc>
          <w:tcPr>
            <w:tcW w:w="743"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DA481B" w:rsidRPr="00301389" w:rsidRDefault="00DA481B" w:rsidP="00DA481B">
            <w:pPr>
              <w:keepNext/>
              <w:spacing w:before="0" w:after="0"/>
              <w:ind w:firstLine="5"/>
              <w:contextualSpacing/>
              <w:jc w:val="center"/>
              <w:rPr>
                <w:b/>
                <w:bCs/>
                <w:sz w:val="20"/>
              </w:rPr>
            </w:pPr>
            <w:r w:rsidRPr="00301389">
              <w:rPr>
                <w:b/>
                <w:bCs/>
                <w:sz w:val="20"/>
              </w:rPr>
              <w:t>Дополнительная информация</w:t>
            </w:r>
          </w:p>
        </w:tc>
      </w:tr>
      <w:tr w:rsidR="00DA481B" w:rsidRPr="00A904FB" w:rsidTr="00DA481B">
        <w:trPr>
          <w:jc w:val="center"/>
        </w:trPr>
        <w:tc>
          <w:tcPr>
            <w:tcW w:w="5000" w:type="pct"/>
            <w:gridSpan w:val="6"/>
            <w:shd w:val="clear" w:color="auto" w:fill="auto"/>
            <w:vAlign w:val="center"/>
          </w:tcPr>
          <w:p w:rsidR="00DA481B" w:rsidRPr="00A904FB" w:rsidRDefault="00A904FB" w:rsidP="00A904FB">
            <w:pPr>
              <w:spacing w:before="0" w:after="0"/>
              <w:contextualSpacing/>
              <w:jc w:val="center"/>
              <w:rPr>
                <w:b/>
                <w:bCs/>
                <w:sz w:val="20"/>
              </w:rPr>
            </w:pPr>
            <w:r w:rsidRPr="00A904FB">
              <w:rPr>
                <w:b/>
                <w:bCs/>
                <w:sz w:val="20"/>
              </w:rPr>
              <w:t>Извещение о проведении закрытого конкурса в электронном виде (ЭЗакК)</w:t>
            </w:r>
          </w:p>
        </w:tc>
      </w:tr>
      <w:tr w:rsidR="00DA481B" w:rsidRPr="006B1628" w:rsidTr="00DA481B">
        <w:trPr>
          <w:jc w:val="center"/>
        </w:trPr>
        <w:tc>
          <w:tcPr>
            <w:tcW w:w="743" w:type="pct"/>
            <w:shd w:val="clear" w:color="auto" w:fill="auto"/>
            <w:vAlign w:val="center"/>
          </w:tcPr>
          <w:p w:rsidR="00DA481B" w:rsidRPr="006B1628" w:rsidRDefault="00DA481B" w:rsidP="00DA481B">
            <w:pPr>
              <w:spacing w:before="0" w:after="0"/>
              <w:contextualSpacing/>
              <w:rPr>
                <w:sz w:val="20"/>
              </w:rPr>
            </w:pPr>
            <w:r w:rsidRPr="00DA481B">
              <w:rPr>
                <w:b/>
                <w:bCs/>
                <w:sz w:val="20"/>
              </w:rPr>
              <w:t>notificationEZakK</w:t>
            </w:r>
          </w:p>
        </w:tc>
        <w:tc>
          <w:tcPr>
            <w:tcW w:w="790" w:type="pct"/>
            <w:shd w:val="clear" w:color="auto" w:fill="auto"/>
          </w:tcPr>
          <w:p w:rsidR="00DA481B" w:rsidRPr="006B1628" w:rsidRDefault="00DA481B" w:rsidP="00DA481B">
            <w:pPr>
              <w:spacing w:before="0" w:after="0"/>
              <w:jc w:val="both"/>
              <w:rPr>
                <w:sz w:val="20"/>
              </w:rPr>
            </w:pPr>
          </w:p>
        </w:tc>
        <w:tc>
          <w:tcPr>
            <w:tcW w:w="198" w:type="pct"/>
            <w:shd w:val="clear" w:color="auto" w:fill="auto"/>
          </w:tcPr>
          <w:p w:rsidR="00DA481B" w:rsidRPr="006B1628" w:rsidRDefault="00DA481B" w:rsidP="00DA481B">
            <w:pPr>
              <w:spacing w:before="0" w:after="0"/>
              <w:jc w:val="center"/>
              <w:rPr>
                <w:sz w:val="20"/>
              </w:rPr>
            </w:pPr>
          </w:p>
        </w:tc>
        <w:tc>
          <w:tcPr>
            <w:tcW w:w="495" w:type="pct"/>
            <w:shd w:val="clear" w:color="auto" w:fill="auto"/>
          </w:tcPr>
          <w:p w:rsidR="00DA481B" w:rsidRPr="006B1628" w:rsidRDefault="00DA481B" w:rsidP="00DA481B">
            <w:pPr>
              <w:spacing w:before="0" w:after="0"/>
              <w:jc w:val="center"/>
              <w:rPr>
                <w:sz w:val="20"/>
              </w:rPr>
            </w:pPr>
          </w:p>
        </w:tc>
        <w:tc>
          <w:tcPr>
            <w:tcW w:w="1387" w:type="pct"/>
            <w:shd w:val="clear" w:color="auto" w:fill="auto"/>
          </w:tcPr>
          <w:p w:rsidR="00DA481B" w:rsidRPr="006B1628" w:rsidRDefault="00DA481B" w:rsidP="00DA481B">
            <w:pPr>
              <w:spacing w:before="0" w:after="0"/>
              <w:jc w:val="both"/>
              <w:rPr>
                <w:sz w:val="20"/>
              </w:rPr>
            </w:pPr>
          </w:p>
        </w:tc>
        <w:tc>
          <w:tcPr>
            <w:tcW w:w="1387" w:type="pct"/>
            <w:shd w:val="clear" w:color="auto" w:fill="auto"/>
          </w:tcPr>
          <w:p w:rsidR="00DA481B" w:rsidRPr="006B1628" w:rsidRDefault="00DA481B" w:rsidP="00DA481B">
            <w:pPr>
              <w:spacing w:before="0" w:after="0"/>
              <w:jc w:val="both"/>
              <w:rPr>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162C8B" w:rsidRDefault="00DA481B" w:rsidP="00DA481B">
            <w:pPr>
              <w:spacing w:before="0" w:after="0"/>
              <w:jc w:val="both"/>
              <w:rPr>
                <w:sz w:val="20"/>
              </w:rPr>
            </w:pPr>
            <w:r w:rsidRPr="00162C8B">
              <w:rPr>
                <w:sz w:val="20"/>
              </w:rPr>
              <w:t>schemeVersion</w:t>
            </w:r>
          </w:p>
        </w:tc>
        <w:tc>
          <w:tcPr>
            <w:tcW w:w="198" w:type="pct"/>
            <w:shd w:val="clear" w:color="auto" w:fill="auto"/>
          </w:tcPr>
          <w:p w:rsidR="00DA481B" w:rsidRPr="00162C8B" w:rsidRDefault="00DA481B" w:rsidP="00DA481B">
            <w:pPr>
              <w:spacing w:before="0" w:after="0"/>
              <w:jc w:val="center"/>
              <w:rPr>
                <w:sz w:val="20"/>
              </w:rPr>
            </w:pPr>
            <w:r w:rsidRPr="00162C8B">
              <w:rPr>
                <w:sz w:val="20"/>
              </w:rPr>
              <w:t>О</w:t>
            </w:r>
          </w:p>
        </w:tc>
        <w:tc>
          <w:tcPr>
            <w:tcW w:w="495" w:type="pct"/>
            <w:shd w:val="clear" w:color="auto" w:fill="auto"/>
          </w:tcPr>
          <w:p w:rsidR="00DA481B" w:rsidRPr="00162C8B" w:rsidRDefault="00DA481B" w:rsidP="00DA481B">
            <w:pPr>
              <w:spacing w:before="0" w:after="0"/>
              <w:jc w:val="center"/>
              <w:rPr>
                <w:sz w:val="20"/>
              </w:rPr>
            </w:pPr>
            <w:r w:rsidRPr="00162C8B">
              <w:rPr>
                <w:sz w:val="20"/>
              </w:rPr>
              <w:t>T</w:t>
            </w:r>
          </w:p>
        </w:tc>
        <w:tc>
          <w:tcPr>
            <w:tcW w:w="1387" w:type="pct"/>
            <w:shd w:val="clear" w:color="auto" w:fill="auto"/>
          </w:tcPr>
          <w:p w:rsidR="00DA481B" w:rsidRPr="00162C8B" w:rsidRDefault="00DA481B" w:rsidP="00DA481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DA481B" w:rsidRPr="00301389" w:rsidRDefault="00DA481B" w:rsidP="00DA481B">
            <w:pPr>
              <w:spacing w:before="0" w:after="0"/>
              <w:contextualSpacing/>
              <w:rPr>
                <w:sz w:val="20"/>
              </w:rPr>
            </w:pPr>
            <w:r w:rsidRPr="00301389">
              <w:rPr>
                <w:sz w:val="20"/>
              </w:rPr>
              <w:t>Допустимые значения:</w:t>
            </w:r>
          </w:p>
          <w:p w:rsidR="00DA481B" w:rsidRPr="00301389" w:rsidRDefault="00DA481B" w:rsidP="00DA481B">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id</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N</w:t>
            </w:r>
          </w:p>
        </w:tc>
        <w:tc>
          <w:tcPr>
            <w:tcW w:w="1387" w:type="pct"/>
            <w:shd w:val="clear" w:color="auto" w:fill="auto"/>
          </w:tcPr>
          <w:p w:rsidR="00DA481B" w:rsidRPr="00C316CF" w:rsidRDefault="00DA481B" w:rsidP="00DA481B">
            <w:pPr>
              <w:spacing w:before="0" w:after="0"/>
              <w:rPr>
                <w:sz w:val="20"/>
              </w:rPr>
            </w:pPr>
            <w:r>
              <w:rPr>
                <w:sz w:val="20"/>
              </w:rPr>
              <w:t>Идентификатор документа ЕИС</w:t>
            </w:r>
          </w:p>
        </w:tc>
        <w:tc>
          <w:tcPr>
            <w:tcW w:w="1387" w:type="pct"/>
            <w:shd w:val="clear" w:color="auto" w:fill="auto"/>
          </w:tcPr>
          <w:p w:rsidR="00DA481B" w:rsidRDefault="00DA481B" w:rsidP="00DA481B">
            <w:pPr>
              <w:spacing w:before="0" w:after="0"/>
              <w:rPr>
                <w:sz w:val="20"/>
              </w:rPr>
            </w:pPr>
            <w:r w:rsidRPr="00C316CF">
              <w:rPr>
                <w:sz w:val="20"/>
              </w:rPr>
              <w:t xml:space="preserve">64-битное целое число. </w:t>
            </w:r>
          </w:p>
          <w:p w:rsidR="00DA481B" w:rsidRPr="00C316CF" w:rsidRDefault="00DA481B" w:rsidP="00DA481B">
            <w:pPr>
              <w:spacing w:before="0" w:after="0"/>
              <w:rPr>
                <w:sz w:val="20"/>
              </w:rPr>
            </w:pPr>
            <w:r w:rsidRPr="00C316CF">
              <w:rPr>
                <w:sz w:val="20"/>
              </w:rPr>
              <w:t>Обязателен для заполнения при приеме изменения проекта документа</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externalId</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T [ 1 - 40 ]</w:t>
            </w:r>
          </w:p>
        </w:tc>
        <w:tc>
          <w:tcPr>
            <w:tcW w:w="1387" w:type="pct"/>
            <w:shd w:val="clear" w:color="auto" w:fill="auto"/>
          </w:tcPr>
          <w:p w:rsidR="00DA481B" w:rsidRPr="00C316CF" w:rsidRDefault="00DA481B" w:rsidP="00DA481B">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DA481B" w:rsidRPr="00C316CF" w:rsidRDefault="00DA481B" w:rsidP="00DA481B">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versionNumber</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Pr>
                <w:sz w:val="20"/>
              </w:rPr>
              <w:t>N</w:t>
            </w:r>
          </w:p>
        </w:tc>
        <w:tc>
          <w:tcPr>
            <w:tcW w:w="1387" w:type="pct"/>
            <w:shd w:val="clear" w:color="auto" w:fill="auto"/>
          </w:tcPr>
          <w:p w:rsidR="00DA481B" w:rsidRPr="00C316CF" w:rsidRDefault="00DA481B" w:rsidP="00DA481B">
            <w:pPr>
              <w:spacing w:before="0" w:after="0"/>
              <w:rPr>
                <w:sz w:val="20"/>
              </w:rPr>
            </w:pPr>
            <w:r w:rsidRPr="00C316CF">
              <w:rPr>
                <w:sz w:val="20"/>
              </w:rPr>
              <w:t>Номер версии документа</w:t>
            </w:r>
          </w:p>
        </w:tc>
        <w:tc>
          <w:tcPr>
            <w:tcW w:w="1387" w:type="pct"/>
            <w:shd w:val="clear" w:color="auto" w:fill="auto"/>
          </w:tcPr>
          <w:p w:rsidR="00DA481B" w:rsidRDefault="00DA481B" w:rsidP="00DA481B">
            <w:pPr>
              <w:spacing w:before="0" w:after="0"/>
              <w:rPr>
                <w:sz w:val="20"/>
              </w:rPr>
            </w:pPr>
            <w:r w:rsidRPr="00C316CF">
              <w:rPr>
                <w:sz w:val="20"/>
              </w:rPr>
              <w:t xml:space="preserve">32-битное целое число. </w:t>
            </w:r>
          </w:p>
          <w:p w:rsidR="00DA481B" w:rsidRPr="00C316CF" w:rsidRDefault="00DA481B" w:rsidP="00DA481B">
            <w:pPr>
              <w:spacing w:before="0" w:after="0"/>
              <w:rPr>
                <w:sz w:val="20"/>
              </w:rPr>
            </w:pPr>
            <w:r>
              <w:rPr>
                <w:sz w:val="20"/>
              </w:rPr>
              <w:t>Допустимы только неотрицательные числа</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commonInfo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Общая информация</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purchaseResponsibleInfo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printFormInfo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Pr>
                <w:sz w:val="20"/>
              </w:rPr>
              <w:t>Печатная форма документа</w:t>
            </w:r>
          </w:p>
        </w:tc>
        <w:tc>
          <w:tcPr>
            <w:tcW w:w="1387" w:type="pct"/>
            <w:shd w:val="clear" w:color="auto" w:fill="auto"/>
          </w:tcPr>
          <w:p w:rsidR="00DA481B" w:rsidRDefault="00DA481B" w:rsidP="00DA481B">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extPrintFormInfo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DA481B" w:rsidRDefault="00DA481B" w:rsidP="00DA481B">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DA481B" w:rsidRPr="00C316CF" w:rsidRDefault="00DA481B" w:rsidP="00DA481B">
            <w:pPr>
              <w:spacing w:before="0" w:after="0"/>
              <w:rPr>
                <w:sz w:val="20"/>
              </w:rPr>
            </w:pPr>
            <w:r w:rsidRPr="00E847A7">
              <w:rPr>
                <w:sz w:val="20"/>
              </w:rPr>
              <w:t>Игнорируется при приеме-передаче, добавлено на развити</w:t>
            </w:r>
            <w:r>
              <w:rPr>
                <w:sz w:val="20"/>
              </w:rPr>
              <w:t>е</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attachmentsInfo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Вложенные файлы</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notificationInfo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DA481B" w:rsidRPr="00C316CF" w:rsidRDefault="00DA481B" w:rsidP="00DA481B">
            <w:pPr>
              <w:spacing w:before="0" w:after="0"/>
              <w:rPr>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modificationInfo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Основание внесения изменений</w:t>
            </w:r>
          </w:p>
        </w:tc>
        <w:tc>
          <w:tcPr>
            <w:tcW w:w="1387" w:type="pct"/>
            <w:shd w:val="clear" w:color="auto" w:fill="auto"/>
          </w:tcPr>
          <w:p w:rsidR="00DA481B" w:rsidRPr="00C316CF" w:rsidRDefault="00DA481B" w:rsidP="00DA481B">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6B1628" w:rsidTr="00DA481B">
        <w:trPr>
          <w:jc w:val="center"/>
        </w:trPr>
        <w:tc>
          <w:tcPr>
            <w:tcW w:w="5000" w:type="pct"/>
            <w:gridSpan w:val="6"/>
            <w:shd w:val="clear" w:color="auto" w:fill="auto"/>
            <w:vAlign w:val="center"/>
          </w:tcPr>
          <w:p w:rsidR="00DA481B" w:rsidRPr="006B1628" w:rsidRDefault="00A904FB" w:rsidP="00DA481B">
            <w:pPr>
              <w:keepNext/>
              <w:spacing w:before="0" w:after="0"/>
              <w:contextualSpacing/>
              <w:jc w:val="center"/>
              <w:rPr>
                <w:b/>
                <w:sz w:val="20"/>
              </w:rPr>
            </w:pPr>
            <w:r w:rsidRPr="00A904FB">
              <w:rPr>
                <w:b/>
                <w:sz w:val="20"/>
              </w:rPr>
              <w:t>Информация о проведении закрытого конкурса в электронной форме</w:t>
            </w:r>
          </w:p>
        </w:tc>
      </w:tr>
      <w:tr w:rsidR="00DA481B" w:rsidRPr="00301389" w:rsidTr="00DA481B">
        <w:trPr>
          <w:jc w:val="center"/>
        </w:trPr>
        <w:tc>
          <w:tcPr>
            <w:tcW w:w="743" w:type="pct"/>
            <w:shd w:val="clear" w:color="auto" w:fill="auto"/>
          </w:tcPr>
          <w:p w:rsidR="00DA481B" w:rsidRPr="00162C8B" w:rsidRDefault="00DA481B" w:rsidP="00DA481B">
            <w:pPr>
              <w:spacing w:before="0" w:after="0"/>
              <w:jc w:val="both"/>
              <w:rPr>
                <w:sz w:val="20"/>
              </w:rPr>
            </w:pPr>
            <w:r w:rsidRPr="00C316CF">
              <w:rPr>
                <w:b/>
                <w:bCs/>
                <w:sz w:val="20"/>
              </w:rPr>
              <w:t>notificationInfo</w:t>
            </w:r>
          </w:p>
        </w:tc>
        <w:tc>
          <w:tcPr>
            <w:tcW w:w="790" w:type="pct"/>
            <w:shd w:val="clear" w:color="auto" w:fill="auto"/>
            <w:vAlign w:val="center"/>
          </w:tcPr>
          <w:p w:rsidR="00DA481B" w:rsidRPr="00301389" w:rsidRDefault="00DA481B" w:rsidP="00DA481B">
            <w:pPr>
              <w:keepNext/>
              <w:spacing w:before="0" w:after="0"/>
              <w:contextualSpacing/>
              <w:rPr>
                <w:b/>
                <w:sz w:val="20"/>
              </w:rPr>
            </w:pPr>
          </w:p>
        </w:tc>
        <w:tc>
          <w:tcPr>
            <w:tcW w:w="198" w:type="pct"/>
            <w:shd w:val="clear" w:color="auto" w:fill="auto"/>
            <w:vAlign w:val="center"/>
          </w:tcPr>
          <w:p w:rsidR="00DA481B" w:rsidRPr="00301389" w:rsidRDefault="00DA481B" w:rsidP="00DA481B">
            <w:pPr>
              <w:keepNext/>
              <w:spacing w:before="0" w:after="0"/>
              <w:contextualSpacing/>
              <w:jc w:val="center"/>
              <w:rPr>
                <w:b/>
                <w:sz w:val="20"/>
              </w:rPr>
            </w:pPr>
          </w:p>
        </w:tc>
        <w:tc>
          <w:tcPr>
            <w:tcW w:w="495" w:type="pct"/>
            <w:shd w:val="clear" w:color="auto" w:fill="auto"/>
            <w:vAlign w:val="center"/>
          </w:tcPr>
          <w:p w:rsidR="00DA481B" w:rsidRPr="00301389" w:rsidRDefault="00DA481B" w:rsidP="00DA481B">
            <w:pPr>
              <w:keepNext/>
              <w:spacing w:before="0" w:after="0"/>
              <w:contextualSpacing/>
              <w:jc w:val="center"/>
              <w:rPr>
                <w:b/>
                <w:sz w:val="20"/>
              </w:rPr>
            </w:pPr>
          </w:p>
        </w:tc>
        <w:tc>
          <w:tcPr>
            <w:tcW w:w="1387" w:type="pct"/>
            <w:shd w:val="clear" w:color="auto" w:fill="auto"/>
            <w:vAlign w:val="center"/>
          </w:tcPr>
          <w:p w:rsidR="00DA481B" w:rsidRPr="00301389" w:rsidRDefault="00DA481B" w:rsidP="00DA481B">
            <w:pPr>
              <w:keepNext/>
              <w:spacing w:before="0" w:after="0"/>
              <w:contextualSpacing/>
              <w:rPr>
                <w:b/>
                <w:sz w:val="20"/>
              </w:rPr>
            </w:pPr>
          </w:p>
        </w:tc>
        <w:tc>
          <w:tcPr>
            <w:tcW w:w="1387" w:type="pct"/>
            <w:shd w:val="clear" w:color="auto" w:fill="auto"/>
            <w:vAlign w:val="center"/>
          </w:tcPr>
          <w:p w:rsidR="00DA481B" w:rsidRPr="00301389" w:rsidRDefault="00DA481B" w:rsidP="00DA481B">
            <w:pPr>
              <w:keepNext/>
              <w:spacing w:before="0" w:after="0"/>
              <w:contextualSpacing/>
              <w:rPr>
                <w:b/>
                <w:sz w:val="20"/>
              </w:rPr>
            </w:pP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procedureInfo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Информация о процедуре закупки</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contractConditionsInfo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Условия контракта</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purchaseObjectsInfo</w:t>
            </w:r>
          </w:p>
        </w:tc>
        <w:tc>
          <w:tcPr>
            <w:tcW w:w="198" w:type="pct"/>
            <w:shd w:val="clear" w:color="auto" w:fill="auto"/>
          </w:tcPr>
          <w:p w:rsidR="00DA481B" w:rsidRPr="00C316CF" w:rsidRDefault="00DA481B" w:rsidP="00DA481B">
            <w:pPr>
              <w:spacing w:before="0" w:after="0"/>
              <w:jc w:val="center"/>
              <w:rPr>
                <w:sz w:val="20"/>
              </w:rPr>
            </w:pPr>
            <w:r w:rsidRPr="00C316CF">
              <w:rPr>
                <w:sz w:val="20"/>
              </w:rPr>
              <w:t>О</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Объекты закупки</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A904FB" w:rsidRPr="00301389" w:rsidTr="008830DA">
        <w:trPr>
          <w:jc w:val="center"/>
        </w:trPr>
        <w:tc>
          <w:tcPr>
            <w:tcW w:w="743" w:type="pct"/>
            <w:shd w:val="clear" w:color="auto" w:fill="auto"/>
            <w:vAlign w:val="center"/>
          </w:tcPr>
          <w:p w:rsidR="00A904FB" w:rsidRPr="00301389" w:rsidRDefault="00A904FB" w:rsidP="008830DA">
            <w:pPr>
              <w:spacing w:before="0" w:after="0"/>
              <w:contextualSpacing/>
              <w:rPr>
                <w:sz w:val="20"/>
              </w:rPr>
            </w:pPr>
          </w:p>
        </w:tc>
        <w:tc>
          <w:tcPr>
            <w:tcW w:w="790" w:type="pct"/>
            <w:shd w:val="clear" w:color="auto" w:fill="auto"/>
          </w:tcPr>
          <w:p w:rsidR="00A904FB" w:rsidRPr="00C316CF" w:rsidRDefault="00A904FB" w:rsidP="008830DA">
            <w:pPr>
              <w:spacing w:before="0" w:after="0"/>
              <w:rPr>
                <w:sz w:val="20"/>
              </w:rPr>
            </w:pPr>
            <w:r w:rsidRPr="00C316CF">
              <w:rPr>
                <w:sz w:val="20"/>
              </w:rPr>
              <w:t>customerRequirementsInfo</w:t>
            </w:r>
          </w:p>
        </w:tc>
        <w:tc>
          <w:tcPr>
            <w:tcW w:w="198" w:type="pct"/>
            <w:shd w:val="clear" w:color="auto" w:fill="auto"/>
          </w:tcPr>
          <w:p w:rsidR="00A904FB" w:rsidRPr="00C316CF" w:rsidRDefault="00A904FB" w:rsidP="008830DA">
            <w:pPr>
              <w:spacing w:before="0" w:after="0"/>
              <w:jc w:val="center"/>
              <w:rPr>
                <w:sz w:val="20"/>
              </w:rPr>
            </w:pPr>
            <w:r w:rsidRPr="00C316CF">
              <w:rPr>
                <w:sz w:val="20"/>
              </w:rPr>
              <w:t>О</w:t>
            </w:r>
          </w:p>
        </w:tc>
        <w:tc>
          <w:tcPr>
            <w:tcW w:w="495" w:type="pct"/>
            <w:shd w:val="clear" w:color="auto" w:fill="auto"/>
          </w:tcPr>
          <w:p w:rsidR="00A904FB" w:rsidRPr="00C316CF" w:rsidRDefault="00A904FB" w:rsidP="008830DA">
            <w:pPr>
              <w:spacing w:before="0" w:after="0"/>
              <w:jc w:val="center"/>
              <w:rPr>
                <w:sz w:val="20"/>
              </w:rPr>
            </w:pPr>
            <w:r w:rsidRPr="00C316CF">
              <w:rPr>
                <w:sz w:val="20"/>
              </w:rPr>
              <w:t>S</w:t>
            </w:r>
          </w:p>
        </w:tc>
        <w:tc>
          <w:tcPr>
            <w:tcW w:w="1387" w:type="pct"/>
            <w:shd w:val="clear" w:color="auto" w:fill="auto"/>
          </w:tcPr>
          <w:p w:rsidR="00A904FB" w:rsidRPr="00C316CF" w:rsidRDefault="00A904FB" w:rsidP="008830DA">
            <w:pPr>
              <w:spacing w:before="0" w:after="0"/>
              <w:rPr>
                <w:sz w:val="20"/>
              </w:rPr>
            </w:pPr>
            <w:r w:rsidRPr="00C316CF">
              <w:rPr>
                <w:sz w:val="20"/>
              </w:rPr>
              <w:t>Требования заказчиков</w:t>
            </w:r>
          </w:p>
        </w:tc>
        <w:tc>
          <w:tcPr>
            <w:tcW w:w="1387" w:type="pct"/>
            <w:shd w:val="clear" w:color="auto" w:fill="auto"/>
          </w:tcPr>
          <w:p w:rsidR="00A904FB" w:rsidRPr="00162C8B" w:rsidRDefault="00A904FB"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preferensesInfo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Преимущества</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requirementsInfo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Требования</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DA481B" w:rsidRPr="00301389" w:rsidTr="00DA481B">
        <w:trPr>
          <w:jc w:val="center"/>
        </w:trPr>
        <w:tc>
          <w:tcPr>
            <w:tcW w:w="743" w:type="pct"/>
            <w:shd w:val="clear" w:color="auto" w:fill="auto"/>
            <w:vAlign w:val="center"/>
          </w:tcPr>
          <w:p w:rsidR="00DA481B" w:rsidRPr="00301389" w:rsidRDefault="00DA481B" w:rsidP="00DA481B">
            <w:pPr>
              <w:spacing w:before="0" w:after="0"/>
              <w:contextualSpacing/>
              <w:rPr>
                <w:sz w:val="20"/>
              </w:rPr>
            </w:pPr>
          </w:p>
        </w:tc>
        <w:tc>
          <w:tcPr>
            <w:tcW w:w="790" w:type="pct"/>
            <w:shd w:val="clear" w:color="auto" w:fill="auto"/>
          </w:tcPr>
          <w:p w:rsidR="00DA481B" w:rsidRPr="00C316CF" w:rsidRDefault="00DA481B" w:rsidP="00DA481B">
            <w:pPr>
              <w:spacing w:before="0" w:after="0"/>
              <w:rPr>
                <w:sz w:val="20"/>
              </w:rPr>
            </w:pPr>
            <w:r w:rsidRPr="00C316CF">
              <w:rPr>
                <w:sz w:val="20"/>
              </w:rPr>
              <w:t>restrictionsInfo</w:t>
            </w:r>
          </w:p>
        </w:tc>
        <w:tc>
          <w:tcPr>
            <w:tcW w:w="198" w:type="pct"/>
            <w:shd w:val="clear" w:color="auto" w:fill="auto"/>
          </w:tcPr>
          <w:p w:rsidR="00DA481B" w:rsidRPr="00C316CF" w:rsidRDefault="00DA481B" w:rsidP="00DA481B">
            <w:pPr>
              <w:spacing w:before="0" w:after="0"/>
              <w:jc w:val="center"/>
              <w:rPr>
                <w:sz w:val="20"/>
              </w:rPr>
            </w:pPr>
            <w:r w:rsidRPr="00C316CF">
              <w:rPr>
                <w:sz w:val="20"/>
              </w:rPr>
              <w:t>Н</w:t>
            </w:r>
          </w:p>
        </w:tc>
        <w:tc>
          <w:tcPr>
            <w:tcW w:w="495" w:type="pct"/>
            <w:shd w:val="clear" w:color="auto" w:fill="auto"/>
          </w:tcPr>
          <w:p w:rsidR="00DA481B" w:rsidRPr="00C316CF" w:rsidRDefault="00DA481B" w:rsidP="00DA481B">
            <w:pPr>
              <w:spacing w:before="0" w:after="0"/>
              <w:jc w:val="center"/>
              <w:rPr>
                <w:sz w:val="20"/>
              </w:rPr>
            </w:pPr>
            <w:r w:rsidRPr="00C316CF">
              <w:rPr>
                <w:sz w:val="20"/>
              </w:rPr>
              <w:t>S</w:t>
            </w:r>
          </w:p>
        </w:tc>
        <w:tc>
          <w:tcPr>
            <w:tcW w:w="1387" w:type="pct"/>
            <w:shd w:val="clear" w:color="auto" w:fill="auto"/>
          </w:tcPr>
          <w:p w:rsidR="00DA481B" w:rsidRPr="00C316CF" w:rsidRDefault="00DA481B" w:rsidP="00DA481B">
            <w:pPr>
              <w:spacing w:before="0" w:after="0"/>
              <w:rPr>
                <w:sz w:val="20"/>
              </w:rPr>
            </w:pPr>
            <w:r w:rsidRPr="00C316CF">
              <w:rPr>
                <w:sz w:val="20"/>
              </w:rPr>
              <w:t>Ограничения</w:t>
            </w:r>
          </w:p>
        </w:tc>
        <w:tc>
          <w:tcPr>
            <w:tcW w:w="1387" w:type="pct"/>
            <w:shd w:val="clear" w:color="auto" w:fill="auto"/>
          </w:tcPr>
          <w:p w:rsidR="00DA481B" w:rsidRPr="00162C8B" w:rsidRDefault="00DA481B" w:rsidP="00DA481B">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DA481B" w:rsidRDefault="00DA481B" w:rsidP="00DA481B"/>
    <w:p w:rsidR="00E12E06" w:rsidRPr="00A904FB" w:rsidRDefault="00E12E06" w:rsidP="00E12E06">
      <w:pPr>
        <w:pStyle w:val="20"/>
      </w:pPr>
      <w:r w:rsidRPr="00A904FB">
        <w:t xml:space="preserve">Извещение о проведении закрытого конкурса </w:t>
      </w:r>
      <w:r>
        <w:t xml:space="preserve">с ограниченным участием </w:t>
      </w:r>
      <w:r w:rsidRPr="00A904FB">
        <w:t>в электронном виде (ЭЗакК</w:t>
      </w:r>
      <w:r>
        <w:t>-ОУ</w:t>
      </w:r>
      <w:r w:rsidRPr="00A904FB">
        <w:t>)</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E12E06" w:rsidRPr="00301389" w:rsidTr="008830DA">
        <w:trPr>
          <w:tblHeader/>
          <w:jc w:val="center"/>
        </w:trPr>
        <w:tc>
          <w:tcPr>
            <w:tcW w:w="743"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E12E06" w:rsidRPr="00301389" w:rsidRDefault="00E12E06" w:rsidP="008830DA">
            <w:pPr>
              <w:keepNext/>
              <w:spacing w:before="0" w:after="0"/>
              <w:ind w:firstLine="5"/>
              <w:contextualSpacing/>
              <w:jc w:val="center"/>
              <w:rPr>
                <w:b/>
                <w:bCs/>
                <w:sz w:val="20"/>
              </w:rPr>
            </w:pPr>
            <w:r w:rsidRPr="00301389">
              <w:rPr>
                <w:b/>
                <w:bCs/>
                <w:sz w:val="20"/>
              </w:rPr>
              <w:t>Дополнительная информация</w:t>
            </w:r>
          </w:p>
        </w:tc>
      </w:tr>
      <w:tr w:rsidR="00E12E06" w:rsidRPr="00B72CD2" w:rsidTr="008830DA">
        <w:trPr>
          <w:jc w:val="center"/>
        </w:trPr>
        <w:tc>
          <w:tcPr>
            <w:tcW w:w="5000" w:type="pct"/>
            <w:gridSpan w:val="6"/>
            <w:shd w:val="clear" w:color="auto" w:fill="auto"/>
            <w:vAlign w:val="center"/>
          </w:tcPr>
          <w:p w:rsidR="00E12E06" w:rsidRPr="00A904FB" w:rsidRDefault="00E12E06" w:rsidP="008830DA">
            <w:pPr>
              <w:spacing w:before="0" w:after="0"/>
              <w:contextualSpacing/>
              <w:jc w:val="center"/>
              <w:rPr>
                <w:b/>
                <w:bCs/>
                <w:sz w:val="20"/>
              </w:rPr>
            </w:pPr>
            <w:r w:rsidRPr="00A904FB">
              <w:rPr>
                <w:b/>
                <w:bCs/>
                <w:sz w:val="20"/>
              </w:rPr>
              <w:t xml:space="preserve">Извещение о проведении закрытого конкурса </w:t>
            </w:r>
            <w:r w:rsidRPr="00E12E06">
              <w:rPr>
                <w:b/>
                <w:bCs/>
                <w:sz w:val="20"/>
              </w:rPr>
              <w:t>с ограниченным участием</w:t>
            </w:r>
            <w:r w:rsidRPr="00A904FB">
              <w:rPr>
                <w:b/>
                <w:bCs/>
                <w:sz w:val="20"/>
              </w:rPr>
              <w:t xml:space="preserve"> в электронном виде (ЭЗакК</w:t>
            </w:r>
            <w:r>
              <w:rPr>
                <w:b/>
                <w:bCs/>
                <w:sz w:val="20"/>
              </w:rPr>
              <w:t>-ОУ</w:t>
            </w:r>
            <w:r w:rsidRPr="00A904FB">
              <w:rPr>
                <w:b/>
                <w:bCs/>
                <w:sz w:val="20"/>
              </w:rPr>
              <w:t>)</w:t>
            </w:r>
          </w:p>
        </w:tc>
      </w:tr>
      <w:tr w:rsidR="00E12E06" w:rsidRPr="006B1628" w:rsidTr="008830DA">
        <w:trPr>
          <w:jc w:val="center"/>
        </w:trPr>
        <w:tc>
          <w:tcPr>
            <w:tcW w:w="743" w:type="pct"/>
            <w:shd w:val="clear" w:color="auto" w:fill="auto"/>
            <w:vAlign w:val="center"/>
          </w:tcPr>
          <w:p w:rsidR="00E12E06" w:rsidRPr="00E12E06" w:rsidRDefault="00E12E06" w:rsidP="008830DA">
            <w:pPr>
              <w:spacing w:before="0" w:after="0"/>
              <w:contextualSpacing/>
              <w:rPr>
                <w:sz w:val="20"/>
                <w:lang w:val="en-US"/>
              </w:rPr>
            </w:pPr>
            <w:r w:rsidRPr="00DA481B">
              <w:rPr>
                <w:b/>
                <w:bCs/>
                <w:sz w:val="20"/>
              </w:rPr>
              <w:t>notificationEZakK</w:t>
            </w:r>
            <w:r>
              <w:rPr>
                <w:b/>
                <w:bCs/>
                <w:sz w:val="20"/>
                <w:lang w:val="en-US"/>
              </w:rPr>
              <w:t>OU</w:t>
            </w:r>
          </w:p>
        </w:tc>
        <w:tc>
          <w:tcPr>
            <w:tcW w:w="790" w:type="pct"/>
            <w:shd w:val="clear" w:color="auto" w:fill="auto"/>
          </w:tcPr>
          <w:p w:rsidR="00E12E06" w:rsidRPr="006B1628" w:rsidRDefault="00E12E06" w:rsidP="008830DA">
            <w:pPr>
              <w:spacing w:before="0" w:after="0"/>
              <w:jc w:val="both"/>
              <w:rPr>
                <w:sz w:val="20"/>
              </w:rPr>
            </w:pPr>
          </w:p>
        </w:tc>
        <w:tc>
          <w:tcPr>
            <w:tcW w:w="198" w:type="pct"/>
            <w:shd w:val="clear" w:color="auto" w:fill="auto"/>
          </w:tcPr>
          <w:p w:rsidR="00E12E06" w:rsidRPr="006B1628" w:rsidRDefault="00E12E06" w:rsidP="008830DA">
            <w:pPr>
              <w:spacing w:before="0" w:after="0"/>
              <w:jc w:val="center"/>
              <w:rPr>
                <w:sz w:val="20"/>
              </w:rPr>
            </w:pPr>
          </w:p>
        </w:tc>
        <w:tc>
          <w:tcPr>
            <w:tcW w:w="495" w:type="pct"/>
            <w:shd w:val="clear" w:color="auto" w:fill="auto"/>
          </w:tcPr>
          <w:p w:rsidR="00E12E06" w:rsidRPr="006B1628" w:rsidRDefault="00E12E06" w:rsidP="008830DA">
            <w:pPr>
              <w:spacing w:before="0" w:after="0"/>
              <w:jc w:val="center"/>
              <w:rPr>
                <w:sz w:val="20"/>
              </w:rPr>
            </w:pPr>
          </w:p>
        </w:tc>
        <w:tc>
          <w:tcPr>
            <w:tcW w:w="1387" w:type="pct"/>
            <w:shd w:val="clear" w:color="auto" w:fill="auto"/>
          </w:tcPr>
          <w:p w:rsidR="00E12E06" w:rsidRPr="006B1628" w:rsidRDefault="00E12E06" w:rsidP="008830DA">
            <w:pPr>
              <w:spacing w:before="0" w:after="0"/>
              <w:jc w:val="both"/>
              <w:rPr>
                <w:sz w:val="20"/>
              </w:rPr>
            </w:pPr>
          </w:p>
        </w:tc>
        <w:tc>
          <w:tcPr>
            <w:tcW w:w="1387" w:type="pct"/>
            <w:shd w:val="clear" w:color="auto" w:fill="auto"/>
          </w:tcPr>
          <w:p w:rsidR="00E12E06" w:rsidRPr="006B1628" w:rsidRDefault="00E12E06" w:rsidP="008830DA">
            <w:pPr>
              <w:spacing w:before="0" w:after="0"/>
              <w:jc w:val="both"/>
              <w:rPr>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162C8B" w:rsidRDefault="00E12E06" w:rsidP="008830DA">
            <w:pPr>
              <w:spacing w:before="0" w:after="0"/>
              <w:jc w:val="both"/>
              <w:rPr>
                <w:sz w:val="20"/>
              </w:rPr>
            </w:pPr>
            <w:r w:rsidRPr="00162C8B">
              <w:rPr>
                <w:sz w:val="20"/>
              </w:rPr>
              <w:t>schemeVersion</w:t>
            </w:r>
          </w:p>
        </w:tc>
        <w:tc>
          <w:tcPr>
            <w:tcW w:w="198" w:type="pct"/>
            <w:shd w:val="clear" w:color="auto" w:fill="auto"/>
          </w:tcPr>
          <w:p w:rsidR="00E12E06" w:rsidRPr="00162C8B" w:rsidRDefault="00E12E06" w:rsidP="008830DA">
            <w:pPr>
              <w:spacing w:before="0" w:after="0"/>
              <w:jc w:val="center"/>
              <w:rPr>
                <w:sz w:val="20"/>
              </w:rPr>
            </w:pPr>
            <w:r w:rsidRPr="00162C8B">
              <w:rPr>
                <w:sz w:val="20"/>
              </w:rPr>
              <w:t>О</w:t>
            </w:r>
          </w:p>
        </w:tc>
        <w:tc>
          <w:tcPr>
            <w:tcW w:w="495" w:type="pct"/>
            <w:shd w:val="clear" w:color="auto" w:fill="auto"/>
          </w:tcPr>
          <w:p w:rsidR="00E12E06" w:rsidRPr="00162C8B" w:rsidRDefault="00E12E06" w:rsidP="008830DA">
            <w:pPr>
              <w:spacing w:before="0" w:after="0"/>
              <w:jc w:val="center"/>
              <w:rPr>
                <w:sz w:val="20"/>
              </w:rPr>
            </w:pPr>
            <w:r w:rsidRPr="00162C8B">
              <w:rPr>
                <w:sz w:val="20"/>
              </w:rPr>
              <w:t>T</w:t>
            </w:r>
          </w:p>
        </w:tc>
        <w:tc>
          <w:tcPr>
            <w:tcW w:w="1387" w:type="pct"/>
            <w:shd w:val="clear" w:color="auto" w:fill="auto"/>
          </w:tcPr>
          <w:p w:rsidR="00E12E06" w:rsidRPr="00162C8B" w:rsidRDefault="00E12E06"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E12E06" w:rsidRPr="00301389" w:rsidRDefault="00E12E06" w:rsidP="008830DA">
            <w:pPr>
              <w:spacing w:before="0" w:after="0"/>
              <w:contextualSpacing/>
              <w:rPr>
                <w:sz w:val="20"/>
              </w:rPr>
            </w:pPr>
            <w:r w:rsidRPr="00301389">
              <w:rPr>
                <w:sz w:val="20"/>
              </w:rPr>
              <w:t>Допустимые значения:</w:t>
            </w:r>
          </w:p>
          <w:p w:rsidR="00E12E06" w:rsidRPr="00301389" w:rsidRDefault="00E12E06"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id</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N</w:t>
            </w:r>
          </w:p>
        </w:tc>
        <w:tc>
          <w:tcPr>
            <w:tcW w:w="1387" w:type="pct"/>
            <w:shd w:val="clear" w:color="auto" w:fill="auto"/>
          </w:tcPr>
          <w:p w:rsidR="00E12E06" w:rsidRPr="00C316CF" w:rsidRDefault="00E12E06" w:rsidP="008830DA">
            <w:pPr>
              <w:spacing w:before="0" w:after="0"/>
              <w:rPr>
                <w:sz w:val="20"/>
              </w:rPr>
            </w:pPr>
            <w:r>
              <w:rPr>
                <w:sz w:val="20"/>
              </w:rPr>
              <w:t>Идентификатор документа ЕИС</w:t>
            </w:r>
          </w:p>
        </w:tc>
        <w:tc>
          <w:tcPr>
            <w:tcW w:w="1387" w:type="pct"/>
            <w:shd w:val="clear" w:color="auto" w:fill="auto"/>
          </w:tcPr>
          <w:p w:rsidR="00E12E06" w:rsidRDefault="00E12E06" w:rsidP="008830DA">
            <w:pPr>
              <w:spacing w:before="0" w:after="0"/>
              <w:rPr>
                <w:sz w:val="20"/>
              </w:rPr>
            </w:pPr>
            <w:r w:rsidRPr="00C316CF">
              <w:rPr>
                <w:sz w:val="20"/>
              </w:rPr>
              <w:t xml:space="preserve">64-битное целое число. </w:t>
            </w:r>
          </w:p>
          <w:p w:rsidR="00E12E06" w:rsidRPr="00C316CF" w:rsidRDefault="00E12E06" w:rsidP="008830DA">
            <w:pPr>
              <w:spacing w:before="0" w:after="0"/>
              <w:rPr>
                <w:sz w:val="20"/>
              </w:rPr>
            </w:pPr>
            <w:r w:rsidRPr="00C316CF">
              <w:rPr>
                <w:sz w:val="20"/>
              </w:rPr>
              <w:t>Обязателен для заполнения при приеме изменения проекта документа</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externalId</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T [ 1 - 40 ]</w:t>
            </w:r>
          </w:p>
        </w:tc>
        <w:tc>
          <w:tcPr>
            <w:tcW w:w="1387" w:type="pct"/>
            <w:shd w:val="clear" w:color="auto" w:fill="auto"/>
          </w:tcPr>
          <w:p w:rsidR="00E12E06" w:rsidRPr="00C316CF" w:rsidRDefault="00E12E06"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E12E06" w:rsidRPr="00C316CF" w:rsidRDefault="00E12E06"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versionNumber</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Pr>
                <w:sz w:val="20"/>
              </w:rPr>
              <w:t>N</w:t>
            </w:r>
          </w:p>
        </w:tc>
        <w:tc>
          <w:tcPr>
            <w:tcW w:w="1387" w:type="pct"/>
            <w:shd w:val="clear" w:color="auto" w:fill="auto"/>
          </w:tcPr>
          <w:p w:rsidR="00E12E06" w:rsidRPr="00C316CF" w:rsidRDefault="00E12E06" w:rsidP="008830DA">
            <w:pPr>
              <w:spacing w:before="0" w:after="0"/>
              <w:rPr>
                <w:sz w:val="20"/>
              </w:rPr>
            </w:pPr>
            <w:r w:rsidRPr="00C316CF">
              <w:rPr>
                <w:sz w:val="20"/>
              </w:rPr>
              <w:t>Номер версии документа</w:t>
            </w:r>
          </w:p>
        </w:tc>
        <w:tc>
          <w:tcPr>
            <w:tcW w:w="1387" w:type="pct"/>
            <w:shd w:val="clear" w:color="auto" w:fill="auto"/>
          </w:tcPr>
          <w:p w:rsidR="00E12E06" w:rsidRDefault="00E12E06" w:rsidP="008830DA">
            <w:pPr>
              <w:spacing w:before="0" w:after="0"/>
              <w:rPr>
                <w:sz w:val="20"/>
              </w:rPr>
            </w:pPr>
            <w:r w:rsidRPr="00C316CF">
              <w:rPr>
                <w:sz w:val="20"/>
              </w:rPr>
              <w:t xml:space="preserve">32-битное целое число. </w:t>
            </w:r>
          </w:p>
          <w:p w:rsidR="00E12E06" w:rsidRPr="00C316CF" w:rsidRDefault="00E12E06" w:rsidP="008830DA">
            <w:pPr>
              <w:spacing w:before="0" w:after="0"/>
              <w:rPr>
                <w:sz w:val="20"/>
              </w:rPr>
            </w:pPr>
            <w:r>
              <w:rPr>
                <w:sz w:val="20"/>
              </w:rPr>
              <w:t>Допустимы только неотрицательные числа</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commonInfo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Общая информация</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purchaseResponsibleInfo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printFormInfo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Pr>
                <w:sz w:val="20"/>
              </w:rPr>
              <w:t>Печатная форма документа</w:t>
            </w:r>
          </w:p>
        </w:tc>
        <w:tc>
          <w:tcPr>
            <w:tcW w:w="1387" w:type="pct"/>
            <w:shd w:val="clear" w:color="auto" w:fill="auto"/>
          </w:tcPr>
          <w:p w:rsidR="00E12E06" w:rsidRDefault="00E12E06"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extPrintFormInfo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E12E06" w:rsidRDefault="00E12E06"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E12E06" w:rsidRPr="00C316CF" w:rsidRDefault="00E12E06" w:rsidP="008830DA">
            <w:pPr>
              <w:spacing w:before="0" w:after="0"/>
              <w:rPr>
                <w:sz w:val="20"/>
              </w:rPr>
            </w:pPr>
            <w:r w:rsidRPr="00E847A7">
              <w:rPr>
                <w:sz w:val="20"/>
              </w:rPr>
              <w:t>Игнорируется при приеме-передаче, добавлено на развити</w:t>
            </w:r>
            <w:r>
              <w:rPr>
                <w:sz w:val="20"/>
              </w:rPr>
              <w:t>е</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attachmentsInfo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Вложенные файлы</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notificationInfo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6B1628">
              <w:rPr>
                <w:sz w:val="20"/>
              </w:rPr>
              <w:t>Информация о проведении ЭОК-ОУ (открытый конкурс с ограниченным участием в электронной форме)</w:t>
            </w:r>
          </w:p>
        </w:tc>
        <w:tc>
          <w:tcPr>
            <w:tcW w:w="1387" w:type="pct"/>
            <w:shd w:val="clear" w:color="auto" w:fill="auto"/>
          </w:tcPr>
          <w:p w:rsidR="00E12E06" w:rsidRPr="00C316CF" w:rsidRDefault="00E12E06" w:rsidP="008830DA">
            <w:pPr>
              <w:spacing w:before="0" w:after="0"/>
              <w:rPr>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modificationInfo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Основание внесения изменений</w:t>
            </w:r>
          </w:p>
        </w:tc>
        <w:tc>
          <w:tcPr>
            <w:tcW w:w="1387" w:type="pct"/>
            <w:shd w:val="clear" w:color="auto" w:fill="auto"/>
          </w:tcPr>
          <w:p w:rsidR="00E12E06" w:rsidRPr="00C316CF" w:rsidRDefault="00E12E06"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6B1628" w:rsidTr="008830DA">
        <w:trPr>
          <w:jc w:val="center"/>
        </w:trPr>
        <w:tc>
          <w:tcPr>
            <w:tcW w:w="5000" w:type="pct"/>
            <w:gridSpan w:val="6"/>
            <w:shd w:val="clear" w:color="auto" w:fill="auto"/>
            <w:vAlign w:val="center"/>
          </w:tcPr>
          <w:p w:rsidR="00E12E06" w:rsidRPr="006B1628" w:rsidRDefault="00E12E06" w:rsidP="008830DA">
            <w:pPr>
              <w:keepNext/>
              <w:spacing w:before="0" w:after="0"/>
              <w:contextualSpacing/>
              <w:jc w:val="center"/>
              <w:rPr>
                <w:b/>
                <w:sz w:val="20"/>
              </w:rPr>
            </w:pPr>
            <w:r w:rsidRPr="00A904FB">
              <w:rPr>
                <w:b/>
                <w:sz w:val="20"/>
              </w:rPr>
              <w:t>Информация о проведении закрытого конкурса в электронной форме</w:t>
            </w:r>
          </w:p>
        </w:tc>
      </w:tr>
      <w:tr w:rsidR="00E12E06" w:rsidRPr="00301389" w:rsidTr="008830DA">
        <w:trPr>
          <w:jc w:val="center"/>
        </w:trPr>
        <w:tc>
          <w:tcPr>
            <w:tcW w:w="743" w:type="pct"/>
            <w:shd w:val="clear" w:color="auto" w:fill="auto"/>
          </w:tcPr>
          <w:p w:rsidR="00E12E06" w:rsidRPr="00162C8B" w:rsidRDefault="00E12E06" w:rsidP="008830DA">
            <w:pPr>
              <w:spacing w:before="0" w:after="0"/>
              <w:jc w:val="both"/>
              <w:rPr>
                <w:sz w:val="20"/>
              </w:rPr>
            </w:pPr>
            <w:r w:rsidRPr="00C316CF">
              <w:rPr>
                <w:b/>
                <w:bCs/>
                <w:sz w:val="20"/>
              </w:rPr>
              <w:t>notificationInfo</w:t>
            </w:r>
          </w:p>
        </w:tc>
        <w:tc>
          <w:tcPr>
            <w:tcW w:w="790" w:type="pct"/>
            <w:shd w:val="clear" w:color="auto" w:fill="auto"/>
            <w:vAlign w:val="center"/>
          </w:tcPr>
          <w:p w:rsidR="00E12E06" w:rsidRPr="00301389" w:rsidRDefault="00E12E06" w:rsidP="008830DA">
            <w:pPr>
              <w:keepNext/>
              <w:spacing w:before="0" w:after="0"/>
              <w:contextualSpacing/>
              <w:rPr>
                <w:b/>
                <w:sz w:val="20"/>
              </w:rPr>
            </w:pPr>
          </w:p>
        </w:tc>
        <w:tc>
          <w:tcPr>
            <w:tcW w:w="198" w:type="pct"/>
            <w:shd w:val="clear" w:color="auto" w:fill="auto"/>
            <w:vAlign w:val="center"/>
          </w:tcPr>
          <w:p w:rsidR="00E12E06" w:rsidRPr="00301389" w:rsidRDefault="00E12E06" w:rsidP="008830DA">
            <w:pPr>
              <w:keepNext/>
              <w:spacing w:before="0" w:after="0"/>
              <w:contextualSpacing/>
              <w:jc w:val="center"/>
              <w:rPr>
                <w:b/>
                <w:sz w:val="20"/>
              </w:rPr>
            </w:pPr>
          </w:p>
        </w:tc>
        <w:tc>
          <w:tcPr>
            <w:tcW w:w="495" w:type="pct"/>
            <w:shd w:val="clear" w:color="auto" w:fill="auto"/>
            <w:vAlign w:val="center"/>
          </w:tcPr>
          <w:p w:rsidR="00E12E06" w:rsidRPr="00301389" w:rsidRDefault="00E12E06" w:rsidP="008830DA">
            <w:pPr>
              <w:keepNext/>
              <w:spacing w:before="0" w:after="0"/>
              <w:contextualSpacing/>
              <w:jc w:val="center"/>
              <w:rPr>
                <w:b/>
                <w:sz w:val="20"/>
              </w:rPr>
            </w:pPr>
          </w:p>
        </w:tc>
        <w:tc>
          <w:tcPr>
            <w:tcW w:w="1387" w:type="pct"/>
            <w:shd w:val="clear" w:color="auto" w:fill="auto"/>
            <w:vAlign w:val="center"/>
          </w:tcPr>
          <w:p w:rsidR="00E12E06" w:rsidRPr="00301389" w:rsidRDefault="00E12E06" w:rsidP="008830DA">
            <w:pPr>
              <w:keepNext/>
              <w:spacing w:before="0" w:after="0"/>
              <w:contextualSpacing/>
              <w:rPr>
                <w:b/>
                <w:sz w:val="20"/>
              </w:rPr>
            </w:pPr>
          </w:p>
        </w:tc>
        <w:tc>
          <w:tcPr>
            <w:tcW w:w="1387" w:type="pct"/>
            <w:shd w:val="clear" w:color="auto" w:fill="auto"/>
            <w:vAlign w:val="center"/>
          </w:tcPr>
          <w:p w:rsidR="00E12E06" w:rsidRPr="00301389" w:rsidRDefault="00E12E06" w:rsidP="008830DA">
            <w:pPr>
              <w:keepNext/>
              <w:spacing w:before="0" w:after="0"/>
              <w:contextualSpacing/>
              <w:rPr>
                <w:b/>
                <w:sz w:val="20"/>
              </w:rPr>
            </w:pP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procedureInfo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Информация о процедуре закупки</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contractConditionsInfo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Условия контракта</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purchaseObjectsInfo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Объекты закупки</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customerRequirementsInfo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О</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Требования заказчиков</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preferensesInfo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Преимущества</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requirementsInfo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Требования</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E12E06" w:rsidRPr="00301389" w:rsidTr="008830DA">
        <w:trPr>
          <w:jc w:val="center"/>
        </w:trPr>
        <w:tc>
          <w:tcPr>
            <w:tcW w:w="743" w:type="pct"/>
            <w:shd w:val="clear" w:color="auto" w:fill="auto"/>
            <w:vAlign w:val="center"/>
          </w:tcPr>
          <w:p w:rsidR="00E12E06" w:rsidRPr="00301389" w:rsidRDefault="00E12E06" w:rsidP="008830DA">
            <w:pPr>
              <w:spacing w:before="0" w:after="0"/>
              <w:contextualSpacing/>
              <w:rPr>
                <w:sz w:val="20"/>
              </w:rPr>
            </w:pPr>
          </w:p>
        </w:tc>
        <w:tc>
          <w:tcPr>
            <w:tcW w:w="790" w:type="pct"/>
            <w:shd w:val="clear" w:color="auto" w:fill="auto"/>
          </w:tcPr>
          <w:p w:rsidR="00E12E06" w:rsidRPr="00C316CF" w:rsidRDefault="00E12E06" w:rsidP="008830DA">
            <w:pPr>
              <w:spacing w:before="0" w:after="0"/>
              <w:rPr>
                <w:sz w:val="20"/>
              </w:rPr>
            </w:pPr>
            <w:r w:rsidRPr="00C316CF">
              <w:rPr>
                <w:sz w:val="20"/>
              </w:rPr>
              <w:t>restrictionsInfo</w:t>
            </w:r>
          </w:p>
        </w:tc>
        <w:tc>
          <w:tcPr>
            <w:tcW w:w="198" w:type="pct"/>
            <w:shd w:val="clear" w:color="auto" w:fill="auto"/>
          </w:tcPr>
          <w:p w:rsidR="00E12E06" w:rsidRPr="00C316CF" w:rsidRDefault="00E12E06" w:rsidP="008830DA">
            <w:pPr>
              <w:spacing w:before="0" w:after="0"/>
              <w:jc w:val="center"/>
              <w:rPr>
                <w:sz w:val="20"/>
              </w:rPr>
            </w:pPr>
            <w:r w:rsidRPr="00C316CF">
              <w:rPr>
                <w:sz w:val="20"/>
              </w:rPr>
              <w:t>Н</w:t>
            </w:r>
          </w:p>
        </w:tc>
        <w:tc>
          <w:tcPr>
            <w:tcW w:w="495" w:type="pct"/>
            <w:shd w:val="clear" w:color="auto" w:fill="auto"/>
          </w:tcPr>
          <w:p w:rsidR="00E12E06" w:rsidRPr="00C316CF" w:rsidRDefault="00E12E06" w:rsidP="008830DA">
            <w:pPr>
              <w:spacing w:before="0" w:after="0"/>
              <w:jc w:val="center"/>
              <w:rPr>
                <w:sz w:val="20"/>
              </w:rPr>
            </w:pPr>
            <w:r w:rsidRPr="00C316CF">
              <w:rPr>
                <w:sz w:val="20"/>
              </w:rPr>
              <w:t>S</w:t>
            </w:r>
          </w:p>
        </w:tc>
        <w:tc>
          <w:tcPr>
            <w:tcW w:w="1387" w:type="pct"/>
            <w:shd w:val="clear" w:color="auto" w:fill="auto"/>
          </w:tcPr>
          <w:p w:rsidR="00E12E06" w:rsidRPr="00C316CF" w:rsidRDefault="00E12E06" w:rsidP="008830DA">
            <w:pPr>
              <w:spacing w:before="0" w:after="0"/>
              <w:rPr>
                <w:sz w:val="20"/>
              </w:rPr>
            </w:pPr>
            <w:r w:rsidRPr="00C316CF">
              <w:rPr>
                <w:sz w:val="20"/>
              </w:rPr>
              <w:t>Ограничения</w:t>
            </w:r>
          </w:p>
        </w:tc>
        <w:tc>
          <w:tcPr>
            <w:tcW w:w="1387" w:type="pct"/>
            <w:shd w:val="clear" w:color="auto" w:fill="auto"/>
          </w:tcPr>
          <w:p w:rsidR="00E12E06" w:rsidRPr="00162C8B" w:rsidRDefault="00E12E06"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E12E06" w:rsidRDefault="00E12E06" w:rsidP="00E12E06"/>
    <w:p w:rsidR="00163B2C" w:rsidRPr="006B1628" w:rsidRDefault="00163B2C" w:rsidP="00B96A3D">
      <w:pPr>
        <w:pStyle w:val="20"/>
      </w:pPr>
      <w:r w:rsidRPr="006B1628">
        <w:t xml:space="preserve">Извещение о проведении </w:t>
      </w:r>
      <w:r>
        <w:t>ЭЗак</w:t>
      </w:r>
      <w:r w:rsidRPr="00966A0B">
        <w:t>KД (</w:t>
      </w:r>
      <w:r w:rsidR="00C678E2">
        <w:t xml:space="preserve">закрытый </w:t>
      </w:r>
      <w:r w:rsidRPr="00966A0B">
        <w:t xml:space="preserve">двухэтапный </w:t>
      </w:r>
      <w:r>
        <w:t xml:space="preserve">закрытого </w:t>
      </w:r>
      <w:r w:rsidRPr="00966A0B">
        <w:t>конкурс</w:t>
      </w:r>
      <w:r>
        <w:t>а</w:t>
      </w:r>
      <w:r w:rsidRPr="00966A0B">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163B2C" w:rsidRPr="00301389" w:rsidTr="008830DA">
        <w:trPr>
          <w:tblHeader/>
          <w:jc w:val="center"/>
        </w:trPr>
        <w:tc>
          <w:tcPr>
            <w:tcW w:w="743"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163B2C" w:rsidRPr="00301389" w:rsidRDefault="00163B2C" w:rsidP="008830DA">
            <w:pPr>
              <w:keepNext/>
              <w:spacing w:before="0" w:after="0"/>
              <w:ind w:firstLine="5"/>
              <w:contextualSpacing/>
              <w:jc w:val="center"/>
              <w:rPr>
                <w:b/>
                <w:bCs/>
                <w:sz w:val="20"/>
              </w:rPr>
            </w:pPr>
            <w:r w:rsidRPr="00301389">
              <w:rPr>
                <w:b/>
                <w:bCs/>
                <w:sz w:val="20"/>
              </w:rPr>
              <w:t>Дополнительная информация</w:t>
            </w:r>
          </w:p>
        </w:tc>
      </w:tr>
      <w:tr w:rsidR="00163B2C" w:rsidRPr="006B1628" w:rsidTr="008830DA">
        <w:trPr>
          <w:jc w:val="center"/>
        </w:trPr>
        <w:tc>
          <w:tcPr>
            <w:tcW w:w="5000" w:type="pct"/>
            <w:gridSpan w:val="6"/>
            <w:shd w:val="clear" w:color="auto" w:fill="auto"/>
            <w:vAlign w:val="center"/>
          </w:tcPr>
          <w:p w:rsidR="00163B2C" w:rsidRPr="00163B2C" w:rsidRDefault="00163B2C" w:rsidP="008830DA">
            <w:pPr>
              <w:keepNext/>
              <w:spacing w:before="0" w:after="0"/>
              <w:contextualSpacing/>
              <w:jc w:val="center"/>
              <w:rPr>
                <w:b/>
                <w:bCs/>
                <w:sz w:val="20"/>
              </w:rPr>
            </w:pPr>
            <w:r w:rsidRPr="006B1628">
              <w:rPr>
                <w:b/>
                <w:bCs/>
                <w:sz w:val="20"/>
              </w:rPr>
              <w:t>Извещение о проведении Э</w:t>
            </w:r>
            <w:r w:rsidRPr="00B96A3D">
              <w:rPr>
                <w:b/>
                <w:bCs/>
                <w:sz w:val="20"/>
              </w:rPr>
              <w:t>За</w:t>
            </w:r>
            <w:r w:rsidR="00B96A3D" w:rsidRPr="00B96A3D">
              <w:rPr>
                <w:b/>
                <w:bCs/>
                <w:sz w:val="20"/>
              </w:rPr>
              <w:t>К</w:t>
            </w:r>
            <w:r>
              <w:rPr>
                <w:b/>
                <w:bCs/>
                <w:sz w:val="20"/>
              </w:rPr>
              <w:t>Д</w:t>
            </w:r>
          </w:p>
        </w:tc>
      </w:tr>
      <w:tr w:rsidR="00163B2C" w:rsidRPr="006B1628" w:rsidTr="008830DA">
        <w:trPr>
          <w:jc w:val="center"/>
        </w:trPr>
        <w:tc>
          <w:tcPr>
            <w:tcW w:w="743" w:type="pct"/>
            <w:shd w:val="clear" w:color="auto" w:fill="auto"/>
            <w:vAlign w:val="center"/>
          </w:tcPr>
          <w:p w:rsidR="00163B2C" w:rsidRPr="00B71AA4" w:rsidRDefault="00163B2C" w:rsidP="008830DA">
            <w:pPr>
              <w:spacing w:before="0" w:after="0"/>
              <w:contextualSpacing/>
              <w:rPr>
                <w:sz w:val="20"/>
                <w:lang w:val="en-US"/>
              </w:rPr>
            </w:pPr>
            <w:r>
              <w:rPr>
                <w:b/>
                <w:bCs/>
                <w:sz w:val="20"/>
              </w:rPr>
              <w:t>epNotification</w:t>
            </w:r>
            <w:r w:rsidRPr="00163B2C">
              <w:rPr>
                <w:b/>
                <w:bCs/>
                <w:sz w:val="20"/>
              </w:rPr>
              <w:t>EZakKD</w:t>
            </w:r>
          </w:p>
        </w:tc>
        <w:tc>
          <w:tcPr>
            <w:tcW w:w="790" w:type="pct"/>
            <w:shd w:val="clear" w:color="auto" w:fill="auto"/>
          </w:tcPr>
          <w:p w:rsidR="00163B2C" w:rsidRPr="006B1628" w:rsidRDefault="00163B2C" w:rsidP="008830DA">
            <w:pPr>
              <w:spacing w:before="0" w:after="0"/>
              <w:jc w:val="both"/>
              <w:rPr>
                <w:sz w:val="20"/>
              </w:rPr>
            </w:pPr>
          </w:p>
        </w:tc>
        <w:tc>
          <w:tcPr>
            <w:tcW w:w="198" w:type="pct"/>
            <w:shd w:val="clear" w:color="auto" w:fill="auto"/>
          </w:tcPr>
          <w:p w:rsidR="00163B2C" w:rsidRPr="006B1628" w:rsidRDefault="00163B2C" w:rsidP="008830DA">
            <w:pPr>
              <w:spacing w:before="0" w:after="0"/>
              <w:jc w:val="center"/>
              <w:rPr>
                <w:sz w:val="20"/>
              </w:rPr>
            </w:pPr>
          </w:p>
        </w:tc>
        <w:tc>
          <w:tcPr>
            <w:tcW w:w="495" w:type="pct"/>
            <w:shd w:val="clear" w:color="auto" w:fill="auto"/>
          </w:tcPr>
          <w:p w:rsidR="00163B2C" w:rsidRPr="006B1628" w:rsidRDefault="00163B2C" w:rsidP="008830DA">
            <w:pPr>
              <w:spacing w:before="0" w:after="0"/>
              <w:jc w:val="center"/>
              <w:rPr>
                <w:sz w:val="20"/>
              </w:rPr>
            </w:pPr>
          </w:p>
        </w:tc>
        <w:tc>
          <w:tcPr>
            <w:tcW w:w="1387" w:type="pct"/>
            <w:shd w:val="clear" w:color="auto" w:fill="auto"/>
          </w:tcPr>
          <w:p w:rsidR="00163B2C" w:rsidRPr="006B1628" w:rsidRDefault="00163B2C" w:rsidP="008830DA">
            <w:pPr>
              <w:spacing w:before="0" w:after="0"/>
              <w:jc w:val="both"/>
              <w:rPr>
                <w:sz w:val="20"/>
              </w:rPr>
            </w:pPr>
          </w:p>
        </w:tc>
        <w:tc>
          <w:tcPr>
            <w:tcW w:w="1387" w:type="pct"/>
            <w:shd w:val="clear" w:color="auto" w:fill="auto"/>
          </w:tcPr>
          <w:p w:rsidR="00163B2C" w:rsidRPr="006B1628" w:rsidRDefault="00163B2C" w:rsidP="008830DA">
            <w:pPr>
              <w:spacing w:before="0" w:after="0"/>
              <w:jc w:val="both"/>
              <w:rPr>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162C8B" w:rsidRDefault="00163B2C" w:rsidP="008830DA">
            <w:pPr>
              <w:spacing w:before="0" w:after="0"/>
              <w:jc w:val="both"/>
              <w:rPr>
                <w:sz w:val="20"/>
              </w:rPr>
            </w:pPr>
            <w:r w:rsidRPr="00162C8B">
              <w:rPr>
                <w:sz w:val="20"/>
              </w:rPr>
              <w:t>schemeVersion</w:t>
            </w:r>
          </w:p>
        </w:tc>
        <w:tc>
          <w:tcPr>
            <w:tcW w:w="198" w:type="pct"/>
            <w:shd w:val="clear" w:color="auto" w:fill="auto"/>
          </w:tcPr>
          <w:p w:rsidR="00163B2C" w:rsidRPr="00162C8B" w:rsidRDefault="00163B2C" w:rsidP="008830DA">
            <w:pPr>
              <w:spacing w:before="0" w:after="0"/>
              <w:jc w:val="center"/>
              <w:rPr>
                <w:sz w:val="20"/>
              </w:rPr>
            </w:pPr>
            <w:r w:rsidRPr="00162C8B">
              <w:rPr>
                <w:sz w:val="20"/>
              </w:rPr>
              <w:t>О</w:t>
            </w:r>
          </w:p>
        </w:tc>
        <w:tc>
          <w:tcPr>
            <w:tcW w:w="495" w:type="pct"/>
            <w:shd w:val="clear" w:color="auto" w:fill="auto"/>
          </w:tcPr>
          <w:p w:rsidR="00163B2C" w:rsidRPr="00162C8B" w:rsidRDefault="00163B2C" w:rsidP="008830DA">
            <w:pPr>
              <w:spacing w:before="0" w:after="0"/>
              <w:jc w:val="center"/>
              <w:rPr>
                <w:sz w:val="20"/>
              </w:rPr>
            </w:pPr>
            <w:r w:rsidRPr="00162C8B">
              <w:rPr>
                <w:sz w:val="20"/>
              </w:rPr>
              <w:t>T</w:t>
            </w:r>
          </w:p>
        </w:tc>
        <w:tc>
          <w:tcPr>
            <w:tcW w:w="1387" w:type="pct"/>
            <w:shd w:val="clear" w:color="auto" w:fill="auto"/>
          </w:tcPr>
          <w:p w:rsidR="00163B2C" w:rsidRPr="00162C8B" w:rsidRDefault="00163B2C"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163B2C" w:rsidRPr="00301389" w:rsidRDefault="00163B2C" w:rsidP="008830DA">
            <w:pPr>
              <w:spacing w:before="0" w:after="0"/>
              <w:contextualSpacing/>
              <w:rPr>
                <w:sz w:val="20"/>
              </w:rPr>
            </w:pPr>
            <w:r w:rsidRPr="00301389">
              <w:rPr>
                <w:sz w:val="20"/>
              </w:rPr>
              <w:t>Допустимые значения:</w:t>
            </w:r>
          </w:p>
          <w:p w:rsidR="00163B2C" w:rsidRPr="00301389" w:rsidRDefault="00163B2C"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id</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N</w:t>
            </w:r>
          </w:p>
        </w:tc>
        <w:tc>
          <w:tcPr>
            <w:tcW w:w="1387" w:type="pct"/>
            <w:shd w:val="clear" w:color="auto" w:fill="auto"/>
          </w:tcPr>
          <w:p w:rsidR="00163B2C" w:rsidRPr="00C316CF" w:rsidRDefault="00163B2C" w:rsidP="008830DA">
            <w:pPr>
              <w:spacing w:before="0" w:after="0"/>
              <w:rPr>
                <w:sz w:val="20"/>
              </w:rPr>
            </w:pPr>
            <w:r>
              <w:rPr>
                <w:sz w:val="20"/>
              </w:rPr>
              <w:t>Идентификатор документа ЕИС</w:t>
            </w:r>
          </w:p>
        </w:tc>
        <w:tc>
          <w:tcPr>
            <w:tcW w:w="1387" w:type="pct"/>
            <w:shd w:val="clear" w:color="auto" w:fill="auto"/>
          </w:tcPr>
          <w:p w:rsidR="00163B2C" w:rsidRDefault="00163B2C" w:rsidP="008830DA">
            <w:pPr>
              <w:spacing w:before="0" w:after="0"/>
              <w:rPr>
                <w:sz w:val="20"/>
              </w:rPr>
            </w:pPr>
            <w:r w:rsidRPr="00C316CF">
              <w:rPr>
                <w:sz w:val="20"/>
              </w:rPr>
              <w:t xml:space="preserve">64-битное целое число. </w:t>
            </w:r>
          </w:p>
          <w:p w:rsidR="00163B2C" w:rsidRPr="00C316CF" w:rsidRDefault="00163B2C" w:rsidP="008830DA">
            <w:pPr>
              <w:spacing w:before="0" w:after="0"/>
              <w:rPr>
                <w:sz w:val="20"/>
              </w:rPr>
            </w:pPr>
            <w:r w:rsidRPr="00C316CF">
              <w:rPr>
                <w:sz w:val="20"/>
              </w:rPr>
              <w:t>Обязателен для заполнения при приеме изменения проекта документа</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externalId</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T [ 1 - 40 ]</w:t>
            </w:r>
          </w:p>
        </w:tc>
        <w:tc>
          <w:tcPr>
            <w:tcW w:w="1387" w:type="pct"/>
            <w:shd w:val="clear" w:color="auto" w:fill="auto"/>
          </w:tcPr>
          <w:p w:rsidR="00163B2C" w:rsidRPr="00C316CF" w:rsidRDefault="00163B2C"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163B2C" w:rsidRPr="00C316CF" w:rsidRDefault="00163B2C"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versionNumber</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Pr>
                <w:sz w:val="20"/>
              </w:rPr>
              <w:t>N</w:t>
            </w:r>
          </w:p>
        </w:tc>
        <w:tc>
          <w:tcPr>
            <w:tcW w:w="1387" w:type="pct"/>
            <w:shd w:val="clear" w:color="auto" w:fill="auto"/>
          </w:tcPr>
          <w:p w:rsidR="00163B2C" w:rsidRPr="00C316CF" w:rsidRDefault="00163B2C" w:rsidP="008830DA">
            <w:pPr>
              <w:spacing w:before="0" w:after="0"/>
              <w:rPr>
                <w:sz w:val="20"/>
              </w:rPr>
            </w:pPr>
            <w:r w:rsidRPr="00C316CF">
              <w:rPr>
                <w:sz w:val="20"/>
              </w:rPr>
              <w:t>Номер версии документа</w:t>
            </w:r>
          </w:p>
        </w:tc>
        <w:tc>
          <w:tcPr>
            <w:tcW w:w="1387" w:type="pct"/>
            <w:shd w:val="clear" w:color="auto" w:fill="auto"/>
          </w:tcPr>
          <w:p w:rsidR="00163B2C" w:rsidRDefault="00163B2C" w:rsidP="008830DA">
            <w:pPr>
              <w:spacing w:before="0" w:after="0"/>
              <w:rPr>
                <w:sz w:val="20"/>
              </w:rPr>
            </w:pPr>
            <w:r w:rsidRPr="00C316CF">
              <w:rPr>
                <w:sz w:val="20"/>
              </w:rPr>
              <w:t xml:space="preserve">32-битное целое число. </w:t>
            </w:r>
          </w:p>
          <w:p w:rsidR="00163B2C" w:rsidRPr="00C316CF" w:rsidRDefault="00163B2C" w:rsidP="008830DA">
            <w:pPr>
              <w:spacing w:before="0" w:after="0"/>
              <w:rPr>
                <w:sz w:val="20"/>
              </w:rPr>
            </w:pPr>
            <w:r>
              <w:rPr>
                <w:sz w:val="20"/>
              </w:rPr>
              <w:t>Допустимы только неотрицательные числа</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commonInfo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Общая информация</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purchaseResponsibleInfo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printFormInfo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Pr>
                <w:sz w:val="20"/>
              </w:rPr>
              <w:t>Печатная форма документа</w:t>
            </w:r>
          </w:p>
        </w:tc>
        <w:tc>
          <w:tcPr>
            <w:tcW w:w="1387" w:type="pct"/>
            <w:shd w:val="clear" w:color="auto" w:fill="auto"/>
          </w:tcPr>
          <w:p w:rsidR="00163B2C" w:rsidRDefault="00163B2C"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extPrintFormInfo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163B2C" w:rsidRDefault="00163B2C"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163B2C" w:rsidRPr="00C316CF" w:rsidRDefault="00163B2C" w:rsidP="008830DA">
            <w:pPr>
              <w:spacing w:before="0" w:after="0"/>
              <w:rPr>
                <w:sz w:val="20"/>
              </w:rPr>
            </w:pPr>
            <w:r w:rsidRPr="00E847A7">
              <w:rPr>
                <w:sz w:val="20"/>
              </w:rPr>
              <w:t>Игнорируется при приеме-передаче, добавлено на развити</w:t>
            </w:r>
            <w:r>
              <w:rPr>
                <w:sz w:val="20"/>
              </w:rPr>
              <w:t>е</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attachmentsInfo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Вложенные файлы</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notificationInfo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163B2C" w:rsidRPr="00C316CF" w:rsidRDefault="00163B2C" w:rsidP="008830DA">
            <w:pPr>
              <w:spacing w:before="0" w:after="0"/>
              <w:rPr>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modificationInfo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Основание внесения изменений</w:t>
            </w:r>
          </w:p>
        </w:tc>
        <w:tc>
          <w:tcPr>
            <w:tcW w:w="1387" w:type="pct"/>
            <w:shd w:val="clear" w:color="auto" w:fill="auto"/>
          </w:tcPr>
          <w:p w:rsidR="00163B2C" w:rsidRPr="00C316CF" w:rsidRDefault="00163B2C"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42771E" w:rsidTr="008830DA">
        <w:trPr>
          <w:jc w:val="center"/>
        </w:trPr>
        <w:tc>
          <w:tcPr>
            <w:tcW w:w="5000" w:type="pct"/>
            <w:gridSpan w:val="6"/>
            <w:shd w:val="clear" w:color="auto" w:fill="auto"/>
            <w:vAlign w:val="center"/>
          </w:tcPr>
          <w:p w:rsidR="00163B2C" w:rsidRPr="0042771E" w:rsidRDefault="00163B2C" w:rsidP="008830DA">
            <w:pPr>
              <w:keepNext/>
              <w:spacing w:before="0" w:after="0"/>
              <w:contextualSpacing/>
              <w:jc w:val="center"/>
              <w:rPr>
                <w:b/>
                <w:sz w:val="20"/>
              </w:rPr>
            </w:pPr>
            <w:r w:rsidRPr="0042771E">
              <w:rPr>
                <w:b/>
                <w:sz w:val="20"/>
              </w:rPr>
              <w:t>Информация о проведении  ЭOKД (двухэтапный конкурс в электронной форме)</w:t>
            </w:r>
          </w:p>
        </w:tc>
      </w:tr>
      <w:tr w:rsidR="00163B2C" w:rsidRPr="00301389" w:rsidTr="008830DA">
        <w:trPr>
          <w:jc w:val="center"/>
        </w:trPr>
        <w:tc>
          <w:tcPr>
            <w:tcW w:w="743" w:type="pct"/>
            <w:shd w:val="clear" w:color="auto" w:fill="auto"/>
          </w:tcPr>
          <w:p w:rsidR="00163B2C" w:rsidRPr="00162C8B" w:rsidRDefault="00163B2C" w:rsidP="008830DA">
            <w:pPr>
              <w:spacing w:before="0" w:after="0"/>
              <w:jc w:val="both"/>
              <w:rPr>
                <w:sz w:val="20"/>
              </w:rPr>
            </w:pPr>
            <w:r w:rsidRPr="00C316CF">
              <w:rPr>
                <w:b/>
                <w:bCs/>
                <w:sz w:val="20"/>
              </w:rPr>
              <w:t>notificationInfo</w:t>
            </w:r>
          </w:p>
        </w:tc>
        <w:tc>
          <w:tcPr>
            <w:tcW w:w="790" w:type="pct"/>
            <w:shd w:val="clear" w:color="auto" w:fill="auto"/>
            <w:vAlign w:val="center"/>
          </w:tcPr>
          <w:p w:rsidR="00163B2C" w:rsidRPr="00301389" w:rsidRDefault="00163B2C" w:rsidP="008830DA">
            <w:pPr>
              <w:keepNext/>
              <w:spacing w:before="0" w:after="0"/>
              <w:contextualSpacing/>
              <w:rPr>
                <w:b/>
                <w:sz w:val="20"/>
              </w:rPr>
            </w:pPr>
          </w:p>
        </w:tc>
        <w:tc>
          <w:tcPr>
            <w:tcW w:w="198" w:type="pct"/>
            <w:shd w:val="clear" w:color="auto" w:fill="auto"/>
            <w:vAlign w:val="center"/>
          </w:tcPr>
          <w:p w:rsidR="00163B2C" w:rsidRPr="00301389" w:rsidRDefault="00163B2C" w:rsidP="008830DA">
            <w:pPr>
              <w:keepNext/>
              <w:spacing w:before="0" w:after="0"/>
              <w:contextualSpacing/>
              <w:jc w:val="center"/>
              <w:rPr>
                <w:b/>
                <w:sz w:val="20"/>
              </w:rPr>
            </w:pPr>
          </w:p>
        </w:tc>
        <w:tc>
          <w:tcPr>
            <w:tcW w:w="495" w:type="pct"/>
            <w:shd w:val="clear" w:color="auto" w:fill="auto"/>
            <w:vAlign w:val="center"/>
          </w:tcPr>
          <w:p w:rsidR="00163B2C" w:rsidRPr="00301389" w:rsidRDefault="00163B2C" w:rsidP="008830DA">
            <w:pPr>
              <w:keepNext/>
              <w:spacing w:before="0" w:after="0"/>
              <w:contextualSpacing/>
              <w:jc w:val="center"/>
              <w:rPr>
                <w:b/>
                <w:sz w:val="20"/>
              </w:rPr>
            </w:pPr>
          </w:p>
        </w:tc>
        <w:tc>
          <w:tcPr>
            <w:tcW w:w="1387" w:type="pct"/>
            <w:shd w:val="clear" w:color="auto" w:fill="auto"/>
            <w:vAlign w:val="center"/>
          </w:tcPr>
          <w:p w:rsidR="00163B2C" w:rsidRPr="00301389" w:rsidRDefault="00163B2C" w:rsidP="008830DA">
            <w:pPr>
              <w:keepNext/>
              <w:spacing w:before="0" w:after="0"/>
              <w:contextualSpacing/>
              <w:rPr>
                <w:b/>
                <w:sz w:val="20"/>
              </w:rPr>
            </w:pPr>
          </w:p>
        </w:tc>
        <w:tc>
          <w:tcPr>
            <w:tcW w:w="1387" w:type="pct"/>
            <w:shd w:val="clear" w:color="auto" w:fill="auto"/>
            <w:vAlign w:val="center"/>
          </w:tcPr>
          <w:p w:rsidR="00163B2C" w:rsidRPr="00301389" w:rsidRDefault="00163B2C" w:rsidP="008830DA">
            <w:pPr>
              <w:keepNext/>
              <w:spacing w:before="0" w:after="0"/>
              <w:contextualSpacing/>
              <w:rPr>
                <w:b/>
                <w:sz w:val="20"/>
              </w:rPr>
            </w:pP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procedureInfo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Информация о процедуре закупки</w:t>
            </w:r>
          </w:p>
        </w:tc>
        <w:tc>
          <w:tcPr>
            <w:tcW w:w="1387" w:type="pct"/>
            <w:shd w:val="clear" w:color="auto" w:fill="auto"/>
          </w:tcPr>
          <w:p w:rsidR="00163B2C" w:rsidRPr="00162C8B" w:rsidRDefault="005C34CD"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ЭОКД</w:t>
            </w:r>
            <w:r w:rsidRPr="00ED33B6">
              <w:rPr>
                <w:bCs/>
                <w:sz w:val="20"/>
              </w:rPr>
              <w:t>» (epNotification</w:t>
            </w:r>
            <w:r>
              <w:rPr>
                <w:bCs/>
                <w:sz w:val="20"/>
                <w:lang w:val="en-US"/>
              </w:rPr>
              <w:t>EOKD</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contractConditionsInfo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Условия контракта</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customerRequirementsInfo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Требования заказчиков</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purchaseObjectsInfo</w:t>
            </w:r>
          </w:p>
        </w:tc>
        <w:tc>
          <w:tcPr>
            <w:tcW w:w="198" w:type="pct"/>
            <w:shd w:val="clear" w:color="auto" w:fill="auto"/>
          </w:tcPr>
          <w:p w:rsidR="00163B2C" w:rsidRPr="00C316CF" w:rsidRDefault="00163B2C" w:rsidP="008830DA">
            <w:pPr>
              <w:spacing w:before="0" w:after="0"/>
              <w:jc w:val="center"/>
              <w:rPr>
                <w:sz w:val="20"/>
              </w:rPr>
            </w:pPr>
            <w:r w:rsidRPr="00C316CF">
              <w:rPr>
                <w:sz w:val="20"/>
              </w:rPr>
              <w:t>О</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Объекты закупки</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preferensesInfo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Преимущества</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requirementsInfo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Требования</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163B2C" w:rsidRPr="00301389" w:rsidTr="008830DA">
        <w:trPr>
          <w:jc w:val="center"/>
        </w:trPr>
        <w:tc>
          <w:tcPr>
            <w:tcW w:w="743" w:type="pct"/>
            <w:shd w:val="clear" w:color="auto" w:fill="auto"/>
            <w:vAlign w:val="center"/>
          </w:tcPr>
          <w:p w:rsidR="00163B2C" w:rsidRPr="00301389" w:rsidRDefault="00163B2C" w:rsidP="008830DA">
            <w:pPr>
              <w:spacing w:before="0" w:after="0"/>
              <w:contextualSpacing/>
              <w:rPr>
                <w:sz w:val="20"/>
              </w:rPr>
            </w:pPr>
          </w:p>
        </w:tc>
        <w:tc>
          <w:tcPr>
            <w:tcW w:w="790" w:type="pct"/>
            <w:shd w:val="clear" w:color="auto" w:fill="auto"/>
          </w:tcPr>
          <w:p w:rsidR="00163B2C" w:rsidRPr="00C316CF" w:rsidRDefault="00163B2C" w:rsidP="008830DA">
            <w:pPr>
              <w:spacing w:before="0" w:after="0"/>
              <w:rPr>
                <w:sz w:val="20"/>
              </w:rPr>
            </w:pPr>
            <w:r w:rsidRPr="00C316CF">
              <w:rPr>
                <w:sz w:val="20"/>
              </w:rPr>
              <w:t>restrictionsInfo</w:t>
            </w:r>
          </w:p>
        </w:tc>
        <w:tc>
          <w:tcPr>
            <w:tcW w:w="198" w:type="pct"/>
            <w:shd w:val="clear" w:color="auto" w:fill="auto"/>
          </w:tcPr>
          <w:p w:rsidR="00163B2C" w:rsidRPr="00C316CF" w:rsidRDefault="00163B2C" w:rsidP="008830DA">
            <w:pPr>
              <w:spacing w:before="0" w:after="0"/>
              <w:jc w:val="center"/>
              <w:rPr>
                <w:sz w:val="20"/>
              </w:rPr>
            </w:pPr>
            <w:r w:rsidRPr="00C316CF">
              <w:rPr>
                <w:sz w:val="20"/>
              </w:rPr>
              <w:t>Н</w:t>
            </w:r>
          </w:p>
        </w:tc>
        <w:tc>
          <w:tcPr>
            <w:tcW w:w="495" w:type="pct"/>
            <w:shd w:val="clear" w:color="auto" w:fill="auto"/>
          </w:tcPr>
          <w:p w:rsidR="00163B2C" w:rsidRPr="00C316CF" w:rsidRDefault="00163B2C" w:rsidP="008830DA">
            <w:pPr>
              <w:spacing w:before="0" w:after="0"/>
              <w:jc w:val="center"/>
              <w:rPr>
                <w:sz w:val="20"/>
              </w:rPr>
            </w:pPr>
            <w:r w:rsidRPr="00C316CF">
              <w:rPr>
                <w:sz w:val="20"/>
              </w:rPr>
              <w:t>S</w:t>
            </w:r>
          </w:p>
        </w:tc>
        <w:tc>
          <w:tcPr>
            <w:tcW w:w="1387" w:type="pct"/>
            <w:shd w:val="clear" w:color="auto" w:fill="auto"/>
          </w:tcPr>
          <w:p w:rsidR="00163B2C" w:rsidRPr="00C316CF" w:rsidRDefault="00163B2C" w:rsidP="008830DA">
            <w:pPr>
              <w:spacing w:before="0" w:after="0"/>
              <w:rPr>
                <w:sz w:val="20"/>
              </w:rPr>
            </w:pPr>
            <w:r w:rsidRPr="00C316CF">
              <w:rPr>
                <w:sz w:val="20"/>
              </w:rPr>
              <w:t>Ограничения</w:t>
            </w:r>
          </w:p>
        </w:tc>
        <w:tc>
          <w:tcPr>
            <w:tcW w:w="1387" w:type="pct"/>
            <w:shd w:val="clear" w:color="auto" w:fill="auto"/>
          </w:tcPr>
          <w:p w:rsidR="00163B2C" w:rsidRPr="00162C8B" w:rsidRDefault="00163B2C"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bl>
    <w:p w:rsidR="00163B2C" w:rsidRDefault="00163B2C" w:rsidP="00163B2C"/>
    <w:p w:rsidR="00C678E2" w:rsidRPr="006B1628" w:rsidRDefault="00C678E2" w:rsidP="00C678E2">
      <w:pPr>
        <w:pStyle w:val="20"/>
      </w:pPr>
      <w:r w:rsidRPr="006B1628">
        <w:t xml:space="preserve">Извещение о проведении </w:t>
      </w:r>
      <w:r w:rsidRPr="00966A0B">
        <w:t>Э</w:t>
      </w:r>
      <w:r>
        <w:t>ЗакА</w:t>
      </w:r>
      <w:r w:rsidRPr="00966A0B">
        <w:t xml:space="preserve"> (</w:t>
      </w:r>
      <w:r>
        <w:t>закрытый аукцион</w:t>
      </w:r>
      <w:r w:rsidRPr="00966A0B">
        <w:t xml:space="preserve"> в электронной форме)</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C678E2" w:rsidRPr="00301389" w:rsidTr="008830DA">
        <w:trPr>
          <w:tblHeader/>
          <w:jc w:val="center"/>
        </w:trPr>
        <w:tc>
          <w:tcPr>
            <w:tcW w:w="743"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C678E2" w:rsidRPr="00301389" w:rsidRDefault="00C678E2" w:rsidP="008830DA">
            <w:pPr>
              <w:keepNext/>
              <w:spacing w:before="0" w:after="0"/>
              <w:ind w:firstLine="5"/>
              <w:contextualSpacing/>
              <w:jc w:val="center"/>
              <w:rPr>
                <w:b/>
                <w:bCs/>
                <w:sz w:val="20"/>
              </w:rPr>
            </w:pPr>
            <w:r w:rsidRPr="00301389">
              <w:rPr>
                <w:b/>
                <w:bCs/>
                <w:sz w:val="20"/>
              </w:rPr>
              <w:t>Дополнительная информация</w:t>
            </w:r>
          </w:p>
        </w:tc>
      </w:tr>
      <w:tr w:rsidR="00C678E2" w:rsidRPr="006B1628" w:rsidTr="008830DA">
        <w:trPr>
          <w:jc w:val="center"/>
        </w:trPr>
        <w:tc>
          <w:tcPr>
            <w:tcW w:w="5000" w:type="pct"/>
            <w:gridSpan w:val="6"/>
            <w:shd w:val="clear" w:color="auto" w:fill="auto"/>
            <w:vAlign w:val="center"/>
          </w:tcPr>
          <w:p w:rsidR="00C678E2" w:rsidRPr="006B1628" w:rsidRDefault="00C678E2" w:rsidP="008830DA">
            <w:pPr>
              <w:keepNext/>
              <w:spacing w:before="0" w:after="0"/>
              <w:contextualSpacing/>
              <w:jc w:val="center"/>
              <w:rPr>
                <w:b/>
                <w:sz w:val="20"/>
              </w:rPr>
            </w:pPr>
            <w:r w:rsidRPr="006B1628">
              <w:rPr>
                <w:b/>
                <w:bCs/>
                <w:sz w:val="20"/>
              </w:rPr>
              <w:t xml:space="preserve">Извещение о проведении </w:t>
            </w:r>
            <w:r w:rsidR="009A05D2" w:rsidRPr="009A05D2">
              <w:rPr>
                <w:b/>
                <w:bCs/>
                <w:sz w:val="20"/>
              </w:rPr>
              <w:t>ЭЗакА</w:t>
            </w:r>
          </w:p>
        </w:tc>
      </w:tr>
      <w:tr w:rsidR="00C678E2" w:rsidRPr="006B1628" w:rsidTr="008830DA">
        <w:trPr>
          <w:jc w:val="center"/>
        </w:trPr>
        <w:tc>
          <w:tcPr>
            <w:tcW w:w="743" w:type="pct"/>
            <w:shd w:val="clear" w:color="auto" w:fill="auto"/>
            <w:vAlign w:val="center"/>
          </w:tcPr>
          <w:p w:rsidR="00C678E2" w:rsidRPr="00B71AA4" w:rsidRDefault="00C678E2" w:rsidP="008830DA">
            <w:pPr>
              <w:spacing w:before="0" w:after="0"/>
              <w:contextualSpacing/>
              <w:rPr>
                <w:sz w:val="20"/>
                <w:lang w:val="en-US"/>
              </w:rPr>
            </w:pPr>
            <w:r>
              <w:rPr>
                <w:b/>
                <w:bCs/>
                <w:sz w:val="20"/>
              </w:rPr>
              <w:t>epNotification</w:t>
            </w:r>
            <w:r w:rsidR="009A05D2">
              <w:t xml:space="preserve"> </w:t>
            </w:r>
            <w:r w:rsidR="009A05D2" w:rsidRPr="009A05D2">
              <w:rPr>
                <w:b/>
                <w:bCs/>
                <w:sz w:val="20"/>
              </w:rPr>
              <w:t>EZakA</w:t>
            </w:r>
          </w:p>
        </w:tc>
        <w:tc>
          <w:tcPr>
            <w:tcW w:w="790" w:type="pct"/>
            <w:shd w:val="clear" w:color="auto" w:fill="auto"/>
          </w:tcPr>
          <w:p w:rsidR="00C678E2" w:rsidRPr="006B1628" w:rsidRDefault="00C678E2" w:rsidP="008830DA">
            <w:pPr>
              <w:spacing w:before="0" w:after="0"/>
              <w:jc w:val="both"/>
              <w:rPr>
                <w:sz w:val="20"/>
              </w:rPr>
            </w:pPr>
          </w:p>
        </w:tc>
        <w:tc>
          <w:tcPr>
            <w:tcW w:w="198" w:type="pct"/>
            <w:shd w:val="clear" w:color="auto" w:fill="auto"/>
          </w:tcPr>
          <w:p w:rsidR="00C678E2" w:rsidRPr="006B1628" w:rsidRDefault="00C678E2" w:rsidP="008830DA">
            <w:pPr>
              <w:spacing w:before="0" w:after="0"/>
              <w:jc w:val="center"/>
              <w:rPr>
                <w:sz w:val="20"/>
              </w:rPr>
            </w:pPr>
          </w:p>
        </w:tc>
        <w:tc>
          <w:tcPr>
            <w:tcW w:w="495" w:type="pct"/>
            <w:shd w:val="clear" w:color="auto" w:fill="auto"/>
          </w:tcPr>
          <w:p w:rsidR="00C678E2" w:rsidRPr="006B1628" w:rsidRDefault="00C678E2" w:rsidP="008830DA">
            <w:pPr>
              <w:spacing w:before="0" w:after="0"/>
              <w:jc w:val="center"/>
              <w:rPr>
                <w:sz w:val="20"/>
              </w:rPr>
            </w:pPr>
          </w:p>
        </w:tc>
        <w:tc>
          <w:tcPr>
            <w:tcW w:w="1387" w:type="pct"/>
            <w:shd w:val="clear" w:color="auto" w:fill="auto"/>
          </w:tcPr>
          <w:p w:rsidR="00C678E2" w:rsidRPr="006B1628" w:rsidRDefault="00C678E2" w:rsidP="008830DA">
            <w:pPr>
              <w:spacing w:before="0" w:after="0"/>
              <w:jc w:val="both"/>
              <w:rPr>
                <w:sz w:val="20"/>
              </w:rPr>
            </w:pPr>
          </w:p>
        </w:tc>
        <w:tc>
          <w:tcPr>
            <w:tcW w:w="1387" w:type="pct"/>
            <w:shd w:val="clear" w:color="auto" w:fill="auto"/>
          </w:tcPr>
          <w:p w:rsidR="00C678E2" w:rsidRPr="006B1628"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162C8B" w:rsidRDefault="00C678E2" w:rsidP="008830DA">
            <w:pPr>
              <w:spacing w:before="0" w:after="0"/>
              <w:jc w:val="both"/>
              <w:rPr>
                <w:sz w:val="20"/>
              </w:rPr>
            </w:pPr>
            <w:r w:rsidRPr="00162C8B">
              <w:rPr>
                <w:sz w:val="20"/>
              </w:rPr>
              <w:t>schemeVersion</w:t>
            </w:r>
          </w:p>
        </w:tc>
        <w:tc>
          <w:tcPr>
            <w:tcW w:w="198" w:type="pct"/>
            <w:shd w:val="clear" w:color="auto" w:fill="auto"/>
          </w:tcPr>
          <w:p w:rsidR="00C678E2" w:rsidRPr="00162C8B" w:rsidRDefault="00C678E2" w:rsidP="008830DA">
            <w:pPr>
              <w:spacing w:before="0" w:after="0"/>
              <w:jc w:val="center"/>
              <w:rPr>
                <w:sz w:val="20"/>
              </w:rPr>
            </w:pPr>
            <w:r w:rsidRPr="00162C8B">
              <w:rPr>
                <w:sz w:val="20"/>
              </w:rPr>
              <w:t>О</w:t>
            </w:r>
          </w:p>
        </w:tc>
        <w:tc>
          <w:tcPr>
            <w:tcW w:w="495" w:type="pct"/>
            <w:shd w:val="clear" w:color="auto" w:fill="auto"/>
          </w:tcPr>
          <w:p w:rsidR="00C678E2" w:rsidRPr="00162C8B" w:rsidRDefault="00C678E2" w:rsidP="008830DA">
            <w:pPr>
              <w:spacing w:before="0" w:after="0"/>
              <w:jc w:val="center"/>
              <w:rPr>
                <w:sz w:val="20"/>
              </w:rPr>
            </w:pPr>
            <w:r w:rsidRPr="00162C8B">
              <w:rPr>
                <w:sz w:val="20"/>
              </w:rPr>
              <w:t>T</w:t>
            </w:r>
          </w:p>
        </w:tc>
        <w:tc>
          <w:tcPr>
            <w:tcW w:w="1387" w:type="pct"/>
            <w:shd w:val="clear" w:color="auto" w:fill="auto"/>
          </w:tcPr>
          <w:p w:rsidR="00C678E2" w:rsidRPr="00162C8B" w:rsidRDefault="00C678E2" w:rsidP="008830DA">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C678E2" w:rsidRPr="00301389" w:rsidRDefault="00C678E2" w:rsidP="008830DA">
            <w:pPr>
              <w:spacing w:before="0" w:after="0"/>
              <w:contextualSpacing/>
              <w:rPr>
                <w:sz w:val="20"/>
              </w:rPr>
            </w:pPr>
            <w:r w:rsidRPr="00301389">
              <w:rPr>
                <w:sz w:val="20"/>
              </w:rPr>
              <w:t>Допустимые значения:</w:t>
            </w:r>
          </w:p>
          <w:p w:rsidR="00C678E2" w:rsidRPr="00301389" w:rsidRDefault="00C678E2" w:rsidP="008830DA">
            <w:pPr>
              <w:spacing w:before="0" w:after="0"/>
              <w:contextualSpacing/>
              <w:rPr>
                <w:sz w:val="20"/>
              </w:rPr>
            </w:pPr>
            <w:r>
              <w:rPr>
                <w:sz w:val="20"/>
              </w:rPr>
              <w:t>8.2, 8.2.100, 8.3</w:t>
            </w:r>
            <w:r w:rsidR="00EC6B1B">
              <w:rPr>
                <w:sz w:val="20"/>
              </w:rPr>
              <w:t>, 9.0</w:t>
            </w:r>
            <w:r w:rsidR="00F51E86">
              <w:rPr>
                <w:sz w:val="20"/>
              </w:rPr>
              <w:t>,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id</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N</w:t>
            </w:r>
          </w:p>
        </w:tc>
        <w:tc>
          <w:tcPr>
            <w:tcW w:w="1387" w:type="pct"/>
            <w:shd w:val="clear" w:color="auto" w:fill="auto"/>
          </w:tcPr>
          <w:p w:rsidR="00C678E2" w:rsidRPr="00C316CF" w:rsidRDefault="00C678E2" w:rsidP="008830DA">
            <w:pPr>
              <w:spacing w:before="0" w:after="0"/>
              <w:rPr>
                <w:sz w:val="20"/>
              </w:rPr>
            </w:pPr>
            <w:r>
              <w:rPr>
                <w:sz w:val="20"/>
              </w:rPr>
              <w:t>Идентификатор документа ЕИС</w:t>
            </w:r>
          </w:p>
        </w:tc>
        <w:tc>
          <w:tcPr>
            <w:tcW w:w="1387" w:type="pct"/>
            <w:shd w:val="clear" w:color="auto" w:fill="auto"/>
          </w:tcPr>
          <w:p w:rsidR="00C678E2" w:rsidRDefault="00C678E2" w:rsidP="008830DA">
            <w:pPr>
              <w:spacing w:before="0" w:after="0"/>
              <w:rPr>
                <w:sz w:val="20"/>
              </w:rPr>
            </w:pPr>
            <w:r w:rsidRPr="00C316CF">
              <w:rPr>
                <w:sz w:val="20"/>
              </w:rPr>
              <w:t xml:space="preserve">64-битное целое число. </w:t>
            </w:r>
          </w:p>
          <w:p w:rsidR="00C678E2" w:rsidRPr="00C316CF" w:rsidRDefault="00C678E2" w:rsidP="008830DA">
            <w:pPr>
              <w:spacing w:before="0" w:after="0"/>
              <w:rPr>
                <w:sz w:val="20"/>
              </w:rPr>
            </w:pPr>
            <w:r w:rsidRPr="00C316CF">
              <w:rPr>
                <w:sz w:val="20"/>
              </w:rPr>
              <w:t>Обязателен для заполнения при приеме изменения проекта документа</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externalId</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T [ 1 - 40 ]</w:t>
            </w:r>
          </w:p>
        </w:tc>
        <w:tc>
          <w:tcPr>
            <w:tcW w:w="1387" w:type="pct"/>
            <w:shd w:val="clear" w:color="auto" w:fill="auto"/>
          </w:tcPr>
          <w:p w:rsidR="00C678E2" w:rsidRPr="00C316CF" w:rsidRDefault="00C678E2" w:rsidP="008830DA">
            <w:pPr>
              <w:spacing w:before="0" w:after="0"/>
              <w:rPr>
                <w:sz w:val="20"/>
              </w:rPr>
            </w:pPr>
            <w:r w:rsidRPr="00C316CF">
              <w:rPr>
                <w:sz w:val="20"/>
              </w:rPr>
              <w:t>В</w:t>
            </w:r>
            <w:r>
              <w:rPr>
                <w:sz w:val="20"/>
              </w:rPr>
              <w:t>нешний идентификатор документа</w:t>
            </w:r>
          </w:p>
        </w:tc>
        <w:tc>
          <w:tcPr>
            <w:tcW w:w="1387" w:type="pct"/>
            <w:shd w:val="clear" w:color="auto" w:fill="auto"/>
          </w:tcPr>
          <w:p w:rsidR="00C678E2" w:rsidRPr="00C316CF" w:rsidRDefault="00C678E2" w:rsidP="008830DA">
            <w:pPr>
              <w:spacing w:before="0" w:after="0"/>
              <w:rPr>
                <w:sz w:val="20"/>
              </w:rPr>
            </w:pPr>
            <w:r w:rsidRPr="00C316CF">
              <w:rPr>
                <w:sz w:val="20"/>
              </w:rPr>
              <w:t>При приеме контролируется уникальность номера в рамках организации, размещающей закупку</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versionNumber</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Pr>
                <w:sz w:val="20"/>
              </w:rPr>
              <w:t>N</w:t>
            </w:r>
          </w:p>
        </w:tc>
        <w:tc>
          <w:tcPr>
            <w:tcW w:w="1387" w:type="pct"/>
            <w:shd w:val="clear" w:color="auto" w:fill="auto"/>
          </w:tcPr>
          <w:p w:rsidR="00C678E2" w:rsidRPr="00C316CF" w:rsidRDefault="00C678E2" w:rsidP="008830DA">
            <w:pPr>
              <w:spacing w:before="0" w:after="0"/>
              <w:rPr>
                <w:sz w:val="20"/>
              </w:rPr>
            </w:pPr>
            <w:r w:rsidRPr="00C316CF">
              <w:rPr>
                <w:sz w:val="20"/>
              </w:rPr>
              <w:t>Номер версии документа</w:t>
            </w:r>
          </w:p>
        </w:tc>
        <w:tc>
          <w:tcPr>
            <w:tcW w:w="1387" w:type="pct"/>
            <w:shd w:val="clear" w:color="auto" w:fill="auto"/>
          </w:tcPr>
          <w:p w:rsidR="00C678E2" w:rsidRDefault="00C678E2" w:rsidP="008830DA">
            <w:pPr>
              <w:spacing w:before="0" w:after="0"/>
              <w:rPr>
                <w:sz w:val="20"/>
              </w:rPr>
            </w:pPr>
            <w:r w:rsidRPr="00C316CF">
              <w:rPr>
                <w:sz w:val="20"/>
              </w:rPr>
              <w:t xml:space="preserve">32-битное целое число. </w:t>
            </w:r>
          </w:p>
          <w:p w:rsidR="00C678E2" w:rsidRPr="00C316CF" w:rsidRDefault="00C678E2" w:rsidP="008830DA">
            <w:pPr>
              <w:spacing w:before="0" w:after="0"/>
              <w:rPr>
                <w:sz w:val="20"/>
              </w:rPr>
            </w:pPr>
            <w:r>
              <w:rPr>
                <w:sz w:val="20"/>
              </w:rPr>
              <w:t>Допустимы только неотрицательные числа</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commonInfo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Общая информация</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purchaseResponsibleInfo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Информация об организации, осуществляющей размещение</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printFormInfo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Pr>
                <w:sz w:val="20"/>
              </w:rPr>
              <w:t>Печатная форма документа</w:t>
            </w:r>
          </w:p>
        </w:tc>
        <w:tc>
          <w:tcPr>
            <w:tcW w:w="1387" w:type="pct"/>
            <w:shd w:val="clear" w:color="auto" w:fill="auto"/>
          </w:tcPr>
          <w:p w:rsidR="00C678E2" w:rsidRDefault="00C678E2" w:rsidP="008830DA">
            <w:pPr>
              <w:spacing w:before="0" w:after="0"/>
              <w:rPr>
                <w:sz w:val="20"/>
              </w:rPr>
            </w:pPr>
            <w:r w:rsidRPr="00C316CF">
              <w:rPr>
                <w:sz w:val="20"/>
              </w:rPr>
              <w:t>Элемент игнорируется при приёме. При передаче заполняется ссылкой на печатную форму и электронную подпись размещенного в ЕИС документа</w:t>
            </w:r>
          </w:p>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extPrintFormInfo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Электронный документ, полученный из внешней системы</w:t>
            </w:r>
          </w:p>
        </w:tc>
        <w:tc>
          <w:tcPr>
            <w:tcW w:w="1387" w:type="pct"/>
            <w:shd w:val="clear" w:color="auto" w:fill="auto"/>
          </w:tcPr>
          <w:p w:rsidR="00C678E2" w:rsidRDefault="00C678E2" w:rsidP="008830DA">
            <w:pPr>
              <w:spacing w:before="0" w:after="0"/>
              <w:rPr>
                <w:bCs/>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p w:rsidR="00C678E2" w:rsidRPr="00C316CF" w:rsidRDefault="00C678E2" w:rsidP="008830DA">
            <w:pPr>
              <w:spacing w:before="0" w:after="0"/>
              <w:rPr>
                <w:sz w:val="20"/>
              </w:rPr>
            </w:pPr>
            <w:r w:rsidRPr="00E847A7">
              <w:rPr>
                <w:sz w:val="20"/>
              </w:rPr>
              <w:t>Игнорируется при приеме-передаче, добавлено на развити</w:t>
            </w:r>
            <w:r>
              <w:rPr>
                <w:sz w:val="20"/>
              </w:rPr>
              <w:t>е</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attachmentsInfo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Вложенные файлы</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Извещение об отмене определения поставщика (подрядчика, исполнителя) в электронной форме» (epNotificationCancel)</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notificationInfo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B71AA4">
              <w:rPr>
                <w:sz w:val="20"/>
              </w:rPr>
              <w:t>Информация о проведении  ЭOKД (двухэтапный конкурс в электронной форме)</w:t>
            </w:r>
          </w:p>
        </w:tc>
        <w:tc>
          <w:tcPr>
            <w:tcW w:w="1387" w:type="pct"/>
            <w:shd w:val="clear" w:color="auto" w:fill="auto"/>
          </w:tcPr>
          <w:p w:rsidR="00C678E2" w:rsidRPr="00C316CF" w:rsidRDefault="00C678E2" w:rsidP="008830DA">
            <w:pPr>
              <w:spacing w:before="0" w:after="0"/>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modificationInfo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Основание внесения изменений</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documentation</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Конкурсная документация</w:t>
            </w:r>
          </w:p>
        </w:tc>
        <w:tc>
          <w:tcPr>
            <w:tcW w:w="1387" w:type="pct"/>
            <w:shd w:val="clear" w:color="auto" w:fill="auto"/>
          </w:tcPr>
          <w:p w:rsidR="00C678E2" w:rsidRPr="00C316CF" w:rsidRDefault="00C678E2" w:rsidP="008830DA">
            <w:pPr>
              <w:spacing w:before="0" w:after="0"/>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42771E" w:rsidTr="008830DA">
        <w:trPr>
          <w:jc w:val="center"/>
        </w:trPr>
        <w:tc>
          <w:tcPr>
            <w:tcW w:w="5000" w:type="pct"/>
            <w:gridSpan w:val="6"/>
            <w:shd w:val="clear" w:color="auto" w:fill="auto"/>
            <w:vAlign w:val="center"/>
          </w:tcPr>
          <w:p w:rsidR="00C678E2" w:rsidRPr="0042771E" w:rsidRDefault="009A05D2" w:rsidP="008830DA">
            <w:pPr>
              <w:keepNext/>
              <w:spacing w:before="0" w:after="0"/>
              <w:contextualSpacing/>
              <w:jc w:val="center"/>
              <w:rPr>
                <w:b/>
                <w:sz w:val="20"/>
              </w:rPr>
            </w:pPr>
            <w:r w:rsidRPr="009A05D2">
              <w:rPr>
                <w:b/>
                <w:sz w:val="20"/>
              </w:rPr>
              <w:t>Информация о проведении закрытого конкурса в электронной форме</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C316CF">
              <w:rPr>
                <w:b/>
                <w:bCs/>
                <w:sz w:val="20"/>
              </w:rPr>
              <w:t>notificationInfo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procedureInfo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Информация о процедуре закупки</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contractConditionsInfo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Условия контракта</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customerRequirementsInfo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Требования заказчиков</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purchaseObjectsInfo</w:t>
            </w:r>
          </w:p>
        </w:tc>
        <w:tc>
          <w:tcPr>
            <w:tcW w:w="198" w:type="pct"/>
            <w:shd w:val="clear" w:color="auto" w:fill="auto"/>
          </w:tcPr>
          <w:p w:rsidR="00C678E2" w:rsidRPr="00C316CF" w:rsidRDefault="00C678E2" w:rsidP="008830DA">
            <w:pPr>
              <w:spacing w:before="0" w:after="0"/>
              <w:jc w:val="center"/>
              <w:rPr>
                <w:sz w:val="20"/>
              </w:rPr>
            </w:pPr>
            <w:r w:rsidRPr="00C316CF">
              <w:rPr>
                <w:sz w:val="20"/>
              </w:rPr>
              <w:t>О</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Объекты закупки</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00FA11A0" w:rsidRPr="00ED33B6">
              <w:rPr>
                <w:sz w:val="20"/>
              </w:rPr>
              <w:t>«</w:t>
            </w:r>
            <w:r w:rsidR="00FA11A0" w:rsidRPr="00FA11A0">
              <w:rPr>
                <w:sz w:val="20"/>
              </w:rPr>
              <w:t>Извещение о проведении ЭЗП (запрос предложений в электронной форме)</w:t>
            </w:r>
            <w:r w:rsidR="00FA11A0" w:rsidRPr="00ED33B6">
              <w:rPr>
                <w:bCs/>
                <w:sz w:val="20"/>
              </w:rPr>
              <w:t>» (epNotification</w:t>
            </w:r>
            <w:r w:rsidR="00FA11A0">
              <w:rPr>
                <w:bCs/>
                <w:sz w:val="20"/>
                <w:lang w:val="en-US"/>
              </w:rPr>
              <w:t>EZP</w:t>
            </w:r>
            <w:r w:rsidR="00FA11A0"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preferensesInfo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Преимущества</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requirementsInfo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Требования</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C316CF" w:rsidRDefault="00C678E2" w:rsidP="008830DA">
            <w:pPr>
              <w:spacing w:before="0" w:after="0"/>
              <w:rPr>
                <w:sz w:val="20"/>
              </w:rPr>
            </w:pPr>
            <w:r w:rsidRPr="00C316CF">
              <w:rPr>
                <w:sz w:val="20"/>
              </w:rPr>
              <w:t>restrictionsInfo</w:t>
            </w:r>
          </w:p>
        </w:tc>
        <w:tc>
          <w:tcPr>
            <w:tcW w:w="198" w:type="pct"/>
            <w:shd w:val="clear" w:color="auto" w:fill="auto"/>
          </w:tcPr>
          <w:p w:rsidR="00C678E2" w:rsidRPr="00C316CF" w:rsidRDefault="00C678E2" w:rsidP="008830DA">
            <w:pPr>
              <w:spacing w:before="0" w:after="0"/>
              <w:jc w:val="center"/>
              <w:rPr>
                <w:sz w:val="20"/>
              </w:rPr>
            </w:pPr>
            <w:r w:rsidRPr="00C316CF">
              <w:rPr>
                <w:sz w:val="20"/>
              </w:rPr>
              <w:t>Н</w:t>
            </w:r>
          </w:p>
        </w:tc>
        <w:tc>
          <w:tcPr>
            <w:tcW w:w="495" w:type="pct"/>
            <w:shd w:val="clear" w:color="auto" w:fill="auto"/>
          </w:tcPr>
          <w:p w:rsidR="00C678E2" w:rsidRPr="00C316CF" w:rsidRDefault="00C678E2" w:rsidP="008830DA">
            <w:pPr>
              <w:spacing w:before="0" w:after="0"/>
              <w:jc w:val="center"/>
              <w:rPr>
                <w:sz w:val="20"/>
              </w:rPr>
            </w:pPr>
            <w:r w:rsidRPr="00C316CF">
              <w:rPr>
                <w:sz w:val="20"/>
              </w:rPr>
              <w:t>S</w:t>
            </w:r>
          </w:p>
        </w:tc>
        <w:tc>
          <w:tcPr>
            <w:tcW w:w="1387" w:type="pct"/>
            <w:shd w:val="clear" w:color="auto" w:fill="auto"/>
          </w:tcPr>
          <w:p w:rsidR="00C678E2" w:rsidRPr="00C316CF" w:rsidRDefault="00C678E2" w:rsidP="008830DA">
            <w:pPr>
              <w:spacing w:before="0" w:after="0"/>
              <w:rPr>
                <w:sz w:val="20"/>
              </w:rPr>
            </w:pPr>
            <w:r w:rsidRPr="00C316CF">
              <w:rPr>
                <w:sz w:val="20"/>
              </w:rPr>
              <w:t>Ограничения</w:t>
            </w:r>
          </w:p>
        </w:tc>
        <w:tc>
          <w:tcPr>
            <w:tcW w:w="1387" w:type="pct"/>
            <w:shd w:val="clear" w:color="auto" w:fill="auto"/>
          </w:tcPr>
          <w:p w:rsidR="00C678E2" w:rsidRPr="00162C8B" w:rsidRDefault="00C678E2" w:rsidP="008830DA">
            <w:pPr>
              <w:spacing w:before="0" w:after="0"/>
              <w:jc w:val="both"/>
              <w:rPr>
                <w:sz w:val="20"/>
              </w:rPr>
            </w:pPr>
            <w:r>
              <w:rPr>
                <w:sz w:val="20"/>
              </w:rPr>
              <w:t xml:space="preserve">Состав блока см. состав соответствующего блока в документе </w:t>
            </w:r>
            <w:r w:rsidRPr="00ED33B6">
              <w:rPr>
                <w:sz w:val="20"/>
              </w:rPr>
              <w:t>«</w:t>
            </w:r>
            <w:r w:rsidRPr="00ED33B6">
              <w:rPr>
                <w:bCs/>
                <w:sz w:val="20"/>
              </w:rPr>
              <w:t xml:space="preserve">Извещение </w:t>
            </w:r>
            <w:r>
              <w:rPr>
                <w:bCs/>
                <w:sz w:val="20"/>
              </w:rPr>
              <w:t>о проведении ЭОК</w:t>
            </w:r>
            <w:r w:rsidRPr="00ED33B6">
              <w:rPr>
                <w:bCs/>
                <w:sz w:val="20"/>
              </w:rPr>
              <w:t>» (epNotification</w:t>
            </w:r>
            <w:r>
              <w:rPr>
                <w:bCs/>
                <w:sz w:val="20"/>
                <w:lang w:val="en-US"/>
              </w:rPr>
              <w:t>EOK</w:t>
            </w:r>
            <w:r w:rsidRPr="00ED33B6">
              <w:rPr>
                <w:bCs/>
                <w:sz w:val="20"/>
              </w:rPr>
              <w:t>)</w:t>
            </w: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процедуре закупки</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A63BD0">
              <w:rPr>
                <w:b/>
                <w:bCs/>
                <w:sz w:val="20"/>
              </w:rPr>
              <w:t>procedureInfo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collectingInfo</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S</w:t>
            </w:r>
          </w:p>
        </w:tc>
        <w:tc>
          <w:tcPr>
            <w:tcW w:w="1387" w:type="pct"/>
            <w:shd w:val="clear" w:color="auto" w:fill="auto"/>
          </w:tcPr>
          <w:p w:rsidR="00C678E2" w:rsidRPr="00A63BD0" w:rsidRDefault="00C678E2" w:rsidP="008830DA">
            <w:pPr>
              <w:spacing w:after="0"/>
              <w:jc w:val="both"/>
              <w:rPr>
                <w:sz w:val="20"/>
              </w:rPr>
            </w:pPr>
            <w:r w:rsidRPr="00A63BD0">
              <w:rPr>
                <w:sz w:val="20"/>
              </w:rPr>
              <w:t>Информация о подаче 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scoringInfo</w:t>
            </w:r>
          </w:p>
        </w:tc>
        <w:tc>
          <w:tcPr>
            <w:tcW w:w="198" w:type="pct"/>
            <w:shd w:val="clear" w:color="auto" w:fill="auto"/>
          </w:tcPr>
          <w:p w:rsidR="00C678E2" w:rsidRPr="00A63BD0" w:rsidRDefault="00A81E59" w:rsidP="008830DA">
            <w:pPr>
              <w:spacing w:after="0"/>
              <w:jc w:val="center"/>
              <w:rPr>
                <w:sz w:val="20"/>
              </w:rPr>
            </w:pPr>
            <w:r>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S</w:t>
            </w:r>
          </w:p>
        </w:tc>
        <w:tc>
          <w:tcPr>
            <w:tcW w:w="1387" w:type="pct"/>
            <w:shd w:val="clear" w:color="auto" w:fill="auto"/>
          </w:tcPr>
          <w:p w:rsidR="00C678E2" w:rsidRPr="00A63BD0" w:rsidRDefault="00B73AA2" w:rsidP="008830DA">
            <w:pPr>
              <w:spacing w:after="0"/>
              <w:jc w:val="both"/>
              <w:rPr>
                <w:sz w:val="20"/>
              </w:rPr>
            </w:pPr>
            <w:r w:rsidRPr="00B73AA2">
              <w:rPr>
                <w:sz w:val="20"/>
              </w:rPr>
              <w:t>Информация о рассмотрении и оценке заявок участников и подаче окончательных предложений</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подаче заявок</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r w:rsidRPr="00A63BD0">
              <w:rPr>
                <w:b/>
                <w:bCs/>
                <w:sz w:val="20"/>
              </w:rPr>
              <w:t>collectingInfo</w:t>
            </w:r>
          </w:p>
        </w:tc>
        <w:tc>
          <w:tcPr>
            <w:tcW w:w="790" w:type="pct"/>
            <w:shd w:val="clear" w:color="auto" w:fill="auto"/>
          </w:tcPr>
          <w:p w:rsidR="00C678E2" w:rsidRPr="00A63BD0" w:rsidRDefault="00C678E2" w:rsidP="008830DA">
            <w:pPr>
              <w:spacing w:after="0"/>
              <w:jc w:val="both"/>
              <w:rPr>
                <w:sz w:val="20"/>
              </w:rPr>
            </w:pPr>
          </w:p>
        </w:tc>
        <w:tc>
          <w:tcPr>
            <w:tcW w:w="198" w:type="pct"/>
            <w:shd w:val="clear" w:color="auto" w:fill="auto"/>
          </w:tcPr>
          <w:p w:rsidR="00C678E2" w:rsidRPr="00A63BD0" w:rsidRDefault="00C678E2" w:rsidP="008830DA">
            <w:pPr>
              <w:spacing w:after="0"/>
              <w:jc w:val="both"/>
              <w:rPr>
                <w:sz w:val="20"/>
              </w:rPr>
            </w:pPr>
          </w:p>
        </w:tc>
        <w:tc>
          <w:tcPr>
            <w:tcW w:w="495" w:type="pct"/>
            <w:shd w:val="clear" w:color="auto" w:fill="auto"/>
          </w:tcPr>
          <w:p w:rsidR="00C678E2" w:rsidRPr="00A63BD0" w:rsidRDefault="00C678E2" w:rsidP="008830DA">
            <w:pPr>
              <w:spacing w:after="0"/>
              <w:jc w:val="both"/>
              <w:rPr>
                <w:sz w:val="20"/>
              </w:rPr>
            </w:pPr>
          </w:p>
        </w:tc>
        <w:tc>
          <w:tcPr>
            <w:tcW w:w="1387" w:type="pct"/>
            <w:shd w:val="clear" w:color="auto" w:fill="auto"/>
          </w:tcPr>
          <w:p w:rsidR="00C678E2" w:rsidRPr="00A63BD0" w:rsidRDefault="00C678E2" w:rsidP="008830DA">
            <w:pPr>
              <w:spacing w:after="0"/>
              <w:jc w:val="both"/>
              <w:rPr>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startDT</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DT</w:t>
            </w:r>
          </w:p>
        </w:tc>
        <w:tc>
          <w:tcPr>
            <w:tcW w:w="1387" w:type="pct"/>
            <w:shd w:val="clear" w:color="auto" w:fill="auto"/>
          </w:tcPr>
          <w:p w:rsidR="00C678E2" w:rsidRPr="00A63BD0" w:rsidRDefault="00C678E2" w:rsidP="008830DA">
            <w:pPr>
              <w:spacing w:after="0"/>
              <w:jc w:val="both"/>
              <w:rPr>
                <w:sz w:val="20"/>
              </w:rPr>
            </w:pPr>
            <w:r w:rsidRPr="00A63BD0">
              <w:rPr>
                <w:sz w:val="20"/>
              </w:rPr>
              <w:t>Дата и время начала подачи заявок</w:t>
            </w:r>
          </w:p>
        </w:tc>
        <w:tc>
          <w:tcPr>
            <w:tcW w:w="1387" w:type="pct"/>
            <w:shd w:val="clear" w:color="auto" w:fill="auto"/>
          </w:tcPr>
          <w:p w:rsidR="00C678E2" w:rsidRPr="00162C8B" w:rsidRDefault="00B73AA2" w:rsidP="008830DA">
            <w:pPr>
              <w:spacing w:before="0" w:after="0"/>
              <w:jc w:val="both"/>
              <w:rPr>
                <w:sz w:val="20"/>
              </w:rPr>
            </w:pPr>
            <w:r w:rsidRPr="00B73AA2">
              <w:rPr>
                <w:sz w:val="20"/>
              </w:rPr>
              <w:t>Игнорируется при приеме. Заполняется фактической датой и временем размещения Извещения по местному времени организации, осуществляющей размещение</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endDT</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DT</w:t>
            </w:r>
          </w:p>
        </w:tc>
        <w:tc>
          <w:tcPr>
            <w:tcW w:w="1387" w:type="pct"/>
            <w:shd w:val="clear" w:color="auto" w:fill="auto"/>
          </w:tcPr>
          <w:p w:rsidR="00C678E2" w:rsidRPr="00A63BD0" w:rsidRDefault="00C678E2" w:rsidP="008830DA">
            <w:pPr>
              <w:spacing w:after="0"/>
              <w:jc w:val="both"/>
              <w:rPr>
                <w:sz w:val="20"/>
              </w:rPr>
            </w:pPr>
            <w:r w:rsidRPr="00A63BD0">
              <w:rPr>
                <w:sz w:val="20"/>
              </w:rPr>
              <w:t>Дата и время окончания подачи 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place</w:t>
            </w:r>
          </w:p>
        </w:tc>
        <w:tc>
          <w:tcPr>
            <w:tcW w:w="198" w:type="pct"/>
            <w:shd w:val="clear" w:color="auto" w:fill="auto"/>
          </w:tcPr>
          <w:p w:rsidR="00C678E2" w:rsidRPr="00A63BD0" w:rsidRDefault="00991C22" w:rsidP="008830DA">
            <w:pPr>
              <w:spacing w:after="0"/>
              <w:jc w:val="center"/>
              <w:rPr>
                <w:sz w:val="20"/>
              </w:rPr>
            </w:pPr>
            <w:r>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Место подачи заявок</w:t>
            </w:r>
          </w:p>
        </w:tc>
        <w:tc>
          <w:tcPr>
            <w:tcW w:w="1387" w:type="pct"/>
            <w:shd w:val="clear" w:color="auto" w:fill="auto"/>
          </w:tcPr>
          <w:p w:rsidR="00C678E2" w:rsidRPr="00162C8B" w:rsidRDefault="00B73AA2" w:rsidP="008830DA">
            <w:pPr>
              <w:spacing w:before="0" w:after="0"/>
              <w:jc w:val="both"/>
              <w:rPr>
                <w:sz w:val="20"/>
              </w:rPr>
            </w:pPr>
            <w:r w:rsidRPr="00B73AA2">
              <w:rPr>
                <w:sz w:val="20"/>
              </w:rPr>
              <w:t>Игнорируется при приеме. Заполняется автоматически наименованием электронной площадки, указанной на вкладке «Общая информация»</w:t>
            </w:r>
          </w:p>
        </w:tc>
      </w:tr>
      <w:tr w:rsidR="00C678E2" w:rsidRPr="00301389" w:rsidTr="008830DA">
        <w:trPr>
          <w:jc w:val="center"/>
        </w:trPr>
        <w:tc>
          <w:tcPr>
            <w:tcW w:w="743" w:type="pct"/>
            <w:shd w:val="clear" w:color="auto" w:fill="auto"/>
          </w:tcPr>
          <w:p w:rsidR="00C678E2" w:rsidRPr="00A63BD0" w:rsidRDefault="00C678E2" w:rsidP="008830DA">
            <w:pPr>
              <w:spacing w:after="0"/>
              <w:jc w:val="both"/>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order</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Порядок подачи заявок</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5000" w:type="pct"/>
            <w:gridSpan w:val="6"/>
            <w:shd w:val="clear" w:color="auto" w:fill="auto"/>
            <w:vAlign w:val="center"/>
          </w:tcPr>
          <w:p w:rsidR="00C678E2" w:rsidRPr="00301389" w:rsidRDefault="00C678E2" w:rsidP="008830DA">
            <w:pPr>
              <w:keepNext/>
              <w:spacing w:before="0" w:after="0"/>
              <w:contextualSpacing/>
              <w:jc w:val="center"/>
              <w:rPr>
                <w:b/>
                <w:sz w:val="20"/>
              </w:rPr>
            </w:pPr>
            <w:r w:rsidRPr="00A63BD0">
              <w:rPr>
                <w:b/>
                <w:bCs/>
                <w:sz w:val="20"/>
              </w:rPr>
              <w:t>Информация о процедуре рассмотрения и оценки заявок</w:t>
            </w:r>
          </w:p>
        </w:tc>
      </w:tr>
      <w:tr w:rsidR="00C678E2" w:rsidRPr="00301389" w:rsidTr="008830DA">
        <w:trPr>
          <w:jc w:val="center"/>
        </w:trPr>
        <w:tc>
          <w:tcPr>
            <w:tcW w:w="743" w:type="pct"/>
            <w:shd w:val="clear" w:color="auto" w:fill="auto"/>
          </w:tcPr>
          <w:p w:rsidR="00C678E2" w:rsidRPr="00162C8B" w:rsidRDefault="00C678E2" w:rsidP="008830DA">
            <w:pPr>
              <w:spacing w:before="0" w:after="0"/>
              <w:jc w:val="both"/>
              <w:rPr>
                <w:sz w:val="20"/>
              </w:rPr>
            </w:pPr>
            <w:r w:rsidRPr="00A63BD0">
              <w:rPr>
                <w:b/>
                <w:bCs/>
                <w:sz w:val="20"/>
              </w:rPr>
              <w:t>scoringInfo</w:t>
            </w:r>
          </w:p>
        </w:tc>
        <w:tc>
          <w:tcPr>
            <w:tcW w:w="790" w:type="pct"/>
            <w:shd w:val="clear" w:color="auto" w:fill="auto"/>
            <w:vAlign w:val="center"/>
          </w:tcPr>
          <w:p w:rsidR="00C678E2" w:rsidRPr="00301389" w:rsidRDefault="00C678E2" w:rsidP="008830DA">
            <w:pPr>
              <w:keepNext/>
              <w:spacing w:before="0" w:after="0"/>
              <w:contextualSpacing/>
              <w:rPr>
                <w:b/>
                <w:sz w:val="20"/>
              </w:rPr>
            </w:pPr>
          </w:p>
        </w:tc>
        <w:tc>
          <w:tcPr>
            <w:tcW w:w="198" w:type="pct"/>
            <w:shd w:val="clear" w:color="auto" w:fill="auto"/>
            <w:vAlign w:val="center"/>
          </w:tcPr>
          <w:p w:rsidR="00C678E2" w:rsidRPr="00301389" w:rsidRDefault="00C678E2" w:rsidP="008830DA">
            <w:pPr>
              <w:keepNext/>
              <w:spacing w:before="0" w:after="0"/>
              <w:contextualSpacing/>
              <w:jc w:val="center"/>
              <w:rPr>
                <w:b/>
                <w:sz w:val="20"/>
              </w:rPr>
            </w:pPr>
          </w:p>
        </w:tc>
        <w:tc>
          <w:tcPr>
            <w:tcW w:w="495" w:type="pct"/>
            <w:shd w:val="clear" w:color="auto" w:fill="auto"/>
            <w:vAlign w:val="center"/>
          </w:tcPr>
          <w:p w:rsidR="00C678E2" w:rsidRPr="00301389" w:rsidRDefault="00C678E2" w:rsidP="008830DA">
            <w:pPr>
              <w:keepNext/>
              <w:spacing w:before="0" w:after="0"/>
              <w:contextualSpacing/>
              <w:jc w:val="center"/>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c>
          <w:tcPr>
            <w:tcW w:w="1387" w:type="pct"/>
            <w:shd w:val="clear" w:color="auto" w:fill="auto"/>
            <w:vAlign w:val="center"/>
          </w:tcPr>
          <w:p w:rsidR="00C678E2" w:rsidRPr="00301389" w:rsidRDefault="00C678E2" w:rsidP="008830DA">
            <w:pPr>
              <w:keepNext/>
              <w:spacing w:before="0" w:after="0"/>
              <w:contextualSpacing/>
              <w:rPr>
                <w:b/>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F95EC5" w:rsidP="008830DA">
            <w:pPr>
              <w:spacing w:after="0"/>
              <w:jc w:val="both"/>
              <w:rPr>
                <w:sz w:val="20"/>
              </w:rPr>
            </w:pPr>
            <w:r w:rsidRPr="00F95EC5">
              <w:rPr>
                <w:sz w:val="20"/>
              </w:rPr>
              <w:t>endDate</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F95EC5" w:rsidP="008830DA">
            <w:pPr>
              <w:spacing w:after="0"/>
              <w:jc w:val="center"/>
              <w:rPr>
                <w:sz w:val="20"/>
              </w:rPr>
            </w:pPr>
            <w:r>
              <w:rPr>
                <w:sz w:val="20"/>
              </w:rPr>
              <w:t>D</w:t>
            </w:r>
          </w:p>
        </w:tc>
        <w:tc>
          <w:tcPr>
            <w:tcW w:w="1387" w:type="pct"/>
            <w:shd w:val="clear" w:color="auto" w:fill="auto"/>
          </w:tcPr>
          <w:p w:rsidR="00C678E2" w:rsidRPr="00A63BD0" w:rsidRDefault="00F95EC5" w:rsidP="008830DA">
            <w:pPr>
              <w:spacing w:after="0"/>
              <w:jc w:val="both"/>
              <w:rPr>
                <w:sz w:val="20"/>
              </w:rPr>
            </w:pPr>
            <w:r w:rsidRPr="00F95EC5">
              <w:rPr>
                <w:sz w:val="20"/>
              </w:rPr>
              <w:t>Дата окончания срока рассмотрения первых частей заявок участнико</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F95EC5" w:rsidP="008830DA">
            <w:pPr>
              <w:spacing w:after="0"/>
              <w:jc w:val="both"/>
              <w:rPr>
                <w:sz w:val="20"/>
              </w:rPr>
            </w:pPr>
            <w:r w:rsidRPr="00F95EC5">
              <w:rPr>
                <w:sz w:val="20"/>
              </w:rPr>
              <w:t>biddingDate</w:t>
            </w:r>
          </w:p>
        </w:tc>
        <w:tc>
          <w:tcPr>
            <w:tcW w:w="198" w:type="pct"/>
            <w:shd w:val="clear" w:color="auto" w:fill="auto"/>
          </w:tcPr>
          <w:p w:rsidR="00C678E2" w:rsidRPr="00A63BD0" w:rsidRDefault="00C678E2" w:rsidP="008830DA">
            <w:pPr>
              <w:spacing w:after="0"/>
              <w:jc w:val="center"/>
              <w:rPr>
                <w:sz w:val="20"/>
              </w:rPr>
            </w:pPr>
            <w:r w:rsidRPr="00A63BD0">
              <w:rPr>
                <w:sz w:val="20"/>
              </w:rPr>
              <w:t>О</w:t>
            </w:r>
          </w:p>
        </w:tc>
        <w:tc>
          <w:tcPr>
            <w:tcW w:w="495" w:type="pct"/>
            <w:shd w:val="clear" w:color="auto" w:fill="auto"/>
          </w:tcPr>
          <w:p w:rsidR="00C678E2" w:rsidRPr="00A63BD0" w:rsidRDefault="00C678E2" w:rsidP="008830DA">
            <w:pPr>
              <w:spacing w:after="0"/>
              <w:jc w:val="center"/>
              <w:rPr>
                <w:sz w:val="20"/>
              </w:rPr>
            </w:pPr>
            <w:r w:rsidRPr="00A63BD0">
              <w:rPr>
                <w:sz w:val="20"/>
              </w:rPr>
              <w:t>D</w:t>
            </w:r>
          </w:p>
        </w:tc>
        <w:tc>
          <w:tcPr>
            <w:tcW w:w="1387" w:type="pct"/>
            <w:shd w:val="clear" w:color="auto" w:fill="auto"/>
          </w:tcPr>
          <w:p w:rsidR="00C678E2" w:rsidRPr="00A63BD0" w:rsidRDefault="00F95EC5" w:rsidP="008830DA">
            <w:pPr>
              <w:spacing w:after="0"/>
              <w:jc w:val="both"/>
              <w:rPr>
                <w:sz w:val="20"/>
              </w:rPr>
            </w:pPr>
            <w:r w:rsidRPr="00F95EC5">
              <w:rPr>
                <w:sz w:val="20"/>
              </w:rPr>
              <w:t>Дата проведения закрытого аукциона в электронной форме</w:t>
            </w:r>
          </w:p>
        </w:tc>
        <w:tc>
          <w:tcPr>
            <w:tcW w:w="1387" w:type="pct"/>
            <w:shd w:val="clear" w:color="auto" w:fill="auto"/>
          </w:tcPr>
          <w:p w:rsidR="00C678E2" w:rsidRPr="00162C8B" w:rsidRDefault="00C678E2" w:rsidP="008830DA">
            <w:pPr>
              <w:spacing w:before="0" w:after="0"/>
              <w:jc w:val="both"/>
              <w:rPr>
                <w:sz w:val="20"/>
              </w:rPr>
            </w:pPr>
          </w:p>
        </w:tc>
      </w:tr>
      <w:tr w:rsidR="00C678E2" w:rsidRPr="00301389" w:rsidTr="008830DA">
        <w:trPr>
          <w:jc w:val="center"/>
        </w:trPr>
        <w:tc>
          <w:tcPr>
            <w:tcW w:w="743" w:type="pct"/>
            <w:shd w:val="clear" w:color="auto" w:fill="auto"/>
            <w:vAlign w:val="center"/>
          </w:tcPr>
          <w:p w:rsidR="00C678E2" w:rsidRPr="00301389" w:rsidRDefault="00C678E2" w:rsidP="008830DA">
            <w:pPr>
              <w:spacing w:before="0" w:after="0"/>
              <w:contextualSpacing/>
              <w:rPr>
                <w:sz w:val="20"/>
              </w:rPr>
            </w:pPr>
          </w:p>
        </w:tc>
        <w:tc>
          <w:tcPr>
            <w:tcW w:w="790" w:type="pct"/>
            <w:shd w:val="clear" w:color="auto" w:fill="auto"/>
          </w:tcPr>
          <w:p w:rsidR="00C678E2" w:rsidRPr="00A63BD0" w:rsidRDefault="00C678E2" w:rsidP="008830DA">
            <w:pPr>
              <w:spacing w:after="0"/>
              <w:jc w:val="both"/>
              <w:rPr>
                <w:sz w:val="20"/>
              </w:rPr>
            </w:pPr>
            <w:r w:rsidRPr="00A63BD0">
              <w:rPr>
                <w:sz w:val="20"/>
              </w:rPr>
              <w:t>addInfo</w:t>
            </w:r>
          </w:p>
        </w:tc>
        <w:tc>
          <w:tcPr>
            <w:tcW w:w="198" w:type="pct"/>
            <w:shd w:val="clear" w:color="auto" w:fill="auto"/>
          </w:tcPr>
          <w:p w:rsidR="00C678E2" w:rsidRPr="00A63BD0" w:rsidRDefault="00C678E2" w:rsidP="008830DA">
            <w:pPr>
              <w:spacing w:after="0"/>
              <w:jc w:val="center"/>
              <w:rPr>
                <w:sz w:val="20"/>
              </w:rPr>
            </w:pPr>
            <w:r w:rsidRPr="00A63BD0">
              <w:rPr>
                <w:sz w:val="20"/>
              </w:rPr>
              <w:t>Н</w:t>
            </w:r>
          </w:p>
        </w:tc>
        <w:tc>
          <w:tcPr>
            <w:tcW w:w="495" w:type="pct"/>
            <w:shd w:val="clear" w:color="auto" w:fill="auto"/>
          </w:tcPr>
          <w:p w:rsidR="00C678E2" w:rsidRPr="00A63BD0" w:rsidRDefault="00C678E2" w:rsidP="008830DA">
            <w:pPr>
              <w:spacing w:after="0"/>
              <w:jc w:val="center"/>
              <w:rPr>
                <w:sz w:val="20"/>
              </w:rPr>
            </w:pPr>
            <w:r w:rsidRPr="00A63BD0">
              <w:rPr>
                <w:sz w:val="20"/>
              </w:rPr>
              <w:t>T[1-2000]</w:t>
            </w:r>
          </w:p>
        </w:tc>
        <w:tc>
          <w:tcPr>
            <w:tcW w:w="1387" w:type="pct"/>
            <w:shd w:val="clear" w:color="auto" w:fill="auto"/>
          </w:tcPr>
          <w:p w:rsidR="00C678E2" w:rsidRPr="00A63BD0" w:rsidRDefault="00C678E2" w:rsidP="008830DA">
            <w:pPr>
              <w:spacing w:after="0"/>
              <w:jc w:val="both"/>
              <w:rPr>
                <w:sz w:val="20"/>
              </w:rPr>
            </w:pPr>
            <w:r w:rsidRPr="00A63BD0">
              <w:rPr>
                <w:sz w:val="20"/>
              </w:rPr>
              <w:t>Дополнительная информация</w:t>
            </w:r>
          </w:p>
        </w:tc>
        <w:tc>
          <w:tcPr>
            <w:tcW w:w="1387" w:type="pct"/>
            <w:shd w:val="clear" w:color="auto" w:fill="auto"/>
          </w:tcPr>
          <w:p w:rsidR="00C678E2" w:rsidRPr="00162C8B" w:rsidRDefault="00C678E2" w:rsidP="008830DA">
            <w:pPr>
              <w:spacing w:before="0" w:after="0"/>
              <w:jc w:val="both"/>
              <w:rPr>
                <w:sz w:val="20"/>
              </w:rPr>
            </w:pPr>
          </w:p>
        </w:tc>
      </w:tr>
    </w:tbl>
    <w:p w:rsidR="00C678E2" w:rsidRDefault="00C678E2" w:rsidP="00C678E2"/>
    <w:p w:rsidR="003B7933" w:rsidRPr="006B1628" w:rsidRDefault="003B7933" w:rsidP="003B7933">
      <w:pPr>
        <w:pStyle w:val="20"/>
      </w:pPr>
      <w:r w:rsidRPr="003B7933">
        <w:t>Сведения о факте вскрытия вторых частей заявок</w:t>
      </w:r>
    </w:p>
    <w:tbl>
      <w:tblPr>
        <w:tblW w:w="50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575"/>
        <w:gridCol w:w="1675"/>
        <w:gridCol w:w="420"/>
        <w:gridCol w:w="1050"/>
        <w:gridCol w:w="2941"/>
        <w:gridCol w:w="2941"/>
      </w:tblGrid>
      <w:tr w:rsidR="003B7933" w:rsidRPr="00301389" w:rsidTr="00AC1D6B">
        <w:trPr>
          <w:tblHeader/>
          <w:jc w:val="center"/>
        </w:trPr>
        <w:tc>
          <w:tcPr>
            <w:tcW w:w="743"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Код элемента</w:t>
            </w:r>
          </w:p>
        </w:tc>
        <w:tc>
          <w:tcPr>
            <w:tcW w:w="790"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Содерж. элемента</w:t>
            </w:r>
          </w:p>
        </w:tc>
        <w:tc>
          <w:tcPr>
            <w:tcW w:w="198"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Тип</w:t>
            </w:r>
          </w:p>
        </w:tc>
        <w:tc>
          <w:tcPr>
            <w:tcW w:w="495"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Формат</w:t>
            </w:r>
          </w:p>
        </w:tc>
        <w:tc>
          <w:tcPr>
            <w:tcW w:w="1387"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Наименование</w:t>
            </w:r>
          </w:p>
        </w:tc>
        <w:tc>
          <w:tcPr>
            <w:tcW w:w="1387" w:type="pct"/>
            <w:shd w:val="clear" w:color="auto" w:fill="D9D9D9"/>
            <w:vAlign w:val="center"/>
            <w:hideMark/>
          </w:tcPr>
          <w:p w:rsidR="003B7933" w:rsidRPr="00301389" w:rsidRDefault="003B7933" w:rsidP="00AC1D6B">
            <w:pPr>
              <w:keepNext/>
              <w:spacing w:before="0" w:after="0"/>
              <w:ind w:firstLine="5"/>
              <w:contextualSpacing/>
              <w:jc w:val="center"/>
              <w:rPr>
                <w:b/>
                <w:bCs/>
                <w:sz w:val="20"/>
              </w:rPr>
            </w:pPr>
            <w:r w:rsidRPr="00301389">
              <w:rPr>
                <w:b/>
                <w:bCs/>
                <w:sz w:val="20"/>
              </w:rPr>
              <w:t>Дополнительная информация</w:t>
            </w:r>
          </w:p>
        </w:tc>
      </w:tr>
      <w:tr w:rsidR="003B7933" w:rsidRPr="006B1628" w:rsidTr="00AC1D6B">
        <w:trPr>
          <w:jc w:val="center"/>
        </w:trPr>
        <w:tc>
          <w:tcPr>
            <w:tcW w:w="5000" w:type="pct"/>
            <w:gridSpan w:val="6"/>
            <w:shd w:val="clear" w:color="auto" w:fill="auto"/>
            <w:vAlign w:val="center"/>
          </w:tcPr>
          <w:p w:rsidR="003B7933" w:rsidRPr="006B1628" w:rsidRDefault="003B7933" w:rsidP="00AC1D6B">
            <w:pPr>
              <w:keepNext/>
              <w:spacing w:before="0" w:after="0"/>
              <w:contextualSpacing/>
              <w:jc w:val="center"/>
              <w:rPr>
                <w:b/>
                <w:sz w:val="20"/>
              </w:rPr>
            </w:pPr>
            <w:r w:rsidRPr="006B1628">
              <w:rPr>
                <w:b/>
                <w:bCs/>
                <w:sz w:val="20"/>
              </w:rPr>
              <w:t xml:space="preserve">Извещение о проведении </w:t>
            </w:r>
            <w:r w:rsidRPr="009A05D2">
              <w:rPr>
                <w:b/>
                <w:bCs/>
                <w:sz w:val="20"/>
              </w:rPr>
              <w:t>ЭЗакА</w:t>
            </w:r>
          </w:p>
        </w:tc>
      </w:tr>
      <w:tr w:rsidR="003B7933" w:rsidRPr="003B7933" w:rsidTr="00AC1D6B">
        <w:trPr>
          <w:jc w:val="center"/>
        </w:trPr>
        <w:tc>
          <w:tcPr>
            <w:tcW w:w="743" w:type="pct"/>
            <w:shd w:val="clear" w:color="auto" w:fill="auto"/>
            <w:vAlign w:val="center"/>
          </w:tcPr>
          <w:p w:rsidR="003B7933" w:rsidRPr="003B7933" w:rsidRDefault="003B7933" w:rsidP="003B7933">
            <w:pPr>
              <w:spacing w:before="0" w:after="0"/>
              <w:jc w:val="both"/>
              <w:rPr>
                <w:b/>
                <w:bCs/>
                <w:sz w:val="20"/>
              </w:rPr>
            </w:pPr>
            <w:r w:rsidRPr="003B7933">
              <w:rPr>
                <w:b/>
                <w:bCs/>
                <w:sz w:val="20"/>
              </w:rPr>
              <w:t>fcsSecondPartAppOpening</w:t>
            </w:r>
          </w:p>
        </w:tc>
        <w:tc>
          <w:tcPr>
            <w:tcW w:w="790" w:type="pct"/>
            <w:shd w:val="clear" w:color="auto" w:fill="auto"/>
          </w:tcPr>
          <w:p w:rsidR="003B7933" w:rsidRPr="003B7933" w:rsidRDefault="003B7933" w:rsidP="00AC1D6B">
            <w:pPr>
              <w:spacing w:before="0" w:after="0"/>
              <w:jc w:val="both"/>
              <w:rPr>
                <w:b/>
                <w:bCs/>
                <w:sz w:val="20"/>
              </w:rPr>
            </w:pPr>
          </w:p>
        </w:tc>
        <w:tc>
          <w:tcPr>
            <w:tcW w:w="198" w:type="pct"/>
            <w:shd w:val="clear" w:color="auto" w:fill="auto"/>
          </w:tcPr>
          <w:p w:rsidR="003B7933" w:rsidRPr="003B7933" w:rsidRDefault="003B7933" w:rsidP="003B7933">
            <w:pPr>
              <w:spacing w:before="0" w:after="0"/>
              <w:jc w:val="both"/>
              <w:rPr>
                <w:b/>
                <w:bCs/>
                <w:sz w:val="20"/>
              </w:rPr>
            </w:pPr>
          </w:p>
        </w:tc>
        <w:tc>
          <w:tcPr>
            <w:tcW w:w="495" w:type="pct"/>
            <w:shd w:val="clear" w:color="auto" w:fill="auto"/>
          </w:tcPr>
          <w:p w:rsidR="003B7933" w:rsidRPr="003B7933" w:rsidRDefault="003B7933" w:rsidP="003B7933">
            <w:pPr>
              <w:spacing w:before="0" w:after="0"/>
              <w:jc w:val="both"/>
              <w:rPr>
                <w:b/>
                <w:bCs/>
                <w:sz w:val="20"/>
              </w:rPr>
            </w:pPr>
          </w:p>
        </w:tc>
        <w:tc>
          <w:tcPr>
            <w:tcW w:w="1387" w:type="pct"/>
            <w:shd w:val="clear" w:color="auto" w:fill="auto"/>
          </w:tcPr>
          <w:p w:rsidR="003B7933" w:rsidRPr="003B7933" w:rsidRDefault="003B7933" w:rsidP="00AC1D6B">
            <w:pPr>
              <w:spacing w:before="0" w:after="0"/>
              <w:jc w:val="both"/>
              <w:rPr>
                <w:b/>
                <w:bCs/>
                <w:sz w:val="20"/>
              </w:rPr>
            </w:pPr>
          </w:p>
        </w:tc>
        <w:tc>
          <w:tcPr>
            <w:tcW w:w="1387" w:type="pct"/>
            <w:shd w:val="clear" w:color="auto" w:fill="auto"/>
          </w:tcPr>
          <w:p w:rsidR="003B7933" w:rsidRPr="003B7933" w:rsidRDefault="003B7933" w:rsidP="00AC1D6B">
            <w:pPr>
              <w:spacing w:before="0" w:after="0"/>
              <w:jc w:val="both"/>
              <w:rPr>
                <w:b/>
                <w:bCs/>
                <w:sz w:val="20"/>
              </w:rPr>
            </w:pPr>
          </w:p>
        </w:tc>
      </w:tr>
      <w:tr w:rsidR="003B7933" w:rsidRPr="00301389" w:rsidTr="00AC1D6B">
        <w:trPr>
          <w:jc w:val="center"/>
        </w:trPr>
        <w:tc>
          <w:tcPr>
            <w:tcW w:w="743" w:type="pct"/>
            <w:shd w:val="clear" w:color="auto" w:fill="auto"/>
            <w:vAlign w:val="center"/>
          </w:tcPr>
          <w:p w:rsidR="003B7933" w:rsidRPr="00301389" w:rsidRDefault="003B7933" w:rsidP="00AC1D6B">
            <w:pPr>
              <w:spacing w:before="0" w:after="0"/>
              <w:contextualSpacing/>
              <w:rPr>
                <w:sz w:val="20"/>
              </w:rPr>
            </w:pPr>
          </w:p>
        </w:tc>
        <w:tc>
          <w:tcPr>
            <w:tcW w:w="790" w:type="pct"/>
            <w:shd w:val="clear" w:color="auto" w:fill="auto"/>
          </w:tcPr>
          <w:p w:rsidR="003B7933" w:rsidRPr="00162C8B" w:rsidRDefault="003B7933" w:rsidP="00AC1D6B">
            <w:pPr>
              <w:spacing w:before="0" w:after="0"/>
              <w:jc w:val="both"/>
              <w:rPr>
                <w:sz w:val="20"/>
              </w:rPr>
            </w:pPr>
            <w:r w:rsidRPr="00162C8B">
              <w:rPr>
                <w:sz w:val="20"/>
              </w:rPr>
              <w:t>schemeVersion</w:t>
            </w:r>
          </w:p>
        </w:tc>
        <w:tc>
          <w:tcPr>
            <w:tcW w:w="198" w:type="pct"/>
            <w:shd w:val="clear" w:color="auto" w:fill="auto"/>
          </w:tcPr>
          <w:p w:rsidR="003B7933" w:rsidRPr="00162C8B" w:rsidRDefault="003B7933" w:rsidP="00AC1D6B">
            <w:pPr>
              <w:spacing w:before="0" w:after="0"/>
              <w:jc w:val="center"/>
              <w:rPr>
                <w:sz w:val="20"/>
              </w:rPr>
            </w:pPr>
            <w:r w:rsidRPr="00162C8B">
              <w:rPr>
                <w:sz w:val="20"/>
              </w:rPr>
              <w:t>О</w:t>
            </w:r>
          </w:p>
        </w:tc>
        <w:tc>
          <w:tcPr>
            <w:tcW w:w="495" w:type="pct"/>
            <w:shd w:val="clear" w:color="auto" w:fill="auto"/>
          </w:tcPr>
          <w:p w:rsidR="003B7933" w:rsidRPr="00162C8B" w:rsidRDefault="003B7933" w:rsidP="00AC1D6B">
            <w:pPr>
              <w:spacing w:before="0" w:after="0"/>
              <w:jc w:val="center"/>
              <w:rPr>
                <w:sz w:val="20"/>
              </w:rPr>
            </w:pPr>
            <w:r w:rsidRPr="00162C8B">
              <w:rPr>
                <w:sz w:val="20"/>
              </w:rPr>
              <w:t>T</w:t>
            </w:r>
          </w:p>
        </w:tc>
        <w:tc>
          <w:tcPr>
            <w:tcW w:w="1387" w:type="pct"/>
            <w:shd w:val="clear" w:color="auto" w:fill="auto"/>
          </w:tcPr>
          <w:p w:rsidR="003B7933" w:rsidRPr="00162C8B" w:rsidRDefault="003B7933" w:rsidP="00AC1D6B">
            <w:pPr>
              <w:spacing w:before="0" w:after="0"/>
              <w:jc w:val="both"/>
              <w:rPr>
                <w:sz w:val="20"/>
              </w:rPr>
            </w:pPr>
            <w:r w:rsidRPr="00301389">
              <w:rPr>
                <w:sz w:val="20"/>
              </w:rPr>
              <w:t>Атрибут. Принимаемый номер версии схемы элемента</w:t>
            </w:r>
          </w:p>
        </w:tc>
        <w:tc>
          <w:tcPr>
            <w:tcW w:w="1387" w:type="pct"/>
            <w:shd w:val="clear" w:color="auto" w:fill="auto"/>
            <w:vAlign w:val="center"/>
          </w:tcPr>
          <w:p w:rsidR="003B7933" w:rsidRPr="00301389" w:rsidRDefault="003B7933" w:rsidP="00AC1D6B">
            <w:pPr>
              <w:spacing w:before="0" w:after="0"/>
              <w:contextualSpacing/>
              <w:rPr>
                <w:sz w:val="20"/>
              </w:rPr>
            </w:pPr>
            <w:r w:rsidRPr="00301389">
              <w:rPr>
                <w:sz w:val="20"/>
              </w:rPr>
              <w:t>Допустимые значения:</w:t>
            </w:r>
          </w:p>
          <w:p w:rsidR="003B7933" w:rsidRPr="00301389" w:rsidRDefault="003B7933" w:rsidP="00AC1D6B">
            <w:pPr>
              <w:spacing w:before="0" w:after="0"/>
              <w:contextualSpacing/>
              <w:rPr>
                <w:sz w:val="20"/>
              </w:rPr>
            </w:pPr>
            <w:r>
              <w:rPr>
                <w:sz w:val="20"/>
              </w:rPr>
              <w:t>8.2, 8.2.100, 8.3, 9.0, 9.1</w:t>
            </w:r>
            <w:r w:rsidR="00834609">
              <w:rPr>
                <w:sz w:val="20"/>
              </w:rPr>
              <w:t>, 9.2, 9.3</w:t>
            </w:r>
            <w:r w:rsidR="000C7310">
              <w:rPr>
                <w:sz w:val="20"/>
              </w:rPr>
              <w:t>, 10.0</w:t>
            </w:r>
            <w:r w:rsidR="009B1A30">
              <w:rPr>
                <w:sz w:val="20"/>
              </w:rPr>
              <w:t>, 10.1</w:t>
            </w:r>
            <w:r w:rsidR="00907CEE">
              <w:rPr>
                <w:sz w:val="20"/>
              </w:rPr>
              <w:t xml:space="preserve">, </w:t>
            </w:r>
            <w:r w:rsidR="009363A1">
              <w:rPr>
                <w:sz w:val="20"/>
              </w:rPr>
              <w:t>10.2, 10.2.310, 10.3</w:t>
            </w:r>
          </w:p>
        </w:tc>
      </w:tr>
      <w:tr w:rsidR="003B7933" w:rsidRPr="00301389" w:rsidTr="00AC1D6B">
        <w:trPr>
          <w:jc w:val="center"/>
        </w:trPr>
        <w:tc>
          <w:tcPr>
            <w:tcW w:w="743" w:type="pct"/>
            <w:shd w:val="clear" w:color="auto" w:fill="auto"/>
            <w:vAlign w:val="center"/>
          </w:tcPr>
          <w:p w:rsidR="003B7933" w:rsidRPr="00301389" w:rsidRDefault="003B7933" w:rsidP="003B7933">
            <w:pPr>
              <w:spacing w:before="0" w:after="0"/>
              <w:contextualSpacing/>
              <w:rPr>
                <w:sz w:val="20"/>
              </w:rPr>
            </w:pPr>
          </w:p>
        </w:tc>
        <w:tc>
          <w:tcPr>
            <w:tcW w:w="790" w:type="pct"/>
            <w:shd w:val="clear" w:color="auto" w:fill="auto"/>
          </w:tcPr>
          <w:p w:rsidR="003B7933" w:rsidRPr="00C316CF" w:rsidRDefault="003B7933" w:rsidP="003B7933">
            <w:pPr>
              <w:spacing w:before="0" w:after="0"/>
              <w:rPr>
                <w:sz w:val="20"/>
              </w:rPr>
            </w:pPr>
            <w:r w:rsidRPr="00162C8B">
              <w:rPr>
                <w:sz w:val="20"/>
              </w:rPr>
              <w:t>purchaseNumber</w:t>
            </w:r>
          </w:p>
        </w:tc>
        <w:tc>
          <w:tcPr>
            <w:tcW w:w="198" w:type="pct"/>
            <w:shd w:val="clear" w:color="auto" w:fill="auto"/>
          </w:tcPr>
          <w:p w:rsidR="003B7933" w:rsidRPr="00C316CF" w:rsidRDefault="003B7933" w:rsidP="003B7933">
            <w:pPr>
              <w:spacing w:before="0" w:after="0"/>
              <w:jc w:val="center"/>
              <w:rPr>
                <w:sz w:val="20"/>
              </w:rPr>
            </w:pPr>
            <w:r w:rsidRPr="00162C8B">
              <w:rPr>
                <w:sz w:val="20"/>
              </w:rPr>
              <w:t>О</w:t>
            </w:r>
          </w:p>
        </w:tc>
        <w:tc>
          <w:tcPr>
            <w:tcW w:w="495" w:type="pct"/>
            <w:shd w:val="clear" w:color="auto" w:fill="auto"/>
          </w:tcPr>
          <w:p w:rsidR="003B7933" w:rsidRPr="00C316CF" w:rsidRDefault="003B7933" w:rsidP="003B7933">
            <w:pPr>
              <w:spacing w:before="0" w:after="0"/>
              <w:jc w:val="center"/>
              <w:rPr>
                <w:sz w:val="20"/>
              </w:rPr>
            </w:pPr>
            <w:r w:rsidRPr="00162C8B">
              <w:rPr>
                <w:sz w:val="20"/>
              </w:rPr>
              <w:t>T</w:t>
            </w:r>
          </w:p>
        </w:tc>
        <w:tc>
          <w:tcPr>
            <w:tcW w:w="1387" w:type="pct"/>
            <w:shd w:val="clear" w:color="auto" w:fill="auto"/>
          </w:tcPr>
          <w:p w:rsidR="003B7933" w:rsidRPr="00C316CF" w:rsidRDefault="003B7933" w:rsidP="003B7933">
            <w:pPr>
              <w:spacing w:before="0" w:after="0"/>
              <w:rPr>
                <w:sz w:val="20"/>
              </w:rPr>
            </w:pPr>
            <w:r>
              <w:rPr>
                <w:sz w:val="20"/>
              </w:rPr>
              <w:t>Реестровый номер закупки</w:t>
            </w:r>
          </w:p>
        </w:tc>
        <w:tc>
          <w:tcPr>
            <w:tcW w:w="1387" w:type="pct"/>
            <w:shd w:val="clear" w:color="auto" w:fill="auto"/>
          </w:tcPr>
          <w:p w:rsidR="003B7933" w:rsidRDefault="003B7933" w:rsidP="003B7933">
            <w:pPr>
              <w:spacing w:before="0" w:after="0"/>
              <w:jc w:val="both"/>
              <w:rPr>
                <w:sz w:val="20"/>
              </w:rPr>
            </w:pPr>
            <w:r>
              <w:rPr>
                <w:sz w:val="20"/>
              </w:rPr>
              <w:t>Допустимые значения</w:t>
            </w:r>
            <w:r w:rsidRPr="00162C8B">
              <w:rPr>
                <w:sz w:val="20"/>
              </w:rPr>
              <w:t>: \d{19}</w:t>
            </w:r>
          </w:p>
          <w:p w:rsidR="00736BD3" w:rsidRDefault="003B7933" w:rsidP="003B7933">
            <w:pPr>
              <w:spacing w:before="0" w:after="0"/>
              <w:rPr>
                <w:sz w:val="20"/>
              </w:rPr>
            </w:pPr>
            <w:r w:rsidRPr="00162C8B">
              <w:rPr>
                <w:sz w:val="20"/>
              </w:rPr>
              <w:t xml:space="preserve">При приёме контролируется </w:t>
            </w:r>
          </w:p>
          <w:p w:rsidR="003B7933" w:rsidRDefault="00736BD3" w:rsidP="003B7933">
            <w:pPr>
              <w:spacing w:before="0" w:after="0"/>
              <w:rPr>
                <w:sz w:val="20"/>
              </w:rPr>
            </w:pPr>
            <w:r w:rsidRPr="00736BD3">
              <w:rPr>
                <w:sz w:val="20"/>
              </w:rPr>
              <w:t xml:space="preserve">1) </w:t>
            </w:r>
            <w:r w:rsidR="003B7933" w:rsidRPr="00162C8B">
              <w:rPr>
                <w:sz w:val="20"/>
              </w:rPr>
              <w:t xml:space="preserve">наличие неотменённой </w:t>
            </w:r>
            <w:r>
              <w:rPr>
                <w:sz w:val="20"/>
              </w:rPr>
              <w:t xml:space="preserve">размещенной </w:t>
            </w:r>
            <w:r w:rsidR="003B7933" w:rsidRPr="00162C8B">
              <w:rPr>
                <w:sz w:val="20"/>
              </w:rPr>
              <w:t>закупки с указанным номером</w:t>
            </w:r>
          </w:p>
          <w:p w:rsidR="00736BD3" w:rsidRPr="00736BD3" w:rsidRDefault="00736BD3" w:rsidP="00736BD3">
            <w:pPr>
              <w:spacing w:before="0" w:after="0"/>
              <w:jc w:val="both"/>
              <w:rPr>
                <w:sz w:val="20"/>
              </w:rPr>
            </w:pPr>
            <w:r>
              <w:rPr>
                <w:sz w:val="20"/>
              </w:rPr>
              <w:t xml:space="preserve">2) </w:t>
            </w:r>
            <w:r w:rsidRPr="00736BD3">
              <w:rPr>
                <w:sz w:val="20"/>
              </w:rPr>
              <w:t>Способ определения поставщика закупки</w:t>
            </w:r>
            <w:r>
              <w:rPr>
                <w:sz w:val="20"/>
              </w:rPr>
              <w:t xml:space="preserve"> с указанным номером может быть только</w:t>
            </w:r>
            <w:r w:rsidRPr="00736BD3">
              <w:rPr>
                <w:sz w:val="20"/>
              </w:rPr>
              <w:t>:</w:t>
            </w:r>
          </w:p>
          <w:p w:rsidR="00736BD3" w:rsidRPr="00736BD3" w:rsidRDefault="00736BD3" w:rsidP="00736BD3">
            <w:pPr>
              <w:spacing w:before="0" w:after="0"/>
              <w:jc w:val="both"/>
              <w:rPr>
                <w:sz w:val="20"/>
              </w:rPr>
            </w:pPr>
            <w:r w:rsidRPr="00736BD3">
              <w:rPr>
                <w:sz w:val="20"/>
              </w:rPr>
              <w:t>открытый конкурс в электронной форме;</w:t>
            </w:r>
          </w:p>
          <w:p w:rsidR="00736BD3" w:rsidRPr="00736BD3" w:rsidRDefault="00736BD3" w:rsidP="00736BD3">
            <w:pPr>
              <w:spacing w:before="0" w:after="0"/>
              <w:jc w:val="both"/>
              <w:rPr>
                <w:sz w:val="20"/>
              </w:rPr>
            </w:pPr>
            <w:r w:rsidRPr="00736BD3">
              <w:rPr>
                <w:sz w:val="20"/>
              </w:rPr>
              <w:t>конкурс с ограниченным участием в электронной форме;</w:t>
            </w:r>
          </w:p>
          <w:p w:rsidR="00736BD3" w:rsidRPr="00736BD3" w:rsidRDefault="00736BD3" w:rsidP="00736BD3">
            <w:pPr>
              <w:spacing w:before="0" w:after="0"/>
              <w:jc w:val="both"/>
              <w:rPr>
                <w:sz w:val="20"/>
              </w:rPr>
            </w:pPr>
            <w:r w:rsidRPr="00736BD3">
              <w:rPr>
                <w:sz w:val="20"/>
              </w:rPr>
              <w:t>двухэтапный конкурс в электронной форме;</w:t>
            </w:r>
          </w:p>
          <w:p w:rsidR="00736BD3" w:rsidRPr="00C316CF" w:rsidRDefault="00736BD3" w:rsidP="00736BD3">
            <w:pPr>
              <w:spacing w:before="0" w:after="0"/>
              <w:jc w:val="both"/>
              <w:rPr>
                <w:sz w:val="20"/>
              </w:rPr>
            </w:pPr>
            <w:r w:rsidRPr="00736BD3">
              <w:rPr>
                <w:sz w:val="20"/>
              </w:rPr>
              <w:t>электронный аукцион.</w:t>
            </w:r>
          </w:p>
        </w:tc>
      </w:tr>
      <w:tr w:rsidR="003B7933" w:rsidRPr="00301389" w:rsidTr="00AC1D6B">
        <w:trPr>
          <w:jc w:val="center"/>
        </w:trPr>
        <w:tc>
          <w:tcPr>
            <w:tcW w:w="743" w:type="pct"/>
            <w:shd w:val="clear" w:color="auto" w:fill="auto"/>
            <w:vAlign w:val="center"/>
          </w:tcPr>
          <w:p w:rsidR="003B7933" w:rsidRPr="00301389" w:rsidRDefault="003B7933" w:rsidP="003B7933">
            <w:pPr>
              <w:spacing w:before="0" w:after="0"/>
              <w:contextualSpacing/>
              <w:rPr>
                <w:sz w:val="20"/>
              </w:rPr>
            </w:pPr>
          </w:p>
        </w:tc>
        <w:tc>
          <w:tcPr>
            <w:tcW w:w="790" w:type="pct"/>
            <w:shd w:val="clear" w:color="auto" w:fill="auto"/>
          </w:tcPr>
          <w:p w:rsidR="003B7933" w:rsidRPr="00C316CF" w:rsidRDefault="003B7933" w:rsidP="003B7933">
            <w:pPr>
              <w:spacing w:before="0" w:after="0"/>
              <w:rPr>
                <w:sz w:val="20"/>
              </w:rPr>
            </w:pPr>
            <w:r w:rsidRPr="003B7933">
              <w:rPr>
                <w:sz w:val="20"/>
              </w:rPr>
              <w:t>openSecondPartAppSign</w:t>
            </w:r>
          </w:p>
        </w:tc>
        <w:tc>
          <w:tcPr>
            <w:tcW w:w="198" w:type="pct"/>
            <w:shd w:val="clear" w:color="auto" w:fill="auto"/>
          </w:tcPr>
          <w:p w:rsidR="003B7933" w:rsidRPr="00C316CF" w:rsidRDefault="003B7933" w:rsidP="003B7933">
            <w:pPr>
              <w:spacing w:before="0" w:after="0"/>
              <w:jc w:val="center"/>
              <w:rPr>
                <w:sz w:val="20"/>
              </w:rPr>
            </w:pPr>
            <w:r>
              <w:rPr>
                <w:sz w:val="20"/>
              </w:rPr>
              <w:t>О</w:t>
            </w:r>
          </w:p>
        </w:tc>
        <w:tc>
          <w:tcPr>
            <w:tcW w:w="495" w:type="pct"/>
            <w:shd w:val="clear" w:color="auto" w:fill="auto"/>
          </w:tcPr>
          <w:p w:rsidR="003B7933" w:rsidRPr="00C316CF" w:rsidRDefault="003B7933" w:rsidP="003B7933">
            <w:pPr>
              <w:spacing w:before="0" w:after="0"/>
              <w:jc w:val="center"/>
              <w:rPr>
                <w:sz w:val="20"/>
              </w:rPr>
            </w:pPr>
            <w:r>
              <w:rPr>
                <w:sz w:val="20"/>
                <w:lang w:val="en-US"/>
              </w:rPr>
              <w:t>B</w:t>
            </w:r>
          </w:p>
        </w:tc>
        <w:tc>
          <w:tcPr>
            <w:tcW w:w="1387" w:type="pct"/>
            <w:shd w:val="clear" w:color="auto" w:fill="auto"/>
          </w:tcPr>
          <w:p w:rsidR="003B7933" w:rsidRPr="00C316CF" w:rsidRDefault="003B7933" w:rsidP="003B7933">
            <w:pPr>
              <w:spacing w:before="0" w:after="0"/>
              <w:rPr>
                <w:sz w:val="20"/>
              </w:rPr>
            </w:pPr>
            <w:r w:rsidRPr="003B7933">
              <w:rPr>
                <w:sz w:val="20"/>
              </w:rPr>
              <w:t>Признак вскрытия вторых частей заявок</w:t>
            </w:r>
          </w:p>
        </w:tc>
        <w:tc>
          <w:tcPr>
            <w:tcW w:w="1387" w:type="pct"/>
            <w:shd w:val="clear" w:color="auto" w:fill="auto"/>
          </w:tcPr>
          <w:p w:rsidR="003B7933" w:rsidRPr="00C316CF" w:rsidRDefault="003B7933" w:rsidP="003B7933">
            <w:pPr>
              <w:spacing w:before="0" w:after="0"/>
              <w:rPr>
                <w:sz w:val="20"/>
              </w:rPr>
            </w:pPr>
            <w:r>
              <w:rPr>
                <w:sz w:val="20"/>
              </w:rPr>
              <w:t xml:space="preserve">Допустимое значение: </w:t>
            </w:r>
            <w:r>
              <w:rPr>
                <w:sz w:val="20"/>
                <w:lang w:val="en-US"/>
              </w:rPr>
              <w:t>true</w:t>
            </w:r>
          </w:p>
        </w:tc>
      </w:tr>
    </w:tbl>
    <w:p w:rsidR="00DA481B" w:rsidRDefault="00DA481B" w:rsidP="00A72DBD">
      <w:pPr>
        <w:spacing w:before="0" w:after="0"/>
        <w:contextualSpacing/>
        <w:rPr>
          <w:sz w:val="20"/>
        </w:rPr>
      </w:pPr>
    </w:p>
    <w:sectPr w:rsidR="00DA481B" w:rsidSect="0065472C">
      <w:pgSz w:w="11906" w:h="16838"/>
      <w:pgMar w:top="993" w:right="850" w:bottom="993"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Calibri">
    <w:panose1 w:val="020F0502020204030204"/>
    <w:charset w:val="CC"/>
    <w:family w:val="swiss"/>
    <w:pitch w:val="variable"/>
    <w:sig w:usb0="E00002FF" w:usb1="4000ACFF" w:usb2="00000001" w:usb3="00000000" w:csb0="0000019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9413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B724DAA"/>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9B3E0A2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882AA56"/>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4204DF1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ECAD3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DA048328"/>
    <w:lvl w:ilvl="0">
      <w:start w:val="1"/>
      <w:numFmt w:val="decimal"/>
      <w:pStyle w:val="a"/>
      <w:lvlText w:val="%1."/>
      <w:lvlJc w:val="left"/>
      <w:pPr>
        <w:tabs>
          <w:tab w:val="num" w:pos="360"/>
        </w:tabs>
        <w:ind w:left="360" w:hanging="360"/>
      </w:pPr>
    </w:lvl>
  </w:abstractNum>
  <w:abstractNum w:abstractNumId="7" w15:restartNumberingAfterBreak="0">
    <w:nsid w:val="06813F09"/>
    <w:multiLevelType w:val="multilevel"/>
    <w:tmpl w:val="09B23CB4"/>
    <w:lvl w:ilvl="0">
      <w:start w:val="1"/>
      <w:numFmt w:val="decimal"/>
      <w:pStyle w:val="OTRnum"/>
      <w:lvlText w:val="%1."/>
      <w:lvlJc w:val="left"/>
      <w:pPr>
        <w:tabs>
          <w:tab w:val="num" w:pos="851"/>
        </w:tabs>
        <w:ind w:left="851" w:hanging="284"/>
      </w:pPr>
      <w:rPr>
        <w:rFonts w:hint="default"/>
      </w:rPr>
    </w:lvl>
    <w:lvl w:ilvl="1">
      <w:start w:val="1"/>
      <w:numFmt w:val="decimal"/>
      <w:lvlText w:val="%1.%2."/>
      <w:lvlJc w:val="left"/>
      <w:pPr>
        <w:tabs>
          <w:tab w:val="num" w:pos="1418"/>
        </w:tabs>
        <w:ind w:left="1418" w:hanging="567"/>
      </w:pPr>
      <w:rPr>
        <w:rFonts w:ascii="Times New Roman" w:hAnsi="Times New Roman" w:cs="Times New Roman" w:hint="default"/>
        <w:b w:val="0"/>
        <w:i w:val="0"/>
        <w:sz w:val="24"/>
      </w:rPr>
    </w:lvl>
    <w:lvl w:ilvl="2">
      <w:start w:val="1"/>
      <w:numFmt w:val="decimal"/>
      <w:pStyle w:val="OTRnum3"/>
      <w:lvlText w:val="%1.%2.%3."/>
      <w:lvlJc w:val="left"/>
      <w:pPr>
        <w:tabs>
          <w:tab w:val="num" w:pos="1985"/>
        </w:tabs>
        <w:ind w:left="1985" w:hanging="567"/>
      </w:pPr>
      <w:rPr>
        <w:rFonts w:ascii="Times New Roman" w:hAnsi="Times New Roman" w:hint="default"/>
        <w:b w:val="0"/>
        <w:i w:val="0"/>
        <w:sz w:val="24"/>
      </w:rPr>
    </w:lvl>
    <w:lvl w:ilvl="3">
      <w:start w:val="1"/>
      <w:numFmt w:val="decimal"/>
      <w:pStyle w:val="OTRnum4"/>
      <w:lvlText w:val="%1.%2.%3.%4."/>
      <w:lvlJc w:val="left"/>
      <w:pPr>
        <w:tabs>
          <w:tab w:val="num" w:pos="1431"/>
        </w:tabs>
        <w:ind w:left="2892" w:hanging="907"/>
      </w:pPr>
      <w:rPr>
        <w:rFonts w:ascii="Times New Roman" w:hAnsi="Times New Roman" w:hint="default"/>
        <w:b w:val="0"/>
        <w:i w:val="0"/>
        <w:sz w:val="24"/>
      </w:rPr>
    </w:lvl>
    <w:lvl w:ilvl="4">
      <w:start w:val="1"/>
      <w:numFmt w:val="decimal"/>
      <w:lvlText w:val="%1.%2.%3.%4.%5"/>
      <w:lvlJc w:val="left"/>
      <w:pPr>
        <w:tabs>
          <w:tab w:val="num" w:pos="1575"/>
        </w:tabs>
        <w:ind w:left="1575" w:hanging="1008"/>
      </w:pPr>
      <w:rPr>
        <w:rFonts w:hint="default"/>
      </w:rPr>
    </w:lvl>
    <w:lvl w:ilvl="5">
      <w:start w:val="1"/>
      <w:numFmt w:val="decimal"/>
      <w:lvlText w:val="%1.%2.%3.%4.%5.%6"/>
      <w:lvlJc w:val="left"/>
      <w:pPr>
        <w:tabs>
          <w:tab w:val="num" w:pos="1719"/>
        </w:tabs>
        <w:ind w:left="1719" w:hanging="1152"/>
      </w:pPr>
      <w:rPr>
        <w:rFonts w:hint="default"/>
      </w:rPr>
    </w:lvl>
    <w:lvl w:ilvl="6">
      <w:start w:val="1"/>
      <w:numFmt w:val="decimal"/>
      <w:lvlText w:val="%1.%2.%3.%4.%5.%6.%7"/>
      <w:lvlJc w:val="left"/>
      <w:pPr>
        <w:tabs>
          <w:tab w:val="num" w:pos="1863"/>
        </w:tabs>
        <w:ind w:left="1863" w:hanging="1296"/>
      </w:pPr>
      <w:rPr>
        <w:rFonts w:hint="default"/>
      </w:rPr>
    </w:lvl>
    <w:lvl w:ilvl="7">
      <w:start w:val="1"/>
      <w:numFmt w:val="decimal"/>
      <w:lvlText w:val="%1.%2.%3.%4.%5.%6.%7.%8"/>
      <w:lvlJc w:val="left"/>
      <w:pPr>
        <w:tabs>
          <w:tab w:val="num" w:pos="2007"/>
        </w:tabs>
        <w:ind w:left="2007" w:hanging="1440"/>
      </w:pPr>
      <w:rPr>
        <w:rFonts w:hint="default"/>
      </w:rPr>
    </w:lvl>
    <w:lvl w:ilvl="8">
      <w:start w:val="1"/>
      <w:numFmt w:val="decimal"/>
      <w:lvlText w:val="%1.%2.%3.%4.%5.%6.%7.%8.%9"/>
      <w:lvlJc w:val="left"/>
      <w:pPr>
        <w:tabs>
          <w:tab w:val="num" w:pos="2151"/>
        </w:tabs>
        <w:ind w:left="2151" w:hanging="1584"/>
      </w:pPr>
      <w:rPr>
        <w:rFonts w:hint="default"/>
      </w:rPr>
    </w:lvl>
  </w:abstractNum>
  <w:abstractNum w:abstractNumId="8" w15:restartNumberingAfterBreak="0">
    <w:nsid w:val="06C44F1E"/>
    <w:multiLevelType w:val="hybridMultilevel"/>
    <w:tmpl w:val="111232C2"/>
    <w:lvl w:ilvl="0" w:tplc="6F2E9DA4">
      <w:start w:val="1"/>
      <w:numFmt w:val="bullet"/>
      <w:pStyle w:val="Picture"/>
      <w:lvlText w:val=""/>
      <w:lvlJc w:val="left"/>
      <w:pPr>
        <w:tabs>
          <w:tab w:val="num" w:pos="360"/>
        </w:tabs>
        <w:ind w:left="357" w:hanging="357"/>
      </w:pPr>
      <w:rPr>
        <w:rFonts w:ascii="Symbol" w:hAnsi="Symbol" w:hint="default"/>
        <w:sz w:val="20"/>
      </w:rPr>
    </w:lvl>
    <w:lvl w:ilvl="1" w:tplc="08D4FE12" w:tentative="1">
      <w:start w:val="1"/>
      <w:numFmt w:val="bullet"/>
      <w:lvlText w:val="o"/>
      <w:lvlJc w:val="left"/>
      <w:pPr>
        <w:tabs>
          <w:tab w:val="num" w:pos="1440"/>
        </w:tabs>
        <w:ind w:left="1440" w:hanging="360"/>
      </w:pPr>
      <w:rPr>
        <w:rFonts w:ascii="Courier New" w:hAnsi="Courier New" w:hint="default"/>
      </w:rPr>
    </w:lvl>
    <w:lvl w:ilvl="2" w:tplc="8F24DB84" w:tentative="1">
      <w:start w:val="1"/>
      <w:numFmt w:val="bullet"/>
      <w:lvlText w:val=""/>
      <w:lvlJc w:val="left"/>
      <w:pPr>
        <w:tabs>
          <w:tab w:val="num" w:pos="2160"/>
        </w:tabs>
        <w:ind w:left="2160" w:hanging="360"/>
      </w:pPr>
      <w:rPr>
        <w:rFonts w:ascii="Wingdings" w:hAnsi="Wingdings" w:hint="default"/>
      </w:rPr>
    </w:lvl>
    <w:lvl w:ilvl="3" w:tplc="ED3E255A" w:tentative="1">
      <w:start w:val="1"/>
      <w:numFmt w:val="bullet"/>
      <w:lvlText w:val=""/>
      <w:lvlJc w:val="left"/>
      <w:pPr>
        <w:tabs>
          <w:tab w:val="num" w:pos="2880"/>
        </w:tabs>
        <w:ind w:left="2880" w:hanging="360"/>
      </w:pPr>
      <w:rPr>
        <w:rFonts w:ascii="Symbol" w:hAnsi="Symbol" w:hint="default"/>
      </w:rPr>
    </w:lvl>
    <w:lvl w:ilvl="4" w:tplc="54F6C408" w:tentative="1">
      <w:start w:val="1"/>
      <w:numFmt w:val="bullet"/>
      <w:lvlText w:val="o"/>
      <w:lvlJc w:val="left"/>
      <w:pPr>
        <w:tabs>
          <w:tab w:val="num" w:pos="3600"/>
        </w:tabs>
        <w:ind w:left="3600" w:hanging="360"/>
      </w:pPr>
      <w:rPr>
        <w:rFonts w:ascii="Courier New" w:hAnsi="Courier New" w:hint="default"/>
      </w:rPr>
    </w:lvl>
    <w:lvl w:ilvl="5" w:tplc="E3B8B85E" w:tentative="1">
      <w:start w:val="1"/>
      <w:numFmt w:val="bullet"/>
      <w:lvlText w:val=""/>
      <w:lvlJc w:val="left"/>
      <w:pPr>
        <w:tabs>
          <w:tab w:val="num" w:pos="4320"/>
        </w:tabs>
        <w:ind w:left="4320" w:hanging="360"/>
      </w:pPr>
      <w:rPr>
        <w:rFonts w:ascii="Wingdings" w:hAnsi="Wingdings" w:hint="default"/>
      </w:rPr>
    </w:lvl>
    <w:lvl w:ilvl="6" w:tplc="A460A8C6" w:tentative="1">
      <w:start w:val="1"/>
      <w:numFmt w:val="bullet"/>
      <w:lvlText w:val=""/>
      <w:lvlJc w:val="left"/>
      <w:pPr>
        <w:tabs>
          <w:tab w:val="num" w:pos="5040"/>
        </w:tabs>
        <w:ind w:left="5040" w:hanging="360"/>
      </w:pPr>
      <w:rPr>
        <w:rFonts w:ascii="Symbol" w:hAnsi="Symbol" w:hint="default"/>
      </w:rPr>
    </w:lvl>
    <w:lvl w:ilvl="7" w:tplc="371CA6F2" w:tentative="1">
      <w:start w:val="1"/>
      <w:numFmt w:val="bullet"/>
      <w:lvlText w:val="o"/>
      <w:lvlJc w:val="left"/>
      <w:pPr>
        <w:tabs>
          <w:tab w:val="num" w:pos="5760"/>
        </w:tabs>
        <w:ind w:left="5760" w:hanging="360"/>
      </w:pPr>
      <w:rPr>
        <w:rFonts w:ascii="Courier New" w:hAnsi="Courier New" w:hint="default"/>
      </w:rPr>
    </w:lvl>
    <w:lvl w:ilvl="8" w:tplc="FB769AE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D44707"/>
    <w:multiLevelType w:val="multilevel"/>
    <w:tmpl w:val="893E8818"/>
    <w:lvl w:ilvl="0">
      <w:start w:val="1"/>
      <w:numFmt w:val="decimal"/>
      <w:pStyle w:val="OTRTableListNum"/>
      <w:lvlText w:val="%1."/>
      <w:lvlJc w:val="left"/>
      <w:pPr>
        <w:tabs>
          <w:tab w:val="num" w:pos="284"/>
        </w:tabs>
        <w:ind w:left="284" w:hanging="284"/>
      </w:pPr>
      <w:rPr>
        <w:rFonts w:ascii="Times New Roman" w:hAnsi="Times New Roman" w:hint="default"/>
        <w:sz w:val="24"/>
        <w:szCs w:val="24"/>
      </w:rPr>
    </w:lvl>
    <w:lvl w:ilvl="1">
      <w:start w:val="1"/>
      <w:numFmt w:val="decimal"/>
      <w:lvlText w:val="%1.%2."/>
      <w:lvlJc w:val="left"/>
      <w:pPr>
        <w:tabs>
          <w:tab w:val="num" w:pos="567"/>
        </w:tabs>
        <w:ind w:left="709" w:hanging="425"/>
      </w:pPr>
      <w:rPr>
        <w:rFonts w:ascii="Times New Roman" w:hAnsi="Times New Roman" w:hint="default"/>
        <w:sz w:val="24"/>
        <w:szCs w:val="24"/>
      </w:rPr>
    </w:lvl>
    <w:lvl w:ilvl="2">
      <w:start w:val="1"/>
      <w:numFmt w:val="decimal"/>
      <w:lvlText w:val="%2.%1.%3."/>
      <w:lvlJc w:val="left"/>
      <w:pPr>
        <w:tabs>
          <w:tab w:val="num" w:pos="1134"/>
        </w:tabs>
        <w:ind w:left="1276" w:hanging="567"/>
      </w:pPr>
      <w:rPr>
        <w:rFonts w:ascii="Times New Roman" w:hAnsi="Times New Roman" w:hint="default"/>
        <w:sz w:val="24"/>
        <w:szCs w:val="24"/>
      </w:rPr>
    </w:lvl>
    <w:lvl w:ilvl="3">
      <w:start w:val="1"/>
      <w:numFmt w:val="decimal"/>
      <w:lvlText w:val="%1.%2.%3.%4."/>
      <w:lvlJc w:val="left"/>
      <w:pPr>
        <w:tabs>
          <w:tab w:val="num" w:pos="2367"/>
        </w:tabs>
        <w:ind w:left="2295" w:hanging="648"/>
      </w:pPr>
      <w:rPr>
        <w:rFonts w:hint="default"/>
      </w:rPr>
    </w:lvl>
    <w:lvl w:ilvl="4">
      <w:start w:val="1"/>
      <w:numFmt w:val="decimal"/>
      <w:lvlText w:val="%1.%2.%3.%4.%5."/>
      <w:lvlJc w:val="left"/>
      <w:pPr>
        <w:tabs>
          <w:tab w:val="num" w:pos="3087"/>
        </w:tabs>
        <w:ind w:left="2799" w:hanging="792"/>
      </w:pPr>
      <w:rPr>
        <w:rFonts w:hint="default"/>
      </w:rPr>
    </w:lvl>
    <w:lvl w:ilvl="5">
      <w:start w:val="1"/>
      <w:numFmt w:val="decimal"/>
      <w:lvlText w:val="%1.%2.%3.%4.%5.%6."/>
      <w:lvlJc w:val="left"/>
      <w:pPr>
        <w:tabs>
          <w:tab w:val="num" w:pos="3447"/>
        </w:tabs>
        <w:ind w:left="3303" w:hanging="936"/>
      </w:pPr>
      <w:rPr>
        <w:rFonts w:hint="default"/>
      </w:rPr>
    </w:lvl>
    <w:lvl w:ilvl="6">
      <w:start w:val="1"/>
      <w:numFmt w:val="decimal"/>
      <w:lvlText w:val="%1.%2.%3.%4.%5.%6.%7."/>
      <w:lvlJc w:val="left"/>
      <w:pPr>
        <w:tabs>
          <w:tab w:val="num" w:pos="4167"/>
        </w:tabs>
        <w:ind w:left="3807" w:hanging="1080"/>
      </w:pPr>
      <w:rPr>
        <w:rFonts w:hint="default"/>
      </w:rPr>
    </w:lvl>
    <w:lvl w:ilvl="7">
      <w:start w:val="1"/>
      <w:numFmt w:val="decimal"/>
      <w:lvlText w:val="%1.%2.%3.%4.%5.%6.%7.%8."/>
      <w:lvlJc w:val="left"/>
      <w:pPr>
        <w:tabs>
          <w:tab w:val="num" w:pos="4527"/>
        </w:tabs>
        <w:ind w:left="4311" w:hanging="1224"/>
      </w:pPr>
      <w:rPr>
        <w:rFonts w:hint="default"/>
      </w:rPr>
    </w:lvl>
    <w:lvl w:ilvl="8">
      <w:start w:val="1"/>
      <w:numFmt w:val="decimal"/>
      <w:lvlText w:val="%1.%2.%3.%4.%5.%6.%7.%8.%9."/>
      <w:lvlJc w:val="left"/>
      <w:pPr>
        <w:tabs>
          <w:tab w:val="num" w:pos="5247"/>
        </w:tabs>
        <w:ind w:left="4887" w:hanging="1440"/>
      </w:pPr>
      <w:rPr>
        <w:rFonts w:hint="default"/>
      </w:rPr>
    </w:lvl>
  </w:abstractNum>
  <w:abstractNum w:abstractNumId="10" w15:restartNumberingAfterBreak="0">
    <w:nsid w:val="16E3269C"/>
    <w:multiLevelType w:val="hybridMultilevel"/>
    <w:tmpl w:val="D4AC4C6C"/>
    <w:lvl w:ilvl="0" w:tplc="065A0D10">
      <w:start w:val="1"/>
      <w:numFmt w:val="none"/>
      <w:pStyle w:val="OTRNameFigure"/>
      <w:lvlText w:val="Рисунок"/>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03" w:tentative="1">
      <w:start w:val="1"/>
      <w:numFmt w:val="lowerLetter"/>
      <w:lvlText w:val="%2."/>
      <w:lvlJc w:val="left"/>
      <w:pPr>
        <w:tabs>
          <w:tab w:val="num" w:pos="1440"/>
        </w:tabs>
        <w:ind w:left="1440" w:hanging="360"/>
      </w:pPr>
    </w:lvl>
    <w:lvl w:ilvl="2" w:tplc="04190005" w:tentative="1">
      <w:start w:val="1"/>
      <w:numFmt w:val="lowerRoman"/>
      <w:lvlText w:val="%3."/>
      <w:lvlJc w:val="right"/>
      <w:pPr>
        <w:tabs>
          <w:tab w:val="num" w:pos="2160"/>
        </w:tabs>
        <w:ind w:left="2160" w:hanging="180"/>
      </w:pPr>
    </w:lvl>
    <w:lvl w:ilvl="3" w:tplc="04190001" w:tentative="1">
      <w:start w:val="1"/>
      <w:numFmt w:val="decimal"/>
      <w:lvlText w:val="%4."/>
      <w:lvlJc w:val="left"/>
      <w:pPr>
        <w:tabs>
          <w:tab w:val="num" w:pos="2880"/>
        </w:tabs>
        <w:ind w:left="2880" w:hanging="360"/>
      </w:pPr>
    </w:lvl>
    <w:lvl w:ilvl="4" w:tplc="04190003" w:tentative="1">
      <w:start w:val="1"/>
      <w:numFmt w:val="lowerLetter"/>
      <w:lvlText w:val="%5."/>
      <w:lvlJc w:val="left"/>
      <w:pPr>
        <w:tabs>
          <w:tab w:val="num" w:pos="3600"/>
        </w:tabs>
        <w:ind w:left="3600" w:hanging="360"/>
      </w:pPr>
    </w:lvl>
    <w:lvl w:ilvl="5" w:tplc="04190005" w:tentative="1">
      <w:start w:val="1"/>
      <w:numFmt w:val="lowerRoman"/>
      <w:lvlText w:val="%6."/>
      <w:lvlJc w:val="right"/>
      <w:pPr>
        <w:tabs>
          <w:tab w:val="num" w:pos="4320"/>
        </w:tabs>
        <w:ind w:left="4320" w:hanging="180"/>
      </w:pPr>
    </w:lvl>
    <w:lvl w:ilvl="6" w:tplc="04190001" w:tentative="1">
      <w:start w:val="1"/>
      <w:numFmt w:val="decimal"/>
      <w:lvlText w:val="%7."/>
      <w:lvlJc w:val="left"/>
      <w:pPr>
        <w:tabs>
          <w:tab w:val="num" w:pos="5040"/>
        </w:tabs>
        <w:ind w:left="5040" w:hanging="360"/>
      </w:pPr>
    </w:lvl>
    <w:lvl w:ilvl="7" w:tplc="04190003" w:tentative="1">
      <w:start w:val="1"/>
      <w:numFmt w:val="lowerLetter"/>
      <w:lvlText w:val="%8."/>
      <w:lvlJc w:val="left"/>
      <w:pPr>
        <w:tabs>
          <w:tab w:val="num" w:pos="5760"/>
        </w:tabs>
        <w:ind w:left="5760" w:hanging="360"/>
      </w:pPr>
    </w:lvl>
    <w:lvl w:ilvl="8" w:tplc="04190005" w:tentative="1">
      <w:start w:val="1"/>
      <w:numFmt w:val="lowerRoman"/>
      <w:lvlText w:val="%9."/>
      <w:lvlJc w:val="right"/>
      <w:pPr>
        <w:tabs>
          <w:tab w:val="num" w:pos="6480"/>
        </w:tabs>
        <w:ind w:left="6480" w:hanging="180"/>
      </w:pPr>
    </w:lvl>
  </w:abstractNum>
  <w:abstractNum w:abstractNumId="11" w15:restartNumberingAfterBreak="0">
    <w:nsid w:val="17623738"/>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EE15CA1"/>
    <w:multiLevelType w:val="multilevel"/>
    <w:tmpl w:val="5AB655AC"/>
    <w:lvl w:ilvl="0">
      <w:start w:val="1"/>
      <w:numFmt w:val="russianUpper"/>
      <w:pStyle w:val="a0"/>
      <w:lvlText w:val="Приложение %1"/>
      <w:lvlJc w:val="left"/>
      <w:pPr>
        <w:tabs>
          <w:tab w:val="num" w:pos="-709"/>
        </w:tabs>
        <w:ind w:left="425" w:hanging="425"/>
      </w:pPr>
      <w:rPr>
        <w:rFonts w:hint="default"/>
        <w:b w:val="0"/>
        <w:i w:val="0"/>
        <w:caps w:val="0"/>
        <w:spacing w:val="0"/>
        <w:w w:val="100"/>
        <w:kern w:val="0"/>
        <w:position w:val="0"/>
        <w:sz w:val="28"/>
        <w:szCs w:val="28"/>
        <w:u w:val="none"/>
        <w:effect w:val="none"/>
      </w:rPr>
    </w:lvl>
    <w:lvl w:ilvl="1">
      <w:start w:val="1"/>
      <w:numFmt w:val="decimal"/>
      <w:pStyle w:val="a1"/>
      <w:lvlText w:val="%1.%2"/>
      <w:lvlJc w:val="left"/>
      <w:pPr>
        <w:tabs>
          <w:tab w:val="num" w:pos="1418"/>
        </w:tabs>
        <w:ind w:left="1134" w:hanging="425"/>
      </w:pPr>
      <w:rPr>
        <w:rFonts w:ascii="Times New Roman" w:hAnsi="Times New Roman" w:hint="default"/>
        <w:b/>
        <w:i w:val="0"/>
        <w:color w:val="auto"/>
        <w:spacing w:val="0"/>
        <w:w w:val="100"/>
        <w:kern w:val="0"/>
        <w:position w:val="0"/>
        <w:sz w:val="28"/>
        <w:szCs w:val="28"/>
        <w:u w:val="none"/>
        <w:effect w:val="none"/>
      </w:rPr>
    </w:lvl>
    <w:lvl w:ilvl="2">
      <w:start w:val="1"/>
      <w:numFmt w:val="decimal"/>
      <w:pStyle w:val="a2"/>
      <w:suff w:val="space"/>
      <w:lvlText w:val="Рис. %1.%3"/>
      <w:lvlJc w:val="left"/>
      <w:pPr>
        <w:ind w:left="0" w:firstLine="0"/>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pStyle w:val="a3"/>
      <w:suff w:val="space"/>
      <w:lvlText w:val="Таблица %1.%4"/>
      <w:lvlJc w:val="left"/>
      <w:pPr>
        <w:ind w:left="0" w:firstLine="0"/>
      </w:pPr>
      <w:rPr>
        <w:rFonts w:ascii="Times New Roman" w:hAnsi="Times New Roman" w:hint="default"/>
        <w:b w:val="0"/>
        <w:i w:val="0"/>
        <w:color w:val="auto"/>
        <w:spacing w:val="0"/>
        <w:w w:val="100"/>
        <w:kern w:val="0"/>
        <w:position w:val="0"/>
        <w:sz w:val="28"/>
        <w:szCs w:val="24"/>
        <w:u w:val="none"/>
      </w:rPr>
    </w:lvl>
    <w:lvl w:ilvl="4">
      <w:start w:val="1"/>
      <w:numFmt w:val="decimal"/>
      <w:lvlText w:val="%1.%2.%3.%4.%5"/>
      <w:lvlJc w:val="left"/>
      <w:pPr>
        <w:tabs>
          <w:tab w:val="num" w:pos="-2750"/>
        </w:tabs>
        <w:ind w:left="-4451"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3299"/>
        </w:tabs>
        <w:ind w:left="-3299" w:hanging="1152"/>
      </w:pPr>
      <w:rPr>
        <w:rFonts w:hint="default"/>
      </w:rPr>
    </w:lvl>
    <w:lvl w:ilvl="6">
      <w:start w:val="1"/>
      <w:numFmt w:val="decimal"/>
      <w:lvlText w:val="%1.%2.%3.%4.%5.%6.%7"/>
      <w:lvlJc w:val="left"/>
      <w:pPr>
        <w:tabs>
          <w:tab w:val="num" w:pos="-3155"/>
        </w:tabs>
        <w:ind w:left="-3155" w:hanging="1296"/>
      </w:pPr>
      <w:rPr>
        <w:rFonts w:hint="default"/>
      </w:rPr>
    </w:lvl>
    <w:lvl w:ilvl="7">
      <w:start w:val="1"/>
      <w:numFmt w:val="decimal"/>
      <w:lvlText w:val="%1.%2.%3.%4.%5.%6.%7.%8"/>
      <w:lvlJc w:val="left"/>
      <w:pPr>
        <w:tabs>
          <w:tab w:val="num" w:pos="-3011"/>
        </w:tabs>
        <w:ind w:left="-3011" w:hanging="1440"/>
      </w:pPr>
      <w:rPr>
        <w:rFonts w:hint="default"/>
      </w:rPr>
    </w:lvl>
    <w:lvl w:ilvl="8">
      <w:start w:val="1"/>
      <w:numFmt w:val="decimal"/>
      <w:lvlText w:val="%1.%2.%3.%4.%5.%6.%7.%8.%9"/>
      <w:lvlJc w:val="left"/>
      <w:pPr>
        <w:tabs>
          <w:tab w:val="num" w:pos="-2867"/>
        </w:tabs>
        <w:ind w:left="-2867" w:hanging="1584"/>
      </w:pPr>
      <w:rPr>
        <w:rFonts w:hint="default"/>
      </w:rPr>
    </w:lvl>
  </w:abstractNum>
  <w:abstractNum w:abstractNumId="13" w15:restartNumberingAfterBreak="0">
    <w:nsid w:val="1F26259F"/>
    <w:multiLevelType w:val="multilevel"/>
    <w:tmpl w:val="04190023"/>
    <w:styleLink w:val="a4"/>
    <w:lvl w:ilvl="0">
      <w:start w:val="1"/>
      <w:numFmt w:val="upperRoman"/>
      <w:lvlText w:val="Статья %1."/>
      <w:lvlJc w:val="left"/>
      <w:pPr>
        <w:tabs>
          <w:tab w:val="num" w:pos="1440"/>
        </w:tabs>
        <w:ind w:left="0" w:firstLine="0"/>
      </w:pPr>
    </w:lvl>
    <w:lvl w:ilvl="1">
      <w:start w:val="1"/>
      <w:numFmt w:val="decimalZero"/>
      <w:isLgl/>
      <w:lvlText w:val="Раздел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1F7D346F"/>
    <w:multiLevelType w:val="multilevel"/>
    <w:tmpl w:val="E5D6E094"/>
    <w:lvl w:ilvl="0">
      <w:start w:val="1"/>
      <w:numFmt w:val="bullet"/>
      <w:pStyle w:val="1-"/>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pStyle w:val="a5"/>
      <w:lvlText w:val="%1%2)"/>
      <w:lvlJc w:val="left"/>
      <w:pPr>
        <w:tabs>
          <w:tab w:val="num" w:pos="0"/>
        </w:tabs>
        <w:ind w:left="1418" w:hanging="284"/>
      </w:pPr>
      <w:rPr>
        <w:rFonts w:ascii="Times New Roman" w:hAnsi="Times New Roman" w:hint="default"/>
        <w:b w:val="0"/>
        <w:i w:val="0"/>
        <w:color w:val="auto"/>
        <w:spacing w:val="0"/>
        <w:w w:val="100"/>
        <w:kern w:val="0"/>
        <w:position w:val="0"/>
        <w:sz w:val="24"/>
        <w:szCs w:val="24"/>
        <w:u w:val="none"/>
        <w:effect w:val="none"/>
      </w:rPr>
    </w:lvl>
    <w:lvl w:ilvl="2">
      <w:start w:val="1"/>
      <w:numFmt w:val="decimal"/>
      <w:pStyle w:val="3-"/>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spacing w:val="0"/>
        <w:kern w:val="0"/>
        <w:position w:val="0"/>
        <w:sz w:val="24"/>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5" w15:restartNumberingAfterBreak="0">
    <w:nsid w:val="245F792B"/>
    <w:multiLevelType w:val="hybridMultilevel"/>
    <w:tmpl w:val="DADE2EEE"/>
    <w:lvl w:ilvl="0" w:tplc="933A88FE">
      <w:start w:val="1"/>
      <w:numFmt w:val="bullet"/>
      <w:pStyle w:val="BulletList"/>
      <w:lvlText w:val=""/>
      <w:lvlJc w:val="left"/>
      <w:pPr>
        <w:ind w:left="121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03">
      <w:start w:val="1"/>
      <w:numFmt w:val="bullet"/>
      <w:pStyle w:val="ListLevel2"/>
      <w:lvlText w:val="o"/>
      <w:lvlJc w:val="left"/>
      <w:pPr>
        <w:ind w:left="1440" w:hanging="360"/>
      </w:pPr>
      <w:rPr>
        <w:rFonts w:ascii="Courier New" w:hAnsi="Courier New" w:cs="Courier New" w:hint="default"/>
      </w:rPr>
    </w:lvl>
    <w:lvl w:ilvl="2" w:tplc="04190005">
      <w:start w:val="1"/>
      <w:numFmt w:val="bullet"/>
      <w:pStyle w:val="ListLevel3"/>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C5A422D"/>
    <w:multiLevelType w:val="multilevel"/>
    <w:tmpl w:val="C616C40C"/>
    <w:styleLink w:val="a6"/>
    <w:lvl w:ilvl="0">
      <w:start w:val="1"/>
      <w:numFmt w:val="decimal"/>
      <w:lvlText w:val="%1."/>
      <w:lvlJc w:val="left"/>
      <w:pPr>
        <w:tabs>
          <w:tab w:val="num" w:pos="1428"/>
        </w:tabs>
        <w:ind w:left="1428"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CBB23F2"/>
    <w:multiLevelType w:val="multilevel"/>
    <w:tmpl w:val="E5D6E094"/>
    <w:styleLink w:val="a7"/>
    <w:lvl w:ilvl="0">
      <w:start w:val="1"/>
      <w:numFmt w:val="bullet"/>
      <w:lvlText w:val=""/>
      <w:lvlJc w:val="left"/>
      <w:pPr>
        <w:tabs>
          <w:tab w:val="num" w:pos="1134"/>
        </w:tabs>
        <w:ind w:left="1134" w:hanging="425"/>
      </w:pPr>
      <w:rPr>
        <w:rFonts w:ascii="Symbol" w:hAnsi="Symbol" w:hint="default"/>
        <w:b/>
        <w:i w:val="0"/>
        <w:caps w:val="0"/>
        <w:spacing w:val="0"/>
        <w:w w:val="100"/>
        <w:kern w:val="0"/>
        <w:position w:val="0"/>
        <w:sz w:val="28"/>
        <w:u w:val="none"/>
        <w:effect w:val="none"/>
      </w:rPr>
    </w:lvl>
    <w:lvl w:ilvl="1">
      <w:start w:val="1"/>
      <w:numFmt w:val="decimal"/>
      <w:lvlText w:val="%1%2)"/>
      <w:lvlJc w:val="left"/>
      <w:pPr>
        <w:tabs>
          <w:tab w:val="num" w:pos="0"/>
        </w:tabs>
        <w:ind w:left="1418" w:hanging="284"/>
      </w:pPr>
      <w:rPr>
        <w:rFonts w:ascii="Times New Roman" w:hAnsi="Times New Roman" w:hint="default"/>
        <w:b w:val="0"/>
        <w:i w:val="0"/>
        <w:color w:val="auto"/>
        <w:spacing w:val="0"/>
        <w:w w:val="100"/>
        <w:kern w:val="0"/>
        <w:position w:val="0"/>
        <w:sz w:val="28"/>
        <w:szCs w:val="24"/>
        <w:u w:val="none"/>
        <w:effect w:val="none"/>
      </w:rPr>
    </w:lvl>
    <w:lvl w:ilvl="2">
      <w:start w:val="1"/>
      <w:numFmt w:val="decimal"/>
      <w:lvlText w:val="%1%2.%3)"/>
      <w:lvlJc w:val="left"/>
      <w:pPr>
        <w:tabs>
          <w:tab w:val="num" w:pos="1843"/>
        </w:tabs>
        <w:ind w:left="1843" w:hanging="425"/>
      </w:pPr>
      <w:rPr>
        <w:rFonts w:ascii="Times New Roman" w:hAnsi="Times New Roman" w:cs="Times New Roman" w:hint="default"/>
        <w:b w:val="0"/>
        <w:i w:val="0"/>
        <w:iCs w:val="0"/>
        <w:caps w:val="0"/>
        <w:smallCaps w:val="0"/>
        <w:strike w:val="0"/>
        <w:dstrike w:val="0"/>
        <w:vanish w:val="0"/>
        <w:color w:val="000000"/>
        <w:spacing w:val="0"/>
        <w:kern w:val="0"/>
        <w:position w:val="0"/>
        <w:sz w:val="28"/>
        <w:szCs w:val="24"/>
        <w:u w:val="none"/>
        <w:vertAlign w:val="baseline"/>
        <w:em w:val="none"/>
      </w:rPr>
    </w:lvl>
    <w:lvl w:ilvl="3">
      <w:start w:val="1"/>
      <w:numFmt w:val="decimal"/>
      <w:lvlText w:val="%1.%2.%3.%4"/>
      <w:lvlJc w:val="left"/>
      <w:pPr>
        <w:tabs>
          <w:tab w:val="num" w:pos="-1517"/>
        </w:tabs>
        <w:ind w:left="-1517" w:hanging="1134"/>
      </w:pPr>
      <w:rPr>
        <w:rFonts w:ascii="Times New Roman" w:hAnsi="Times New Roman" w:hint="default"/>
        <w:b/>
        <w:i w:val="0"/>
        <w:color w:val="auto"/>
        <w:spacing w:val="0"/>
        <w:w w:val="100"/>
        <w:kern w:val="0"/>
        <w:position w:val="0"/>
        <w:sz w:val="24"/>
        <w:szCs w:val="24"/>
        <w:u w:val="none"/>
      </w:rPr>
    </w:lvl>
    <w:lvl w:ilvl="4">
      <w:start w:val="1"/>
      <w:numFmt w:val="decimal"/>
      <w:lvlText w:val="%1.%2.%3.%4.%5"/>
      <w:lvlJc w:val="left"/>
      <w:pPr>
        <w:tabs>
          <w:tab w:val="num" w:pos="-2041"/>
        </w:tabs>
        <w:ind w:left="-3742" w:firstLine="720"/>
      </w:pPr>
      <w:rPr>
        <w:rFonts w:ascii="Arial" w:hAnsi="Arial" w:hint="default"/>
        <w:b/>
        <w:i w:val="0"/>
        <w:color w:val="auto"/>
        <w:spacing w:val="0"/>
        <w:w w:val="100"/>
        <w:kern w:val="0"/>
        <w:position w:val="0"/>
        <w:sz w:val="24"/>
        <w:szCs w:val="24"/>
        <w:u w:val="none"/>
        <w:effect w:val="none"/>
      </w:rPr>
    </w:lvl>
    <w:lvl w:ilvl="5">
      <w:start w:val="1"/>
      <w:numFmt w:val="decimal"/>
      <w:lvlText w:val="%1.%2.%3.%4.%5.%6"/>
      <w:lvlJc w:val="left"/>
      <w:pPr>
        <w:tabs>
          <w:tab w:val="num" w:pos="-2590"/>
        </w:tabs>
        <w:ind w:left="-2590" w:hanging="1152"/>
      </w:pPr>
      <w:rPr>
        <w:rFonts w:hint="default"/>
      </w:rPr>
    </w:lvl>
    <w:lvl w:ilvl="6">
      <w:start w:val="1"/>
      <w:numFmt w:val="decimal"/>
      <w:lvlText w:val="%1.%2.%3.%4.%5.%6.%7"/>
      <w:lvlJc w:val="left"/>
      <w:pPr>
        <w:tabs>
          <w:tab w:val="num" w:pos="-2446"/>
        </w:tabs>
        <w:ind w:left="-2446" w:hanging="1296"/>
      </w:pPr>
      <w:rPr>
        <w:rFonts w:hint="default"/>
      </w:rPr>
    </w:lvl>
    <w:lvl w:ilvl="7">
      <w:start w:val="1"/>
      <w:numFmt w:val="decimal"/>
      <w:lvlText w:val="%1.%2.%3.%4.%5.%6.%7.%8"/>
      <w:lvlJc w:val="left"/>
      <w:pPr>
        <w:tabs>
          <w:tab w:val="num" w:pos="-2302"/>
        </w:tabs>
        <w:ind w:left="-2302" w:hanging="1440"/>
      </w:pPr>
      <w:rPr>
        <w:rFonts w:hint="default"/>
      </w:rPr>
    </w:lvl>
    <w:lvl w:ilvl="8">
      <w:start w:val="1"/>
      <w:numFmt w:val="decimal"/>
      <w:lvlText w:val="%1.%2.%3.%4.%5.%6.%7.%8.%9"/>
      <w:lvlJc w:val="left"/>
      <w:pPr>
        <w:tabs>
          <w:tab w:val="num" w:pos="-2158"/>
        </w:tabs>
        <w:ind w:left="-2158" w:hanging="1584"/>
      </w:pPr>
      <w:rPr>
        <w:rFonts w:hint="default"/>
      </w:rPr>
    </w:lvl>
  </w:abstractNum>
  <w:abstractNum w:abstractNumId="18" w15:restartNumberingAfterBreak="0">
    <w:nsid w:val="3F113757"/>
    <w:multiLevelType w:val="multilevel"/>
    <w:tmpl w:val="67743928"/>
    <w:lvl w:ilvl="0">
      <w:start w:val="1"/>
      <w:numFmt w:val="bullet"/>
      <w:pStyle w:val="a8"/>
      <w:lvlText w:val=""/>
      <w:lvlJc w:val="left"/>
      <w:pPr>
        <w:tabs>
          <w:tab w:val="num" w:pos="992"/>
        </w:tabs>
        <w:ind w:left="0" w:firstLine="709"/>
      </w:pPr>
      <w:rPr>
        <w:rFonts w:ascii="Symbol" w:hAnsi="Symbol" w:cs="Times New Roman" w:hint="default"/>
        <w:color w:val="auto"/>
      </w:rPr>
    </w:lvl>
    <w:lvl w:ilvl="1">
      <w:start w:val="1"/>
      <w:numFmt w:val="bullet"/>
      <w:lvlText w:val=""/>
      <w:lvlJc w:val="left"/>
      <w:pPr>
        <w:tabs>
          <w:tab w:val="num" w:pos="992"/>
        </w:tabs>
        <w:ind w:left="1276" w:hanging="284"/>
      </w:pPr>
      <w:rPr>
        <w:rFonts w:ascii="Wingdings" w:hAnsi="Wingdings" w:cs="Times New Roman" w:hint="default"/>
        <w:sz w:val="16"/>
        <w:szCs w:val="16"/>
      </w:rPr>
    </w:lvl>
    <w:lvl w:ilvl="2">
      <w:start w:val="1"/>
      <w:numFmt w:val="bullet"/>
      <w:lvlText w:val="–"/>
      <w:lvlJc w:val="left"/>
      <w:pPr>
        <w:tabs>
          <w:tab w:val="num" w:pos="1276"/>
        </w:tabs>
        <w:ind w:left="1758" w:hanging="340"/>
      </w:pPr>
      <w:rPr>
        <w:rFonts w:ascii="Verdana" w:hAnsi="Verdana" w:cs="Times New Roman" w:hint="default"/>
        <w:b/>
        <w:i w:val="0"/>
        <w:sz w:val="24"/>
        <w:szCs w:val="2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3FE2055D"/>
    <w:multiLevelType w:val="hybridMultilevel"/>
    <w:tmpl w:val="6F6AA768"/>
    <w:lvl w:ilvl="0" w:tplc="E048B986">
      <w:start w:val="1"/>
      <w:numFmt w:val="decimal"/>
      <w:pStyle w:val="a9"/>
      <w:lvlText w:val="%1."/>
      <w:lvlJc w:val="left"/>
      <w:pPr>
        <w:tabs>
          <w:tab w:val="num" w:pos="1854"/>
        </w:tabs>
        <w:ind w:left="1494" w:hanging="360"/>
      </w:pPr>
    </w:lvl>
    <w:lvl w:ilvl="1" w:tplc="D310CA7A">
      <w:start w:val="1"/>
      <w:numFmt w:val="bullet"/>
      <w:lvlText w:val=""/>
      <w:lvlJc w:val="left"/>
      <w:pPr>
        <w:tabs>
          <w:tab w:val="num" w:pos="1782"/>
        </w:tabs>
        <w:ind w:left="1782" w:hanging="360"/>
      </w:pPr>
      <w:rPr>
        <w:rFonts w:ascii="Symbol" w:hAnsi="Symbol" w:hint="default"/>
      </w:rPr>
    </w:lvl>
    <w:lvl w:ilvl="2" w:tplc="3CBA037A">
      <w:numFmt w:val="none"/>
      <w:lvlText w:val=""/>
      <w:lvlJc w:val="left"/>
      <w:pPr>
        <w:tabs>
          <w:tab w:val="num" w:pos="360"/>
        </w:tabs>
      </w:pPr>
    </w:lvl>
    <w:lvl w:ilvl="3" w:tplc="CC7AF026">
      <w:numFmt w:val="none"/>
      <w:lvlText w:val=""/>
      <w:lvlJc w:val="left"/>
      <w:pPr>
        <w:tabs>
          <w:tab w:val="num" w:pos="360"/>
        </w:tabs>
      </w:pPr>
    </w:lvl>
    <w:lvl w:ilvl="4" w:tplc="A57872FA">
      <w:numFmt w:val="none"/>
      <w:lvlText w:val=""/>
      <w:lvlJc w:val="left"/>
      <w:pPr>
        <w:tabs>
          <w:tab w:val="num" w:pos="360"/>
        </w:tabs>
      </w:pPr>
    </w:lvl>
    <w:lvl w:ilvl="5" w:tplc="821C0BA8">
      <w:numFmt w:val="none"/>
      <w:lvlText w:val=""/>
      <w:lvlJc w:val="left"/>
      <w:pPr>
        <w:tabs>
          <w:tab w:val="num" w:pos="360"/>
        </w:tabs>
      </w:pPr>
    </w:lvl>
    <w:lvl w:ilvl="6" w:tplc="98B6E8B4">
      <w:numFmt w:val="none"/>
      <w:lvlText w:val=""/>
      <w:lvlJc w:val="left"/>
      <w:pPr>
        <w:tabs>
          <w:tab w:val="num" w:pos="360"/>
        </w:tabs>
      </w:pPr>
    </w:lvl>
    <w:lvl w:ilvl="7" w:tplc="EADA6BF0">
      <w:numFmt w:val="none"/>
      <w:lvlText w:val=""/>
      <w:lvlJc w:val="left"/>
      <w:pPr>
        <w:tabs>
          <w:tab w:val="num" w:pos="360"/>
        </w:tabs>
      </w:pPr>
    </w:lvl>
    <w:lvl w:ilvl="8" w:tplc="620A7816">
      <w:numFmt w:val="none"/>
      <w:lvlText w:val=""/>
      <w:lvlJc w:val="left"/>
      <w:pPr>
        <w:tabs>
          <w:tab w:val="num" w:pos="360"/>
        </w:tabs>
      </w:pPr>
    </w:lvl>
  </w:abstractNum>
  <w:abstractNum w:abstractNumId="20" w15:restartNumberingAfterBreak="0">
    <w:nsid w:val="44A703C7"/>
    <w:multiLevelType w:val="hybridMultilevel"/>
    <w:tmpl w:val="41A81F22"/>
    <w:lvl w:ilvl="0" w:tplc="4E5C907C">
      <w:start w:val="1"/>
      <w:numFmt w:val="bullet"/>
      <w:pStyle w:val="aa"/>
      <w:lvlText w:val="–"/>
      <w:lvlJc w:val="left"/>
      <w:pPr>
        <w:ind w:left="720" w:hanging="360"/>
      </w:pPr>
      <w:rPr>
        <w:rFonts w:ascii="Times New Roman" w:hAnsi="Times New Roman" w:cs="Times New Roman"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tentative="1">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21" w15:restartNumberingAfterBreak="0">
    <w:nsid w:val="44A81857"/>
    <w:multiLevelType w:val="hybridMultilevel"/>
    <w:tmpl w:val="085E3CB6"/>
    <w:lvl w:ilvl="0" w:tplc="CFF467F8">
      <w:start w:val="1"/>
      <w:numFmt w:val="decimal"/>
      <w:pStyle w:val="ab"/>
      <w:lvlText w:val="%1)"/>
      <w:lvlJc w:val="left"/>
      <w:pPr>
        <w:ind w:left="720" w:hanging="360"/>
      </w:pPr>
    </w:lvl>
    <w:lvl w:ilvl="1" w:tplc="8A66DE32" w:tentative="1">
      <w:start w:val="1"/>
      <w:numFmt w:val="lowerLetter"/>
      <w:lvlText w:val="%2."/>
      <w:lvlJc w:val="left"/>
      <w:pPr>
        <w:ind w:left="1440" w:hanging="360"/>
      </w:pPr>
    </w:lvl>
    <w:lvl w:ilvl="2" w:tplc="A810EFA0"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2" w15:restartNumberingAfterBreak="0">
    <w:nsid w:val="48760FF7"/>
    <w:multiLevelType w:val="multilevel"/>
    <w:tmpl w:val="F9A826F2"/>
    <w:lvl w:ilvl="0">
      <w:start w:val="1"/>
      <w:numFmt w:val="bullet"/>
      <w:pStyle w:val="OTRListMark"/>
      <w:lvlText w:val="–"/>
      <w:lvlJc w:val="left"/>
      <w:pPr>
        <w:tabs>
          <w:tab w:val="num" w:pos="1134"/>
        </w:tabs>
        <w:ind w:left="1134" w:hanging="283"/>
      </w:pPr>
      <w:rPr>
        <w:rFonts w:ascii="Verdana" w:hAnsi="Verdana" w:hint="default"/>
        <w:color w:val="auto"/>
        <w:sz w:val="24"/>
      </w:rPr>
    </w:lvl>
    <w:lvl w:ilvl="1">
      <w:start w:val="1"/>
      <w:numFmt w:val="bullet"/>
      <w:lvlText w:val="―"/>
      <w:lvlJc w:val="left"/>
      <w:pPr>
        <w:tabs>
          <w:tab w:val="num" w:pos="1418"/>
        </w:tabs>
        <w:ind w:left="1418" w:hanging="284"/>
      </w:pPr>
      <w:rPr>
        <w:rFonts w:ascii="Verdana" w:hAnsi="Verdana" w:hint="default"/>
        <w:color w:val="auto"/>
        <w:sz w:val="16"/>
      </w:rPr>
    </w:lvl>
    <w:lvl w:ilvl="2">
      <w:start w:val="1"/>
      <w:numFmt w:val="bullet"/>
      <w:lvlText w:val="–"/>
      <w:lvlJc w:val="left"/>
      <w:pPr>
        <w:tabs>
          <w:tab w:val="num" w:pos="1701"/>
        </w:tabs>
        <w:ind w:left="1701" w:hanging="283"/>
      </w:pPr>
      <w:rPr>
        <w:rFonts w:ascii="Verdana" w:hAnsi="Verdana" w:hint="default"/>
        <w:b/>
        <w:i w:val="0"/>
        <w:sz w:val="24"/>
      </w:rPr>
    </w:lvl>
    <w:lvl w:ilvl="3">
      <w:start w:val="1"/>
      <w:numFmt w:val="bullet"/>
      <w:lvlText w:val="–"/>
      <w:lvlJc w:val="left"/>
      <w:pPr>
        <w:tabs>
          <w:tab w:val="num" w:pos="2255"/>
        </w:tabs>
        <w:ind w:left="2255" w:hanging="283"/>
      </w:pPr>
      <w:rPr>
        <w:rFonts w:ascii="Verdana" w:hAnsi="Verdana" w:hint="default"/>
      </w:rPr>
    </w:lvl>
    <w:lvl w:ilvl="4">
      <w:start w:val="1"/>
      <w:numFmt w:val="bullet"/>
      <w:lvlText w:val=""/>
      <w:lvlJc w:val="left"/>
      <w:pPr>
        <w:tabs>
          <w:tab w:val="num" w:pos="2784"/>
        </w:tabs>
        <w:ind w:left="2784" w:hanging="360"/>
      </w:pPr>
      <w:rPr>
        <w:rFonts w:ascii="Symbol" w:hAnsi="Symbol" w:hint="default"/>
      </w:rPr>
    </w:lvl>
    <w:lvl w:ilvl="5">
      <w:start w:val="1"/>
      <w:numFmt w:val="bullet"/>
      <w:lvlText w:val=""/>
      <w:lvlJc w:val="left"/>
      <w:pPr>
        <w:tabs>
          <w:tab w:val="num" w:pos="3144"/>
        </w:tabs>
        <w:ind w:left="3144" w:hanging="360"/>
      </w:pPr>
      <w:rPr>
        <w:rFonts w:ascii="Wingdings" w:hAnsi="Wingdings" w:hint="default"/>
      </w:rPr>
    </w:lvl>
    <w:lvl w:ilvl="6">
      <w:start w:val="1"/>
      <w:numFmt w:val="bullet"/>
      <w:lvlText w:val=""/>
      <w:lvlJc w:val="left"/>
      <w:pPr>
        <w:tabs>
          <w:tab w:val="num" w:pos="3504"/>
        </w:tabs>
        <w:ind w:left="3504" w:hanging="360"/>
      </w:pPr>
      <w:rPr>
        <w:rFonts w:ascii="Wingdings" w:hAnsi="Wingdings" w:hint="default"/>
      </w:rPr>
    </w:lvl>
    <w:lvl w:ilvl="7">
      <w:start w:val="1"/>
      <w:numFmt w:val="bullet"/>
      <w:lvlText w:val=""/>
      <w:lvlJc w:val="left"/>
      <w:pPr>
        <w:tabs>
          <w:tab w:val="num" w:pos="3864"/>
        </w:tabs>
        <w:ind w:left="3864" w:hanging="360"/>
      </w:pPr>
      <w:rPr>
        <w:rFonts w:ascii="Symbol" w:hAnsi="Symbol" w:hint="default"/>
      </w:rPr>
    </w:lvl>
    <w:lvl w:ilvl="8">
      <w:start w:val="1"/>
      <w:numFmt w:val="bullet"/>
      <w:lvlText w:val=""/>
      <w:lvlJc w:val="left"/>
      <w:pPr>
        <w:tabs>
          <w:tab w:val="num" w:pos="4224"/>
        </w:tabs>
        <w:ind w:left="4224" w:hanging="360"/>
      </w:pPr>
      <w:rPr>
        <w:rFonts w:ascii="Symbol" w:hAnsi="Symbol" w:hint="default"/>
      </w:rPr>
    </w:lvl>
  </w:abstractNum>
  <w:abstractNum w:abstractNumId="23" w15:restartNumberingAfterBreak="0">
    <w:nsid w:val="4B891833"/>
    <w:multiLevelType w:val="multilevel"/>
    <w:tmpl w:val="BBD68BF4"/>
    <w:styleLink w:val="ac"/>
    <w:lvl w:ilvl="0">
      <w:start w:val="1"/>
      <w:numFmt w:val="russianLower"/>
      <w:lvlText w:val="%1)"/>
      <w:lvlJc w:val="left"/>
      <w:pPr>
        <w:ind w:left="2711" w:hanging="360"/>
      </w:pPr>
      <w:rPr>
        <w:rFonts w:hint="default"/>
        <w:b w:val="0"/>
        <w:i w:val="0"/>
        <w:sz w:val="28"/>
        <w:szCs w:val="24"/>
      </w:rPr>
    </w:lvl>
    <w:lvl w:ilvl="1">
      <w:start w:val="1"/>
      <w:numFmt w:val="decimal"/>
      <w:lvlText w:val="%2)"/>
      <w:lvlJc w:val="left"/>
      <w:pPr>
        <w:tabs>
          <w:tab w:val="num" w:pos="3082"/>
        </w:tabs>
        <w:ind w:left="3082" w:hanging="360"/>
      </w:pPr>
      <w:rPr>
        <w:rFonts w:ascii="Times New Roman" w:hAnsi="Times New Roman" w:hint="default"/>
        <w:sz w:val="28"/>
      </w:rPr>
    </w:lvl>
    <w:lvl w:ilvl="2">
      <w:start w:val="1"/>
      <w:numFmt w:val="decimal"/>
      <w:lvlText w:val="%3)"/>
      <w:lvlJc w:val="right"/>
      <w:pPr>
        <w:tabs>
          <w:tab w:val="num" w:pos="3802"/>
        </w:tabs>
        <w:ind w:left="3802" w:hanging="180"/>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4" w15:restartNumberingAfterBreak="0">
    <w:nsid w:val="4DB564FC"/>
    <w:multiLevelType w:val="hybridMultilevel"/>
    <w:tmpl w:val="86BC73DE"/>
    <w:lvl w:ilvl="0" w:tplc="15360492">
      <w:start w:val="1"/>
      <w:numFmt w:val="none"/>
      <w:pStyle w:val="OTRHeadingApp"/>
      <w:lvlText w:val="%1Приложение"/>
      <w:lvlJc w:val="left"/>
      <w:pPr>
        <w:tabs>
          <w:tab w:val="num" w:pos="0"/>
        </w:tabs>
        <w:ind w:left="284" w:hanging="284"/>
      </w:pPr>
      <w:rPr>
        <w:rFonts w:hint="default"/>
      </w:rPr>
    </w:lvl>
    <w:lvl w:ilvl="1" w:tplc="AD700FFA" w:tentative="1">
      <w:start w:val="1"/>
      <w:numFmt w:val="lowerLetter"/>
      <w:lvlText w:val="%2."/>
      <w:lvlJc w:val="left"/>
      <w:pPr>
        <w:tabs>
          <w:tab w:val="num" w:pos="1440"/>
        </w:tabs>
        <w:ind w:left="1440" w:hanging="360"/>
      </w:pPr>
    </w:lvl>
    <w:lvl w:ilvl="2" w:tplc="3B1C22AA" w:tentative="1">
      <w:start w:val="1"/>
      <w:numFmt w:val="lowerRoman"/>
      <w:lvlText w:val="%3."/>
      <w:lvlJc w:val="right"/>
      <w:pPr>
        <w:tabs>
          <w:tab w:val="num" w:pos="2160"/>
        </w:tabs>
        <w:ind w:left="2160" w:hanging="180"/>
      </w:pPr>
    </w:lvl>
    <w:lvl w:ilvl="3" w:tplc="52FAD5E8" w:tentative="1">
      <w:start w:val="1"/>
      <w:numFmt w:val="decimal"/>
      <w:lvlText w:val="%4."/>
      <w:lvlJc w:val="left"/>
      <w:pPr>
        <w:tabs>
          <w:tab w:val="num" w:pos="2880"/>
        </w:tabs>
        <w:ind w:left="2880" w:hanging="360"/>
      </w:pPr>
    </w:lvl>
    <w:lvl w:ilvl="4" w:tplc="B2863806" w:tentative="1">
      <w:start w:val="1"/>
      <w:numFmt w:val="lowerLetter"/>
      <w:lvlText w:val="%5."/>
      <w:lvlJc w:val="left"/>
      <w:pPr>
        <w:tabs>
          <w:tab w:val="num" w:pos="3600"/>
        </w:tabs>
        <w:ind w:left="3600" w:hanging="360"/>
      </w:pPr>
    </w:lvl>
    <w:lvl w:ilvl="5" w:tplc="8F089EB2" w:tentative="1">
      <w:start w:val="1"/>
      <w:numFmt w:val="lowerRoman"/>
      <w:lvlText w:val="%6."/>
      <w:lvlJc w:val="right"/>
      <w:pPr>
        <w:tabs>
          <w:tab w:val="num" w:pos="4320"/>
        </w:tabs>
        <w:ind w:left="4320" w:hanging="180"/>
      </w:pPr>
    </w:lvl>
    <w:lvl w:ilvl="6" w:tplc="B670807E" w:tentative="1">
      <w:start w:val="1"/>
      <w:numFmt w:val="decimal"/>
      <w:lvlText w:val="%7."/>
      <w:lvlJc w:val="left"/>
      <w:pPr>
        <w:tabs>
          <w:tab w:val="num" w:pos="5040"/>
        </w:tabs>
        <w:ind w:left="5040" w:hanging="360"/>
      </w:pPr>
    </w:lvl>
    <w:lvl w:ilvl="7" w:tplc="CF50C340" w:tentative="1">
      <w:start w:val="1"/>
      <w:numFmt w:val="lowerLetter"/>
      <w:lvlText w:val="%8."/>
      <w:lvlJc w:val="left"/>
      <w:pPr>
        <w:tabs>
          <w:tab w:val="num" w:pos="5760"/>
        </w:tabs>
        <w:ind w:left="5760" w:hanging="360"/>
      </w:pPr>
    </w:lvl>
    <w:lvl w:ilvl="8" w:tplc="15F82D22" w:tentative="1">
      <w:start w:val="1"/>
      <w:numFmt w:val="lowerRoman"/>
      <w:lvlText w:val="%9."/>
      <w:lvlJc w:val="right"/>
      <w:pPr>
        <w:tabs>
          <w:tab w:val="num" w:pos="6480"/>
        </w:tabs>
        <w:ind w:left="6480" w:hanging="180"/>
      </w:pPr>
    </w:lvl>
  </w:abstractNum>
  <w:abstractNum w:abstractNumId="25" w15:restartNumberingAfterBreak="0">
    <w:nsid w:val="4E044427"/>
    <w:multiLevelType w:val="hybridMultilevel"/>
    <w:tmpl w:val="524A4D26"/>
    <w:lvl w:ilvl="0" w:tplc="0419000F">
      <w:start w:val="1"/>
      <w:numFmt w:val="none"/>
      <w:pStyle w:val="OTRNameTable"/>
      <w:lvlText w:val="Таблица"/>
      <w:lvlJc w:val="left"/>
      <w:pPr>
        <w:tabs>
          <w:tab w:val="num" w:pos="720"/>
        </w:tabs>
        <w:ind w:left="720" w:hanging="360"/>
      </w:pPr>
      <w:rPr>
        <w:rFonts w:ascii="Times New Roman" w:hAnsi="Times New Roman" w:cs="Times New Roman" w:hint="default"/>
        <w:bCs w:val="0"/>
        <w:i w:val="0"/>
        <w:iCs w:val="0"/>
        <w:caps w:val="0"/>
        <w:smallCaps w:val="0"/>
        <w:strike w:val="0"/>
        <w:dstrike w:val="0"/>
        <w:vanish w:val="0"/>
        <w:color w:val="000000"/>
        <w:spacing w:val="0"/>
        <w:kern w:val="0"/>
        <w:position w:val="0"/>
        <w:u w:val="none"/>
        <w:vertAlign w:val="baseline"/>
        <w:em w:val="no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15:restartNumberingAfterBreak="0">
    <w:nsid w:val="55F97A5F"/>
    <w:multiLevelType w:val="multilevel"/>
    <w:tmpl w:val="D8B8919E"/>
    <w:lvl w:ilvl="0">
      <w:start w:val="1"/>
      <w:numFmt w:val="russianLower"/>
      <w:pStyle w:val="ad"/>
      <w:lvlText w:val="%1)"/>
      <w:lvlJc w:val="left"/>
      <w:pPr>
        <w:ind w:left="1134" w:hanging="425"/>
      </w:pPr>
      <w:rPr>
        <w:rFonts w:hint="default"/>
        <w:b w:val="0"/>
        <w:i w:val="0"/>
        <w:sz w:val="28"/>
        <w:szCs w:val="24"/>
      </w:rPr>
    </w:lvl>
    <w:lvl w:ilvl="1">
      <w:start w:val="1"/>
      <w:numFmt w:val="decimal"/>
      <w:lvlText w:val="%2)"/>
      <w:lvlJc w:val="left"/>
      <w:pPr>
        <w:tabs>
          <w:tab w:val="num" w:pos="0"/>
        </w:tabs>
        <w:ind w:left="1531" w:hanging="397"/>
      </w:pPr>
      <w:rPr>
        <w:rFonts w:ascii="Times New Roman" w:hAnsi="Times New Roman" w:hint="default"/>
        <w:sz w:val="28"/>
      </w:rPr>
    </w:lvl>
    <w:lvl w:ilvl="2">
      <w:start w:val="1"/>
      <w:numFmt w:val="decimal"/>
      <w:lvlText w:val="%2.%3)"/>
      <w:lvlJc w:val="right"/>
      <w:pPr>
        <w:ind w:left="1843" w:hanging="425"/>
      </w:pPr>
      <w:rPr>
        <w:rFonts w:ascii="Times New Roman" w:hAnsi="Times New Roman" w:hint="default"/>
        <w:sz w:val="28"/>
      </w:rPr>
    </w:lvl>
    <w:lvl w:ilvl="3">
      <w:start w:val="1"/>
      <w:numFmt w:val="decimal"/>
      <w:lvlText w:val="%4."/>
      <w:lvlJc w:val="left"/>
      <w:pPr>
        <w:tabs>
          <w:tab w:val="num" w:pos="4522"/>
        </w:tabs>
        <w:ind w:left="4522" w:hanging="360"/>
      </w:pPr>
      <w:rPr>
        <w:rFonts w:hint="default"/>
      </w:rPr>
    </w:lvl>
    <w:lvl w:ilvl="4">
      <w:start w:val="1"/>
      <w:numFmt w:val="lowerLetter"/>
      <w:lvlText w:val="%5."/>
      <w:lvlJc w:val="left"/>
      <w:pPr>
        <w:tabs>
          <w:tab w:val="num" w:pos="5242"/>
        </w:tabs>
        <w:ind w:left="5242" w:hanging="360"/>
      </w:pPr>
      <w:rPr>
        <w:rFonts w:hint="default"/>
      </w:rPr>
    </w:lvl>
    <w:lvl w:ilvl="5">
      <w:start w:val="1"/>
      <w:numFmt w:val="lowerRoman"/>
      <w:lvlText w:val="%6."/>
      <w:lvlJc w:val="right"/>
      <w:pPr>
        <w:tabs>
          <w:tab w:val="num" w:pos="5962"/>
        </w:tabs>
        <w:ind w:left="5962" w:hanging="180"/>
      </w:pPr>
      <w:rPr>
        <w:rFonts w:hint="default"/>
      </w:rPr>
    </w:lvl>
    <w:lvl w:ilvl="6">
      <w:start w:val="1"/>
      <w:numFmt w:val="decimal"/>
      <w:lvlText w:val="%7."/>
      <w:lvlJc w:val="left"/>
      <w:pPr>
        <w:tabs>
          <w:tab w:val="num" w:pos="6682"/>
        </w:tabs>
        <w:ind w:left="6682" w:hanging="360"/>
      </w:pPr>
      <w:rPr>
        <w:rFonts w:hint="default"/>
      </w:rPr>
    </w:lvl>
    <w:lvl w:ilvl="7">
      <w:start w:val="1"/>
      <w:numFmt w:val="lowerLetter"/>
      <w:lvlText w:val="%8."/>
      <w:lvlJc w:val="left"/>
      <w:pPr>
        <w:tabs>
          <w:tab w:val="num" w:pos="7402"/>
        </w:tabs>
        <w:ind w:left="7402" w:hanging="360"/>
      </w:pPr>
      <w:rPr>
        <w:rFonts w:hint="default"/>
      </w:rPr>
    </w:lvl>
    <w:lvl w:ilvl="8">
      <w:start w:val="1"/>
      <w:numFmt w:val="lowerRoman"/>
      <w:lvlText w:val="%9."/>
      <w:lvlJc w:val="right"/>
      <w:pPr>
        <w:tabs>
          <w:tab w:val="num" w:pos="8122"/>
        </w:tabs>
        <w:ind w:left="8122" w:hanging="180"/>
      </w:pPr>
      <w:rPr>
        <w:rFonts w:hint="default"/>
      </w:rPr>
    </w:lvl>
  </w:abstractNum>
  <w:abstractNum w:abstractNumId="27" w15:restartNumberingAfterBreak="0">
    <w:nsid w:val="57AE098E"/>
    <w:multiLevelType w:val="multilevel"/>
    <w:tmpl w:val="5466266C"/>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F121371"/>
    <w:multiLevelType w:val="multilevel"/>
    <w:tmpl w:val="7842F1D6"/>
    <w:lvl w:ilvl="0">
      <w:start w:val="1"/>
      <w:numFmt w:val="decimal"/>
      <w:pStyle w:val="OTRListNum"/>
      <w:lvlText w:val="%1."/>
      <w:lvlJc w:val="left"/>
      <w:pPr>
        <w:tabs>
          <w:tab w:val="num" w:pos="851"/>
        </w:tabs>
        <w:ind w:left="851" w:hanging="284"/>
      </w:pPr>
      <w:rPr>
        <w:rFonts w:ascii="Times New Roman" w:hAnsi="Times New Roman" w:hint="default"/>
        <w:sz w:val="24"/>
        <w:szCs w:val="24"/>
      </w:rPr>
    </w:lvl>
    <w:lvl w:ilvl="1">
      <w:start w:val="1"/>
      <w:numFmt w:val="decimal"/>
      <w:lvlText w:val="%1.%2."/>
      <w:lvlJc w:val="left"/>
      <w:pPr>
        <w:tabs>
          <w:tab w:val="num" w:pos="1275"/>
        </w:tabs>
        <w:ind w:left="1418" w:hanging="567"/>
      </w:pPr>
      <w:rPr>
        <w:rFonts w:ascii="Times New Roman" w:hAnsi="Times New Roman" w:hint="default"/>
        <w:sz w:val="24"/>
        <w:szCs w:val="24"/>
      </w:rPr>
    </w:lvl>
    <w:lvl w:ilvl="2">
      <w:start w:val="1"/>
      <w:numFmt w:val="decimal"/>
      <w:lvlText w:val="%2.%1.%3."/>
      <w:lvlJc w:val="left"/>
      <w:pPr>
        <w:tabs>
          <w:tab w:val="num" w:pos="1558"/>
        </w:tabs>
        <w:ind w:left="1843" w:hanging="568"/>
      </w:pPr>
      <w:rPr>
        <w:rFonts w:ascii="Times New Roman" w:hAnsi="Times New Roman" w:hint="default"/>
        <w:sz w:val="24"/>
        <w:szCs w:val="24"/>
      </w:rPr>
    </w:lvl>
    <w:lvl w:ilvl="3">
      <w:start w:val="1"/>
      <w:numFmt w:val="decimal"/>
      <w:lvlText w:val="%1.%2.%3.%4."/>
      <w:lvlJc w:val="left"/>
      <w:pPr>
        <w:tabs>
          <w:tab w:val="num" w:pos="2508"/>
        </w:tabs>
        <w:ind w:left="2436" w:hanging="648"/>
      </w:pPr>
      <w:rPr>
        <w:rFonts w:hint="default"/>
      </w:rPr>
    </w:lvl>
    <w:lvl w:ilvl="4">
      <w:start w:val="1"/>
      <w:numFmt w:val="decimal"/>
      <w:lvlText w:val="%1.%2.%3.%4.%5."/>
      <w:lvlJc w:val="left"/>
      <w:pPr>
        <w:tabs>
          <w:tab w:val="num" w:pos="3228"/>
        </w:tabs>
        <w:ind w:left="2940" w:hanging="792"/>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15:restartNumberingAfterBreak="0">
    <w:nsid w:val="616350D8"/>
    <w:multiLevelType w:val="multilevel"/>
    <w:tmpl w:val="3E4414E6"/>
    <w:lvl w:ilvl="0">
      <w:start w:val="1"/>
      <w:numFmt w:val="bullet"/>
      <w:pStyle w:val="OTRTableListMark"/>
      <w:lvlText w:val="–"/>
      <w:lvlJc w:val="left"/>
      <w:pPr>
        <w:tabs>
          <w:tab w:val="num" w:pos="284"/>
        </w:tabs>
        <w:ind w:left="284" w:hanging="284"/>
      </w:pPr>
      <w:rPr>
        <w:rFonts w:ascii="Verdana" w:hAnsi="Verdana" w:hint="default"/>
        <w:color w:val="auto"/>
        <w:sz w:val="24"/>
      </w:rPr>
    </w:lvl>
    <w:lvl w:ilvl="1">
      <w:start w:val="1"/>
      <w:numFmt w:val="bullet"/>
      <w:lvlText w:val="―"/>
      <w:lvlJc w:val="left"/>
      <w:pPr>
        <w:tabs>
          <w:tab w:val="num" w:pos="1275"/>
        </w:tabs>
        <w:ind w:left="1275" w:hanging="283"/>
      </w:pPr>
      <w:rPr>
        <w:rFonts w:ascii="Verdana" w:hAnsi="Verdana" w:hint="default"/>
        <w:color w:val="auto"/>
        <w:sz w:val="16"/>
      </w:rPr>
    </w:lvl>
    <w:lvl w:ilvl="2">
      <w:start w:val="1"/>
      <w:numFmt w:val="bullet"/>
      <w:lvlText w:val="–"/>
      <w:lvlJc w:val="left"/>
      <w:pPr>
        <w:tabs>
          <w:tab w:val="num" w:pos="1559"/>
        </w:tabs>
        <w:ind w:left="1559" w:hanging="284"/>
      </w:pPr>
      <w:rPr>
        <w:rFonts w:ascii="Verdana" w:hAnsi="Verdana" w:hint="default"/>
        <w:b/>
        <w:i w:val="0"/>
        <w:sz w:val="24"/>
      </w:rPr>
    </w:lvl>
    <w:lvl w:ilvl="3">
      <w:start w:val="1"/>
      <w:numFmt w:val="bullet"/>
      <w:lvlText w:val=""/>
      <w:lvlJc w:val="left"/>
      <w:pPr>
        <w:tabs>
          <w:tab w:val="num" w:pos="1303"/>
        </w:tabs>
        <w:ind w:left="1303" w:hanging="360"/>
      </w:pPr>
      <w:rPr>
        <w:rFonts w:ascii="Symbol" w:hAnsi="Symbol" w:hint="default"/>
      </w:rPr>
    </w:lvl>
    <w:lvl w:ilvl="4">
      <w:start w:val="1"/>
      <w:numFmt w:val="bullet"/>
      <w:lvlText w:val=""/>
      <w:lvlJc w:val="left"/>
      <w:pPr>
        <w:tabs>
          <w:tab w:val="num" w:pos="1663"/>
        </w:tabs>
        <w:ind w:left="1663" w:hanging="360"/>
      </w:pPr>
      <w:rPr>
        <w:rFonts w:ascii="Symbol" w:hAnsi="Symbol" w:hint="default"/>
      </w:rPr>
    </w:lvl>
    <w:lvl w:ilvl="5">
      <w:start w:val="1"/>
      <w:numFmt w:val="bullet"/>
      <w:lvlText w:val=""/>
      <w:lvlJc w:val="left"/>
      <w:pPr>
        <w:tabs>
          <w:tab w:val="num" w:pos="2023"/>
        </w:tabs>
        <w:ind w:left="2023" w:hanging="360"/>
      </w:pPr>
      <w:rPr>
        <w:rFonts w:ascii="Wingdings" w:hAnsi="Wingdings" w:hint="default"/>
      </w:rPr>
    </w:lvl>
    <w:lvl w:ilvl="6">
      <w:start w:val="1"/>
      <w:numFmt w:val="bullet"/>
      <w:lvlText w:val=""/>
      <w:lvlJc w:val="left"/>
      <w:pPr>
        <w:tabs>
          <w:tab w:val="num" w:pos="2383"/>
        </w:tabs>
        <w:ind w:left="2383" w:hanging="360"/>
      </w:pPr>
      <w:rPr>
        <w:rFonts w:ascii="Wingdings" w:hAnsi="Wingdings" w:hint="default"/>
      </w:rPr>
    </w:lvl>
    <w:lvl w:ilvl="7">
      <w:start w:val="1"/>
      <w:numFmt w:val="bullet"/>
      <w:lvlText w:val=""/>
      <w:lvlJc w:val="left"/>
      <w:pPr>
        <w:tabs>
          <w:tab w:val="num" w:pos="2743"/>
        </w:tabs>
        <w:ind w:left="2743" w:hanging="360"/>
      </w:pPr>
      <w:rPr>
        <w:rFonts w:ascii="Symbol" w:hAnsi="Symbol" w:hint="default"/>
      </w:rPr>
    </w:lvl>
    <w:lvl w:ilvl="8">
      <w:start w:val="1"/>
      <w:numFmt w:val="bullet"/>
      <w:lvlText w:val=""/>
      <w:lvlJc w:val="left"/>
      <w:pPr>
        <w:tabs>
          <w:tab w:val="num" w:pos="3103"/>
        </w:tabs>
        <w:ind w:left="3103" w:hanging="360"/>
      </w:pPr>
      <w:rPr>
        <w:rFonts w:ascii="Symbol" w:hAnsi="Symbol" w:hint="default"/>
      </w:rPr>
    </w:lvl>
  </w:abstractNum>
  <w:abstractNum w:abstractNumId="30" w15:restartNumberingAfterBreak="0">
    <w:nsid w:val="6A0E765A"/>
    <w:multiLevelType w:val="hybridMultilevel"/>
    <w:tmpl w:val="6AE0A54A"/>
    <w:lvl w:ilvl="0" w:tplc="0419000F">
      <w:start w:val="1"/>
      <w:numFmt w:val="russianLower"/>
      <w:pStyle w:val="OTRListlit"/>
      <w:lvlText w:val="%1."/>
      <w:lvlJc w:val="left"/>
      <w:pPr>
        <w:tabs>
          <w:tab w:val="num" w:pos="567"/>
        </w:tabs>
        <w:ind w:left="1134" w:hanging="283"/>
      </w:pPr>
      <w:rPr>
        <w:rFonts w:hint="default"/>
      </w:rPr>
    </w:lvl>
    <w:lvl w:ilvl="1" w:tplc="065A0D10">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15:restartNumberingAfterBreak="0">
    <w:nsid w:val="6A4F25DE"/>
    <w:multiLevelType w:val="hybridMultilevel"/>
    <w:tmpl w:val="FEA23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B4D3A46"/>
    <w:multiLevelType w:val="hybridMultilevel"/>
    <w:tmpl w:val="7A360F2A"/>
    <w:lvl w:ilvl="0" w:tplc="2E225960">
      <w:start w:val="1"/>
      <w:numFmt w:val="decimal"/>
      <w:pStyle w:val="20"/>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pStyle w:val="30"/>
      <w:lvlText w:val="%3."/>
      <w:lvlJc w:val="right"/>
      <w:pPr>
        <w:ind w:left="2728" w:hanging="180"/>
      </w:pPr>
    </w:lvl>
    <w:lvl w:ilvl="3" w:tplc="0419000F" w:tentative="1">
      <w:start w:val="1"/>
      <w:numFmt w:val="decimal"/>
      <w:pStyle w:val="41"/>
      <w:lvlText w:val="%4."/>
      <w:lvlJc w:val="left"/>
      <w:pPr>
        <w:ind w:left="3448" w:hanging="360"/>
      </w:pPr>
    </w:lvl>
    <w:lvl w:ilvl="4" w:tplc="04190019" w:tentative="1">
      <w:start w:val="1"/>
      <w:numFmt w:val="lowerLetter"/>
      <w:pStyle w:val="51"/>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33" w15:restartNumberingAfterBreak="0">
    <w:nsid w:val="73555EE3"/>
    <w:multiLevelType w:val="hybridMultilevel"/>
    <w:tmpl w:val="32346C8A"/>
    <w:lvl w:ilvl="0" w:tplc="BEA45216">
      <w:start w:val="1"/>
      <w:numFmt w:val="bullet"/>
      <w:pStyle w:val="ae"/>
      <w:lvlText w:val="o"/>
      <w:lvlJc w:val="left"/>
      <w:pPr>
        <w:ind w:left="3076" w:hanging="360"/>
      </w:pPr>
      <w:rPr>
        <w:rFonts w:ascii="Courier New" w:hAnsi="Courier New" w:hint="default"/>
      </w:rPr>
    </w:lvl>
    <w:lvl w:ilvl="1" w:tplc="A22E36FA">
      <w:start w:val="1"/>
      <w:numFmt w:val="bullet"/>
      <w:pStyle w:val="2-Char"/>
      <w:lvlText w:val="o"/>
      <w:lvlJc w:val="left"/>
      <w:pPr>
        <w:ind w:left="5552" w:hanging="360"/>
      </w:pPr>
      <w:rPr>
        <w:rFonts w:ascii="Courier New" w:hAnsi="Courier New" w:hint="default"/>
      </w:rPr>
    </w:lvl>
    <w:lvl w:ilvl="2" w:tplc="71D2E44E">
      <w:start w:val="1"/>
      <w:numFmt w:val="bullet"/>
      <w:lvlText w:val=""/>
      <w:lvlJc w:val="left"/>
      <w:pPr>
        <w:ind w:left="4516" w:hanging="360"/>
      </w:pPr>
      <w:rPr>
        <w:rFonts w:ascii="Wingdings" w:hAnsi="Wingdings" w:hint="default"/>
      </w:rPr>
    </w:lvl>
    <w:lvl w:ilvl="3" w:tplc="47585030" w:tentative="1">
      <w:start w:val="1"/>
      <w:numFmt w:val="bullet"/>
      <w:lvlText w:val=""/>
      <w:lvlJc w:val="left"/>
      <w:pPr>
        <w:ind w:left="5236" w:hanging="360"/>
      </w:pPr>
      <w:rPr>
        <w:rFonts w:ascii="Symbol" w:hAnsi="Symbol" w:hint="default"/>
      </w:rPr>
    </w:lvl>
    <w:lvl w:ilvl="4" w:tplc="9CE43D82" w:tentative="1">
      <w:start w:val="1"/>
      <w:numFmt w:val="bullet"/>
      <w:lvlText w:val="o"/>
      <w:lvlJc w:val="left"/>
      <w:pPr>
        <w:ind w:left="5956" w:hanging="360"/>
      </w:pPr>
      <w:rPr>
        <w:rFonts w:ascii="Courier New" w:hAnsi="Courier New" w:hint="default"/>
      </w:rPr>
    </w:lvl>
    <w:lvl w:ilvl="5" w:tplc="0D12C6A6" w:tentative="1">
      <w:start w:val="1"/>
      <w:numFmt w:val="bullet"/>
      <w:lvlText w:val=""/>
      <w:lvlJc w:val="left"/>
      <w:pPr>
        <w:ind w:left="6676" w:hanging="360"/>
      </w:pPr>
      <w:rPr>
        <w:rFonts w:ascii="Wingdings" w:hAnsi="Wingdings" w:hint="default"/>
      </w:rPr>
    </w:lvl>
    <w:lvl w:ilvl="6" w:tplc="6956A244" w:tentative="1">
      <w:start w:val="1"/>
      <w:numFmt w:val="bullet"/>
      <w:lvlText w:val=""/>
      <w:lvlJc w:val="left"/>
      <w:pPr>
        <w:ind w:left="7396" w:hanging="360"/>
      </w:pPr>
      <w:rPr>
        <w:rFonts w:ascii="Symbol" w:hAnsi="Symbol" w:hint="default"/>
      </w:rPr>
    </w:lvl>
    <w:lvl w:ilvl="7" w:tplc="82825716" w:tentative="1">
      <w:start w:val="1"/>
      <w:numFmt w:val="bullet"/>
      <w:lvlText w:val="o"/>
      <w:lvlJc w:val="left"/>
      <w:pPr>
        <w:ind w:left="8116" w:hanging="360"/>
      </w:pPr>
      <w:rPr>
        <w:rFonts w:ascii="Courier New" w:hAnsi="Courier New" w:hint="default"/>
      </w:rPr>
    </w:lvl>
    <w:lvl w:ilvl="8" w:tplc="65723C54" w:tentative="1">
      <w:start w:val="1"/>
      <w:numFmt w:val="bullet"/>
      <w:lvlText w:val=""/>
      <w:lvlJc w:val="left"/>
      <w:pPr>
        <w:ind w:left="8836" w:hanging="360"/>
      </w:pPr>
      <w:rPr>
        <w:rFonts w:ascii="Wingdings" w:hAnsi="Wingdings" w:hint="default"/>
      </w:rPr>
    </w:lvl>
  </w:abstractNum>
  <w:abstractNum w:abstractNumId="34" w15:restartNumberingAfterBreak="0">
    <w:nsid w:val="7C0050E1"/>
    <w:multiLevelType w:val="hybridMultilevel"/>
    <w:tmpl w:val="5B72B974"/>
    <w:lvl w:ilvl="0" w:tplc="663C686E">
      <w:start w:val="1"/>
      <w:numFmt w:val="decimal"/>
      <w:pStyle w:val="OTRTableNum"/>
      <w:lvlText w:val="%1."/>
      <w:lvlJc w:val="left"/>
      <w:pPr>
        <w:tabs>
          <w:tab w:val="num" w:pos="0"/>
        </w:tabs>
        <w:ind w:left="284" w:hanging="28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5"/>
  </w:num>
  <w:num w:numId="2">
    <w:abstractNumId w:val="27"/>
  </w:num>
  <w:num w:numId="3">
    <w:abstractNumId w:val="8"/>
  </w:num>
  <w:num w:numId="4">
    <w:abstractNumId w:val="6"/>
  </w:num>
  <w:num w:numId="5">
    <w:abstractNumId w:val="5"/>
  </w:num>
  <w:num w:numId="6">
    <w:abstractNumId w:val="4"/>
  </w:num>
  <w:num w:numId="7">
    <w:abstractNumId w:val="2"/>
  </w:num>
  <w:num w:numId="8">
    <w:abstractNumId w:val="1"/>
  </w:num>
  <w:num w:numId="9">
    <w:abstractNumId w:val="0"/>
  </w:num>
  <w:num w:numId="10">
    <w:abstractNumId w:val="13"/>
  </w:num>
  <w:num w:numId="11">
    <w:abstractNumId w:val="16"/>
  </w:num>
  <w:num w:numId="12">
    <w:abstractNumId w:val="3"/>
  </w:num>
  <w:num w:numId="13">
    <w:abstractNumId w:val="18"/>
  </w:num>
  <w:num w:numId="14">
    <w:abstractNumId w:val="28"/>
  </w:num>
  <w:num w:numId="15">
    <w:abstractNumId w:val="29"/>
  </w:num>
  <w:num w:numId="16">
    <w:abstractNumId w:val="34"/>
  </w:num>
  <w:num w:numId="17">
    <w:abstractNumId w:val="24"/>
  </w:num>
  <w:num w:numId="18">
    <w:abstractNumId w:val="10"/>
  </w:num>
  <w:num w:numId="19">
    <w:abstractNumId w:val="25"/>
  </w:num>
  <w:num w:numId="20">
    <w:abstractNumId w:val="30"/>
  </w:num>
  <w:num w:numId="21">
    <w:abstractNumId w:val="9"/>
  </w:num>
  <w:num w:numId="22">
    <w:abstractNumId w:val="22"/>
  </w:num>
  <w:num w:numId="23">
    <w:abstractNumId w:val="7"/>
  </w:num>
  <w:num w:numId="24">
    <w:abstractNumId w:val="11"/>
  </w:num>
  <w:num w:numId="25">
    <w:abstractNumId w:val="19"/>
  </w:num>
  <w:num w:numId="26">
    <w:abstractNumId w:val="33"/>
  </w:num>
  <w:num w:numId="27">
    <w:abstractNumId w:val="14"/>
  </w:num>
  <w:num w:numId="28">
    <w:abstractNumId w:val="12"/>
  </w:num>
  <w:num w:numId="29">
    <w:abstractNumId w:val="17"/>
  </w:num>
  <w:num w:numId="30">
    <w:abstractNumId w:val="23"/>
  </w:num>
  <w:num w:numId="31">
    <w:abstractNumId w:val="26"/>
  </w:num>
  <w:num w:numId="32">
    <w:abstractNumId w:val="20"/>
  </w:num>
  <w:num w:numId="33">
    <w:abstractNumId w:val="21"/>
  </w:num>
  <w:num w:numId="34">
    <w:abstractNumId w:val="32"/>
  </w:num>
  <w:num w:numId="35">
    <w:abstractNumId w:val="32"/>
  </w:num>
  <w:num w:numId="36">
    <w:abstractNumId w:val="32"/>
    <w:lvlOverride w:ilvl="0">
      <w:startOverride w:val="1"/>
    </w:lvlOverride>
  </w:num>
  <w:num w:numId="37">
    <w:abstractNumId w:val="32"/>
    <w:lvlOverride w:ilvl="0">
      <w:startOverride w:val="1"/>
    </w:lvlOverride>
  </w:num>
  <w:num w:numId="38">
    <w:abstractNumId w:val="32"/>
    <w:lvlOverride w:ilvl="0">
      <w:startOverride w:val="1"/>
    </w:lvlOverride>
  </w:num>
  <w:num w:numId="39">
    <w:abstractNumId w:val="32"/>
    <w:lvlOverride w:ilvl="0">
      <w:startOverride w:val="1"/>
    </w:lvlOverride>
  </w:num>
  <w:num w:numId="40">
    <w:abstractNumId w:val="32"/>
    <w:lvlOverride w:ilvl="0">
      <w:startOverride w:val="1"/>
    </w:lvlOverride>
  </w:num>
  <w:num w:numId="41">
    <w:abstractNumId w:val="32"/>
    <w:lvlOverride w:ilvl="0">
      <w:startOverride w:val="1"/>
    </w:lvlOverride>
  </w:num>
  <w:num w:numId="42">
    <w:abstractNumId w:val="32"/>
    <w:lvlOverride w:ilvl="0">
      <w:startOverride w:val="1"/>
    </w:lvlOverride>
  </w:num>
  <w:num w:numId="43">
    <w:abstractNumId w:val="32"/>
    <w:lvlOverride w:ilvl="0">
      <w:startOverride w:val="1"/>
    </w:lvlOverride>
  </w:num>
  <w:num w:numId="44">
    <w:abstractNumId w:val="31"/>
  </w:num>
  <w:num w:numId="45">
    <w:abstractNumId w:val="32"/>
    <w:lvlOverride w:ilvl="0">
      <w:startOverride w:val="1"/>
    </w:lvlOverride>
  </w:num>
  <w:num w:numId="46">
    <w:abstractNumId w:val="32"/>
    <w:lvlOverride w:ilvl="0">
      <w:startOverride w:val="1"/>
    </w:lvlOverride>
  </w:num>
  <w:num w:numId="47">
    <w:abstractNumId w:val="32"/>
    <w:lvlOverride w:ilvl="0">
      <w:startOverride w:val="1"/>
    </w:lvlOverride>
  </w:num>
  <w:num w:numId="48">
    <w:abstractNumId w:val="32"/>
    <w:lvlOverride w:ilvl="0">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activeWritingStyle w:appName="MSWord" w:lang="ru-RU" w:vendorID="64" w:dllVersion="131078" w:nlCheck="1" w:checkStyle="0"/>
  <w:activeWritingStyle w:appName="MSWord" w:lang="en-US" w:vendorID="64" w:dllVersion="131078" w:nlCheck="1" w:checkStyle="0"/>
  <w:trackRevisions/>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72C"/>
    <w:rsid w:val="000012B2"/>
    <w:rsid w:val="000035DC"/>
    <w:rsid w:val="00005172"/>
    <w:rsid w:val="000056E3"/>
    <w:rsid w:val="00005E99"/>
    <w:rsid w:val="000071A1"/>
    <w:rsid w:val="0000722A"/>
    <w:rsid w:val="00007EFD"/>
    <w:rsid w:val="000121A9"/>
    <w:rsid w:val="00012A12"/>
    <w:rsid w:val="00013944"/>
    <w:rsid w:val="000145EF"/>
    <w:rsid w:val="00014CB6"/>
    <w:rsid w:val="00015E7C"/>
    <w:rsid w:val="00015E7E"/>
    <w:rsid w:val="00020960"/>
    <w:rsid w:val="00020DBC"/>
    <w:rsid w:val="0002110E"/>
    <w:rsid w:val="0002114A"/>
    <w:rsid w:val="000216F3"/>
    <w:rsid w:val="00022E76"/>
    <w:rsid w:val="00023441"/>
    <w:rsid w:val="00026097"/>
    <w:rsid w:val="00027328"/>
    <w:rsid w:val="00031814"/>
    <w:rsid w:val="000342F9"/>
    <w:rsid w:val="000421E2"/>
    <w:rsid w:val="00044AF4"/>
    <w:rsid w:val="00044F59"/>
    <w:rsid w:val="00044F60"/>
    <w:rsid w:val="00045FA0"/>
    <w:rsid w:val="000471D9"/>
    <w:rsid w:val="00047DC0"/>
    <w:rsid w:val="00051EC9"/>
    <w:rsid w:val="000521E4"/>
    <w:rsid w:val="00054ACC"/>
    <w:rsid w:val="00055ECF"/>
    <w:rsid w:val="00055F6D"/>
    <w:rsid w:val="000609B1"/>
    <w:rsid w:val="000609EE"/>
    <w:rsid w:val="00061C7F"/>
    <w:rsid w:val="00062B35"/>
    <w:rsid w:val="00065549"/>
    <w:rsid w:val="00065694"/>
    <w:rsid w:val="000704DC"/>
    <w:rsid w:val="00072CA1"/>
    <w:rsid w:val="00073C1F"/>
    <w:rsid w:val="000773F8"/>
    <w:rsid w:val="00080D05"/>
    <w:rsid w:val="0008605F"/>
    <w:rsid w:val="000900FA"/>
    <w:rsid w:val="00091190"/>
    <w:rsid w:val="00091B44"/>
    <w:rsid w:val="00094009"/>
    <w:rsid w:val="00094368"/>
    <w:rsid w:val="00094786"/>
    <w:rsid w:val="00097427"/>
    <w:rsid w:val="000A2BA5"/>
    <w:rsid w:val="000A4FDE"/>
    <w:rsid w:val="000B223D"/>
    <w:rsid w:val="000B365D"/>
    <w:rsid w:val="000B3947"/>
    <w:rsid w:val="000B4452"/>
    <w:rsid w:val="000B5E9E"/>
    <w:rsid w:val="000C03EE"/>
    <w:rsid w:val="000C1551"/>
    <w:rsid w:val="000C3016"/>
    <w:rsid w:val="000C4B4E"/>
    <w:rsid w:val="000C4D30"/>
    <w:rsid w:val="000C58D6"/>
    <w:rsid w:val="000C58F3"/>
    <w:rsid w:val="000C7310"/>
    <w:rsid w:val="000D0F0B"/>
    <w:rsid w:val="000D27F6"/>
    <w:rsid w:val="000D66AA"/>
    <w:rsid w:val="000D6769"/>
    <w:rsid w:val="000D6B4D"/>
    <w:rsid w:val="000E05B5"/>
    <w:rsid w:val="000E0609"/>
    <w:rsid w:val="000E1009"/>
    <w:rsid w:val="000E10BF"/>
    <w:rsid w:val="000E1679"/>
    <w:rsid w:val="000E1DF2"/>
    <w:rsid w:val="000E2D0C"/>
    <w:rsid w:val="000E4043"/>
    <w:rsid w:val="000E44B2"/>
    <w:rsid w:val="000E4BF8"/>
    <w:rsid w:val="000E5C26"/>
    <w:rsid w:val="000E6806"/>
    <w:rsid w:val="000F09B8"/>
    <w:rsid w:val="000F150E"/>
    <w:rsid w:val="000F2DC8"/>
    <w:rsid w:val="000F37CD"/>
    <w:rsid w:val="0010086F"/>
    <w:rsid w:val="00101320"/>
    <w:rsid w:val="001034AF"/>
    <w:rsid w:val="00104199"/>
    <w:rsid w:val="00104AF5"/>
    <w:rsid w:val="00104D8B"/>
    <w:rsid w:val="00112C74"/>
    <w:rsid w:val="00116843"/>
    <w:rsid w:val="00121088"/>
    <w:rsid w:val="00121C02"/>
    <w:rsid w:val="001249FB"/>
    <w:rsid w:val="0012511F"/>
    <w:rsid w:val="00126C9D"/>
    <w:rsid w:val="001326EA"/>
    <w:rsid w:val="001339A4"/>
    <w:rsid w:val="00133A8A"/>
    <w:rsid w:val="00134569"/>
    <w:rsid w:val="00134805"/>
    <w:rsid w:val="00136692"/>
    <w:rsid w:val="00136EFA"/>
    <w:rsid w:val="001375F5"/>
    <w:rsid w:val="001417C4"/>
    <w:rsid w:val="001418AD"/>
    <w:rsid w:val="001435D1"/>
    <w:rsid w:val="001438E7"/>
    <w:rsid w:val="00150DC8"/>
    <w:rsid w:val="001539E2"/>
    <w:rsid w:val="00153D40"/>
    <w:rsid w:val="001573AB"/>
    <w:rsid w:val="00157E73"/>
    <w:rsid w:val="00160E92"/>
    <w:rsid w:val="00161127"/>
    <w:rsid w:val="00162CFC"/>
    <w:rsid w:val="00163B2C"/>
    <w:rsid w:val="00164687"/>
    <w:rsid w:val="0016619A"/>
    <w:rsid w:val="00171E95"/>
    <w:rsid w:val="00172214"/>
    <w:rsid w:val="00172594"/>
    <w:rsid w:val="0017324F"/>
    <w:rsid w:val="001739B4"/>
    <w:rsid w:val="00180510"/>
    <w:rsid w:val="00180667"/>
    <w:rsid w:val="00182848"/>
    <w:rsid w:val="00182E05"/>
    <w:rsid w:val="00185AB5"/>
    <w:rsid w:val="001870E1"/>
    <w:rsid w:val="00192C44"/>
    <w:rsid w:val="00192E67"/>
    <w:rsid w:val="00193D00"/>
    <w:rsid w:val="00195BCA"/>
    <w:rsid w:val="001A1AFD"/>
    <w:rsid w:val="001A1B37"/>
    <w:rsid w:val="001A6A18"/>
    <w:rsid w:val="001B1AFC"/>
    <w:rsid w:val="001B4316"/>
    <w:rsid w:val="001B4B08"/>
    <w:rsid w:val="001B70AB"/>
    <w:rsid w:val="001C0059"/>
    <w:rsid w:val="001C1662"/>
    <w:rsid w:val="001C59DB"/>
    <w:rsid w:val="001D0A70"/>
    <w:rsid w:val="001D48A1"/>
    <w:rsid w:val="001D499D"/>
    <w:rsid w:val="001D5130"/>
    <w:rsid w:val="001D5DED"/>
    <w:rsid w:val="001D6524"/>
    <w:rsid w:val="001D6A9C"/>
    <w:rsid w:val="001D788B"/>
    <w:rsid w:val="001E04CF"/>
    <w:rsid w:val="001E2310"/>
    <w:rsid w:val="001E2BF9"/>
    <w:rsid w:val="001E3149"/>
    <w:rsid w:val="001E34B2"/>
    <w:rsid w:val="001E38B2"/>
    <w:rsid w:val="001E3E0E"/>
    <w:rsid w:val="001E4C54"/>
    <w:rsid w:val="001E53C0"/>
    <w:rsid w:val="001E55D2"/>
    <w:rsid w:val="001F0C83"/>
    <w:rsid w:val="001F264F"/>
    <w:rsid w:val="001F3245"/>
    <w:rsid w:val="001F3278"/>
    <w:rsid w:val="002018AD"/>
    <w:rsid w:val="00202FF1"/>
    <w:rsid w:val="0020444A"/>
    <w:rsid w:val="002074D6"/>
    <w:rsid w:val="00211596"/>
    <w:rsid w:val="002129D1"/>
    <w:rsid w:val="00213781"/>
    <w:rsid w:val="00214AE9"/>
    <w:rsid w:val="00214E19"/>
    <w:rsid w:val="002162DE"/>
    <w:rsid w:val="00216DF3"/>
    <w:rsid w:val="00217BF9"/>
    <w:rsid w:val="00221282"/>
    <w:rsid w:val="00222C29"/>
    <w:rsid w:val="00224621"/>
    <w:rsid w:val="002371CB"/>
    <w:rsid w:val="0023759B"/>
    <w:rsid w:val="00237DB7"/>
    <w:rsid w:val="00242DA2"/>
    <w:rsid w:val="0024315C"/>
    <w:rsid w:val="002438A6"/>
    <w:rsid w:val="002459B2"/>
    <w:rsid w:val="00246396"/>
    <w:rsid w:val="002478D9"/>
    <w:rsid w:val="0025144D"/>
    <w:rsid w:val="0025449B"/>
    <w:rsid w:val="002551D2"/>
    <w:rsid w:val="00256A51"/>
    <w:rsid w:val="00256D81"/>
    <w:rsid w:val="002575F5"/>
    <w:rsid w:val="00262C74"/>
    <w:rsid w:val="00262FAA"/>
    <w:rsid w:val="002647D8"/>
    <w:rsid w:val="00266899"/>
    <w:rsid w:val="00270752"/>
    <w:rsid w:val="00270A82"/>
    <w:rsid w:val="00270AD6"/>
    <w:rsid w:val="00274F75"/>
    <w:rsid w:val="002765E8"/>
    <w:rsid w:val="002802D2"/>
    <w:rsid w:val="00282E40"/>
    <w:rsid w:val="00284400"/>
    <w:rsid w:val="002864DF"/>
    <w:rsid w:val="00290C91"/>
    <w:rsid w:val="00290CD0"/>
    <w:rsid w:val="002911DD"/>
    <w:rsid w:val="0029226C"/>
    <w:rsid w:val="0029374C"/>
    <w:rsid w:val="00294591"/>
    <w:rsid w:val="0029638C"/>
    <w:rsid w:val="0029775D"/>
    <w:rsid w:val="002A293B"/>
    <w:rsid w:val="002A30E0"/>
    <w:rsid w:val="002A54E2"/>
    <w:rsid w:val="002A6006"/>
    <w:rsid w:val="002A6587"/>
    <w:rsid w:val="002A6B22"/>
    <w:rsid w:val="002B72A6"/>
    <w:rsid w:val="002C15EF"/>
    <w:rsid w:val="002C27E9"/>
    <w:rsid w:val="002C349F"/>
    <w:rsid w:val="002C3ACF"/>
    <w:rsid w:val="002C727A"/>
    <w:rsid w:val="002C75EC"/>
    <w:rsid w:val="002C7C2C"/>
    <w:rsid w:val="002D0CA8"/>
    <w:rsid w:val="002D2531"/>
    <w:rsid w:val="002D3C77"/>
    <w:rsid w:val="002D5058"/>
    <w:rsid w:val="002E6A46"/>
    <w:rsid w:val="002E772E"/>
    <w:rsid w:val="002F450A"/>
    <w:rsid w:val="002F705F"/>
    <w:rsid w:val="002F7E33"/>
    <w:rsid w:val="00300132"/>
    <w:rsid w:val="0030077B"/>
    <w:rsid w:val="00301076"/>
    <w:rsid w:val="00301389"/>
    <w:rsid w:val="00302732"/>
    <w:rsid w:val="00302D9A"/>
    <w:rsid w:val="00302FA5"/>
    <w:rsid w:val="00303FC2"/>
    <w:rsid w:val="003050C8"/>
    <w:rsid w:val="003055F8"/>
    <w:rsid w:val="003077C9"/>
    <w:rsid w:val="00307C8D"/>
    <w:rsid w:val="00307DE3"/>
    <w:rsid w:val="00314096"/>
    <w:rsid w:val="00315E61"/>
    <w:rsid w:val="00317AFD"/>
    <w:rsid w:val="003222E7"/>
    <w:rsid w:val="00325D7A"/>
    <w:rsid w:val="00326318"/>
    <w:rsid w:val="003277A9"/>
    <w:rsid w:val="0033045D"/>
    <w:rsid w:val="003321B0"/>
    <w:rsid w:val="00335456"/>
    <w:rsid w:val="00335A75"/>
    <w:rsid w:val="00337FAC"/>
    <w:rsid w:val="00340EA6"/>
    <w:rsid w:val="003417E3"/>
    <w:rsid w:val="00342418"/>
    <w:rsid w:val="00342AAB"/>
    <w:rsid w:val="003436FE"/>
    <w:rsid w:val="00343A18"/>
    <w:rsid w:val="00343A27"/>
    <w:rsid w:val="00343DAF"/>
    <w:rsid w:val="0034795A"/>
    <w:rsid w:val="00350484"/>
    <w:rsid w:val="00351ABB"/>
    <w:rsid w:val="00353117"/>
    <w:rsid w:val="00353461"/>
    <w:rsid w:val="00353950"/>
    <w:rsid w:val="00354F4D"/>
    <w:rsid w:val="00361222"/>
    <w:rsid w:val="00362969"/>
    <w:rsid w:val="00362F2B"/>
    <w:rsid w:val="00363248"/>
    <w:rsid w:val="00365BF0"/>
    <w:rsid w:val="00365E16"/>
    <w:rsid w:val="00367B86"/>
    <w:rsid w:val="00371DD4"/>
    <w:rsid w:val="00372FF7"/>
    <w:rsid w:val="003740AD"/>
    <w:rsid w:val="003747C2"/>
    <w:rsid w:val="00374FB1"/>
    <w:rsid w:val="003752BE"/>
    <w:rsid w:val="00381BC1"/>
    <w:rsid w:val="003835C1"/>
    <w:rsid w:val="003846DE"/>
    <w:rsid w:val="003862C1"/>
    <w:rsid w:val="003872AD"/>
    <w:rsid w:val="00387B9F"/>
    <w:rsid w:val="00390401"/>
    <w:rsid w:val="00390F12"/>
    <w:rsid w:val="003916D3"/>
    <w:rsid w:val="00392937"/>
    <w:rsid w:val="00392E92"/>
    <w:rsid w:val="00393A5C"/>
    <w:rsid w:val="00395925"/>
    <w:rsid w:val="00395E8E"/>
    <w:rsid w:val="003971EF"/>
    <w:rsid w:val="003A078D"/>
    <w:rsid w:val="003A1127"/>
    <w:rsid w:val="003A2E47"/>
    <w:rsid w:val="003A472F"/>
    <w:rsid w:val="003A57EA"/>
    <w:rsid w:val="003A6A73"/>
    <w:rsid w:val="003A72E3"/>
    <w:rsid w:val="003B232F"/>
    <w:rsid w:val="003B56E4"/>
    <w:rsid w:val="003B6457"/>
    <w:rsid w:val="003B7375"/>
    <w:rsid w:val="003B7933"/>
    <w:rsid w:val="003C0D5E"/>
    <w:rsid w:val="003C115A"/>
    <w:rsid w:val="003C2658"/>
    <w:rsid w:val="003C2DFB"/>
    <w:rsid w:val="003C48A8"/>
    <w:rsid w:val="003C5098"/>
    <w:rsid w:val="003C531F"/>
    <w:rsid w:val="003C6C0C"/>
    <w:rsid w:val="003D0BEF"/>
    <w:rsid w:val="003D16DA"/>
    <w:rsid w:val="003D1FE3"/>
    <w:rsid w:val="003D2161"/>
    <w:rsid w:val="003D21A4"/>
    <w:rsid w:val="003D4221"/>
    <w:rsid w:val="003D4FF0"/>
    <w:rsid w:val="003D5136"/>
    <w:rsid w:val="003D5E54"/>
    <w:rsid w:val="003D6E12"/>
    <w:rsid w:val="003E5FB3"/>
    <w:rsid w:val="003E62A7"/>
    <w:rsid w:val="003F07CE"/>
    <w:rsid w:val="003F302D"/>
    <w:rsid w:val="003F5640"/>
    <w:rsid w:val="003F7D6B"/>
    <w:rsid w:val="004010B4"/>
    <w:rsid w:val="004017CE"/>
    <w:rsid w:val="00402EA0"/>
    <w:rsid w:val="00403A34"/>
    <w:rsid w:val="004057A2"/>
    <w:rsid w:val="00406E65"/>
    <w:rsid w:val="0041011F"/>
    <w:rsid w:val="004162A3"/>
    <w:rsid w:val="0042118A"/>
    <w:rsid w:val="00421FA7"/>
    <w:rsid w:val="00424162"/>
    <w:rsid w:val="004261EB"/>
    <w:rsid w:val="0042771E"/>
    <w:rsid w:val="00431B90"/>
    <w:rsid w:val="00434B31"/>
    <w:rsid w:val="00435996"/>
    <w:rsid w:val="00436F1A"/>
    <w:rsid w:val="00437D19"/>
    <w:rsid w:val="00442886"/>
    <w:rsid w:val="00442EAF"/>
    <w:rsid w:val="00442F4A"/>
    <w:rsid w:val="004431C6"/>
    <w:rsid w:val="00443F67"/>
    <w:rsid w:val="0044444A"/>
    <w:rsid w:val="0044617F"/>
    <w:rsid w:val="00447A5D"/>
    <w:rsid w:val="00451D0A"/>
    <w:rsid w:val="004531D8"/>
    <w:rsid w:val="004568A3"/>
    <w:rsid w:val="004579C0"/>
    <w:rsid w:val="00461EC3"/>
    <w:rsid w:val="00463726"/>
    <w:rsid w:val="00463786"/>
    <w:rsid w:val="00464998"/>
    <w:rsid w:val="00465488"/>
    <w:rsid w:val="00465853"/>
    <w:rsid w:val="004658E4"/>
    <w:rsid w:val="00466443"/>
    <w:rsid w:val="00471753"/>
    <w:rsid w:val="00471864"/>
    <w:rsid w:val="0047364B"/>
    <w:rsid w:val="004756D1"/>
    <w:rsid w:val="00481492"/>
    <w:rsid w:val="00481CFE"/>
    <w:rsid w:val="00482B28"/>
    <w:rsid w:val="004839A6"/>
    <w:rsid w:val="0048488D"/>
    <w:rsid w:val="00490A1A"/>
    <w:rsid w:val="0049241D"/>
    <w:rsid w:val="004951E7"/>
    <w:rsid w:val="00495645"/>
    <w:rsid w:val="00497360"/>
    <w:rsid w:val="004978B0"/>
    <w:rsid w:val="004A2BAE"/>
    <w:rsid w:val="004A2EF9"/>
    <w:rsid w:val="004A35C8"/>
    <w:rsid w:val="004B0649"/>
    <w:rsid w:val="004B18DF"/>
    <w:rsid w:val="004B3A6F"/>
    <w:rsid w:val="004B568F"/>
    <w:rsid w:val="004B7F01"/>
    <w:rsid w:val="004C087B"/>
    <w:rsid w:val="004C09C3"/>
    <w:rsid w:val="004C0B35"/>
    <w:rsid w:val="004C14A5"/>
    <w:rsid w:val="004D2E60"/>
    <w:rsid w:val="004D345A"/>
    <w:rsid w:val="004D56B8"/>
    <w:rsid w:val="004D6719"/>
    <w:rsid w:val="004D6882"/>
    <w:rsid w:val="004D6A92"/>
    <w:rsid w:val="004D7B15"/>
    <w:rsid w:val="004E0307"/>
    <w:rsid w:val="004E0486"/>
    <w:rsid w:val="004E2108"/>
    <w:rsid w:val="004E30E8"/>
    <w:rsid w:val="004E41DE"/>
    <w:rsid w:val="004E5A6F"/>
    <w:rsid w:val="004E7B50"/>
    <w:rsid w:val="004F059A"/>
    <w:rsid w:val="004F0D61"/>
    <w:rsid w:val="004F19B3"/>
    <w:rsid w:val="00500F79"/>
    <w:rsid w:val="0050411B"/>
    <w:rsid w:val="005041E7"/>
    <w:rsid w:val="00510204"/>
    <w:rsid w:val="00511B89"/>
    <w:rsid w:val="00511E76"/>
    <w:rsid w:val="00512C28"/>
    <w:rsid w:val="00512F28"/>
    <w:rsid w:val="00513468"/>
    <w:rsid w:val="00514116"/>
    <w:rsid w:val="00514901"/>
    <w:rsid w:val="0051570C"/>
    <w:rsid w:val="005158B8"/>
    <w:rsid w:val="0051671A"/>
    <w:rsid w:val="005178B0"/>
    <w:rsid w:val="00522331"/>
    <w:rsid w:val="005223C1"/>
    <w:rsid w:val="0052259F"/>
    <w:rsid w:val="005227A1"/>
    <w:rsid w:val="0052303E"/>
    <w:rsid w:val="005232DA"/>
    <w:rsid w:val="00524A2B"/>
    <w:rsid w:val="00526678"/>
    <w:rsid w:val="005266A7"/>
    <w:rsid w:val="005276A7"/>
    <w:rsid w:val="00527C52"/>
    <w:rsid w:val="00530025"/>
    <w:rsid w:val="00531302"/>
    <w:rsid w:val="0053142A"/>
    <w:rsid w:val="00531569"/>
    <w:rsid w:val="00535664"/>
    <w:rsid w:val="005375AD"/>
    <w:rsid w:val="005426BA"/>
    <w:rsid w:val="00545758"/>
    <w:rsid w:val="00546481"/>
    <w:rsid w:val="00546BB4"/>
    <w:rsid w:val="00546FFD"/>
    <w:rsid w:val="005479F9"/>
    <w:rsid w:val="00547E8E"/>
    <w:rsid w:val="005500CA"/>
    <w:rsid w:val="0055292D"/>
    <w:rsid w:val="00552A4B"/>
    <w:rsid w:val="005539FC"/>
    <w:rsid w:val="00553A5A"/>
    <w:rsid w:val="00556B43"/>
    <w:rsid w:val="00557F20"/>
    <w:rsid w:val="0056026D"/>
    <w:rsid w:val="005614A1"/>
    <w:rsid w:val="00562497"/>
    <w:rsid w:val="0056488A"/>
    <w:rsid w:val="005657EF"/>
    <w:rsid w:val="00567695"/>
    <w:rsid w:val="00570D26"/>
    <w:rsid w:val="00571389"/>
    <w:rsid w:val="00571399"/>
    <w:rsid w:val="0057198D"/>
    <w:rsid w:val="00572B14"/>
    <w:rsid w:val="00575BE5"/>
    <w:rsid w:val="00580336"/>
    <w:rsid w:val="0058135C"/>
    <w:rsid w:val="00582C0F"/>
    <w:rsid w:val="00592D18"/>
    <w:rsid w:val="00592F0B"/>
    <w:rsid w:val="00594E0F"/>
    <w:rsid w:val="0059521B"/>
    <w:rsid w:val="0059622E"/>
    <w:rsid w:val="00597F91"/>
    <w:rsid w:val="005A1051"/>
    <w:rsid w:val="005A53E2"/>
    <w:rsid w:val="005B00C6"/>
    <w:rsid w:val="005B06D5"/>
    <w:rsid w:val="005B287C"/>
    <w:rsid w:val="005B34EC"/>
    <w:rsid w:val="005B4FC1"/>
    <w:rsid w:val="005B65E9"/>
    <w:rsid w:val="005B766E"/>
    <w:rsid w:val="005C10FF"/>
    <w:rsid w:val="005C328B"/>
    <w:rsid w:val="005C34CD"/>
    <w:rsid w:val="005C4907"/>
    <w:rsid w:val="005D0093"/>
    <w:rsid w:val="005D0850"/>
    <w:rsid w:val="005D17D4"/>
    <w:rsid w:val="005D1CAD"/>
    <w:rsid w:val="005D29C5"/>
    <w:rsid w:val="005D35FB"/>
    <w:rsid w:val="005D46DE"/>
    <w:rsid w:val="005D56BA"/>
    <w:rsid w:val="005D58E6"/>
    <w:rsid w:val="005D72F8"/>
    <w:rsid w:val="005E173C"/>
    <w:rsid w:val="005E174E"/>
    <w:rsid w:val="005E2369"/>
    <w:rsid w:val="005E3CCA"/>
    <w:rsid w:val="005E3F31"/>
    <w:rsid w:val="005E5672"/>
    <w:rsid w:val="005E7D70"/>
    <w:rsid w:val="005F12FA"/>
    <w:rsid w:val="005F41BB"/>
    <w:rsid w:val="005F6735"/>
    <w:rsid w:val="0060269D"/>
    <w:rsid w:val="006043B6"/>
    <w:rsid w:val="006045D5"/>
    <w:rsid w:val="006057FB"/>
    <w:rsid w:val="006060FF"/>
    <w:rsid w:val="00606E34"/>
    <w:rsid w:val="0061112A"/>
    <w:rsid w:val="00612DC7"/>
    <w:rsid w:val="00613232"/>
    <w:rsid w:val="006148B6"/>
    <w:rsid w:val="006155E5"/>
    <w:rsid w:val="006158AA"/>
    <w:rsid w:val="00616A02"/>
    <w:rsid w:val="00616BCA"/>
    <w:rsid w:val="00617F8B"/>
    <w:rsid w:val="00624409"/>
    <w:rsid w:val="00626863"/>
    <w:rsid w:val="00631E34"/>
    <w:rsid w:val="00632869"/>
    <w:rsid w:val="00633356"/>
    <w:rsid w:val="00633531"/>
    <w:rsid w:val="00633FFC"/>
    <w:rsid w:val="0063416F"/>
    <w:rsid w:val="0063680E"/>
    <w:rsid w:val="00636D7D"/>
    <w:rsid w:val="00637558"/>
    <w:rsid w:val="0064254A"/>
    <w:rsid w:val="00643DC9"/>
    <w:rsid w:val="006448FE"/>
    <w:rsid w:val="00645B7B"/>
    <w:rsid w:val="00647DE5"/>
    <w:rsid w:val="00650551"/>
    <w:rsid w:val="0065472C"/>
    <w:rsid w:val="00654CCE"/>
    <w:rsid w:val="00655F01"/>
    <w:rsid w:val="00656AC4"/>
    <w:rsid w:val="00656F01"/>
    <w:rsid w:val="0065746D"/>
    <w:rsid w:val="00661B47"/>
    <w:rsid w:val="00662A2A"/>
    <w:rsid w:val="006667B4"/>
    <w:rsid w:val="0066691E"/>
    <w:rsid w:val="00666FFC"/>
    <w:rsid w:val="0066710D"/>
    <w:rsid w:val="0067109F"/>
    <w:rsid w:val="006722DE"/>
    <w:rsid w:val="00673115"/>
    <w:rsid w:val="006737B2"/>
    <w:rsid w:val="00675771"/>
    <w:rsid w:val="00675837"/>
    <w:rsid w:val="00676858"/>
    <w:rsid w:val="00677A0E"/>
    <w:rsid w:val="00680F8C"/>
    <w:rsid w:val="00682C64"/>
    <w:rsid w:val="00682E5E"/>
    <w:rsid w:val="00686210"/>
    <w:rsid w:val="0068696E"/>
    <w:rsid w:val="00687656"/>
    <w:rsid w:val="0069092C"/>
    <w:rsid w:val="006909CE"/>
    <w:rsid w:val="00697116"/>
    <w:rsid w:val="006A2419"/>
    <w:rsid w:val="006A2449"/>
    <w:rsid w:val="006A2553"/>
    <w:rsid w:val="006A3BBC"/>
    <w:rsid w:val="006A3E80"/>
    <w:rsid w:val="006A70E5"/>
    <w:rsid w:val="006B1628"/>
    <w:rsid w:val="006B1A7F"/>
    <w:rsid w:val="006B3BA3"/>
    <w:rsid w:val="006C1ED5"/>
    <w:rsid w:val="006C5155"/>
    <w:rsid w:val="006C51A7"/>
    <w:rsid w:val="006C5782"/>
    <w:rsid w:val="006D2D81"/>
    <w:rsid w:val="006D41B6"/>
    <w:rsid w:val="006D4619"/>
    <w:rsid w:val="006D472B"/>
    <w:rsid w:val="006D5C55"/>
    <w:rsid w:val="006D5C62"/>
    <w:rsid w:val="006D62B0"/>
    <w:rsid w:val="006D776C"/>
    <w:rsid w:val="006E01F6"/>
    <w:rsid w:val="006E1C3C"/>
    <w:rsid w:val="006E1D49"/>
    <w:rsid w:val="006E3446"/>
    <w:rsid w:val="006E4501"/>
    <w:rsid w:val="006E48F7"/>
    <w:rsid w:val="006E4E7D"/>
    <w:rsid w:val="006E763A"/>
    <w:rsid w:val="006F126B"/>
    <w:rsid w:val="006F3C53"/>
    <w:rsid w:val="006F4C98"/>
    <w:rsid w:val="006F531B"/>
    <w:rsid w:val="006F63A9"/>
    <w:rsid w:val="006F77D5"/>
    <w:rsid w:val="00701004"/>
    <w:rsid w:val="00702D25"/>
    <w:rsid w:val="00705799"/>
    <w:rsid w:val="00706140"/>
    <w:rsid w:val="00707281"/>
    <w:rsid w:val="007076B5"/>
    <w:rsid w:val="00707F2F"/>
    <w:rsid w:val="0071290A"/>
    <w:rsid w:val="00712AB5"/>
    <w:rsid w:val="00713031"/>
    <w:rsid w:val="007148A4"/>
    <w:rsid w:val="007149EE"/>
    <w:rsid w:val="0071544C"/>
    <w:rsid w:val="007164F6"/>
    <w:rsid w:val="00716CCA"/>
    <w:rsid w:val="007219B8"/>
    <w:rsid w:val="0072623F"/>
    <w:rsid w:val="00726C44"/>
    <w:rsid w:val="00727ECF"/>
    <w:rsid w:val="007350A7"/>
    <w:rsid w:val="00736125"/>
    <w:rsid w:val="00736A6D"/>
    <w:rsid w:val="00736BD3"/>
    <w:rsid w:val="00737CB1"/>
    <w:rsid w:val="0074746F"/>
    <w:rsid w:val="007476AF"/>
    <w:rsid w:val="00747C8A"/>
    <w:rsid w:val="00750761"/>
    <w:rsid w:val="00750A96"/>
    <w:rsid w:val="00751C29"/>
    <w:rsid w:val="00751CE8"/>
    <w:rsid w:val="007535BB"/>
    <w:rsid w:val="00754A12"/>
    <w:rsid w:val="007605D0"/>
    <w:rsid w:val="007656C4"/>
    <w:rsid w:val="00770398"/>
    <w:rsid w:val="00772E6E"/>
    <w:rsid w:val="00774285"/>
    <w:rsid w:val="00774C08"/>
    <w:rsid w:val="0077600C"/>
    <w:rsid w:val="007837E6"/>
    <w:rsid w:val="007859D3"/>
    <w:rsid w:val="0079125C"/>
    <w:rsid w:val="00791BBB"/>
    <w:rsid w:val="007A15B2"/>
    <w:rsid w:val="007A38EA"/>
    <w:rsid w:val="007A436D"/>
    <w:rsid w:val="007A52F7"/>
    <w:rsid w:val="007A5B47"/>
    <w:rsid w:val="007A60A6"/>
    <w:rsid w:val="007B098A"/>
    <w:rsid w:val="007B4910"/>
    <w:rsid w:val="007B4B01"/>
    <w:rsid w:val="007B52CE"/>
    <w:rsid w:val="007B6ABD"/>
    <w:rsid w:val="007B76C4"/>
    <w:rsid w:val="007B7BE9"/>
    <w:rsid w:val="007C04A9"/>
    <w:rsid w:val="007C18B0"/>
    <w:rsid w:val="007C577B"/>
    <w:rsid w:val="007C63E0"/>
    <w:rsid w:val="007C67CB"/>
    <w:rsid w:val="007D0096"/>
    <w:rsid w:val="007D0FA6"/>
    <w:rsid w:val="007D27D5"/>
    <w:rsid w:val="007D3281"/>
    <w:rsid w:val="007D388B"/>
    <w:rsid w:val="007D3C23"/>
    <w:rsid w:val="007D6BDD"/>
    <w:rsid w:val="007D790E"/>
    <w:rsid w:val="007D7CA6"/>
    <w:rsid w:val="007E1531"/>
    <w:rsid w:val="007E16A6"/>
    <w:rsid w:val="007E4F7D"/>
    <w:rsid w:val="007F14DA"/>
    <w:rsid w:val="007F290C"/>
    <w:rsid w:val="007F35C7"/>
    <w:rsid w:val="007F5668"/>
    <w:rsid w:val="007F5B4C"/>
    <w:rsid w:val="00800207"/>
    <w:rsid w:val="00801222"/>
    <w:rsid w:val="00802E99"/>
    <w:rsid w:val="0080364C"/>
    <w:rsid w:val="00811F38"/>
    <w:rsid w:val="00811FEA"/>
    <w:rsid w:val="008137D3"/>
    <w:rsid w:val="00813C2D"/>
    <w:rsid w:val="00813C61"/>
    <w:rsid w:val="00813FF4"/>
    <w:rsid w:val="008171CC"/>
    <w:rsid w:val="008201A7"/>
    <w:rsid w:val="008201D3"/>
    <w:rsid w:val="008206FF"/>
    <w:rsid w:val="00824287"/>
    <w:rsid w:val="00825F2A"/>
    <w:rsid w:val="008319F7"/>
    <w:rsid w:val="008332FE"/>
    <w:rsid w:val="00834609"/>
    <w:rsid w:val="00834732"/>
    <w:rsid w:val="008347E5"/>
    <w:rsid w:val="00840AAB"/>
    <w:rsid w:val="00840B1F"/>
    <w:rsid w:val="00841F81"/>
    <w:rsid w:val="00842C98"/>
    <w:rsid w:val="00843CD1"/>
    <w:rsid w:val="008440A5"/>
    <w:rsid w:val="00846B5D"/>
    <w:rsid w:val="00847421"/>
    <w:rsid w:val="00852C00"/>
    <w:rsid w:val="00852FA0"/>
    <w:rsid w:val="00853E08"/>
    <w:rsid w:val="0085589B"/>
    <w:rsid w:val="00856360"/>
    <w:rsid w:val="008570A5"/>
    <w:rsid w:val="00857502"/>
    <w:rsid w:val="00857A36"/>
    <w:rsid w:val="00865C69"/>
    <w:rsid w:val="0086689C"/>
    <w:rsid w:val="0087094E"/>
    <w:rsid w:val="00872288"/>
    <w:rsid w:val="008728E0"/>
    <w:rsid w:val="00874529"/>
    <w:rsid w:val="008766F6"/>
    <w:rsid w:val="00876A45"/>
    <w:rsid w:val="00876F6A"/>
    <w:rsid w:val="00881959"/>
    <w:rsid w:val="00882339"/>
    <w:rsid w:val="008830DA"/>
    <w:rsid w:val="008840D3"/>
    <w:rsid w:val="00884866"/>
    <w:rsid w:val="008855C8"/>
    <w:rsid w:val="008865A1"/>
    <w:rsid w:val="008931A1"/>
    <w:rsid w:val="008966D3"/>
    <w:rsid w:val="008A0E13"/>
    <w:rsid w:val="008A0FF2"/>
    <w:rsid w:val="008A31BC"/>
    <w:rsid w:val="008A3CB7"/>
    <w:rsid w:val="008B01BA"/>
    <w:rsid w:val="008B07F6"/>
    <w:rsid w:val="008B1D6C"/>
    <w:rsid w:val="008B3A59"/>
    <w:rsid w:val="008B49BD"/>
    <w:rsid w:val="008B7486"/>
    <w:rsid w:val="008B7C8A"/>
    <w:rsid w:val="008D08BC"/>
    <w:rsid w:val="008D1520"/>
    <w:rsid w:val="008D15A3"/>
    <w:rsid w:val="008D27D4"/>
    <w:rsid w:val="008D4970"/>
    <w:rsid w:val="008D743D"/>
    <w:rsid w:val="008E08A6"/>
    <w:rsid w:val="008E09B6"/>
    <w:rsid w:val="008E1D7E"/>
    <w:rsid w:val="008E2FFE"/>
    <w:rsid w:val="008E428E"/>
    <w:rsid w:val="008E4D0C"/>
    <w:rsid w:val="008E6221"/>
    <w:rsid w:val="008E733C"/>
    <w:rsid w:val="008E7363"/>
    <w:rsid w:val="008E7F6B"/>
    <w:rsid w:val="008F049D"/>
    <w:rsid w:val="008F1C15"/>
    <w:rsid w:val="008F4002"/>
    <w:rsid w:val="008F4F28"/>
    <w:rsid w:val="008F5A00"/>
    <w:rsid w:val="00901906"/>
    <w:rsid w:val="00905CEA"/>
    <w:rsid w:val="009075E3"/>
    <w:rsid w:val="00907CEE"/>
    <w:rsid w:val="00910D48"/>
    <w:rsid w:val="00911561"/>
    <w:rsid w:val="009124D7"/>
    <w:rsid w:val="00921BE9"/>
    <w:rsid w:val="00921E33"/>
    <w:rsid w:val="00924057"/>
    <w:rsid w:val="009240EF"/>
    <w:rsid w:val="009268DB"/>
    <w:rsid w:val="009279F8"/>
    <w:rsid w:val="00930C0A"/>
    <w:rsid w:val="00935A56"/>
    <w:rsid w:val="009363A1"/>
    <w:rsid w:val="009364F0"/>
    <w:rsid w:val="0094026B"/>
    <w:rsid w:val="009411F3"/>
    <w:rsid w:val="0094388B"/>
    <w:rsid w:val="00944150"/>
    <w:rsid w:val="00944B6D"/>
    <w:rsid w:val="00945EA6"/>
    <w:rsid w:val="0095137A"/>
    <w:rsid w:val="00951E3B"/>
    <w:rsid w:val="0095435E"/>
    <w:rsid w:val="00955666"/>
    <w:rsid w:val="0095598C"/>
    <w:rsid w:val="0095628C"/>
    <w:rsid w:val="00961619"/>
    <w:rsid w:val="009626AF"/>
    <w:rsid w:val="00962D75"/>
    <w:rsid w:val="0096572D"/>
    <w:rsid w:val="0096595B"/>
    <w:rsid w:val="00966A0B"/>
    <w:rsid w:val="00970FBB"/>
    <w:rsid w:val="00971E96"/>
    <w:rsid w:val="009723CE"/>
    <w:rsid w:val="009749EC"/>
    <w:rsid w:val="009754B9"/>
    <w:rsid w:val="0097770D"/>
    <w:rsid w:val="009804AE"/>
    <w:rsid w:val="00984DD0"/>
    <w:rsid w:val="00984F51"/>
    <w:rsid w:val="00985F3B"/>
    <w:rsid w:val="00986277"/>
    <w:rsid w:val="00987F06"/>
    <w:rsid w:val="00991C22"/>
    <w:rsid w:val="00995490"/>
    <w:rsid w:val="00995FA5"/>
    <w:rsid w:val="009A05D2"/>
    <w:rsid w:val="009A14AC"/>
    <w:rsid w:val="009A38AF"/>
    <w:rsid w:val="009A5BAF"/>
    <w:rsid w:val="009B04FF"/>
    <w:rsid w:val="009B1A30"/>
    <w:rsid w:val="009B318F"/>
    <w:rsid w:val="009B39E7"/>
    <w:rsid w:val="009B4A22"/>
    <w:rsid w:val="009C0E23"/>
    <w:rsid w:val="009C0E9E"/>
    <w:rsid w:val="009C2A3B"/>
    <w:rsid w:val="009C2B17"/>
    <w:rsid w:val="009C5501"/>
    <w:rsid w:val="009C5FE4"/>
    <w:rsid w:val="009D0019"/>
    <w:rsid w:val="009D1B18"/>
    <w:rsid w:val="009D32B6"/>
    <w:rsid w:val="009D61AC"/>
    <w:rsid w:val="009E0178"/>
    <w:rsid w:val="009E32C9"/>
    <w:rsid w:val="009E3EF6"/>
    <w:rsid w:val="009E541F"/>
    <w:rsid w:val="009F41A2"/>
    <w:rsid w:val="009F626A"/>
    <w:rsid w:val="009F754F"/>
    <w:rsid w:val="009F7EAF"/>
    <w:rsid w:val="00A01C44"/>
    <w:rsid w:val="00A052C6"/>
    <w:rsid w:val="00A07242"/>
    <w:rsid w:val="00A07418"/>
    <w:rsid w:val="00A0786B"/>
    <w:rsid w:val="00A11940"/>
    <w:rsid w:val="00A11F60"/>
    <w:rsid w:val="00A13FE0"/>
    <w:rsid w:val="00A140A1"/>
    <w:rsid w:val="00A1504B"/>
    <w:rsid w:val="00A15F82"/>
    <w:rsid w:val="00A16E82"/>
    <w:rsid w:val="00A17A85"/>
    <w:rsid w:val="00A20E31"/>
    <w:rsid w:val="00A22FB7"/>
    <w:rsid w:val="00A233F0"/>
    <w:rsid w:val="00A23F51"/>
    <w:rsid w:val="00A321EB"/>
    <w:rsid w:val="00A32FA0"/>
    <w:rsid w:val="00A3441F"/>
    <w:rsid w:val="00A351CE"/>
    <w:rsid w:val="00A40BD8"/>
    <w:rsid w:val="00A4141B"/>
    <w:rsid w:val="00A41CED"/>
    <w:rsid w:val="00A4401F"/>
    <w:rsid w:val="00A51F10"/>
    <w:rsid w:val="00A52CE2"/>
    <w:rsid w:val="00A54D8A"/>
    <w:rsid w:val="00A634BA"/>
    <w:rsid w:val="00A644F4"/>
    <w:rsid w:val="00A64817"/>
    <w:rsid w:val="00A65665"/>
    <w:rsid w:val="00A703A5"/>
    <w:rsid w:val="00A70826"/>
    <w:rsid w:val="00A70DF6"/>
    <w:rsid w:val="00A7100E"/>
    <w:rsid w:val="00A713B6"/>
    <w:rsid w:val="00A716AB"/>
    <w:rsid w:val="00A72DBD"/>
    <w:rsid w:val="00A75A5E"/>
    <w:rsid w:val="00A81D56"/>
    <w:rsid w:val="00A81E59"/>
    <w:rsid w:val="00A83670"/>
    <w:rsid w:val="00A838B6"/>
    <w:rsid w:val="00A851E0"/>
    <w:rsid w:val="00A8577C"/>
    <w:rsid w:val="00A863B0"/>
    <w:rsid w:val="00A87C88"/>
    <w:rsid w:val="00A87F6C"/>
    <w:rsid w:val="00A904FB"/>
    <w:rsid w:val="00A923FA"/>
    <w:rsid w:val="00A93EC2"/>
    <w:rsid w:val="00A94DE5"/>
    <w:rsid w:val="00A95B33"/>
    <w:rsid w:val="00A95E4B"/>
    <w:rsid w:val="00AA0138"/>
    <w:rsid w:val="00AA2031"/>
    <w:rsid w:val="00AA3AFA"/>
    <w:rsid w:val="00AA486A"/>
    <w:rsid w:val="00AA5178"/>
    <w:rsid w:val="00AA57CD"/>
    <w:rsid w:val="00AA726E"/>
    <w:rsid w:val="00AB0215"/>
    <w:rsid w:val="00AB4D4D"/>
    <w:rsid w:val="00AB58F8"/>
    <w:rsid w:val="00AC0F8B"/>
    <w:rsid w:val="00AC1D6B"/>
    <w:rsid w:val="00AC29B4"/>
    <w:rsid w:val="00AD1631"/>
    <w:rsid w:val="00AD19CE"/>
    <w:rsid w:val="00AD1C1E"/>
    <w:rsid w:val="00AD28EC"/>
    <w:rsid w:val="00AE1706"/>
    <w:rsid w:val="00AE2478"/>
    <w:rsid w:val="00AE6425"/>
    <w:rsid w:val="00AE72CC"/>
    <w:rsid w:val="00AE7DD8"/>
    <w:rsid w:val="00AF03B6"/>
    <w:rsid w:val="00AF0789"/>
    <w:rsid w:val="00AF3386"/>
    <w:rsid w:val="00AF343B"/>
    <w:rsid w:val="00AF7EC3"/>
    <w:rsid w:val="00B0197B"/>
    <w:rsid w:val="00B01FB4"/>
    <w:rsid w:val="00B057D1"/>
    <w:rsid w:val="00B05AE4"/>
    <w:rsid w:val="00B07E72"/>
    <w:rsid w:val="00B101C8"/>
    <w:rsid w:val="00B10501"/>
    <w:rsid w:val="00B110CC"/>
    <w:rsid w:val="00B20B3A"/>
    <w:rsid w:val="00B2138A"/>
    <w:rsid w:val="00B24624"/>
    <w:rsid w:val="00B25A7B"/>
    <w:rsid w:val="00B32592"/>
    <w:rsid w:val="00B33513"/>
    <w:rsid w:val="00B34FD1"/>
    <w:rsid w:val="00B37A98"/>
    <w:rsid w:val="00B425E2"/>
    <w:rsid w:val="00B455D4"/>
    <w:rsid w:val="00B46001"/>
    <w:rsid w:val="00B4741E"/>
    <w:rsid w:val="00B52C2A"/>
    <w:rsid w:val="00B53192"/>
    <w:rsid w:val="00B57C5E"/>
    <w:rsid w:val="00B62A44"/>
    <w:rsid w:val="00B64E36"/>
    <w:rsid w:val="00B65170"/>
    <w:rsid w:val="00B71AA4"/>
    <w:rsid w:val="00B73AA2"/>
    <w:rsid w:val="00B73AC7"/>
    <w:rsid w:val="00B74093"/>
    <w:rsid w:val="00B74D93"/>
    <w:rsid w:val="00B75CE7"/>
    <w:rsid w:val="00B76697"/>
    <w:rsid w:val="00B76B2B"/>
    <w:rsid w:val="00B776DC"/>
    <w:rsid w:val="00B80CE6"/>
    <w:rsid w:val="00B82D36"/>
    <w:rsid w:val="00B83CE9"/>
    <w:rsid w:val="00B844FA"/>
    <w:rsid w:val="00B84A33"/>
    <w:rsid w:val="00B858E0"/>
    <w:rsid w:val="00B8766E"/>
    <w:rsid w:val="00B87867"/>
    <w:rsid w:val="00B90947"/>
    <w:rsid w:val="00B910C1"/>
    <w:rsid w:val="00B9140B"/>
    <w:rsid w:val="00B930CE"/>
    <w:rsid w:val="00B9482F"/>
    <w:rsid w:val="00B95B9A"/>
    <w:rsid w:val="00B96691"/>
    <w:rsid w:val="00B96A3D"/>
    <w:rsid w:val="00B9746D"/>
    <w:rsid w:val="00BA3458"/>
    <w:rsid w:val="00BA3AD0"/>
    <w:rsid w:val="00BA745C"/>
    <w:rsid w:val="00BA76AF"/>
    <w:rsid w:val="00BB16EC"/>
    <w:rsid w:val="00BB1C51"/>
    <w:rsid w:val="00BB289D"/>
    <w:rsid w:val="00BB6C34"/>
    <w:rsid w:val="00BB70B8"/>
    <w:rsid w:val="00BC172F"/>
    <w:rsid w:val="00BC4F78"/>
    <w:rsid w:val="00BD6BCB"/>
    <w:rsid w:val="00BE22C3"/>
    <w:rsid w:val="00BE2799"/>
    <w:rsid w:val="00BE3A70"/>
    <w:rsid w:val="00BE3DA7"/>
    <w:rsid w:val="00BE5C5C"/>
    <w:rsid w:val="00BE5F28"/>
    <w:rsid w:val="00BE66E9"/>
    <w:rsid w:val="00BE6E27"/>
    <w:rsid w:val="00BE7EAA"/>
    <w:rsid w:val="00BF1390"/>
    <w:rsid w:val="00BF236D"/>
    <w:rsid w:val="00BF4B2A"/>
    <w:rsid w:val="00BF551D"/>
    <w:rsid w:val="00BF5DC9"/>
    <w:rsid w:val="00BF62D4"/>
    <w:rsid w:val="00C00344"/>
    <w:rsid w:val="00C02302"/>
    <w:rsid w:val="00C02F8F"/>
    <w:rsid w:val="00C0349C"/>
    <w:rsid w:val="00C05696"/>
    <w:rsid w:val="00C06EB1"/>
    <w:rsid w:val="00C106CF"/>
    <w:rsid w:val="00C12946"/>
    <w:rsid w:val="00C166CF"/>
    <w:rsid w:val="00C20A0A"/>
    <w:rsid w:val="00C21A15"/>
    <w:rsid w:val="00C227F9"/>
    <w:rsid w:val="00C22D52"/>
    <w:rsid w:val="00C26AB0"/>
    <w:rsid w:val="00C300FD"/>
    <w:rsid w:val="00C309CC"/>
    <w:rsid w:val="00C3386C"/>
    <w:rsid w:val="00C34600"/>
    <w:rsid w:val="00C355BA"/>
    <w:rsid w:val="00C35E7B"/>
    <w:rsid w:val="00C36006"/>
    <w:rsid w:val="00C44FD3"/>
    <w:rsid w:val="00C457CB"/>
    <w:rsid w:val="00C46225"/>
    <w:rsid w:val="00C47338"/>
    <w:rsid w:val="00C47529"/>
    <w:rsid w:val="00C47C84"/>
    <w:rsid w:val="00C51DD1"/>
    <w:rsid w:val="00C52070"/>
    <w:rsid w:val="00C541B5"/>
    <w:rsid w:val="00C541E2"/>
    <w:rsid w:val="00C547DA"/>
    <w:rsid w:val="00C6038D"/>
    <w:rsid w:val="00C60E17"/>
    <w:rsid w:val="00C625C6"/>
    <w:rsid w:val="00C62AE7"/>
    <w:rsid w:val="00C64657"/>
    <w:rsid w:val="00C657F1"/>
    <w:rsid w:val="00C663D1"/>
    <w:rsid w:val="00C6694E"/>
    <w:rsid w:val="00C678E2"/>
    <w:rsid w:val="00C70825"/>
    <w:rsid w:val="00C70D54"/>
    <w:rsid w:val="00C71436"/>
    <w:rsid w:val="00C71FF0"/>
    <w:rsid w:val="00C7235A"/>
    <w:rsid w:val="00C72F32"/>
    <w:rsid w:val="00C736DA"/>
    <w:rsid w:val="00C750FF"/>
    <w:rsid w:val="00C7675F"/>
    <w:rsid w:val="00C77574"/>
    <w:rsid w:val="00C8017E"/>
    <w:rsid w:val="00C81E38"/>
    <w:rsid w:val="00C82157"/>
    <w:rsid w:val="00C8275B"/>
    <w:rsid w:val="00C84EEA"/>
    <w:rsid w:val="00C857AC"/>
    <w:rsid w:val="00C86428"/>
    <w:rsid w:val="00C86B57"/>
    <w:rsid w:val="00C8707C"/>
    <w:rsid w:val="00C914BC"/>
    <w:rsid w:val="00C937BF"/>
    <w:rsid w:val="00C945CA"/>
    <w:rsid w:val="00C956B5"/>
    <w:rsid w:val="00C963A0"/>
    <w:rsid w:val="00C97540"/>
    <w:rsid w:val="00CA0FA8"/>
    <w:rsid w:val="00CA31D3"/>
    <w:rsid w:val="00CA6135"/>
    <w:rsid w:val="00CB1757"/>
    <w:rsid w:val="00CB29FE"/>
    <w:rsid w:val="00CB39B4"/>
    <w:rsid w:val="00CB5C2F"/>
    <w:rsid w:val="00CB5E04"/>
    <w:rsid w:val="00CC1044"/>
    <w:rsid w:val="00CC2528"/>
    <w:rsid w:val="00CC39F9"/>
    <w:rsid w:val="00CC7600"/>
    <w:rsid w:val="00CD0E3F"/>
    <w:rsid w:val="00CD0F4C"/>
    <w:rsid w:val="00CD1D08"/>
    <w:rsid w:val="00CD2502"/>
    <w:rsid w:val="00CD3284"/>
    <w:rsid w:val="00CD3DDF"/>
    <w:rsid w:val="00CD4A76"/>
    <w:rsid w:val="00CD5BF8"/>
    <w:rsid w:val="00CD6167"/>
    <w:rsid w:val="00CD74E0"/>
    <w:rsid w:val="00CD75E9"/>
    <w:rsid w:val="00CE0002"/>
    <w:rsid w:val="00CE1D29"/>
    <w:rsid w:val="00CE224B"/>
    <w:rsid w:val="00CE2988"/>
    <w:rsid w:val="00CE3825"/>
    <w:rsid w:val="00CE3E74"/>
    <w:rsid w:val="00CE4AE1"/>
    <w:rsid w:val="00CE4AE8"/>
    <w:rsid w:val="00CE55F0"/>
    <w:rsid w:val="00CE60CC"/>
    <w:rsid w:val="00CE635B"/>
    <w:rsid w:val="00CF0678"/>
    <w:rsid w:val="00CF1621"/>
    <w:rsid w:val="00CF2742"/>
    <w:rsid w:val="00CF5B41"/>
    <w:rsid w:val="00CF67AF"/>
    <w:rsid w:val="00CF71EE"/>
    <w:rsid w:val="00CF7FA7"/>
    <w:rsid w:val="00D01BC8"/>
    <w:rsid w:val="00D059F5"/>
    <w:rsid w:val="00D05D2E"/>
    <w:rsid w:val="00D1091C"/>
    <w:rsid w:val="00D10D43"/>
    <w:rsid w:val="00D1482E"/>
    <w:rsid w:val="00D15042"/>
    <w:rsid w:val="00D16A51"/>
    <w:rsid w:val="00D20ABE"/>
    <w:rsid w:val="00D220E8"/>
    <w:rsid w:val="00D2274F"/>
    <w:rsid w:val="00D26B06"/>
    <w:rsid w:val="00D373ED"/>
    <w:rsid w:val="00D4019D"/>
    <w:rsid w:val="00D408E8"/>
    <w:rsid w:val="00D40F26"/>
    <w:rsid w:val="00D41099"/>
    <w:rsid w:val="00D474AB"/>
    <w:rsid w:val="00D52052"/>
    <w:rsid w:val="00D520DB"/>
    <w:rsid w:val="00D57580"/>
    <w:rsid w:val="00D61939"/>
    <w:rsid w:val="00D6245F"/>
    <w:rsid w:val="00D67081"/>
    <w:rsid w:val="00D70404"/>
    <w:rsid w:val="00D70BF4"/>
    <w:rsid w:val="00D70DB6"/>
    <w:rsid w:val="00D71363"/>
    <w:rsid w:val="00D71439"/>
    <w:rsid w:val="00D754FD"/>
    <w:rsid w:val="00D80188"/>
    <w:rsid w:val="00D8368E"/>
    <w:rsid w:val="00D85428"/>
    <w:rsid w:val="00D873B4"/>
    <w:rsid w:val="00D878F0"/>
    <w:rsid w:val="00D90730"/>
    <w:rsid w:val="00D9165A"/>
    <w:rsid w:val="00D91962"/>
    <w:rsid w:val="00D92EC4"/>
    <w:rsid w:val="00D94378"/>
    <w:rsid w:val="00D94A80"/>
    <w:rsid w:val="00D9607E"/>
    <w:rsid w:val="00D96082"/>
    <w:rsid w:val="00DA223B"/>
    <w:rsid w:val="00DA3826"/>
    <w:rsid w:val="00DA481B"/>
    <w:rsid w:val="00DA6419"/>
    <w:rsid w:val="00DB2AB3"/>
    <w:rsid w:val="00DB4203"/>
    <w:rsid w:val="00DC418D"/>
    <w:rsid w:val="00DC772E"/>
    <w:rsid w:val="00DD03E4"/>
    <w:rsid w:val="00DD0AA9"/>
    <w:rsid w:val="00DD0CE4"/>
    <w:rsid w:val="00DD0EB7"/>
    <w:rsid w:val="00DD3252"/>
    <w:rsid w:val="00DD3DBD"/>
    <w:rsid w:val="00DD6B61"/>
    <w:rsid w:val="00DD7BF9"/>
    <w:rsid w:val="00DE3278"/>
    <w:rsid w:val="00DE34D5"/>
    <w:rsid w:val="00DE4F06"/>
    <w:rsid w:val="00DE5FC7"/>
    <w:rsid w:val="00DE7806"/>
    <w:rsid w:val="00DF1816"/>
    <w:rsid w:val="00DF2A85"/>
    <w:rsid w:val="00DF3393"/>
    <w:rsid w:val="00DF617C"/>
    <w:rsid w:val="00DF6E90"/>
    <w:rsid w:val="00DF7300"/>
    <w:rsid w:val="00E003F2"/>
    <w:rsid w:val="00E03AD1"/>
    <w:rsid w:val="00E06EAB"/>
    <w:rsid w:val="00E0709E"/>
    <w:rsid w:val="00E077C7"/>
    <w:rsid w:val="00E12E06"/>
    <w:rsid w:val="00E13A43"/>
    <w:rsid w:val="00E17527"/>
    <w:rsid w:val="00E251C6"/>
    <w:rsid w:val="00E257A8"/>
    <w:rsid w:val="00E304CD"/>
    <w:rsid w:val="00E33FBD"/>
    <w:rsid w:val="00E34904"/>
    <w:rsid w:val="00E3578C"/>
    <w:rsid w:val="00E3601B"/>
    <w:rsid w:val="00E40A8C"/>
    <w:rsid w:val="00E42BDD"/>
    <w:rsid w:val="00E44D16"/>
    <w:rsid w:val="00E46BCC"/>
    <w:rsid w:val="00E46C89"/>
    <w:rsid w:val="00E502E0"/>
    <w:rsid w:val="00E51833"/>
    <w:rsid w:val="00E539E5"/>
    <w:rsid w:val="00E548AA"/>
    <w:rsid w:val="00E56ECB"/>
    <w:rsid w:val="00E60ED1"/>
    <w:rsid w:val="00E619F2"/>
    <w:rsid w:val="00E61A40"/>
    <w:rsid w:val="00E64539"/>
    <w:rsid w:val="00E65877"/>
    <w:rsid w:val="00E679D2"/>
    <w:rsid w:val="00E67DF8"/>
    <w:rsid w:val="00E7070F"/>
    <w:rsid w:val="00E73783"/>
    <w:rsid w:val="00E73B50"/>
    <w:rsid w:val="00E7576A"/>
    <w:rsid w:val="00E77709"/>
    <w:rsid w:val="00E77B76"/>
    <w:rsid w:val="00E77BB8"/>
    <w:rsid w:val="00E82D84"/>
    <w:rsid w:val="00E83D06"/>
    <w:rsid w:val="00E847A7"/>
    <w:rsid w:val="00E853AD"/>
    <w:rsid w:val="00E86987"/>
    <w:rsid w:val="00E87225"/>
    <w:rsid w:val="00E879FA"/>
    <w:rsid w:val="00E925F6"/>
    <w:rsid w:val="00E943FD"/>
    <w:rsid w:val="00E947DC"/>
    <w:rsid w:val="00E96F50"/>
    <w:rsid w:val="00E97840"/>
    <w:rsid w:val="00E97AA5"/>
    <w:rsid w:val="00E97BF3"/>
    <w:rsid w:val="00EA0918"/>
    <w:rsid w:val="00EA18E8"/>
    <w:rsid w:val="00EA491E"/>
    <w:rsid w:val="00EA6387"/>
    <w:rsid w:val="00EB0579"/>
    <w:rsid w:val="00EB176D"/>
    <w:rsid w:val="00EB21F2"/>
    <w:rsid w:val="00EB2D35"/>
    <w:rsid w:val="00EB5947"/>
    <w:rsid w:val="00EB6F9F"/>
    <w:rsid w:val="00EC32CF"/>
    <w:rsid w:val="00EC5F07"/>
    <w:rsid w:val="00EC6B1B"/>
    <w:rsid w:val="00EC6E0A"/>
    <w:rsid w:val="00ED042A"/>
    <w:rsid w:val="00ED0DAF"/>
    <w:rsid w:val="00ED0F75"/>
    <w:rsid w:val="00ED33B6"/>
    <w:rsid w:val="00ED4951"/>
    <w:rsid w:val="00ED4B3C"/>
    <w:rsid w:val="00ED680B"/>
    <w:rsid w:val="00EE05C2"/>
    <w:rsid w:val="00EE41C0"/>
    <w:rsid w:val="00EE66BD"/>
    <w:rsid w:val="00EE7899"/>
    <w:rsid w:val="00EF0852"/>
    <w:rsid w:val="00EF2883"/>
    <w:rsid w:val="00EF347F"/>
    <w:rsid w:val="00EF46A6"/>
    <w:rsid w:val="00EF58A1"/>
    <w:rsid w:val="00EF61D6"/>
    <w:rsid w:val="00EF7776"/>
    <w:rsid w:val="00F01BBB"/>
    <w:rsid w:val="00F03CF4"/>
    <w:rsid w:val="00F047B0"/>
    <w:rsid w:val="00F10339"/>
    <w:rsid w:val="00F133E1"/>
    <w:rsid w:val="00F21319"/>
    <w:rsid w:val="00F25643"/>
    <w:rsid w:val="00F25CBD"/>
    <w:rsid w:val="00F276BC"/>
    <w:rsid w:val="00F27FA4"/>
    <w:rsid w:val="00F310AE"/>
    <w:rsid w:val="00F3319F"/>
    <w:rsid w:val="00F3370B"/>
    <w:rsid w:val="00F33777"/>
    <w:rsid w:val="00F34091"/>
    <w:rsid w:val="00F347C0"/>
    <w:rsid w:val="00F43DBE"/>
    <w:rsid w:val="00F4468D"/>
    <w:rsid w:val="00F45792"/>
    <w:rsid w:val="00F51C31"/>
    <w:rsid w:val="00F51E86"/>
    <w:rsid w:val="00F540CC"/>
    <w:rsid w:val="00F5487C"/>
    <w:rsid w:val="00F55287"/>
    <w:rsid w:val="00F55C57"/>
    <w:rsid w:val="00F55FAC"/>
    <w:rsid w:val="00F56A44"/>
    <w:rsid w:val="00F56AEE"/>
    <w:rsid w:val="00F622E3"/>
    <w:rsid w:val="00F63740"/>
    <w:rsid w:val="00F64B84"/>
    <w:rsid w:val="00F7248F"/>
    <w:rsid w:val="00F7281C"/>
    <w:rsid w:val="00F730B1"/>
    <w:rsid w:val="00F74058"/>
    <w:rsid w:val="00F76EB8"/>
    <w:rsid w:val="00F80176"/>
    <w:rsid w:val="00F80E34"/>
    <w:rsid w:val="00F815D8"/>
    <w:rsid w:val="00F820E5"/>
    <w:rsid w:val="00F82422"/>
    <w:rsid w:val="00F86137"/>
    <w:rsid w:val="00F875F7"/>
    <w:rsid w:val="00F94DF1"/>
    <w:rsid w:val="00F952DB"/>
    <w:rsid w:val="00F953D2"/>
    <w:rsid w:val="00F95EC5"/>
    <w:rsid w:val="00F96CF6"/>
    <w:rsid w:val="00F97C2C"/>
    <w:rsid w:val="00FA1082"/>
    <w:rsid w:val="00FA11A0"/>
    <w:rsid w:val="00FA562A"/>
    <w:rsid w:val="00FA5B86"/>
    <w:rsid w:val="00FA6075"/>
    <w:rsid w:val="00FB0949"/>
    <w:rsid w:val="00FB432B"/>
    <w:rsid w:val="00FB575F"/>
    <w:rsid w:val="00FC30AC"/>
    <w:rsid w:val="00FD3022"/>
    <w:rsid w:val="00FD323D"/>
    <w:rsid w:val="00FD3C60"/>
    <w:rsid w:val="00FD449A"/>
    <w:rsid w:val="00FE01D0"/>
    <w:rsid w:val="00FE1032"/>
    <w:rsid w:val="00FE11AD"/>
    <w:rsid w:val="00FE23F5"/>
    <w:rsid w:val="00FE6AAA"/>
    <w:rsid w:val="00FE764A"/>
    <w:rsid w:val="00FF0C83"/>
    <w:rsid w:val="00FF0DF8"/>
    <w:rsid w:val="00FF1A83"/>
    <w:rsid w:val="00FF2255"/>
    <w:rsid w:val="00FF39FD"/>
    <w:rsid w:val="00FF62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F25665-F102-4F8E-842A-C0E01598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iPriority="99"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
    <w:name w:val="Normal"/>
    <w:qFormat/>
    <w:rsid w:val="0065472C"/>
    <w:pPr>
      <w:spacing w:before="100" w:after="100" w:line="240" w:lineRule="auto"/>
    </w:pPr>
    <w:rPr>
      <w:rFonts w:ascii="Times New Roman" w:eastAsia="Times New Roman" w:hAnsi="Times New Roman" w:cs="Times New Roman"/>
      <w:sz w:val="24"/>
      <w:szCs w:val="20"/>
      <w:lang w:eastAsia="ru-RU"/>
    </w:rPr>
  </w:style>
  <w:style w:type="paragraph" w:styleId="1">
    <w:name w:val="heading 1"/>
    <w:aliases w:val="H1,.,Название спецификации,h:1,h:1app,TF-Overskrift 1,H11,R1,Titre 0"/>
    <w:basedOn w:val="af"/>
    <w:next w:val="af"/>
    <w:link w:val="10"/>
    <w:qFormat/>
    <w:rsid w:val="0065472C"/>
    <w:pPr>
      <w:keepNext/>
      <w:pageBreakBefore/>
      <w:numPr>
        <w:numId w:val="2"/>
      </w:numPr>
      <w:spacing w:before="240" w:after="60"/>
      <w:outlineLvl w:val="0"/>
    </w:pPr>
    <w:rPr>
      <w:b/>
      <w:caps/>
      <w:kern w:val="28"/>
      <w:sz w:val="28"/>
    </w:rPr>
  </w:style>
  <w:style w:type="paragraph" w:styleId="20">
    <w:name w:val="heading 2"/>
    <w:aliases w:val="contract,H2,h2,2,Numbered text 3,heading 2,Подраздел,21,22,211,h:2,h:2app,T2,TF-Overskrit 2,Title2,ITT t2,PA Major Section,TE Heading 2,Livello 2,R2,H21,heading 2+ Indent: Left 0.25 in,título 2,TITRE 2,1st level heading,l2,level 2 no toc,A"/>
    <w:basedOn w:val="1"/>
    <w:next w:val="af"/>
    <w:link w:val="21"/>
    <w:qFormat/>
    <w:rsid w:val="004261EB"/>
    <w:pPr>
      <w:pageBreakBefore w:val="0"/>
      <w:numPr>
        <w:numId w:val="35"/>
      </w:numPr>
      <w:spacing w:before="0" w:after="120"/>
      <w:contextualSpacing/>
      <w:outlineLvl w:val="1"/>
    </w:pPr>
    <w:rPr>
      <w:caps w:val="0"/>
      <w:szCs w:val="28"/>
    </w:rPr>
  </w:style>
  <w:style w:type="paragraph" w:styleId="30">
    <w:name w:val="heading 3"/>
    <w:aliases w:val="o,H3,3,h:3,h,31,ITT t3,PA Minor Section,TE Heading,Title3,list,l3,Level 3 Head,heading 3,h3,H31,H32,H33,H34,H35,título 3,subhead,1.,TF-Overskrift 3,Titre3,alltoc,Table3,3heading,Heading 3 - old,orderpara2,l31,32,l32,33,l33,34,l34,35,l35"/>
    <w:basedOn w:val="20"/>
    <w:next w:val="af"/>
    <w:link w:val="31"/>
    <w:qFormat/>
    <w:rsid w:val="0065472C"/>
    <w:pPr>
      <w:numPr>
        <w:ilvl w:val="2"/>
      </w:numPr>
      <w:spacing w:after="240"/>
      <w:outlineLvl w:val="2"/>
    </w:pPr>
  </w:style>
  <w:style w:type="paragraph" w:styleId="41">
    <w:name w:val="heading 4"/>
    <w:aliases w:val="H4,Заголовок 4 (Приложение)"/>
    <w:basedOn w:val="30"/>
    <w:next w:val="af"/>
    <w:link w:val="42"/>
    <w:qFormat/>
    <w:rsid w:val="0065472C"/>
    <w:pPr>
      <w:numPr>
        <w:ilvl w:val="3"/>
      </w:numPr>
      <w:tabs>
        <w:tab w:val="left" w:pos="1560"/>
      </w:tabs>
      <w:outlineLvl w:val="3"/>
    </w:pPr>
  </w:style>
  <w:style w:type="paragraph" w:styleId="51">
    <w:name w:val="heading 5"/>
    <w:basedOn w:val="41"/>
    <w:next w:val="af"/>
    <w:link w:val="52"/>
    <w:qFormat/>
    <w:rsid w:val="0065472C"/>
    <w:pPr>
      <w:numPr>
        <w:ilvl w:val="4"/>
      </w:numPr>
      <w:tabs>
        <w:tab w:val="clear" w:pos="1560"/>
        <w:tab w:val="left" w:pos="1701"/>
      </w:tabs>
      <w:outlineLvl w:val="4"/>
    </w:pPr>
  </w:style>
  <w:style w:type="paragraph" w:styleId="6">
    <w:name w:val="heading 6"/>
    <w:basedOn w:val="af"/>
    <w:next w:val="af"/>
    <w:link w:val="60"/>
    <w:qFormat/>
    <w:rsid w:val="0065472C"/>
    <w:pPr>
      <w:keepNext/>
      <w:tabs>
        <w:tab w:val="num" w:pos="1152"/>
      </w:tabs>
      <w:spacing w:before="0" w:after="0"/>
      <w:ind w:left="1152" w:hanging="1152"/>
      <w:jc w:val="both"/>
      <w:outlineLvl w:val="5"/>
    </w:pPr>
    <w:rPr>
      <w:rFonts w:ascii="MS Sans Serif" w:hAnsi="MS Sans Serif"/>
    </w:rPr>
  </w:style>
  <w:style w:type="paragraph" w:styleId="7">
    <w:name w:val="heading 7"/>
    <w:basedOn w:val="af"/>
    <w:next w:val="af"/>
    <w:link w:val="70"/>
    <w:qFormat/>
    <w:rsid w:val="0065472C"/>
    <w:pPr>
      <w:keepNext/>
      <w:tabs>
        <w:tab w:val="num" w:pos="1296"/>
      </w:tabs>
      <w:spacing w:before="0" w:after="0"/>
      <w:ind w:left="1296" w:right="-654" w:hanging="1296"/>
      <w:jc w:val="center"/>
      <w:outlineLvl w:val="6"/>
    </w:pPr>
    <w:rPr>
      <w:b/>
      <w:sz w:val="22"/>
    </w:rPr>
  </w:style>
  <w:style w:type="paragraph" w:styleId="8">
    <w:name w:val="heading 8"/>
    <w:basedOn w:val="af"/>
    <w:next w:val="af"/>
    <w:link w:val="80"/>
    <w:qFormat/>
    <w:rsid w:val="0065472C"/>
    <w:pPr>
      <w:keepNext/>
      <w:tabs>
        <w:tab w:val="num" w:pos="1440"/>
      </w:tabs>
      <w:spacing w:before="0" w:after="0"/>
      <w:ind w:left="1440" w:hanging="1440"/>
      <w:jc w:val="both"/>
      <w:outlineLvl w:val="7"/>
    </w:pPr>
  </w:style>
  <w:style w:type="paragraph" w:styleId="9">
    <w:name w:val="heading 9"/>
    <w:basedOn w:val="af"/>
    <w:next w:val="af"/>
    <w:link w:val="90"/>
    <w:qFormat/>
    <w:rsid w:val="0065472C"/>
    <w:pPr>
      <w:keepNext/>
      <w:tabs>
        <w:tab w:val="num" w:pos="1584"/>
      </w:tabs>
      <w:spacing w:before="0" w:after="0"/>
      <w:ind w:left="1584" w:hanging="1584"/>
      <w:outlineLvl w:val="8"/>
    </w:pPr>
    <w:rPr>
      <w:rFonts w:ascii="MS Sans Serif" w:hAnsi="MS Sans Serif"/>
    </w:rPr>
  </w:style>
  <w:style w:type="character" w:default="1" w:styleId="af0">
    <w:name w:val="Default Paragraph Font"/>
    <w:uiPriority w:val="1"/>
    <w:semiHidden/>
    <w:unhideWhenUsed/>
  </w:style>
  <w:style w:type="table" w:default="1" w:styleId="af1">
    <w:name w:val="Normal Table"/>
    <w:uiPriority w:val="99"/>
    <w:semiHidden/>
    <w:unhideWhenUsed/>
    <w:tblPr>
      <w:tblInd w:w="0" w:type="dxa"/>
      <w:tblCellMar>
        <w:top w:w="0" w:type="dxa"/>
        <w:left w:w="108" w:type="dxa"/>
        <w:bottom w:w="0" w:type="dxa"/>
        <w:right w:w="108" w:type="dxa"/>
      </w:tblCellMar>
    </w:tblPr>
  </w:style>
  <w:style w:type="numbering" w:default="1" w:styleId="af2">
    <w:name w:val="No List"/>
    <w:uiPriority w:val="99"/>
    <w:semiHidden/>
    <w:unhideWhenUsed/>
  </w:style>
  <w:style w:type="character" w:customStyle="1" w:styleId="10">
    <w:name w:val="Заголовок 1 Знак"/>
    <w:aliases w:val="H1 Знак,. Знак,Название спецификации Знак,h:1 Знак,h:1app Знак,TF-Overskrift 1 Знак,H11 Знак,R1 Знак,Titre 0 Знак"/>
    <w:basedOn w:val="af0"/>
    <w:link w:val="1"/>
    <w:rsid w:val="0065472C"/>
    <w:rPr>
      <w:rFonts w:ascii="Times New Roman" w:eastAsia="Times New Roman" w:hAnsi="Times New Roman" w:cs="Times New Roman"/>
      <w:b/>
      <w:caps/>
      <w:kern w:val="28"/>
      <w:sz w:val="28"/>
      <w:szCs w:val="20"/>
      <w:lang w:eastAsia="ru-RU"/>
    </w:rPr>
  </w:style>
  <w:style w:type="character" w:customStyle="1" w:styleId="21">
    <w:name w:val="Заголовок 2 Знак"/>
    <w:aliases w:val="contract Знак,H2 Знак,h2 Знак,2 Знак,Numbered text 3 Знак,heading 2 Знак,Подраздел Знак,21 Знак,22 Знак,211 Знак,h:2 Знак,h:2app Знак,T2 Знак,TF-Overskrit 2 Знак,Title2 Знак,ITT t2 Знак,PA Major Section Знак,TE Heading 2 Знак,R2 Знак"/>
    <w:basedOn w:val="af0"/>
    <w:link w:val="20"/>
    <w:rsid w:val="004261EB"/>
    <w:rPr>
      <w:rFonts w:ascii="Times New Roman" w:eastAsia="Times New Roman" w:hAnsi="Times New Roman" w:cs="Times New Roman"/>
      <w:b/>
      <w:kern w:val="28"/>
      <w:sz w:val="28"/>
      <w:szCs w:val="28"/>
      <w:lang w:eastAsia="ru-RU"/>
    </w:rPr>
  </w:style>
  <w:style w:type="character" w:customStyle="1" w:styleId="31">
    <w:name w:val="Заголовок 3 Знак"/>
    <w:aliases w:val="o Знак,H3 Знак,3 Знак,h:3 Знак,h Знак,31 Знак,ITT t3 Знак,PA Minor Section Знак,TE Heading Знак,Title3 Знак,list Знак,l3 Знак,Level 3 Head Знак,heading 3 Знак,h3 Знак,H31 Знак,H32 Знак,H33 Знак,H34 Знак,H35 Знак,título 3 Знак,1. Знак"/>
    <w:basedOn w:val="af0"/>
    <w:link w:val="30"/>
    <w:rsid w:val="0065472C"/>
    <w:rPr>
      <w:rFonts w:ascii="Times New Roman" w:eastAsia="Times New Roman" w:hAnsi="Times New Roman" w:cs="Times New Roman"/>
      <w:b/>
      <w:kern w:val="28"/>
      <w:sz w:val="28"/>
      <w:szCs w:val="28"/>
      <w:lang w:eastAsia="ru-RU"/>
    </w:rPr>
  </w:style>
  <w:style w:type="character" w:customStyle="1" w:styleId="42">
    <w:name w:val="Заголовок 4 Знак"/>
    <w:aliases w:val="H4 Знак,Заголовок 4 (Приложение) Знак"/>
    <w:basedOn w:val="af0"/>
    <w:link w:val="41"/>
    <w:rsid w:val="0065472C"/>
    <w:rPr>
      <w:rFonts w:ascii="Times New Roman" w:eastAsia="Times New Roman" w:hAnsi="Times New Roman" w:cs="Times New Roman"/>
      <w:b/>
      <w:kern w:val="28"/>
      <w:sz w:val="28"/>
      <w:szCs w:val="28"/>
      <w:lang w:eastAsia="ru-RU"/>
    </w:rPr>
  </w:style>
  <w:style w:type="character" w:customStyle="1" w:styleId="52">
    <w:name w:val="Заголовок 5 Знак"/>
    <w:basedOn w:val="af0"/>
    <w:link w:val="51"/>
    <w:rsid w:val="0065472C"/>
    <w:rPr>
      <w:rFonts w:ascii="Times New Roman" w:eastAsia="Times New Roman" w:hAnsi="Times New Roman" w:cs="Times New Roman"/>
      <w:b/>
      <w:kern w:val="28"/>
      <w:sz w:val="28"/>
      <w:szCs w:val="28"/>
      <w:lang w:eastAsia="ru-RU"/>
    </w:rPr>
  </w:style>
  <w:style w:type="paragraph" w:customStyle="1" w:styleId="BulletList">
    <w:name w:val="Bullet List"/>
    <w:basedOn w:val="af"/>
    <w:link w:val="BulletListChar1"/>
    <w:qFormat/>
    <w:rsid w:val="0065472C"/>
    <w:pPr>
      <w:numPr>
        <w:numId w:val="1"/>
      </w:numPr>
      <w:spacing w:before="0" w:after="0" w:line="276" w:lineRule="auto"/>
      <w:jc w:val="both"/>
    </w:pPr>
    <w:rPr>
      <w:sz w:val="28"/>
      <w:szCs w:val="28"/>
      <w:lang w:bidi="en-US"/>
    </w:rPr>
  </w:style>
  <w:style w:type="character" w:customStyle="1" w:styleId="BulletListChar1">
    <w:name w:val="Bullet List Char1"/>
    <w:link w:val="BulletList"/>
    <w:rsid w:val="0065472C"/>
    <w:rPr>
      <w:rFonts w:ascii="Times New Roman" w:eastAsia="Times New Roman" w:hAnsi="Times New Roman" w:cs="Times New Roman"/>
      <w:sz w:val="28"/>
      <w:szCs w:val="28"/>
      <w:lang w:eastAsia="ru-RU" w:bidi="en-US"/>
    </w:rPr>
  </w:style>
  <w:style w:type="paragraph" w:customStyle="1" w:styleId="ListLevel2">
    <w:name w:val="List Level 2"/>
    <w:basedOn w:val="BulletList"/>
    <w:qFormat/>
    <w:rsid w:val="0065472C"/>
    <w:pPr>
      <w:numPr>
        <w:ilvl w:val="1"/>
      </w:numPr>
    </w:pPr>
  </w:style>
  <w:style w:type="paragraph" w:customStyle="1" w:styleId="ListLevel3">
    <w:name w:val="List Level 3"/>
    <w:basedOn w:val="ListLevel2"/>
    <w:qFormat/>
    <w:rsid w:val="0065472C"/>
    <w:pPr>
      <w:numPr>
        <w:ilvl w:val="2"/>
      </w:numPr>
      <w:tabs>
        <w:tab w:val="num" w:pos="643"/>
      </w:tabs>
      <w:ind w:left="2127" w:hanging="284"/>
    </w:pPr>
  </w:style>
  <w:style w:type="paragraph" w:customStyle="1" w:styleId="OTRTITULnew">
    <w:name w:val="OTR_TITUL_new"/>
    <w:basedOn w:val="af"/>
    <w:semiHidden/>
    <w:rsid w:val="0065472C"/>
    <w:pPr>
      <w:spacing w:before="0" w:after="0" w:line="360" w:lineRule="auto"/>
      <w:jc w:val="center"/>
    </w:pPr>
    <w:rPr>
      <w:sz w:val="28"/>
      <w:szCs w:val="28"/>
    </w:rPr>
  </w:style>
  <w:style w:type="paragraph" w:customStyle="1" w:styleId="OTRTitulnamedoc">
    <w:name w:val="OTR_Titul_name_doc"/>
    <w:basedOn w:val="af"/>
    <w:semiHidden/>
    <w:rsid w:val="0065472C"/>
    <w:pPr>
      <w:spacing w:before="200" w:after="400"/>
      <w:contextualSpacing/>
      <w:jc w:val="center"/>
    </w:pPr>
    <w:rPr>
      <w:b/>
      <w:sz w:val="32"/>
      <w:szCs w:val="28"/>
    </w:rPr>
  </w:style>
  <w:style w:type="character" w:customStyle="1" w:styleId="60">
    <w:name w:val="Заголовок 6 Знак"/>
    <w:basedOn w:val="af0"/>
    <w:link w:val="6"/>
    <w:rsid w:val="0065472C"/>
    <w:rPr>
      <w:rFonts w:ascii="MS Sans Serif" w:eastAsia="Times New Roman" w:hAnsi="MS Sans Serif" w:cs="Times New Roman"/>
      <w:sz w:val="24"/>
      <w:szCs w:val="20"/>
      <w:lang w:eastAsia="ru-RU"/>
    </w:rPr>
  </w:style>
  <w:style w:type="character" w:customStyle="1" w:styleId="70">
    <w:name w:val="Заголовок 7 Знак"/>
    <w:basedOn w:val="af0"/>
    <w:link w:val="7"/>
    <w:rsid w:val="0065472C"/>
    <w:rPr>
      <w:rFonts w:ascii="Times New Roman" w:eastAsia="Times New Roman" w:hAnsi="Times New Roman" w:cs="Times New Roman"/>
      <w:b/>
      <w:szCs w:val="20"/>
      <w:lang w:eastAsia="ru-RU"/>
    </w:rPr>
  </w:style>
  <w:style w:type="character" w:customStyle="1" w:styleId="80">
    <w:name w:val="Заголовок 8 Знак"/>
    <w:basedOn w:val="af0"/>
    <w:link w:val="8"/>
    <w:rsid w:val="0065472C"/>
    <w:rPr>
      <w:rFonts w:ascii="Times New Roman" w:eastAsia="Times New Roman" w:hAnsi="Times New Roman" w:cs="Times New Roman"/>
      <w:sz w:val="24"/>
      <w:szCs w:val="20"/>
      <w:lang w:eastAsia="ru-RU"/>
    </w:rPr>
  </w:style>
  <w:style w:type="character" w:customStyle="1" w:styleId="90">
    <w:name w:val="Заголовок 9 Знак"/>
    <w:basedOn w:val="af0"/>
    <w:link w:val="9"/>
    <w:rsid w:val="0065472C"/>
    <w:rPr>
      <w:rFonts w:ascii="MS Sans Serif" w:eastAsia="Times New Roman" w:hAnsi="MS Sans Serif" w:cs="Times New Roman"/>
      <w:sz w:val="24"/>
      <w:szCs w:val="20"/>
      <w:lang w:eastAsia="ru-RU"/>
    </w:rPr>
  </w:style>
  <w:style w:type="paragraph" w:customStyle="1" w:styleId="11">
    <w:name w:val="Основной текст с отступом1"/>
    <w:basedOn w:val="af"/>
    <w:rsid w:val="0065472C"/>
    <w:pPr>
      <w:spacing w:before="0" w:after="0"/>
      <w:ind w:firstLine="720"/>
    </w:pPr>
    <w:rPr>
      <w:rFonts w:ascii="Courier New" w:hAnsi="Courier New"/>
      <w:sz w:val="20"/>
    </w:rPr>
  </w:style>
  <w:style w:type="paragraph" w:styleId="af3">
    <w:name w:val="Block Text"/>
    <w:basedOn w:val="af"/>
    <w:rsid w:val="0065472C"/>
    <w:pPr>
      <w:spacing w:before="0" w:after="0"/>
      <w:ind w:left="720" w:right="1035" w:firstLine="720"/>
    </w:pPr>
    <w:rPr>
      <w:rFonts w:ascii="Arial" w:hAnsi="Arial"/>
      <w:b/>
    </w:rPr>
  </w:style>
  <w:style w:type="paragraph" w:styleId="af4">
    <w:name w:val="header"/>
    <w:basedOn w:val="af"/>
    <w:link w:val="af5"/>
    <w:uiPriority w:val="99"/>
    <w:rsid w:val="0065472C"/>
    <w:pPr>
      <w:tabs>
        <w:tab w:val="center" w:pos="4153"/>
        <w:tab w:val="right" w:pos="8306"/>
      </w:tabs>
      <w:spacing w:before="0" w:after="0"/>
    </w:pPr>
    <w:rPr>
      <w:rFonts w:ascii="MS Sans Serif" w:hAnsi="MS Sans Serif"/>
      <w:sz w:val="20"/>
    </w:rPr>
  </w:style>
  <w:style w:type="character" w:customStyle="1" w:styleId="af5">
    <w:name w:val="Верхний колонтитул Знак"/>
    <w:basedOn w:val="af0"/>
    <w:link w:val="af4"/>
    <w:uiPriority w:val="99"/>
    <w:rsid w:val="0065472C"/>
    <w:rPr>
      <w:rFonts w:ascii="MS Sans Serif" w:eastAsia="Times New Roman" w:hAnsi="MS Sans Serif" w:cs="Times New Roman"/>
      <w:sz w:val="20"/>
      <w:szCs w:val="20"/>
      <w:lang w:eastAsia="ru-RU"/>
    </w:rPr>
  </w:style>
  <w:style w:type="paragraph" w:styleId="af6">
    <w:name w:val="footer"/>
    <w:basedOn w:val="af"/>
    <w:link w:val="af7"/>
    <w:uiPriority w:val="99"/>
    <w:rsid w:val="0065472C"/>
    <w:pPr>
      <w:tabs>
        <w:tab w:val="center" w:pos="4153"/>
        <w:tab w:val="right" w:pos="8306"/>
      </w:tabs>
      <w:spacing w:before="0" w:after="0"/>
    </w:pPr>
    <w:rPr>
      <w:rFonts w:ascii="MS Sans Serif" w:hAnsi="MS Sans Serif"/>
      <w:sz w:val="20"/>
    </w:rPr>
  </w:style>
  <w:style w:type="character" w:customStyle="1" w:styleId="af7">
    <w:name w:val="Нижний колонтитул Знак"/>
    <w:basedOn w:val="af0"/>
    <w:link w:val="af6"/>
    <w:uiPriority w:val="99"/>
    <w:rsid w:val="0065472C"/>
    <w:rPr>
      <w:rFonts w:ascii="MS Sans Serif" w:eastAsia="Times New Roman" w:hAnsi="MS Sans Serif" w:cs="Times New Roman"/>
      <w:sz w:val="20"/>
      <w:szCs w:val="20"/>
      <w:lang w:eastAsia="ru-RU"/>
    </w:rPr>
  </w:style>
  <w:style w:type="character" w:styleId="af8">
    <w:name w:val="page number"/>
    <w:basedOn w:val="af0"/>
    <w:rsid w:val="0065472C"/>
  </w:style>
  <w:style w:type="paragraph" w:styleId="12">
    <w:name w:val="toc 1"/>
    <w:basedOn w:val="af"/>
    <w:next w:val="af"/>
    <w:autoRedefine/>
    <w:uiPriority w:val="39"/>
    <w:qFormat/>
    <w:rsid w:val="0065472C"/>
    <w:pPr>
      <w:spacing w:before="120" w:after="120"/>
    </w:pPr>
    <w:rPr>
      <w:b/>
      <w:caps/>
      <w:sz w:val="20"/>
    </w:rPr>
  </w:style>
  <w:style w:type="paragraph" w:styleId="22">
    <w:name w:val="toc 2"/>
    <w:basedOn w:val="af"/>
    <w:next w:val="af"/>
    <w:autoRedefine/>
    <w:uiPriority w:val="39"/>
    <w:qFormat/>
    <w:rsid w:val="0065472C"/>
    <w:pPr>
      <w:spacing w:before="0" w:after="0"/>
      <w:ind w:left="200"/>
    </w:pPr>
    <w:rPr>
      <w:smallCaps/>
      <w:sz w:val="20"/>
    </w:rPr>
  </w:style>
  <w:style w:type="paragraph" w:styleId="32">
    <w:name w:val="toc 3"/>
    <w:basedOn w:val="af"/>
    <w:next w:val="af"/>
    <w:autoRedefine/>
    <w:uiPriority w:val="39"/>
    <w:qFormat/>
    <w:rsid w:val="0065472C"/>
    <w:pPr>
      <w:spacing w:before="0" w:after="0"/>
      <w:ind w:left="400"/>
    </w:pPr>
    <w:rPr>
      <w:i/>
      <w:sz w:val="20"/>
    </w:rPr>
  </w:style>
  <w:style w:type="paragraph" w:styleId="43">
    <w:name w:val="toc 4"/>
    <w:basedOn w:val="af"/>
    <w:next w:val="af"/>
    <w:autoRedefine/>
    <w:uiPriority w:val="39"/>
    <w:rsid w:val="0065472C"/>
    <w:pPr>
      <w:spacing w:before="0" w:after="0"/>
      <w:ind w:left="600"/>
    </w:pPr>
    <w:rPr>
      <w:sz w:val="18"/>
    </w:rPr>
  </w:style>
  <w:style w:type="paragraph" w:styleId="53">
    <w:name w:val="toc 5"/>
    <w:basedOn w:val="af"/>
    <w:next w:val="af"/>
    <w:autoRedefine/>
    <w:uiPriority w:val="39"/>
    <w:rsid w:val="0065472C"/>
    <w:pPr>
      <w:spacing w:before="0" w:after="0"/>
      <w:ind w:left="800"/>
    </w:pPr>
    <w:rPr>
      <w:sz w:val="18"/>
    </w:rPr>
  </w:style>
  <w:style w:type="paragraph" w:styleId="61">
    <w:name w:val="toc 6"/>
    <w:basedOn w:val="af"/>
    <w:next w:val="af"/>
    <w:autoRedefine/>
    <w:uiPriority w:val="39"/>
    <w:rsid w:val="0065472C"/>
    <w:pPr>
      <w:spacing w:before="0" w:after="0"/>
      <w:ind w:left="1000"/>
    </w:pPr>
    <w:rPr>
      <w:sz w:val="18"/>
    </w:rPr>
  </w:style>
  <w:style w:type="paragraph" w:styleId="71">
    <w:name w:val="toc 7"/>
    <w:basedOn w:val="af"/>
    <w:next w:val="af"/>
    <w:autoRedefine/>
    <w:uiPriority w:val="39"/>
    <w:rsid w:val="0065472C"/>
    <w:pPr>
      <w:spacing w:before="0" w:after="0"/>
      <w:ind w:left="1200"/>
    </w:pPr>
    <w:rPr>
      <w:sz w:val="18"/>
    </w:rPr>
  </w:style>
  <w:style w:type="paragraph" w:styleId="81">
    <w:name w:val="toc 8"/>
    <w:basedOn w:val="af"/>
    <w:next w:val="af"/>
    <w:autoRedefine/>
    <w:uiPriority w:val="39"/>
    <w:rsid w:val="0065472C"/>
    <w:pPr>
      <w:spacing w:before="0" w:after="0"/>
      <w:ind w:left="1400"/>
    </w:pPr>
    <w:rPr>
      <w:sz w:val="18"/>
    </w:rPr>
  </w:style>
  <w:style w:type="paragraph" w:styleId="91">
    <w:name w:val="toc 9"/>
    <w:basedOn w:val="af"/>
    <w:next w:val="af"/>
    <w:autoRedefine/>
    <w:uiPriority w:val="39"/>
    <w:rsid w:val="0065472C"/>
    <w:pPr>
      <w:spacing w:before="0" w:after="0"/>
      <w:ind w:left="1600"/>
    </w:pPr>
    <w:rPr>
      <w:sz w:val="18"/>
    </w:rPr>
  </w:style>
  <w:style w:type="paragraph" w:customStyle="1" w:styleId="13">
    <w:name w:val="Обычный1"/>
    <w:rsid w:val="0065472C"/>
    <w:pPr>
      <w:widowControl w:val="0"/>
      <w:spacing w:after="0" w:line="240" w:lineRule="auto"/>
      <w:ind w:firstLine="567"/>
      <w:jc w:val="both"/>
    </w:pPr>
    <w:rPr>
      <w:rFonts w:ascii="MS Sans Serif" w:eastAsia="Times New Roman" w:hAnsi="MS Sans Serif" w:cs="Times New Roman"/>
      <w:sz w:val="28"/>
      <w:szCs w:val="20"/>
      <w:lang w:eastAsia="ru-RU"/>
    </w:rPr>
  </w:style>
  <w:style w:type="paragraph" w:styleId="af9">
    <w:name w:val="Plain Text"/>
    <w:basedOn w:val="af"/>
    <w:link w:val="afa"/>
    <w:rsid w:val="0065472C"/>
    <w:pPr>
      <w:spacing w:before="0" w:after="0"/>
    </w:pPr>
    <w:rPr>
      <w:rFonts w:ascii="Courier New" w:hAnsi="Courier New"/>
      <w:sz w:val="20"/>
    </w:rPr>
  </w:style>
  <w:style w:type="character" w:customStyle="1" w:styleId="afa">
    <w:name w:val="Текст Знак"/>
    <w:basedOn w:val="af0"/>
    <w:link w:val="af9"/>
    <w:rsid w:val="0065472C"/>
    <w:rPr>
      <w:rFonts w:ascii="Courier New" w:eastAsia="Times New Roman" w:hAnsi="Courier New" w:cs="Times New Roman"/>
      <w:sz w:val="20"/>
      <w:szCs w:val="20"/>
      <w:lang w:eastAsia="ru-RU"/>
    </w:rPr>
  </w:style>
  <w:style w:type="paragraph" w:styleId="23">
    <w:name w:val="Body Text Indent 2"/>
    <w:basedOn w:val="af"/>
    <w:link w:val="24"/>
    <w:rsid w:val="0065472C"/>
    <w:pPr>
      <w:spacing w:before="0" w:after="0"/>
      <w:ind w:firstLine="426"/>
      <w:jc w:val="both"/>
    </w:pPr>
  </w:style>
  <w:style w:type="character" w:customStyle="1" w:styleId="24">
    <w:name w:val="Основной текст с отступом 2 Знак"/>
    <w:basedOn w:val="af0"/>
    <w:link w:val="23"/>
    <w:rsid w:val="0065472C"/>
    <w:rPr>
      <w:rFonts w:ascii="Times New Roman" w:eastAsia="Times New Roman" w:hAnsi="Times New Roman" w:cs="Times New Roman"/>
      <w:sz w:val="24"/>
      <w:szCs w:val="20"/>
      <w:lang w:eastAsia="ru-RU"/>
    </w:rPr>
  </w:style>
  <w:style w:type="paragraph" w:customStyle="1" w:styleId="25">
    <w:name w:val="Стиль2"/>
    <w:basedOn w:val="af"/>
    <w:rsid w:val="0065472C"/>
    <w:pPr>
      <w:spacing w:before="0" w:after="0"/>
    </w:pPr>
    <w:rPr>
      <w:sz w:val="28"/>
    </w:rPr>
  </w:style>
  <w:style w:type="paragraph" w:styleId="33">
    <w:name w:val="Body Text Indent 3"/>
    <w:basedOn w:val="af"/>
    <w:link w:val="34"/>
    <w:rsid w:val="0065472C"/>
    <w:pPr>
      <w:spacing w:before="0" w:after="0"/>
      <w:ind w:firstLine="720"/>
      <w:jc w:val="both"/>
    </w:pPr>
  </w:style>
  <w:style w:type="character" w:customStyle="1" w:styleId="34">
    <w:name w:val="Основной текст с отступом 3 Знак"/>
    <w:basedOn w:val="af0"/>
    <w:link w:val="33"/>
    <w:rsid w:val="0065472C"/>
    <w:rPr>
      <w:rFonts w:ascii="Times New Roman" w:eastAsia="Times New Roman" w:hAnsi="Times New Roman" w:cs="Times New Roman"/>
      <w:sz w:val="24"/>
      <w:szCs w:val="20"/>
      <w:lang w:eastAsia="ru-RU"/>
    </w:rPr>
  </w:style>
  <w:style w:type="paragraph" w:styleId="afb">
    <w:name w:val="Body Text"/>
    <w:basedOn w:val="af"/>
    <w:link w:val="afc"/>
    <w:rsid w:val="0065472C"/>
    <w:pPr>
      <w:spacing w:before="0" w:after="0"/>
      <w:jc w:val="center"/>
    </w:pPr>
    <w:rPr>
      <w:sz w:val="20"/>
    </w:rPr>
  </w:style>
  <w:style w:type="character" w:customStyle="1" w:styleId="afc">
    <w:name w:val="Основной текст Знак"/>
    <w:basedOn w:val="af0"/>
    <w:link w:val="afb"/>
    <w:rsid w:val="0065472C"/>
    <w:rPr>
      <w:rFonts w:ascii="Times New Roman" w:eastAsia="Times New Roman" w:hAnsi="Times New Roman" w:cs="Times New Roman"/>
      <w:sz w:val="20"/>
      <w:szCs w:val="20"/>
      <w:lang w:eastAsia="ru-RU"/>
    </w:rPr>
  </w:style>
  <w:style w:type="paragraph" w:styleId="afd">
    <w:name w:val="Body Text Indent"/>
    <w:basedOn w:val="af"/>
    <w:link w:val="afe"/>
    <w:rsid w:val="0065472C"/>
    <w:pPr>
      <w:spacing w:before="0" w:after="0"/>
    </w:pPr>
  </w:style>
  <w:style w:type="character" w:customStyle="1" w:styleId="afe">
    <w:name w:val="Основной текст с отступом Знак"/>
    <w:basedOn w:val="af0"/>
    <w:link w:val="afd"/>
    <w:rsid w:val="0065472C"/>
    <w:rPr>
      <w:rFonts w:ascii="Times New Roman" w:eastAsia="Times New Roman" w:hAnsi="Times New Roman" w:cs="Times New Roman"/>
      <w:sz w:val="24"/>
      <w:szCs w:val="20"/>
      <w:lang w:eastAsia="ru-RU"/>
    </w:rPr>
  </w:style>
  <w:style w:type="paragraph" w:styleId="aff">
    <w:name w:val="List"/>
    <w:basedOn w:val="af"/>
    <w:rsid w:val="0065472C"/>
    <w:pPr>
      <w:spacing w:before="0" w:after="0"/>
      <w:ind w:left="283" w:hanging="283"/>
    </w:pPr>
    <w:rPr>
      <w:rFonts w:ascii="MS Sans Serif" w:hAnsi="MS Sans Serif"/>
      <w:sz w:val="20"/>
    </w:rPr>
  </w:style>
  <w:style w:type="paragraph" w:styleId="26">
    <w:name w:val="List 2"/>
    <w:basedOn w:val="af"/>
    <w:rsid w:val="0065472C"/>
    <w:pPr>
      <w:spacing w:before="0" w:after="0"/>
      <w:ind w:left="566" w:hanging="283"/>
    </w:pPr>
    <w:rPr>
      <w:rFonts w:ascii="MS Sans Serif" w:hAnsi="MS Sans Serif"/>
      <w:sz w:val="20"/>
    </w:rPr>
  </w:style>
  <w:style w:type="paragraph" w:styleId="aff0">
    <w:name w:val="List Bullet"/>
    <w:aliases w:val="НОВ_Маркированный список,List Bullet 1,UL,Маркированный список 1"/>
    <w:basedOn w:val="af"/>
    <w:autoRedefine/>
    <w:qFormat/>
    <w:rsid w:val="0065472C"/>
    <w:pPr>
      <w:tabs>
        <w:tab w:val="num" w:pos="360"/>
      </w:tabs>
      <w:spacing w:before="0" w:after="0"/>
      <w:ind w:left="360" w:hanging="360"/>
    </w:pPr>
    <w:rPr>
      <w:rFonts w:ascii="MS Sans Serif" w:hAnsi="MS Sans Serif"/>
      <w:sz w:val="20"/>
    </w:rPr>
  </w:style>
  <w:style w:type="paragraph" w:styleId="27">
    <w:name w:val="List Bullet 2"/>
    <w:basedOn w:val="af"/>
    <w:autoRedefine/>
    <w:rsid w:val="0065472C"/>
    <w:pPr>
      <w:tabs>
        <w:tab w:val="num" w:pos="643"/>
      </w:tabs>
      <w:spacing w:before="0" w:after="0"/>
      <w:ind w:left="643" w:hanging="360"/>
    </w:pPr>
    <w:rPr>
      <w:rFonts w:ascii="MS Sans Serif" w:hAnsi="MS Sans Serif"/>
      <w:sz w:val="20"/>
    </w:rPr>
  </w:style>
  <w:style w:type="paragraph" w:styleId="35">
    <w:name w:val="List Bullet 3"/>
    <w:basedOn w:val="af"/>
    <w:autoRedefine/>
    <w:rsid w:val="0065472C"/>
    <w:pPr>
      <w:tabs>
        <w:tab w:val="num" w:pos="926"/>
      </w:tabs>
      <w:spacing w:before="0" w:after="0"/>
      <w:ind w:left="926" w:hanging="360"/>
    </w:pPr>
    <w:rPr>
      <w:rFonts w:ascii="MS Sans Serif" w:hAnsi="MS Sans Serif"/>
      <w:sz w:val="20"/>
    </w:rPr>
  </w:style>
  <w:style w:type="paragraph" w:styleId="aff1">
    <w:name w:val="Title"/>
    <w:basedOn w:val="af"/>
    <w:link w:val="aff2"/>
    <w:qFormat/>
    <w:rsid w:val="0065472C"/>
    <w:pPr>
      <w:spacing w:before="240" w:after="60"/>
      <w:jc w:val="center"/>
      <w:outlineLvl w:val="0"/>
    </w:pPr>
    <w:rPr>
      <w:rFonts w:ascii="Arial" w:hAnsi="Arial"/>
      <w:b/>
      <w:kern w:val="28"/>
      <w:sz w:val="32"/>
    </w:rPr>
  </w:style>
  <w:style w:type="character" w:customStyle="1" w:styleId="aff2">
    <w:name w:val="Заголовок Знак"/>
    <w:basedOn w:val="af0"/>
    <w:link w:val="aff1"/>
    <w:rsid w:val="0065472C"/>
    <w:rPr>
      <w:rFonts w:ascii="Arial" w:eastAsia="Times New Roman" w:hAnsi="Arial" w:cs="Times New Roman"/>
      <w:b/>
      <w:kern w:val="28"/>
      <w:sz w:val="32"/>
      <w:szCs w:val="20"/>
      <w:lang w:eastAsia="ru-RU"/>
    </w:rPr>
  </w:style>
  <w:style w:type="paragraph" w:styleId="aff3">
    <w:name w:val="Subtitle"/>
    <w:basedOn w:val="af"/>
    <w:link w:val="aff4"/>
    <w:qFormat/>
    <w:rsid w:val="0065472C"/>
    <w:pPr>
      <w:spacing w:before="0" w:after="60"/>
      <w:jc w:val="center"/>
      <w:outlineLvl w:val="1"/>
    </w:pPr>
    <w:rPr>
      <w:rFonts w:ascii="Arial" w:hAnsi="Arial"/>
    </w:rPr>
  </w:style>
  <w:style w:type="character" w:customStyle="1" w:styleId="aff4">
    <w:name w:val="Подзаголовок Знак"/>
    <w:basedOn w:val="af0"/>
    <w:link w:val="aff3"/>
    <w:rsid w:val="0065472C"/>
    <w:rPr>
      <w:rFonts w:ascii="Arial" w:eastAsia="Times New Roman" w:hAnsi="Arial" w:cs="Times New Roman"/>
      <w:sz w:val="24"/>
      <w:szCs w:val="20"/>
      <w:lang w:eastAsia="ru-RU"/>
    </w:rPr>
  </w:style>
  <w:style w:type="paragraph" w:styleId="aff5">
    <w:name w:val="Document Map"/>
    <w:basedOn w:val="af"/>
    <w:link w:val="aff6"/>
    <w:semiHidden/>
    <w:rsid w:val="0065472C"/>
    <w:pPr>
      <w:shd w:val="clear" w:color="auto" w:fill="000080"/>
      <w:spacing w:before="0" w:after="0"/>
    </w:pPr>
    <w:rPr>
      <w:rFonts w:ascii="Tahoma" w:hAnsi="Tahoma"/>
      <w:sz w:val="20"/>
    </w:rPr>
  </w:style>
  <w:style w:type="character" w:customStyle="1" w:styleId="aff6">
    <w:name w:val="Схема документа Знак"/>
    <w:basedOn w:val="af0"/>
    <w:link w:val="aff5"/>
    <w:semiHidden/>
    <w:rsid w:val="0065472C"/>
    <w:rPr>
      <w:rFonts w:ascii="Tahoma" w:eastAsia="Times New Roman" w:hAnsi="Tahoma" w:cs="Times New Roman"/>
      <w:sz w:val="20"/>
      <w:szCs w:val="20"/>
      <w:shd w:val="clear" w:color="auto" w:fill="000080"/>
      <w:lang w:eastAsia="ru-RU"/>
    </w:rPr>
  </w:style>
  <w:style w:type="paragraph" w:styleId="14">
    <w:name w:val="index 1"/>
    <w:basedOn w:val="af"/>
    <w:next w:val="af"/>
    <w:autoRedefine/>
    <w:semiHidden/>
    <w:rsid w:val="0065472C"/>
    <w:pPr>
      <w:spacing w:before="0" w:after="0"/>
      <w:ind w:left="200" w:hanging="200"/>
    </w:pPr>
    <w:rPr>
      <w:rFonts w:ascii="MS Sans Serif" w:hAnsi="MS Sans Serif"/>
      <w:sz w:val="20"/>
    </w:rPr>
  </w:style>
  <w:style w:type="paragraph" w:styleId="28">
    <w:name w:val="index 2"/>
    <w:basedOn w:val="af"/>
    <w:next w:val="af"/>
    <w:autoRedefine/>
    <w:semiHidden/>
    <w:rsid w:val="0065472C"/>
    <w:pPr>
      <w:spacing w:before="0" w:after="0"/>
      <w:ind w:left="400" w:hanging="200"/>
    </w:pPr>
    <w:rPr>
      <w:rFonts w:ascii="MS Sans Serif" w:hAnsi="MS Sans Serif"/>
      <w:sz w:val="20"/>
    </w:rPr>
  </w:style>
  <w:style w:type="paragraph" w:styleId="36">
    <w:name w:val="index 3"/>
    <w:basedOn w:val="af"/>
    <w:next w:val="af"/>
    <w:autoRedefine/>
    <w:semiHidden/>
    <w:rsid w:val="0065472C"/>
    <w:pPr>
      <w:spacing w:before="0" w:after="0"/>
      <w:ind w:left="600" w:hanging="200"/>
    </w:pPr>
    <w:rPr>
      <w:rFonts w:ascii="MS Sans Serif" w:hAnsi="MS Sans Serif"/>
      <w:sz w:val="20"/>
    </w:rPr>
  </w:style>
  <w:style w:type="paragraph" w:styleId="44">
    <w:name w:val="index 4"/>
    <w:basedOn w:val="af"/>
    <w:next w:val="af"/>
    <w:autoRedefine/>
    <w:semiHidden/>
    <w:rsid w:val="0065472C"/>
    <w:pPr>
      <w:spacing w:before="0" w:after="0"/>
      <w:ind w:left="800" w:hanging="200"/>
    </w:pPr>
    <w:rPr>
      <w:rFonts w:ascii="MS Sans Serif" w:hAnsi="MS Sans Serif"/>
      <w:sz w:val="20"/>
    </w:rPr>
  </w:style>
  <w:style w:type="paragraph" w:styleId="54">
    <w:name w:val="index 5"/>
    <w:basedOn w:val="af"/>
    <w:next w:val="af"/>
    <w:autoRedefine/>
    <w:semiHidden/>
    <w:rsid w:val="0065472C"/>
    <w:pPr>
      <w:spacing w:before="0" w:after="0"/>
      <w:ind w:left="1000" w:hanging="200"/>
    </w:pPr>
    <w:rPr>
      <w:rFonts w:ascii="MS Sans Serif" w:hAnsi="MS Sans Serif"/>
      <w:sz w:val="20"/>
    </w:rPr>
  </w:style>
  <w:style w:type="paragraph" w:styleId="62">
    <w:name w:val="index 6"/>
    <w:basedOn w:val="af"/>
    <w:next w:val="af"/>
    <w:autoRedefine/>
    <w:semiHidden/>
    <w:rsid w:val="0065472C"/>
    <w:pPr>
      <w:spacing w:before="0" w:after="0"/>
      <w:ind w:left="1200" w:hanging="200"/>
    </w:pPr>
    <w:rPr>
      <w:rFonts w:ascii="MS Sans Serif" w:hAnsi="MS Sans Serif"/>
      <w:sz w:val="20"/>
    </w:rPr>
  </w:style>
  <w:style w:type="paragraph" w:styleId="72">
    <w:name w:val="index 7"/>
    <w:basedOn w:val="af"/>
    <w:next w:val="af"/>
    <w:autoRedefine/>
    <w:semiHidden/>
    <w:rsid w:val="0065472C"/>
    <w:pPr>
      <w:spacing w:before="0" w:after="0"/>
      <w:ind w:left="1400" w:hanging="200"/>
    </w:pPr>
    <w:rPr>
      <w:rFonts w:ascii="MS Sans Serif" w:hAnsi="MS Sans Serif"/>
      <w:sz w:val="20"/>
    </w:rPr>
  </w:style>
  <w:style w:type="paragraph" w:styleId="82">
    <w:name w:val="index 8"/>
    <w:basedOn w:val="af"/>
    <w:next w:val="af"/>
    <w:autoRedefine/>
    <w:semiHidden/>
    <w:rsid w:val="0065472C"/>
    <w:pPr>
      <w:spacing w:before="0" w:after="0"/>
      <w:ind w:left="1600" w:hanging="200"/>
    </w:pPr>
    <w:rPr>
      <w:rFonts w:ascii="MS Sans Serif" w:hAnsi="MS Sans Serif"/>
      <w:sz w:val="20"/>
    </w:rPr>
  </w:style>
  <w:style w:type="paragraph" w:styleId="92">
    <w:name w:val="index 9"/>
    <w:basedOn w:val="af"/>
    <w:next w:val="af"/>
    <w:autoRedefine/>
    <w:semiHidden/>
    <w:rsid w:val="0065472C"/>
    <w:pPr>
      <w:spacing w:before="0" w:after="0"/>
      <w:ind w:left="1800" w:hanging="200"/>
    </w:pPr>
    <w:rPr>
      <w:rFonts w:ascii="MS Sans Serif" w:hAnsi="MS Sans Serif"/>
      <w:sz w:val="20"/>
    </w:rPr>
  </w:style>
  <w:style w:type="paragraph" w:styleId="aff7">
    <w:name w:val="index heading"/>
    <w:basedOn w:val="af"/>
    <w:next w:val="14"/>
    <w:semiHidden/>
    <w:rsid w:val="0065472C"/>
    <w:pPr>
      <w:spacing w:before="0" w:after="0"/>
    </w:pPr>
    <w:rPr>
      <w:rFonts w:ascii="MS Sans Serif" w:hAnsi="MS Sans Serif"/>
      <w:sz w:val="20"/>
    </w:rPr>
  </w:style>
  <w:style w:type="paragraph" w:styleId="37">
    <w:name w:val="Body Text 3"/>
    <w:basedOn w:val="af"/>
    <w:link w:val="38"/>
    <w:rsid w:val="0065472C"/>
    <w:pPr>
      <w:spacing w:before="0" w:after="0"/>
      <w:jc w:val="both"/>
    </w:pPr>
  </w:style>
  <w:style w:type="character" w:customStyle="1" w:styleId="38">
    <w:name w:val="Основной текст 3 Знак"/>
    <w:basedOn w:val="af0"/>
    <w:link w:val="37"/>
    <w:rsid w:val="0065472C"/>
    <w:rPr>
      <w:rFonts w:ascii="Times New Roman" w:eastAsia="Times New Roman" w:hAnsi="Times New Roman" w:cs="Times New Roman"/>
      <w:sz w:val="24"/>
      <w:szCs w:val="20"/>
      <w:lang w:eastAsia="ru-RU"/>
    </w:rPr>
  </w:style>
  <w:style w:type="paragraph" w:customStyle="1" w:styleId="aff8">
    <w:name w:val="Стиль"/>
    <w:rsid w:val="0065472C"/>
    <w:pPr>
      <w:spacing w:after="0" w:line="240" w:lineRule="auto"/>
      <w:ind w:firstLine="720"/>
      <w:jc w:val="both"/>
    </w:pPr>
    <w:rPr>
      <w:rFonts w:ascii="Arial" w:eastAsia="Times New Roman" w:hAnsi="Arial" w:cs="Times New Roman"/>
      <w:sz w:val="20"/>
      <w:szCs w:val="20"/>
      <w:lang w:eastAsia="ru-RU"/>
    </w:rPr>
  </w:style>
  <w:style w:type="character" w:customStyle="1" w:styleId="aff9">
    <w:name w:val="Цветовое выделение"/>
    <w:rsid w:val="0065472C"/>
    <w:rPr>
      <w:b/>
      <w:color w:val="000080"/>
      <w:sz w:val="20"/>
    </w:rPr>
  </w:style>
  <w:style w:type="character" w:customStyle="1" w:styleId="affa">
    <w:name w:val="Гипертекстовая ссылка"/>
    <w:rsid w:val="0065472C"/>
    <w:rPr>
      <w:b/>
      <w:color w:val="008000"/>
      <w:sz w:val="20"/>
      <w:u w:val="single"/>
    </w:rPr>
  </w:style>
  <w:style w:type="paragraph" w:customStyle="1" w:styleId="affb">
    <w:name w:val="Заголовок статьи"/>
    <w:basedOn w:val="aff8"/>
    <w:next w:val="aff8"/>
    <w:rsid w:val="0065472C"/>
    <w:pPr>
      <w:ind w:left="1612" w:hanging="892"/>
    </w:pPr>
  </w:style>
  <w:style w:type="paragraph" w:customStyle="1" w:styleId="affc">
    <w:name w:val="Комментарий"/>
    <w:basedOn w:val="aff8"/>
    <w:next w:val="aff8"/>
    <w:rsid w:val="0065472C"/>
    <w:pPr>
      <w:ind w:left="170" w:firstLine="0"/>
    </w:pPr>
    <w:rPr>
      <w:i/>
      <w:color w:val="800080"/>
    </w:rPr>
  </w:style>
  <w:style w:type="paragraph" w:customStyle="1" w:styleId="15">
    <w:name w:val="заголовок 1"/>
    <w:basedOn w:val="af"/>
    <w:next w:val="af"/>
    <w:rsid w:val="0065472C"/>
    <w:pPr>
      <w:keepNext/>
      <w:widowControl w:val="0"/>
      <w:spacing w:before="0" w:after="0"/>
    </w:pPr>
  </w:style>
  <w:style w:type="character" w:styleId="affd">
    <w:name w:val="Hyperlink"/>
    <w:uiPriority w:val="99"/>
    <w:rsid w:val="0065472C"/>
    <w:rPr>
      <w:color w:val="0000FF"/>
      <w:u w:val="single"/>
    </w:rPr>
  </w:style>
  <w:style w:type="paragraph" w:customStyle="1" w:styleId="127">
    <w:name w:val="Стиль Основной текст с отступом + Первая строка:  1.27 см"/>
    <w:basedOn w:val="af"/>
    <w:rsid w:val="0065472C"/>
    <w:pPr>
      <w:spacing w:before="60" w:after="60"/>
      <w:ind w:firstLine="720"/>
      <w:jc w:val="both"/>
    </w:pPr>
  </w:style>
  <w:style w:type="paragraph" w:customStyle="1" w:styleId="affe">
    <w:name w:val="Маркированный список Тире"/>
    <w:basedOn w:val="af"/>
    <w:rsid w:val="0065472C"/>
    <w:pPr>
      <w:tabs>
        <w:tab w:val="num" w:pos="360"/>
        <w:tab w:val="num" w:pos="1418"/>
      </w:tabs>
      <w:spacing w:before="20" w:after="0"/>
      <w:ind w:left="1418" w:hanging="425"/>
      <w:jc w:val="both"/>
    </w:pPr>
    <w:rPr>
      <w:rFonts w:ascii="Arial" w:hAnsi="Arial"/>
      <w:sz w:val="20"/>
    </w:rPr>
  </w:style>
  <w:style w:type="paragraph" w:styleId="afff">
    <w:name w:val="annotation text"/>
    <w:basedOn w:val="af"/>
    <w:link w:val="afff0"/>
    <w:rsid w:val="0065472C"/>
    <w:pPr>
      <w:spacing w:before="0" w:after="0"/>
    </w:pPr>
    <w:rPr>
      <w:sz w:val="20"/>
    </w:rPr>
  </w:style>
  <w:style w:type="character" w:customStyle="1" w:styleId="afff0">
    <w:name w:val="Текст примечания Знак"/>
    <w:basedOn w:val="af0"/>
    <w:link w:val="afff"/>
    <w:rsid w:val="0065472C"/>
    <w:rPr>
      <w:rFonts w:ascii="Times New Roman" w:eastAsia="Times New Roman" w:hAnsi="Times New Roman" w:cs="Times New Roman"/>
      <w:sz w:val="20"/>
      <w:szCs w:val="20"/>
      <w:lang w:eastAsia="ru-RU"/>
    </w:rPr>
  </w:style>
  <w:style w:type="character" w:customStyle="1" w:styleId="m1">
    <w:name w:val="m1"/>
    <w:rsid w:val="0065472C"/>
    <w:rPr>
      <w:color w:val="0000FF"/>
    </w:rPr>
  </w:style>
  <w:style w:type="character" w:customStyle="1" w:styleId="pi1">
    <w:name w:val="pi1"/>
    <w:rsid w:val="0065472C"/>
    <w:rPr>
      <w:color w:val="0000FF"/>
    </w:rPr>
  </w:style>
  <w:style w:type="character" w:customStyle="1" w:styleId="t1">
    <w:name w:val="t1"/>
    <w:rsid w:val="0065472C"/>
    <w:rPr>
      <w:color w:val="800000"/>
    </w:rPr>
  </w:style>
  <w:style w:type="character" w:customStyle="1" w:styleId="ns1">
    <w:name w:val="ns1"/>
    <w:rsid w:val="0065472C"/>
    <w:rPr>
      <w:color w:val="FF0000"/>
    </w:rPr>
  </w:style>
  <w:style w:type="character" w:customStyle="1" w:styleId="b1">
    <w:name w:val="b1"/>
    <w:rsid w:val="0065472C"/>
    <w:rPr>
      <w:rFonts w:ascii="Courier New" w:hAnsi="Courier New"/>
      <w:b/>
      <w:color w:val="FF0000"/>
      <w:u w:val="none"/>
      <w:effect w:val="none"/>
    </w:rPr>
  </w:style>
  <w:style w:type="character" w:customStyle="1" w:styleId="tx1">
    <w:name w:val="tx1"/>
    <w:rsid w:val="0065472C"/>
    <w:rPr>
      <w:b/>
    </w:rPr>
  </w:style>
  <w:style w:type="paragraph" w:customStyle="1" w:styleId="16">
    <w:name w:val="Текст выноски1"/>
    <w:basedOn w:val="af"/>
    <w:rsid w:val="0065472C"/>
    <w:pPr>
      <w:spacing w:before="0" w:after="0"/>
    </w:pPr>
    <w:rPr>
      <w:rFonts w:ascii="Tahoma" w:hAnsi="Tahoma"/>
      <w:sz w:val="16"/>
    </w:rPr>
  </w:style>
  <w:style w:type="paragraph" w:customStyle="1" w:styleId="tx">
    <w:name w:val="tx"/>
    <w:basedOn w:val="af"/>
    <w:rsid w:val="0065472C"/>
    <w:rPr>
      <w:b/>
    </w:rPr>
  </w:style>
  <w:style w:type="paragraph" w:styleId="afff1">
    <w:name w:val="annotation subject"/>
    <w:basedOn w:val="afff"/>
    <w:next w:val="afff"/>
    <w:link w:val="afff2"/>
    <w:rsid w:val="0065472C"/>
    <w:pPr>
      <w:spacing w:line="276" w:lineRule="auto"/>
      <w:ind w:firstLine="567"/>
      <w:jc w:val="both"/>
    </w:pPr>
    <w:rPr>
      <w:b/>
      <w:bCs/>
      <w:lang w:eastAsia="en-US" w:bidi="en-US"/>
    </w:rPr>
  </w:style>
  <w:style w:type="character" w:customStyle="1" w:styleId="afff2">
    <w:name w:val="Тема примечания Знак"/>
    <w:basedOn w:val="afff0"/>
    <w:link w:val="afff1"/>
    <w:rsid w:val="0065472C"/>
    <w:rPr>
      <w:rFonts w:ascii="Times New Roman" w:eastAsia="Times New Roman" w:hAnsi="Times New Roman" w:cs="Times New Roman"/>
      <w:b/>
      <w:bCs/>
      <w:sz w:val="20"/>
      <w:szCs w:val="20"/>
      <w:lang w:eastAsia="ru-RU" w:bidi="en-US"/>
    </w:rPr>
  </w:style>
  <w:style w:type="character" w:styleId="afff3">
    <w:name w:val="annotation reference"/>
    <w:rsid w:val="0065472C"/>
    <w:rPr>
      <w:sz w:val="16"/>
      <w:szCs w:val="16"/>
    </w:rPr>
  </w:style>
  <w:style w:type="paragraph" w:styleId="afff4">
    <w:name w:val="Balloon Text"/>
    <w:basedOn w:val="af"/>
    <w:link w:val="afff5"/>
    <w:rsid w:val="0065472C"/>
    <w:rPr>
      <w:rFonts w:ascii="Tahoma" w:hAnsi="Tahoma" w:cs="Tahoma"/>
      <w:sz w:val="16"/>
      <w:szCs w:val="16"/>
    </w:rPr>
  </w:style>
  <w:style w:type="character" w:customStyle="1" w:styleId="afff5">
    <w:name w:val="Текст выноски Знак"/>
    <w:basedOn w:val="af0"/>
    <w:link w:val="afff4"/>
    <w:rsid w:val="0065472C"/>
    <w:rPr>
      <w:rFonts w:ascii="Tahoma" w:eastAsia="Times New Roman" w:hAnsi="Tahoma" w:cs="Tahoma"/>
      <w:sz w:val="16"/>
      <w:szCs w:val="16"/>
      <w:lang w:eastAsia="ru-RU"/>
    </w:rPr>
  </w:style>
  <w:style w:type="paragraph" w:customStyle="1" w:styleId="OTRTITULNAME">
    <w:name w:val="OTR_TITUL_NAME"/>
    <w:basedOn w:val="af"/>
    <w:semiHidden/>
    <w:rsid w:val="0065472C"/>
    <w:pPr>
      <w:spacing w:before="400" w:after="200"/>
      <w:contextualSpacing/>
      <w:jc w:val="center"/>
    </w:pPr>
    <w:rPr>
      <w:b/>
      <w:sz w:val="32"/>
      <w:szCs w:val="28"/>
    </w:rPr>
  </w:style>
  <w:style w:type="paragraph" w:styleId="afff6">
    <w:name w:val="caption"/>
    <w:aliases w:val="Рисунок название стить,Название объекта Знак,Название объекта Знак1 Знак,Название объекта Знак Знак Знак,Name_object Знак Знак Знак,Наименование объекта Знак Знак Знак,Name_object Знак1 Знак,Наименование объекта Знак1 Знак"/>
    <w:basedOn w:val="af"/>
    <w:next w:val="af"/>
    <w:link w:val="17"/>
    <w:unhideWhenUsed/>
    <w:qFormat/>
    <w:rsid w:val="0065472C"/>
    <w:pPr>
      <w:jc w:val="center"/>
    </w:pPr>
    <w:rPr>
      <w:b/>
      <w:bCs/>
      <w:szCs w:val="24"/>
    </w:rPr>
  </w:style>
  <w:style w:type="paragraph" w:customStyle="1" w:styleId="XML">
    <w:name w:val="XML"/>
    <w:basedOn w:val="af"/>
    <w:link w:val="XML0"/>
    <w:qFormat/>
    <w:rsid w:val="0065472C"/>
    <w:pPr>
      <w:autoSpaceDE w:val="0"/>
      <w:autoSpaceDN w:val="0"/>
      <w:adjustRightInd w:val="0"/>
      <w:spacing w:before="0" w:after="0"/>
    </w:pPr>
    <w:rPr>
      <w:noProof/>
      <w:color w:val="008080"/>
      <w:sz w:val="18"/>
      <w:szCs w:val="18"/>
      <w:lang w:val="en-US"/>
    </w:rPr>
  </w:style>
  <w:style w:type="paragraph" w:styleId="afff7">
    <w:name w:val="Revision"/>
    <w:hidden/>
    <w:uiPriority w:val="99"/>
    <w:semiHidden/>
    <w:rsid w:val="0065472C"/>
    <w:pPr>
      <w:spacing w:after="0" w:line="240" w:lineRule="auto"/>
    </w:pPr>
    <w:rPr>
      <w:rFonts w:ascii="Times New Roman" w:eastAsia="Times New Roman" w:hAnsi="Times New Roman" w:cs="Times New Roman"/>
      <w:sz w:val="24"/>
      <w:szCs w:val="20"/>
      <w:lang w:eastAsia="ru-RU"/>
    </w:rPr>
  </w:style>
  <w:style w:type="character" w:customStyle="1" w:styleId="XML0">
    <w:name w:val="XML Знак"/>
    <w:link w:val="XML"/>
    <w:rsid w:val="0065472C"/>
    <w:rPr>
      <w:rFonts w:ascii="Times New Roman" w:eastAsia="Times New Roman" w:hAnsi="Times New Roman" w:cs="Times New Roman"/>
      <w:noProof/>
      <w:color w:val="008080"/>
      <w:sz w:val="18"/>
      <w:szCs w:val="18"/>
      <w:lang w:val="en-US" w:eastAsia="ru-RU"/>
    </w:rPr>
  </w:style>
  <w:style w:type="character" w:styleId="afff8">
    <w:name w:val="FollowedHyperlink"/>
    <w:rsid w:val="0065472C"/>
    <w:rPr>
      <w:color w:val="800080"/>
      <w:u w:val="single"/>
    </w:rPr>
  </w:style>
  <w:style w:type="paragraph" w:styleId="afff9">
    <w:name w:val="TOC Heading"/>
    <w:basedOn w:val="1"/>
    <w:next w:val="af"/>
    <w:uiPriority w:val="39"/>
    <w:semiHidden/>
    <w:unhideWhenUsed/>
    <w:qFormat/>
    <w:rsid w:val="0065472C"/>
    <w:pPr>
      <w:keepLines/>
      <w:numPr>
        <w:numId w:val="0"/>
      </w:numPr>
      <w:spacing w:before="480" w:after="0" w:line="276" w:lineRule="auto"/>
      <w:outlineLvl w:val="9"/>
    </w:pPr>
    <w:rPr>
      <w:rFonts w:ascii="Cambria" w:hAnsi="Cambria"/>
      <w:bCs/>
      <w:caps w:val="0"/>
      <w:color w:val="365F91"/>
      <w:kern w:val="0"/>
      <w:szCs w:val="28"/>
    </w:rPr>
  </w:style>
  <w:style w:type="paragraph" w:customStyle="1" w:styleId="right">
    <w:name w:val="right"/>
    <w:basedOn w:val="af"/>
    <w:rsid w:val="0065472C"/>
    <w:pPr>
      <w:pBdr>
        <w:right w:val="single" w:sz="8" w:space="0" w:color="000000"/>
      </w:pBdr>
      <w:spacing w:beforeAutospacing="1" w:afterAutospacing="1"/>
    </w:pPr>
    <w:rPr>
      <w:szCs w:val="24"/>
    </w:rPr>
  </w:style>
  <w:style w:type="paragraph" w:customStyle="1" w:styleId="bottom">
    <w:name w:val="bottom"/>
    <w:basedOn w:val="af"/>
    <w:rsid w:val="0065472C"/>
    <w:pPr>
      <w:pBdr>
        <w:bottom w:val="single" w:sz="8" w:space="0" w:color="000000"/>
      </w:pBdr>
      <w:spacing w:beforeAutospacing="1" w:afterAutospacing="1"/>
    </w:pPr>
    <w:rPr>
      <w:szCs w:val="24"/>
    </w:rPr>
  </w:style>
  <w:style w:type="table" w:styleId="afffa">
    <w:name w:val="Table Grid"/>
    <w:basedOn w:val="af1"/>
    <w:uiPriority w:val="59"/>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8">
    <w:name w:val="Нет списка1"/>
    <w:next w:val="af2"/>
    <w:uiPriority w:val="99"/>
    <w:semiHidden/>
    <w:unhideWhenUsed/>
    <w:rsid w:val="0065472C"/>
  </w:style>
  <w:style w:type="numbering" w:customStyle="1" w:styleId="29">
    <w:name w:val="Нет списка2"/>
    <w:next w:val="af2"/>
    <w:uiPriority w:val="99"/>
    <w:semiHidden/>
    <w:unhideWhenUsed/>
    <w:rsid w:val="0065472C"/>
  </w:style>
  <w:style w:type="numbering" w:customStyle="1" w:styleId="39">
    <w:name w:val="Нет списка3"/>
    <w:next w:val="af2"/>
    <w:uiPriority w:val="99"/>
    <w:semiHidden/>
    <w:unhideWhenUsed/>
    <w:rsid w:val="0065472C"/>
  </w:style>
  <w:style w:type="numbering" w:customStyle="1" w:styleId="45">
    <w:name w:val="Нет списка4"/>
    <w:next w:val="af2"/>
    <w:uiPriority w:val="99"/>
    <w:semiHidden/>
    <w:unhideWhenUsed/>
    <w:rsid w:val="0065472C"/>
  </w:style>
  <w:style w:type="numbering" w:customStyle="1" w:styleId="55">
    <w:name w:val="Нет списка5"/>
    <w:next w:val="af2"/>
    <w:uiPriority w:val="99"/>
    <w:semiHidden/>
    <w:unhideWhenUsed/>
    <w:rsid w:val="0065472C"/>
  </w:style>
  <w:style w:type="numbering" w:customStyle="1" w:styleId="63">
    <w:name w:val="Нет списка6"/>
    <w:next w:val="af2"/>
    <w:uiPriority w:val="99"/>
    <w:semiHidden/>
    <w:unhideWhenUsed/>
    <w:rsid w:val="0065472C"/>
  </w:style>
  <w:style w:type="numbering" w:customStyle="1" w:styleId="73">
    <w:name w:val="Нет списка7"/>
    <w:next w:val="af2"/>
    <w:uiPriority w:val="99"/>
    <w:semiHidden/>
    <w:unhideWhenUsed/>
    <w:rsid w:val="0065472C"/>
  </w:style>
  <w:style w:type="numbering" w:customStyle="1" w:styleId="83">
    <w:name w:val="Нет списка8"/>
    <w:next w:val="af2"/>
    <w:uiPriority w:val="99"/>
    <w:semiHidden/>
    <w:unhideWhenUsed/>
    <w:rsid w:val="0065472C"/>
  </w:style>
  <w:style w:type="numbering" w:customStyle="1" w:styleId="93">
    <w:name w:val="Нет списка9"/>
    <w:next w:val="af2"/>
    <w:uiPriority w:val="99"/>
    <w:semiHidden/>
    <w:unhideWhenUsed/>
    <w:rsid w:val="0065472C"/>
  </w:style>
  <w:style w:type="numbering" w:customStyle="1" w:styleId="100">
    <w:name w:val="Нет списка10"/>
    <w:next w:val="af2"/>
    <w:uiPriority w:val="99"/>
    <w:semiHidden/>
    <w:unhideWhenUsed/>
    <w:rsid w:val="0065472C"/>
  </w:style>
  <w:style w:type="numbering" w:customStyle="1" w:styleId="110">
    <w:name w:val="Нет списка11"/>
    <w:next w:val="af2"/>
    <w:uiPriority w:val="99"/>
    <w:semiHidden/>
    <w:unhideWhenUsed/>
    <w:rsid w:val="0065472C"/>
  </w:style>
  <w:style w:type="numbering" w:customStyle="1" w:styleId="120">
    <w:name w:val="Нет списка12"/>
    <w:next w:val="af2"/>
    <w:uiPriority w:val="99"/>
    <w:semiHidden/>
    <w:unhideWhenUsed/>
    <w:rsid w:val="0065472C"/>
  </w:style>
  <w:style w:type="numbering" w:customStyle="1" w:styleId="130">
    <w:name w:val="Нет списка13"/>
    <w:next w:val="af2"/>
    <w:uiPriority w:val="99"/>
    <w:semiHidden/>
    <w:unhideWhenUsed/>
    <w:rsid w:val="0065472C"/>
  </w:style>
  <w:style w:type="numbering" w:customStyle="1" w:styleId="140">
    <w:name w:val="Нет списка14"/>
    <w:next w:val="af2"/>
    <w:uiPriority w:val="99"/>
    <w:semiHidden/>
    <w:unhideWhenUsed/>
    <w:rsid w:val="0065472C"/>
  </w:style>
  <w:style w:type="numbering" w:customStyle="1" w:styleId="150">
    <w:name w:val="Нет списка15"/>
    <w:next w:val="af2"/>
    <w:uiPriority w:val="99"/>
    <w:semiHidden/>
    <w:unhideWhenUsed/>
    <w:rsid w:val="0065472C"/>
  </w:style>
  <w:style w:type="numbering" w:customStyle="1" w:styleId="160">
    <w:name w:val="Нет списка16"/>
    <w:next w:val="af2"/>
    <w:uiPriority w:val="99"/>
    <w:semiHidden/>
    <w:unhideWhenUsed/>
    <w:rsid w:val="0065472C"/>
  </w:style>
  <w:style w:type="numbering" w:customStyle="1" w:styleId="170">
    <w:name w:val="Нет списка17"/>
    <w:next w:val="af2"/>
    <w:uiPriority w:val="99"/>
    <w:semiHidden/>
    <w:unhideWhenUsed/>
    <w:rsid w:val="0065472C"/>
  </w:style>
  <w:style w:type="paragraph" w:customStyle="1" w:styleId="1400">
    <w:name w:val="Стиль 14 пт полужирный все прописные По центру Перед:  0 пт По..."/>
    <w:basedOn w:val="af"/>
    <w:rsid w:val="0065472C"/>
    <w:pPr>
      <w:pageBreakBefore/>
      <w:spacing w:before="0" w:after="0"/>
      <w:jc w:val="center"/>
    </w:pPr>
    <w:rPr>
      <w:b/>
      <w:bCs/>
      <w:caps/>
      <w:sz w:val="28"/>
    </w:rPr>
  </w:style>
  <w:style w:type="paragraph" w:styleId="afffb">
    <w:name w:val="List Paragraph"/>
    <w:basedOn w:val="af"/>
    <w:link w:val="afffc"/>
    <w:uiPriority w:val="34"/>
    <w:qFormat/>
    <w:rsid w:val="0065472C"/>
    <w:pPr>
      <w:spacing w:before="0" w:after="200"/>
      <w:ind w:left="720"/>
      <w:contextualSpacing/>
      <w:jc w:val="both"/>
    </w:pPr>
    <w:rPr>
      <w:rFonts w:eastAsia="Calibri"/>
      <w:sz w:val="28"/>
      <w:szCs w:val="22"/>
      <w:lang w:eastAsia="en-US"/>
    </w:rPr>
  </w:style>
  <w:style w:type="paragraph" w:styleId="HTML">
    <w:name w:val="HTML Preformatted"/>
    <w:basedOn w:val="af"/>
    <w:link w:val="HTML0"/>
    <w:uiPriority w:val="99"/>
    <w:unhideWhenUsed/>
    <w:rsid w:val="006547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0">
    <w:name w:val="Стандартный HTML Знак"/>
    <w:basedOn w:val="af0"/>
    <w:link w:val="HTML"/>
    <w:uiPriority w:val="99"/>
    <w:rsid w:val="0065472C"/>
    <w:rPr>
      <w:rFonts w:ascii="Courier New" w:eastAsia="Times New Roman" w:hAnsi="Courier New" w:cs="Courier New"/>
      <w:sz w:val="20"/>
      <w:szCs w:val="20"/>
      <w:lang w:eastAsia="ru-RU"/>
    </w:rPr>
  </w:style>
  <w:style w:type="paragraph" w:customStyle="1" w:styleId="Picture">
    <w:name w:val="Picture"/>
    <w:basedOn w:val="afb"/>
    <w:next w:val="afb"/>
    <w:rsid w:val="0065472C"/>
    <w:pPr>
      <w:numPr>
        <w:numId w:val="3"/>
      </w:numPr>
      <w:tabs>
        <w:tab w:val="clear" w:pos="360"/>
      </w:tabs>
      <w:spacing w:before="360" w:line="360" w:lineRule="auto"/>
      <w:ind w:left="0" w:firstLine="0"/>
    </w:pPr>
    <w:rPr>
      <w:sz w:val="28"/>
      <w:lang w:eastAsia="en-US"/>
    </w:rPr>
  </w:style>
  <w:style w:type="character" w:customStyle="1" w:styleId="ms-sitemapdirectional">
    <w:name w:val="ms-sitemapdirectional"/>
    <w:rsid w:val="0065472C"/>
  </w:style>
  <w:style w:type="paragraph" w:customStyle="1" w:styleId="OTRTableNum">
    <w:name w:val="OTR_Table_Num"/>
    <w:basedOn w:val="OTRDefault"/>
    <w:semiHidden/>
    <w:rsid w:val="0065472C"/>
    <w:pPr>
      <w:numPr>
        <w:numId w:val="16"/>
      </w:numPr>
      <w:tabs>
        <w:tab w:val="clear" w:pos="0"/>
        <w:tab w:val="num" w:pos="851"/>
      </w:tabs>
      <w:spacing w:before="60" w:after="60"/>
      <w:ind w:left="720" w:hanging="360"/>
      <w:jc w:val="left"/>
    </w:pPr>
  </w:style>
  <w:style w:type="paragraph" w:customStyle="1" w:styleId="OTRTitleFoot">
    <w:name w:val="OTR_Title_Foot"/>
    <w:basedOn w:val="OTRHeaderRight"/>
    <w:semiHidden/>
    <w:rsid w:val="0065472C"/>
    <w:pPr>
      <w:ind w:left="21"/>
      <w:jc w:val="center"/>
    </w:pPr>
  </w:style>
  <w:style w:type="paragraph" w:customStyle="1" w:styleId="afffd">
    <w:name w:val="Основной"/>
    <w:basedOn w:val="af"/>
    <w:semiHidden/>
    <w:rsid w:val="0065472C"/>
    <w:pPr>
      <w:spacing w:before="0" w:after="0"/>
      <w:ind w:firstLine="567"/>
      <w:jc w:val="both"/>
    </w:pPr>
  </w:style>
  <w:style w:type="paragraph" w:styleId="2a">
    <w:name w:val="Body Text 2"/>
    <w:basedOn w:val="af"/>
    <w:link w:val="2b"/>
    <w:rsid w:val="0065472C"/>
    <w:pPr>
      <w:spacing w:before="0" w:after="120" w:line="480" w:lineRule="auto"/>
      <w:jc w:val="both"/>
    </w:pPr>
  </w:style>
  <w:style w:type="character" w:customStyle="1" w:styleId="2b">
    <w:name w:val="Основной текст 2 Знак"/>
    <w:basedOn w:val="af0"/>
    <w:link w:val="2a"/>
    <w:rsid w:val="0065472C"/>
    <w:rPr>
      <w:rFonts w:ascii="Times New Roman" w:eastAsia="Times New Roman" w:hAnsi="Times New Roman" w:cs="Times New Roman"/>
      <w:sz w:val="24"/>
      <w:szCs w:val="20"/>
      <w:lang w:eastAsia="ru-RU"/>
    </w:rPr>
  </w:style>
  <w:style w:type="character" w:customStyle="1" w:styleId="OTRSymBoldItalic">
    <w:name w:val="OTR_Sym_Bold_Italic"/>
    <w:rsid w:val="0065472C"/>
    <w:rPr>
      <w:b/>
      <w:i/>
    </w:rPr>
  </w:style>
  <w:style w:type="character" w:styleId="afffe">
    <w:name w:val="Emphasis"/>
    <w:qFormat/>
    <w:rsid w:val="0065472C"/>
    <w:rPr>
      <w:i/>
      <w:iCs/>
    </w:rPr>
  </w:style>
  <w:style w:type="paragraph" w:styleId="a">
    <w:name w:val="List Number"/>
    <w:basedOn w:val="af"/>
    <w:rsid w:val="0065472C"/>
    <w:pPr>
      <w:numPr>
        <w:numId w:val="4"/>
      </w:numPr>
      <w:spacing w:before="0" w:after="0"/>
      <w:jc w:val="both"/>
    </w:pPr>
  </w:style>
  <w:style w:type="paragraph" w:styleId="2">
    <w:name w:val="List Number 2"/>
    <w:basedOn w:val="af"/>
    <w:rsid w:val="0065472C"/>
    <w:pPr>
      <w:numPr>
        <w:numId w:val="12"/>
      </w:numPr>
      <w:spacing w:before="0" w:after="0"/>
      <w:jc w:val="both"/>
    </w:pPr>
  </w:style>
  <w:style w:type="paragraph" w:customStyle="1" w:styleId="OTRControlPgCenter">
    <w:name w:val="OTR_Control_PgCenter"/>
    <w:basedOn w:val="OTRControlPage"/>
    <w:semiHidden/>
    <w:rsid w:val="0065472C"/>
    <w:pPr>
      <w:jc w:val="center"/>
    </w:pPr>
  </w:style>
  <w:style w:type="paragraph" w:customStyle="1" w:styleId="OTRNormalRight">
    <w:name w:val="OTR_Normal_Right"/>
    <w:basedOn w:val="OTRDefault"/>
    <w:semiHidden/>
    <w:rsid w:val="0065472C"/>
    <w:pPr>
      <w:jc w:val="right"/>
    </w:pPr>
  </w:style>
  <w:style w:type="paragraph" w:customStyle="1" w:styleId="OTRHeaderCenter">
    <w:name w:val="OTR_Header_Center"/>
    <w:basedOn w:val="OTRHeader"/>
    <w:semiHidden/>
    <w:rsid w:val="0065472C"/>
    <w:pPr>
      <w:jc w:val="center"/>
    </w:pPr>
  </w:style>
  <w:style w:type="paragraph" w:customStyle="1" w:styleId="OTRDefault">
    <w:name w:val="OTR_Default"/>
    <w:link w:val="OTRDefault0"/>
    <w:semiHidden/>
    <w:rsid w:val="0065472C"/>
    <w:pPr>
      <w:spacing w:after="0" w:line="240" w:lineRule="auto"/>
      <w:jc w:val="both"/>
    </w:pPr>
    <w:rPr>
      <w:rFonts w:ascii="Times New Roman" w:eastAsia="Times New Roman" w:hAnsi="Times New Roman" w:cs="Times New Roman"/>
      <w:sz w:val="24"/>
      <w:szCs w:val="20"/>
      <w:lang w:eastAsia="ru-RU"/>
    </w:rPr>
  </w:style>
  <w:style w:type="paragraph" w:customStyle="1" w:styleId="a8">
    <w:name w:val="Список маркированный"/>
    <w:basedOn w:val="af"/>
    <w:semiHidden/>
    <w:rsid w:val="0065472C"/>
    <w:pPr>
      <w:numPr>
        <w:numId w:val="13"/>
      </w:numPr>
      <w:tabs>
        <w:tab w:val="left" w:pos="1080"/>
      </w:tabs>
      <w:spacing w:before="0" w:after="0"/>
      <w:jc w:val="both"/>
    </w:pPr>
  </w:style>
  <w:style w:type="paragraph" w:customStyle="1" w:styleId="OTRNormalMark2">
    <w:name w:val="OTR_Normal_Mark_2"/>
    <w:basedOn w:val="OTRDefault"/>
    <w:rsid w:val="0065472C"/>
    <w:pPr>
      <w:spacing w:after="120"/>
      <w:ind w:left="1418"/>
    </w:pPr>
  </w:style>
  <w:style w:type="paragraph" w:customStyle="1" w:styleId="OTRNormalMark3">
    <w:name w:val="OTR_Normal_Mark_3"/>
    <w:basedOn w:val="OTRDefault"/>
    <w:rsid w:val="0065472C"/>
    <w:pPr>
      <w:ind w:left="1701"/>
    </w:pPr>
  </w:style>
  <w:style w:type="paragraph" w:customStyle="1" w:styleId="OTRListNum">
    <w:name w:val="OTR_List_Num"/>
    <w:basedOn w:val="OTRDefault"/>
    <w:link w:val="OTRListNum0"/>
    <w:semiHidden/>
    <w:rsid w:val="0065472C"/>
    <w:pPr>
      <w:numPr>
        <w:numId w:val="14"/>
      </w:numPr>
      <w:spacing w:before="60" w:after="60"/>
    </w:pPr>
  </w:style>
  <w:style w:type="character" w:customStyle="1" w:styleId="my">
    <w:name w:val="my жирный"/>
    <w:semiHidden/>
    <w:locked/>
    <w:rsid w:val="0065472C"/>
    <w:rPr>
      <w:b/>
    </w:rPr>
  </w:style>
  <w:style w:type="paragraph" w:customStyle="1" w:styleId="OTRNormalNum2">
    <w:name w:val="OTR_Normal_Num_2"/>
    <w:basedOn w:val="OTRDefault"/>
    <w:rsid w:val="0065472C"/>
    <w:pPr>
      <w:spacing w:after="120"/>
      <w:ind w:left="1418"/>
    </w:pPr>
  </w:style>
  <w:style w:type="paragraph" w:customStyle="1" w:styleId="OTRNormalNum3">
    <w:name w:val="OTR_Normal_Num_3"/>
    <w:basedOn w:val="OTRDefault"/>
    <w:rsid w:val="0065472C"/>
    <w:pPr>
      <w:spacing w:after="120"/>
      <w:ind w:left="1985"/>
    </w:pPr>
  </w:style>
  <w:style w:type="paragraph" w:customStyle="1" w:styleId="affff">
    <w:name w:val="Надпись"/>
    <w:semiHidden/>
    <w:rsid w:val="0065472C"/>
    <w:pPr>
      <w:spacing w:after="0" w:line="240" w:lineRule="auto"/>
    </w:pPr>
    <w:rPr>
      <w:rFonts w:ascii="Times New Roman" w:eastAsia="Times New Roman" w:hAnsi="Times New Roman" w:cs="Times New Roman"/>
      <w:noProof/>
      <w:sz w:val="16"/>
      <w:szCs w:val="20"/>
      <w:lang w:eastAsia="ru-RU"/>
    </w:rPr>
  </w:style>
  <w:style w:type="paragraph" w:customStyle="1" w:styleId="OTRHeaderRight">
    <w:name w:val="OTR_Header_Right"/>
    <w:basedOn w:val="af"/>
    <w:semiHidden/>
    <w:rsid w:val="0065472C"/>
    <w:pPr>
      <w:spacing w:before="0" w:after="0"/>
      <w:jc w:val="both"/>
    </w:pPr>
    <w:rPr>
      <w:rFonts w:ascii="Arial" w:hAnsi="Arial"/>
      <w:b/>
      <w:sz w:val="20"/>
    </w:rPr>
  </w:style>
  <w:style w:type="paragraph" w:styleId="HTML1">
    <w:name w:val="HTML Address"/>
    <w:basedOn w:val="af"/>
    <w:link w:val="HTML2"/>
    <w:rsid w:val="0065472C"/>
    <w:pPr>
      <w:spacing w:before="0" w:after="0"/>
      <w:jc w:val="both"/>
    </w:pPr>
    <w:rPr>
      <w:i/>
      <w:iCs/>
    </w:rPr>
  </w:style>
  <w:style w:type="character" w:customStyle="1" w:styleId="HTML2">
    <w:name w:val="Адрес HTML Знак"/>
    <w:basedOn w:val="af0"/>
    <w:link w:val="HTML1"/>
    <w:rsid w:val="0065472C"/>
    <w:rPr>
      <w:rFonts w:ascii="Times New Roman" w:eastAsia="Times New Roman" w:hAnsi="Times New Roman" w:cs="Times New Roman"/>
      <w:i/>
      <w:iCs/>
      <w:sz w:val="24"/>
      <w:szCs w:val="20"/>
      <w:lang w:eastAsia="ru-RU"/>
    </w:rPr>
  </w:style>
  <w:style w:type="paragraph" w:customStyle="1" w:styleId="OTRTableHead">
    <w:name w:val="OTR_Table_Head"/>
    <w:basedOn w:val="OTRDefault"/>
    <w:rsid w:val="0065472C"/>
    <w:pPr>
      <w:keepNext/>
      <w:spacing w:before="60" w:after="60"/>
      <w:jc w:val="center"/>
    </w:pPr>
    <w:rPr>
      <w:b/>
    </w:rPr>
  </w:style>
  <w:style w:type="paragraph" w:customStyle="1" w:styleId="OTRListMark">
    <w:name w:val="OTR_List_Mark"/>
    <w:basedOn w:val="OTRDefault"/>
    <w:link w:val="OTRListMark0"/>
    <w:rsid w:val="0065472C"/>
    <w:pPr>
      <w:numPr>
        <w:numId w:val="22"/>
      </w:numPr>
      <w:spacing w:before="60" w:after="60"/>
    </w:pPr>
  </w:style>
  <w:style w:type="paragraph" w:customStyle="1" w:styleId="OTRNameFigure">
    <w:name w:val="OTR_Name_Figure"/>
    <w:basedOn w:val="OTRDefault"/>
    <w:rsid w:val="0065472C"/>
    <w:pPr>
      <w:numPr>
        <w:numId w:val="18"/>
      </w:numPr>
      <w:tabs>
        <w:tab w:val="clear" w:pos="720"/>
        <w:tab w:val="num" w:pos="0"/>
        <w:tab w:val="num" w:pos="360"/>
      </w:tabs>
      <w:spacing w:before="120" w:after="120"/>
      <w:ind w:left="714" w:hanging="357"/>
      <w:jc w:val="center"/>
    </w:pPr>
    <w:rPr>
      <w:b/>
    </w:rPr>
  </w:style>
  <w:style w:type="paragraph" w:customStyle="1" w:styleId="OTRNormal">
    <w:name w:val="OTR_Normal"/>
    <w:basedOn w:val="OTRDefault"/>
    <w:link w:val="OTRNormal0"/>
    <w:rsid w:val="0065472C"/>
    <w:pPr>
      <w:spacing w:before="60" w:after="120"/>
      <w:ind w:firstLine="567"/>
    </w:pPr>
  </w:style>
  <w:style w:type="paragraph" w:customStyle="1" w:styleId="OTRControlPage">
    <w:name w:val="OTR_Control_Page"/>
    <w:basedOn w:val="OTRDefault"/>
    <w:semiHidden/>
    <w:rsid w:val="0065472C"/>
    <w:pPr>
      <w:spacing w:line="360" w:lineRule="auto"/>
    </w:pPr>
  </w:style>
  <w:style w:type="paragraph" w:customStyle="1" w:styleId="OTRHeadingApp">
    <w:name w:val="OTR_Heading_App"/>
    <w:basedOn w:val="1"/>
    <w:next w:val="OTRNormal"/>
    <w:rsid w:val="0065472C"/>
    <w:pPr>
      <w:numPr>
        <w:numId w:val="17"/>
      </w:numPr>
      <w:spacing w:after="120"/>
      <w:jc w:val="both"/>
    </w:pPr>
    <w:rPr>
      <w:caps w:val="0"/>
      <w:kern w:val="0"/>
      <w:sz w:val="32"/>
      <w:szCs w:val="32"/>
    </w:rPr>
  </w:style>
  <w:style w:type="paragraph" w:customStyle="1" w:styleId="OTRNormalList">
    <w:name w:val="OTR_Normal_List"/>
    <w:basedOn w:val="OTRNormal"/>
    <w:semiHidden/>
    <w:rsid w:val="0065472C"/>
    <w:pPr>
      <w:keepNext/>
      <w:spacing w:before="120" w:after="60"/>
    </w:pPr>
  </w:style>
  <w:style w:type="paragraph" w:customStyle="1" w:styleId="OTRNormalMark1">
    <w:name w:val="OTR_Normal_Mark_1"/>
    <w:basedOn w:val="OTRDefault"/>
    <w:rsid w:val="0065472C"/>
    <w:pPr>
      <w:spacing w:after="120"/>
      <w:ind w:left="1134"/>
    </w:pPr>
  </w:style>
  <w:style w:type="paragraph" w:customStyle="1" w:styleId="OTRNormalNum1">
    <w:name w:val="OTR_Normal_Num_1"/>
    <w:basedOn w:val="OTRDefault"/>
    <w:rsid w:val="0065472C"/>
    <w:pPr>
      <w:spacing w:after="120"/>
      <w:ind w:left="851"/>
    </w:pPr>
  </w:style>
  <w:style w:type="paragraph" w:customStyle="1" w:styleId="OTRTITUL">
    <w:name w:val="OTR_TITUL"/>
    <w:basedOn w:val="OTRTITULnew"/>
    <w:semiHidden/>
    <w:rsid w:val="0065472C"/>
    <w:pPr>
      <w:spacing w:before="360" w:after="360"/>
    </w:pPr>
    <w:rPr>
      <w:b/>
      <w:caps/>
      <w:sz w:val="32"/>
    </w:rPr>
  </w:style>
  <w:style w:type="paragraph" w:customStyle="1" w:styleId="OTRFigure">
    <w:name w:val="OTR_Figure"/>
    <w:rsid w:val="0065472C"/>
    <w:pPr>
      <w:keepNext/>
      <w:spacing w:before="120" w:after="120" w:line="240" w:lineRule="auto"/>
      <w:jc w:val="center"/>
    </w:pPr>
    <w:rPr>
      <w:rFonts w:ascii="Times New Roman" w:eastAsia="Times New Roman" w:hAnsi="Times New Roman" w:cs="Times New Roman"/>
      <w:sz w:val="24"/>
      <w:szCs w:val="20"/>
      <w:lang w:eastAsia="ru-RU"/>
    </w:rPr>
  </w:style>
  <w:style w:type="character" w:customStyle="1" w:styleId="OTRNormal0">
    <w:name w:val="OTR_Normal Знак"/>
    <w:link w:val="OTRNormal"/>
    <w:rsid w:val="0065472C"/>
    <w:rPr>
      <w:rFonts w:ascii="Times New Roman" w:eastAsia="Times New Roman" w:hAnsi="Times New Roman" w:cs="Times New Roman"/>
      <w:sz w:val="24"/>
      <w:szCs w:val="20"/>
      <w:lang w:eastAsia="ru-RU"/>
    </w:rPr>
  </w:style>
  <w:style w:type="paragraph" w:customStyle="1" w:styleId="OTRsign">
    <w:name w:val="OTR_sign"/>
    <w:basedOn w:val="OTRNormal"/>
    <w:semiHidden/>
    <w:rsid w:val="0065472C"/>
    <w:pPr>
      <w:spacing w:before="120"/>
      <w:ind w:firstLine="0"/>
      <w:jc w:val="center"/>
    </w:pPr>
    <w:rPr>
      <w:caps/>
      <w:sz w:val="28"/>
    </w:rPr>
  </w:style>
  <w:style w:type="paragraph" w:customStyle="1" w:styleId="OTRreg">
    <w:name w:val="OTR_reg"/>
    <w:basedOn w:val="OTRNormal"/>
    <w:rsid w:val="0065472C"/>
    <w:pPr>
      <w:pageBreakBefore/>
      <w:ind w:firstLine="0"/>
      <w:jc w:val="center"/>
      <w:outlineLvl w:val="0"/>
    </w:pPr>
    <w:rPr>
      <w:caps/>
      <w:sz w:val="28"/>
    </w:rPr>
  </w:style>
  <w:style w:type="paragraph" w:customStyle="1" w:styleId="OTRFootercenter">
    <w:name w:val="OTR_Footer_center"/>
    <w:basedOn w:val="OTRHeaderCenter"/>
    <w:semiHidden/>
    <w:rsid w:val="0065472C"/>
    <w:pPr>
      <w:spacing w:line="360" w:lineRule="auto"/>
    </w:pPr>
    <w:rPr>
      <w:rFonts w:ascii="Times New Roman" w:hAnsi="Times New Roman"/>
      <w:b w:val="0"/>
      <w:sz w:val="28"/>
    </w:rPr>
  </w:style>
  <w:style w:type="character" w:customStyle="1" w:styleId="OTRDefault0">
    <w:name w:val="OTR_Default Знак"/>
    <w:link w:val="OTRDefault"/>
    <w:semiHidden/>
    <w:rsid w:val="0065472C"/>
    <w:rPr>
      <w:rFonts w:ascii="Times New Roman" w:eastAsia="Times New Roman" w:hAnsi="Times New Roman" w:cs="Times New Roman"/>
      <w:sz w:val="24"/>
      <w:szCs w:val="20"/>
      <w:lang w:eastAsia="ru-RU"/>
    </w:rPr>
  </w:style>
  <w:style w:type="character" w:customStyle="1" w:styleId="OTRListNum0">
    <w:name w:val="OTR_List_Num Знак Знак"/>
    <w:link w:val="OTRListNum"/>
    <w:semiHidden/>
    <w:rsid w:val="0065472C"/>
    <w:rPr>
      <w:rFonts w:ascii="Times New Roman" w:eastAsia="Times New Roman" w:hAnsi="Times New Roman" w:cs="Times New Roman"/>
      <w:sz w:val="24"/>
      <w:szCs w:val="20"/>
      <w:lang w:eastAsia="ru-RU"/>
    </w:rPr>
  </w:style>
  <w:style w:type="paragraph" w:customStyle="1" w:styleId="OTRListlit">
    <w:name w:val="OTR_List_lit"/>
    <w:basedOn w:val="OTRFigure"/>
    <w:rsid w:val="0065472C"/>
    <w:pPr>
      <w:numPr>
        <w:numId w:val="20"/>
      </w:numPr>
      <w:jc w:val="left"/>
    </w:pPr>
  </w:style>
  <w:style w:type="paragraph" w:customStyle="1" w:styleId="OTRTableListMark">
    <w:name w:val="OTR_Table_List_Mark"/>
    <w:basedOn w:val="OTRListMark"/>
    <w:rsid w:val="0065472C"/>
    <w:pPr>
      <w:numPr>
        <w:numId w:val="15"/>
      </w:numPr>
      <w:tabs>
        <w:tab w:val="clear" w:pos="284"/>
        <w:tab w:val="num" w:pos="992"/>
      </w:tabs>
      <w:ind w:left="720" w:hanging="360"/>
      <w:jc w:val="left"/>
    </w:pPr>
  </w:style>
  <w:style w:type="paragraph" w:styleId="affff0">
    <w:name w:val="envelope address"/>
    <w:basedOn w:val="af"/>
    <w:rsid w:val="0065472C"/>
    <w:pPr>
      <w:framePr w:w="7920" w:h="1980" w:hRule="exact" w:hSpace="180" w:wrap="auto" w:hAnchor="page" w:xAlign="center" w:yAlign="bottom"/>
      <w:spacing w:before="0" w:after="0"/>
      <w:ind w:left="2880"/>
      <w:jc w:val="both"/>
    </w:pPr>
    <w:rPr>
      <w:rFonts w:ascii="Arial" w:hAnsi="Arial" w:cs="Arial"/>
    </w:rPr>
  </w:style>
  <w:style w:type="character" w:styleId="HTML3">
    <w:name w:val="HTML Acronym"/>
    <w:rsid w:val="0065472C"/>
  </w:style>
  <w:style w:type="table" w:styleId="-1">
    <w:name w:val="Table Web 1"/>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
    <w:name w:val="Table Web 3"/>
    <w:basedOn w:val="af1"/>
    <w:rsid w:val="0065472C"/>
    <w:pPr>
      <w:spacing w:after="0" w:line="240" w:lineRule="auto"/>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1">
    <w:name w:val="Date"/>
    <w:basedOn w:val="af"/>
    <w:next w:val="af"/>
    <w:link w:val="affff2"/>
    <w:rsid w:val="0065472C"/>
    <w:pPr>
      <w:spacing w:before="0" w:after="0"/>
      <w:jc w:val="both"/>
    </w:pPr>
  </w:style>
  <w:style w:type="character" w:customStyle="1" w:styleId="affff2">
    <w:name w:val="Дата Знак"/>
    <w:basedOn w:val="af0"/>
    <w:link w:val="affff1"/>
    <w:rsid w:val="0065472C"/>
    <w:rPr>
      <w:rFonts w:ascii="Times New Roman" w:eastAsia="Times New Roman" w:hAnsi="Times New Roman" w:cs="Times New Roman"/>
      <w:sz w:val="24"/>
      <w:szCs w:val="20"/>
      <w:lang w:eastAsia="ru-RU"/>
    </w:rPr>
  </w:style>
  <w:style w:type="paragraph" w:styleId="affff3">
    <w:name w:val="Note Heading"/>
    <w:basedOn w:val="af"/>
    <w:next w:val="af"/>
    <w:link w:val="affff4"/>
    <w:rsid w:val="0065472C"/>
    <w:pPr>
      <w:spacing w:before="0" w:after="0"/>
      <w:jc w:val="both"/>
    </w:pPr>
  </w:style>
  <w:style w:type="character" w:customStyle="1" w:styleId="affff4">
    <w:name w:val="Заголовок записки Знак"/>
    <w:basedOn w:val="af0"/>
    <w:link w:val="affff3"/>
    <w:rsid w:val="0065472C"/>
    <w:rPr>
      <w:rFonts w:ascii="Times New Roman" w:eastAsia="Times New Roman" w:hAnsi="Times New Roman" w:cs="Times New Roman"/>
      <w:sz w:val="24"/>
      <w:szCs w:val="20"/>
      <w:lang w:eastAsia="ru-RU"/>
    </w:rPr>
  </w:style>
  <w:style w:type="table" w:styleId="affff5">
    <w:name w:val="Table Elegant"/>
    <w:basedOn w:val="af1"/>
    <w:rsid w:val="0065472C"/>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9">
    <w:name w:val="Table Subtle 1"/>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f1"/>
    <w:rsid w:val="0065472C"/>
    <w:pPr>
      <w:spacing w:after="0" w:line="240" w:lineRule="auto"/>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4">
    <w:name w:val="HTML Keyboard"/>
    <w:rsid w:val="0065472C"/>
    <w:rPr>
      <w:rFonts w:ascii="Courier New" w:hAnsi="Courier New" w:cs="Courier New"/>
      <w:sz w:val="20"/>
      <w:szCs w:val="20"/>
    </w:rPr>
  </w:style>
  <w:style w:type="table" w:styleId="1a">
    <w:name w:val="Table Classic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lassic 2"/>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a">
    <w:name w:val="Table Classic 3"/>
    <w:basedOn w:val="af1"/>
    <w:rsid w:val="0065472C"/>
    <w:pPr>
      <w:spacing w:after="0" w:line="240" w:lineRule="auto"/>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6">
    <w:name w:val="Table Classic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5">
    <w:name w:val="HTML Code"/>
    <w:rsid w:val="0065472C"/>
    <w:rPr>
      <w:rFonts w:ascii="Courier New" w:hAnsi="Courier New" w:cs="Courier New"/>
      <w:sz w:val="20"/>
      <w:szCs w:val="20"/>
    </w:rPr>
  </w:style>
  <w:style w:type="paragraph" w:styleId="affff6">
    <w:name w:val="Body Text First Indent"/>
    <w:basedOn w:val="afb"/>
    <w:link w:val="affff7"/>
    <w:rsid w:val="0065472C"/>
    <w:pPr>
      <w:spacing w:after="120"/>
      <w:ind w:firstLine="210"/>
      <w:jc w:val="left"/>
    </w:pPr>
    <w:rPr>
      <w:sz w:val="24"/>
    </w:rPr>
  </w:style>
  <w:style w:type="character" w:customStyle="1" w:styleId="affff7">
    <w:name w:val="Красная строка Знак"/>
    <w:basedOn w:val="afc"/>
    <w:link w:val="affff6"/>
    <w:rsid w:val="0065472C"/>
    <w:rPr>
      <w:rFonts w:ascii="Times New Roman" w:eastAsia="Times New Roman" w:hAnsi="Times New Roman" w:cs="Times New Roman"/>
      <w:sz w:val="24"/>
      <w:szCs w:val="20"/>
      <w:lang w:eastAsia="ru-RU"/>
    </w:rPr>
  </w:style>
  <w:style w:type="paragraph" w:styleId="2e">
    <w:name w:val="Body Text First Indent 2"/>
    <w:basedOn w:val="afd"/>
    <w:link w:val="2f"/>
    <w:rsid w:val="0065472C"/>
    <w:pPr>
      <w:spacing w:after="120"/>
      <w:ind w:left="283" w:firstLine="210"/>
    </w:pPr>
    <w:rPr>
      <w:szCs w:val="24"/>
    </w:rPr>
  </w:style>
  <w:style w:type="character" w:customStyle="1" w:styleId="2f">
    <w:name w:val="Красная строка 2 Знак"/>
    <w:basedOn w:val="afe"/>
    <w:link w:val="2e"/>
    <w:rsid w:val="0065472C"/>
    <w:rPr>
      <w:rFonts w:ascii="Times New Roman" w:eastAsia="Times New Roman" w:hAnsi="Times New Roman" w:cs="Times New Roman"/>
      <w:sz w:val="24"/>
      <w:szCs w:val="24"/>
      <w:lang w:eastAsia="ru-RU"/>
    </w:rPr>
  </w:style>
  <w:style w:type="paragraph" w:styleId="40">
    <w:name w:val="List Bullet 4"/>
    <w:basedOn w:val="af"/>
    <w:rsid w:val="0065472C"/>
    <w:pPr>
      <w:numPr>
        <w:numId w:val="5"/>
      </w:numPr>
      <w:spacing w:before="0" w:after="0"/>
      <w:jc w:val="both"/>
    </w:pPr>
  </w:style>
  <w:style w:type="paragraph" w:styleId="50">
    <w:name w:val="List Bullet 5"/>
    <w:basedOn w:val="af"/>
    <w:rsid w:val="0065472C"/>
    <w:pPr>
      <w:numPr>
        <w:numId w:val="6"/>
      </w:numPr>
      <w:spacing w:before="0" w:after="0"/>
      <w:jc w:val="both"/>
    </w:pPr>
  </w:style>
  <w:style w:type="character" w:styleId="affff8">
    <w:name w:val="line number"/>
    <w:rsid w:val="0065472C"/>
  </w:style>
  <w:style w:type="paragraph" w:styleId="3">
    <w:name w:val="List Number 3"/>
    <w:basedOn w:val="af"/>
    <w:rsid w:val="0065472C"/>
    <w:pPr>
      <w:numPr>
        <w:numId w:val="7"/>
      </w:numPr>
      <w:spacing w:before="0" w:after="0"/>
      <w:jc w:val="both"/>
    </w:pPr>
  </w:style>
  <w:style w:type="paragraph" w:styleId="4">
    <w:name w:val="List Number 4"/>
    <w:basedOn w:val="af"/>
    <w:rsid w:val="0065472C"/>
    <w:pPr>
      <w:numPr>
        <w:numId w:val="8"/>
      </w:numPr>
      <w:spacing w:before="0" w:after="0"/>
      <w:jc w:val="both"/>
    </w:pPr>
  </w:style>
  <w:style w:type="paragraph" w:styleId="5">
    <w:name w:val="List Number 5"/>
    <w:basedOn w:val="af"/>
    <w:rsid w:val="0065472C"/>
    <w:pPr>
      <w:numPr>
        <w:numId w:val="9"/>
      </w:numPr>
      <w:spacing w:before="0" w:after="0"/>
      <w:jc w:val="both"/>
    </w:pPr>
  </w:style>
  <w:style w:type="character" w:styleId="HTML6">
    <w:name w:val="HTML Sample"/>
    <w:rsid w:val="0065472C"/>
    <w:rPr>
      <w:rFonts w:ascii="Courier New" w:hAnsi="Courier New" w:cs="Courier New"/>
    </w:rPr>
  </w:style>
  <w:style w:type="paragraph" w:styleId="2f0">
    <w:name w:val="envelope return"/>
    <w:basedOn w:val="af"/>
    <w:rsid w:val="0065472C"/>
    <w:pPr>
      <w:spacing w:before="0" w:after="0"/>
      <w:jc w:val="both"/>
    </w:pPr>
    <w:rPr>
      <w:rFonts w:ascii="Arial" w:hAnsi="Arial" w:cs="Arial"/>
      <w:sz w:val="20"/>
    </w:rPr>
  </w:style>
  <w:style w:type="table" w:styleId="1b">
    <w:name w:val="Table 3D effects 1"/>
    <w:basedOn w:val="af1"/>
    <w:rsid w:val="0065472C"/>
    <w:pPr>
      <w:spacing w:after="0" w:line="240" w:lineRule="auto"/>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1">
    <w:name w:val="Table 3D effects 2"/>
    <w:basedOn w:val="af1"/>
    <w:rsid w:val="0065472C"/>
    <w:pPr>
      <w:spacing w:after="0" w:line="240" w:lineRule="auto"/>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3D effects 3"/>
    <w:basedOn w:val="af1"/>
    <w:rsid w:val="0065472C"/>
    <w:pPr>
      <w:spacing w:after="0" w:line="240" w:lineRule="auto"/>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9">
    <w:name w:val="Normal (Web)"/>
    <w:basedOn w:val="af"/>
    <w:rsid w:val="0065472C"/>
    <w:pPr>
      <w:spacing w:before="0" w:after="0"/>
      <w:jc w:val="both"/>
    </w:pPr>
  </w:style>
  <w:style w:type="paragraph" w:styleId="affffa">
    <w:name w:val="Normal Indent"/>
    <w:basedOn w:val="af"/>
    <w:rsid w:val="0065472C"/>
    <w:pPr>
      <w:spacing w:before="0" w:after="0"/>
      <w:ind w:left="708"/>
      <w:jc w:val="both"/>
    </w:pPr>
  </w:style>
  <w:style w:type="character" w:styleId="HTML7">
    <w:name w:val="HTML Definition"/>
    <w:rsid w:val="0065472C"/>
    <w:rPr>
      <w:i/>
      <w:iCs/>
    </w:rPr>
  </w:style>
  <w:style w:type="character" w:styleId="HTML8">
    <w:name w:val="HTML Variable"/>
    <w:rsid w:val="0065472C"/>
    <w:rPr>
      <w:i/>
      <w:iCs/>
    </w:rPr>
  </w:style>
  <w:style w:type="character" w:styleId="HTML9">
    <w:name w:val="HTML Typewriter"/>
    <w:rsid w:val="0065472C"/>
    <w:rPr>
      <w:rFonts w:ascii="Courier New" w:hAnsi="Courier New" w:cs="Courier New"/>
      <w:sz w:val="20"/>
      <w:szCs w:val="20"/>
    </w:rPr>
  </w:style>
  <w:style w:type="paragraph" w:customStyle="1" w:styleId="OTRTableListNum">
    <w:name w:val="OTR_Table_List_Num"/>
    <w:basedOn w:val="OTRDefault"/>
    <w:rsid w:val="0065472C"/>
    <w:pPr>
      <w:numPr>
        <w:numId w:val="21"/>
      </w:numPr>
      <w:tabs>
        <w:tab w:val="clear" w:pos="284"/>
        <w:tab w:val="num" w:pos="360"/>
        <w:tab w:val="num" w:pos="720"/>
      </w:tabs>
      <w:spacing w:before="60" w:after="60"/>
      <w:ind w:left="0" w:firstLine="0"/>
      <w:jc w:val="left"/>
    </w:pPr>
  </w:style>
  <w:style w:type="paragraph" w:styleId="affffb">
    <w:name w:val="Salutation"/>
    <w:basedOn w:val="af"/>
    <w:next w:val="af"/>
    <w:link w:val="affffc"/>
    <w:rsid w:val="0065472C"/>
    <w:pPr>
      <w:spacing w:before="0" w:after="0"/>
      <w:jc w:val="both"/>
    </w:pPr>
  </w:style>
  <w:style w:type="character" w:customStyle="1" w:styleId="affffc">
    <w:name w:val="Приветствие Знак"/>
    <w:basedOn w:val="af0"/>
    <w:link w:val="affffb"/>
    <w:rsid w:val="0065472C"/>
    <w:rPr>
      <w:rFonts w:ascii="Times New Roman" w:eastAsia="Times New Roman" w:hAnsi="Times New Roman" w:cs="Times New Roman"/>
      <w:sz w:val="24"/>
      <w:szCs w:val="20"/>
      <w:lang w:eastAsia="ru-RU"/>
    </w:rPr>
  </w:style>
  <w:style w:type="paragraph" w:styleId="affffd">
    <w:name w:val="List Continue"/>
    <w:basedOn w:val="af"/>
    <w:rsid w:val="0065472C"/>
    <w:pPr>
      <w:spacing w:before="0" w:after="120"/>
      <w:ind w:left="283"/>
      <w:jc w:val="both"/>
    </w:pPr>
  </w:style>
  <w:style w:type="paragraph" w:styleId="2f2">
    <w:name w:val="List Continue 2"/>
    <w:basedOn w:val="af"/>
    <w:rsid w:val="0065472C"/>
    <w:pPr>
      <w:spacing w:before="0" w:after="120"/>
      <w:ind w:left="566"/>
      <w:jc w:val="both"/>
    </w:pPr>
  </w:style>
  <w:style w:type="paragraph" w:styleId="3c">
    <w:name w:val="List Continue 3"/>
    <w:basedOn w:val="af"/>
    <w:rsid w:val="0065472C"/>
    <w:pPr>
      <w:spacing w:before="0" w:after="120"/>
      <w:ind w:left="849"/>
      <w:jc w:val="both"/>
    </w:pPr>
  </w:style>
  <w:style w:type="paragraph" w:styleId="47">
    <w:name w:val="List Continue 4"/>
    <w:basedOn w:val="af"/>
    <w:rsid w:val="0065472C"/>
    <w:pPr>
      <w:spacing w:before="0" w:after="120"/>
      <w:ind w:left="1132"/>
      <w:jc w:val="both"/>
    </w:pPr>
  </w:style>
  <w:style w:type="paragraph" w:styleId="56">
    <w:name w:val="List Continue 5"/>
    <w:basedOn w:val="af"/>
    <w:rsid w:val="0065472C"/>
    <w:pPr>
      <w:spacing w:before="0" w:after="120"/>
      <w:ind w:left="1415"/>
      <w:jc w:val="both"/>
    </w:pPr>
  </w:style>
  <w:style w:type="table" w:styleId="1c">
    <w:name w:val="Table Simple 1"/>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3">
    <w:name w:val="Table Simple 2"/>
    <w:basedOn w:val="af1"/>
    <w:rsid w:val="0065472C"/>
    <w:pPr>
      <w:spacing w:after="0" w:line="240" w:lineRule="auto"/>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e">
    <w:name w:val="Closing"/>
    <w:basedOn w:val="af"/>
    <w:link w:val="afffff"/>
    <w:rsid w:val="0065472C"/>
    <w:pPr>
      <w:spacing w:before="0" w:after="0"/>
      <w:ind w:left="4252"/>
      <w:jc w:val="both"/>
    </w:pPr>
  </w:style>
  <w:style w:type="character" w:customStyle="1" w:styleId="afffff">
    <w:name w:val="Прощание Знак"/>
    <w:basedOn w:val="af0"/>
    <w:link w:val="affffe"/>
    <w:rsid w:val="0065472C"/>
    <w:rPr>
      <w:rFonts w:ascii="Times New Roman" w:eastAsia="Times New Roman" w:hAnsi="Times New Roman" w:cs="Times New Roman"/>
      <w:sz w:val="24"/>
      <w:szCs w:val="20"/>
      <w:lang w:eastAsia="ru-RU"/>
    </w:rPr>
  </w:style>
  <w:style w:type="table" w:styleId="1d">
    <w:name w:val="Table Grid 1"/>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4">
    <w:name w:val="Table Grid 2"/>
    <w:basedOn w:val="af1"/>
    <w:rsid w:val="0065472C"/>
    <w:pPr>
      <w:spacing w:after="0" w:line="240" w:lineRule="auto"/>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8">
    <w:name w:val="Table Grid 4"/>
    <w:basedOn w:val="af1"/>
    <w:rsid w:val="0065472C"/>
    <w:pPr>
      <w:spacing w:after="0" w:line="240" w:lineRule="auto"/>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1"/>
    <w:rsid w:val="0065472C"/>
    <w:pPr>
      <w:spacing w:after="0" w:line="240" w:lineRule="auto"/>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0">
    <w:name w:val="Table Contemporary"/>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3f">
    <w:name w:val="List 3"/>
    <w:basedOn w:val="af"/>
    <w:rsid w:val="0065472C"/>
    <w:pPr>
      <w:spacing w:before="0" w:after="0"/>
      <w:ind w:left="849" w:hanging="283"/>
      <w:jc w:val="both"/>
    </w:pPr>
  </w:style>
  <w:style w:type="paragraph" w:styleId="49">
    <w:name w:val="List 4"/>
    <w:basedOn w:val="af"/>
    <w:rsid w:val="0065472C"/>
    <w:pPr>
      <w:spacing w:before="0" w:after="0"/>
      <w:ind w:left="1132" w:hanging="283"/>
      <w:jc w:val="both"/>
    </w:pPr>
  </w:style>
  <w:style w:type="paragraph" w:styleId="58">
    <w:name w:val="List 5"/>
    <w:basedOn w:val="af"/>
    <w:rsid w:val="0065472C"/>
    <w:pPr>
      <w:spacing w:before="0" w:after="0"/>
      <w:ind w:left="1415" w:hanging="283"/>
      <w:jc w:val="both"/>
    </w:pPr>
  </w:style>
  <w:style w:type="table" w:styleId="afffff1">
    <w:name w:val="Table Professional"/>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numbering" w:styleId="a4">
    <w:name w:val="Outline List 3"/>
    <w:basedOn w:val="af2"/>
    <w:rsid w:val="0065472C"/>
    <w:pPr>
      <w:numPr>
        <w:numId w:val="10"/>
      </w:numPr>
    </w:pPr>
  </w:style>
  <w:style w:type="table" w:styleId="1e">
    <w:name w:val="Table Columns 1"/>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olumns 2"/>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0">
    <w:name w:val="Table Columns 3"/>
    <w:basedOn w:val="af1"/>
    <w:rsid w:val="0065472C"/>
    <w:pPr>
      <w:spacing w:after="0" w:line="240" w:lineRule="auto"/>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f1"/>
    <w:rsid w:val="0065472C"/>
    <w:pPr>
      <w:spacing w:after="0" w:line="240" w:lineRule="auto"/>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1"/>
    <w:rsid w:val="0065472C"/>
    <w:pPr>
      <w:spacing w:after="0" w:line="240" w:lineRule="auto"/>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afffff2">
    <w:name w:val="Strong"/>
    <w:qFormat/>
    <w:rsid w:val="0065472C"/>
    <w:rPr>
      <w:b/>
      <w:bCs/>
    </w:rPr>
  </w:style>
  <w:style w:type="table" w:styleId="-10">
    <w:name w:val="Table List 1"/>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1"/>
    <w:rsid w:val="0065472C"/>
    <w:pPr>
      <w:spacing w:after="0" w:line="240" w:lineRule="auto"/>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
    <w:name w:val="Table List 4"/>
    <w:basedOn w:val="af1"/>
    <w:rsid w:val="0065472C"/>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1"/>
    <w:rsid w:val="0065472C"/>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1"/>
    <w:rsid w:val="0065472C"/>
    <w:pPr>
      <w:spacing w:after="0" w:line="240" w:lineRule="auto"/>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3">
    <w:name w:val="Table Theme"/>
    <w:basedOn w:val="af1"/>
    <w:rsid w:val="0065472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
    <w:name w:val="Table Colorful 1"/>
    <w:basedOn w:val="af1"/>
    <w:rsid w:val="0065472C"/>
    <w:pPr>
      <w:spacing w:after="0" w:line="240" w:lineRule="auto"/>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6">
    <w:name w:val="Table Colorful 2"/>
    <w:basedOn w:val="af1"/>
    <w:rsid w:val="0065472C"/>
    <w:pPr>
      <w:spacing w:after="0" w:line="240" w:lineRule="auto"/>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1">
    <w:name w:val="Table Colorful 3"/>
    <w:basedOn w:val="af1"/>
    <w:rsid w:val="0065472C"/>
    <w:pPr>
      <w:spacing w:after="0" w:line="240" w:lineRule="auto"/>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TMLa">
    <w:name w:val="HTML Cite"/>
    <w:rsid w:val="0065472C"/>
    <w:rPr>
      <w:i/>
      <w:iCs/>
    </w:rPr>
  </w:style>
  <w:style w:type="paragraph" w:styleId="afffff4">
    <w:name w:val="Message Header"/>
    <w:basedOn w:val="af"/>
    <w:link w:val="afffff5"/>
    <w:rsid w:val="0065472C"/>
    <w:pPr>
      <w:pBdr>
        <w:top w:val="single" w:sz="6" w:space="1" w:color="auto"/>
        <w:left w:val="single" w:sz="6" w:space="1" w:color="auto"/>
        <w:bottom w:val="single" w:sz="6" w:space="1" w:color="auto"/>
        <w:right w:val="single" w:sz="6" w:space="1" w:color="auto"/>
      </w:pBdr>
      <w:shd w:val="pct20" w:color="auto" w:fill="auto"/>
      <w:spacing w:before="0" w:after="0"/>
      <w:ind w:left="1134" w:hanging="1134"/>
      <w:jc w:val="both"/>
    </w:pPr>
    <w:rPr>
      <w:rFonts w:ascii="Arial" w:hAnsi="Arial" w:cs="Arial"/>
    </w:rPr>
  </w:style>
  <w:style w:type="character" w:customStyle="1" w:styleId="afffff5">
    <w:name w:val="Шапка Знак"/>
    <w:basedOn w:val="af0"/>
    <w:link w:val="afffff4"/>
    <w:rsid w:val="0065472C"/>
    <w:rPr>
      <w:rFonts w:ascii="Arial" w:eastAsia="Times New Roman" w:hAnsi="Arial" w:cs="Arial"/>
      <w:sz w:val="24"/>
      <w:szCs w:val="20"/>
      <w:shd w:val="pct20" w:color="auto" w:fill="auto"/>
      <w:lang w:eastAsia="ru-RU"/>
    </w:rPr>
  </w:style>
  <w:style w:type="paragraph" w:styleId="afffff6">
    <w:name w:val="E-mail Signature"/>
    <w:basedOn w:val="af"/>
    <w:link w:val="afffff7"/>
    <w:rsid w:val="0065472C"/>
    <w:pPr>
      <w:spacing w:before="0" w:after="0"/>
      <w:jc w:val="both"/>
    </w:pPr>
  </w:style>
  <w:style w:type="character" w:customStyle="1" w:styleId="afffff7">
    <w:name w:val="Электронная подпись Знак"/>
    <w:basedOn w:val="af0"/>
    <w:link w:val="afffff6"/>
    <w:rsid w:val="0065472C"/>
    <w:rPr>
      <w:rFonts w:ascii="Times New Roman" w:eastAsia="Times New Roman" w:hAnsi="Times New Roman" w:cs="Times New Roman"/>
      <w:sz w:val="24"/>
      <w:szCs w:val="20"/>
      <w:lang w:eastAsia="ru-RU"/>
    </w:rPr>
  </w:style>
  <w:style w:type="paragraph" w:styleId="afffff8">
    <w:name w:val="Signature"/>
    <w:basedOn w:val="af"/>
    <w:link w:val="afffff9"/>
    <w:rsid w:val="0065472C"/>
    <w:pPr>
      <w:spacing w:before="0" w:after="0"/>
      <w:ind w:left="4252"/>
      <w:jc w:val="both"/>
    </w:pPr>
  </w:style>
  <w:style w:type="character" w:customStyle="1" w:styleId="afffff9">
    <w:name w:val="Подпись Знак"/>
    <w:basedOn w:val="af0"/>
    <w:link w:val="afffff8"/>
    <w:rsid w:val="0065472C"/>
    <w:rPr>
      <w:rFonts w:ascii="Times New Roman" w:eastAsia="Times New Roman" w:hAnsi="Times New Roman" w:cs="Times New Roman"/>
      <w:sz w:val="24"/>
      <w:szCs w:val="20"/>
      <w:lang w:eastAsia="ru-RU"/>
    </w:rPr>
  </w:style>
  <w:style w:type="paragraph" w:customStyle="1" w:styleId="OTRNormalCenter">
    <w:name w:val="OTR_Normal_Center"/>
    <w:basedOn w:val="OTRDefault"/>
    <w:semiHidden/>
    <w:rsid w:val="0065472C"/>
    <w:pPr>
      <w:jc w:val="center"/>
    </w:pPr>
  </w:style>
  <w:style w:type="paragraph" w:customStyle="1" w:styleId="OTRFooter">
    <w:name w:val="OTR_Footer"/>
    <w:basedOn w:val="af"/>
    <w:semiHidden/>
    <w:rsid w:val="0065472C"/>
    <w:pPr>
      <w:tabs>
        <w:tab w:val="center" w:pos="4677"/>
        <w:tab w:val="right" w:pos="9355"/>
      </w:tabs>
      <w:spacing w:before="0" w:after="0"/>
      <w:ind w:right="360"/>
      <w:jc w:val="both"/>
    </w:pPr>
    <w:rPr>
      <w:rFonts w:ascii="Arial" w:hAnsi="Arial" w:cs="Arial"/>
      <w:szCs w:val="24"/>
    </w:rPr>
  </w:style>
  <w:style w:type="character" w:customStyle="1" w:styleId="OTRNoteHead">
    <w:name w:val="OTR_Note_Head"/>
    <w:rsid w:val="0065472C"/>
    <w:rPr>
      <w:rFonts w:ascii="Times New Roman" w:hAnsi="Times New Roman"/>
      <w:b/>
      <w:sz w:val="24"/>
    </w:rPr>
  </w:style>
  <w:style w:type="paragraph" w:customStyle="1" w:styleId="OTRNote">
    <w:name w:val="OTR_Note"/>
    <w:basedOn w:val="OTRDefault"/>
    <w:rsid w:val="0065472C"/>
    <w:pPr>
      <w:ind w:left="2552" w:hanging="1701"/>
    </w:pPr>
  </w:style>
  <w:style w:type="character" w:customStyle="1" w:styleId="OTRSymItalic">
    <w:name w:val="OTR_Sym_Italic"/>
    <w:rsid w:val="0065472C"/>
    <w:rPr>
      <w:i/>
    </w:rPr>
  </w:style>
  <w:style w:type="paragraph" w:customStyle="1" w:styleId="OTRFooterRight">
    <w:name w:val="OTR_Footer_Right"/>
    <w:basedOn w:val="af"/>
    <w:semiHidden/>
    <w:rsid w:val="0065472C"/>
    <w:pPr>
      <w:tabs>
        <w:tab w:val="center" w:pos="4677"/>
        <w:tab w:val="right" w:pos="9355"/>
      </w:tabs>
      <w:spacing w:before="0" w:after="0"/>
      <w:jc w:val="right"/>
    </w:pPr>
    <w:rPr>
      <w:rFonts w:ascii="Arial" w:hAnsi="Arial" w:cs="Arial"/>
      <w:szCs w:val="24"/>
    </w:rPr>
  </w:style>
  <w:style w:type="paragraph" w:customStyle="1" w:styleId="OTRHeader">
    <w:name w:val="OTR_Header"/>
    <w:semiHidden/>
    <w:rsid w:val="0065472C"/>
    <w:pPr>
      <w:spacing w:after="0" w:line="240" w:lineRule="auto"/>
      <w:ind w:left="21"/>
    </w:pPr>
    <w:rPr>
      <w:rFonts w:ascii="Arial" w:eastAsia="Times New Roman" w:hAnsi="Arial" w:cs="Arial"/>
      <w:b/>
      <w:bCs/>
      <w:sz w:val="20"/>
      <w:szCs w:val="20"/>
      <w:lang w:eastAsia="ru-RU"/>
    </w:rPr>
  </w:style>
  <w:style w:type="paragraph" w:customStyle="1" w:styleId="OTRHeading5">
    <w:name w:val="OTR_Heading_5"/>
    <w:next w:val="af"/>
    <w:semiHidden/>
    <w:rsid w:val="0065472C"/>
    <w:pPr>
      <w:keepNext/>
      <w:widowControl w:val="0"/>
      <w:tabs>
        <w:tab w:val="left" w:pos="1066"/>
      </w:tabs>
      <w:autoSpaceDE w:val="0"/>
      <w:autoSpaceDN w:val="0"/>
      <w:adjustRightInd w:val="0"/>
      <w:spacing w:before="240" w:after="120" w:line="240" w:lineRule="auto"/>
      <w:jc w:val="both"/>
      <w:textAlignment w:val="baseline"/>
      <w:outlineLvl w:val="4"/>
    </w:pPr>
    <w:rPr>
      <w:rFonts w:ascii="Times New Roman" w:eastAsia="Times New Roman" w:hAnsi="Times New Roman" w:cs="Times New Roman"/>
      <w:b/>
      <w:bCs/>
      <w:i/>
      <w:iCs/>
      <w:sz w:val="26"/>
      <w:szCs w:val="26"/>
      <w:lang w:eastAsia="ru-RU"/>
    </w:rPr>
  </w:style>
  <w:style w:type="paragraph" w:customStyle="1" w:styleId="OTRWarning">
    <w:name w:val="OTR_Warning"/>
    <w:basedOn w:val="OTRDefault"/>
    <w:rsid w:val="0065472C"/>
    <w:pPr>
      <w:keepNext/>
      <w:keepLines/>
      <w:pBdr>
        <w:top w:val="single" w:sz="4" w:space="1" w:color="auto"/>
        <w:left w:val="single" w:sz="4" w:space="4" w:color="C0C0C0"/>
        <w:bottom w:val="single" w:sz="4" w:space="1" w:color="C0C0C0"/>
        <w:right w:val="single" w:sz="4" w:space="4" w:color="C0C0C0"/>
      </w:pBdr>
      <w:shd w:val="clear" w:color="auto" w:fill="D9D9D9"/>
      <w:jc w:val="center"/>
    </w:pPr>
    <w:rPr>
      <w:b/>
      <w:caps/>
      <w:szCs w:val="24"/>
    </w:rPr>
  </w:style>
  <w:style w:type="paragraph" w:customStyle="1" w:styleId="OTRTitleDol">
    <w:name w:val="OTR_Title_Dol"/>
    <w:basedOn w:val="af"/>
    <w:semiHidden/>
    <w:rsid w:val="0065472C"/>
    <w:pPr>
      <w:spacing w:before="0" w:after="0"/>
      <w:jc w:val="center"/>
    </w:pPr>
  </w:style>
  <w:style w:type="paragraph" w:customStyle="1" w:styleId="OTRWarningText">
    <w:name w:val="OTR_Warning_Text"/>
    <w:basedOn w:val="OTRDefault"/>
    <w:rsid w:val="0065472C"/>
    <w:pPr>
      <w:keepLines/>
      <w:pBdr>
        <w:left w:val="single" w:sz="4" w:space="4" w:color="C0C0C0"/>
        <w:bottom w:val="single" w:sz="4" w:space="1" w:color="auto"/>
        <w:right w:val="single" w:sz="4" w:space="4" w:color="C0C0C0"/>
      </w:pBdr>
      <w:spacing w:before="120"/>
    </w:pPr>
  </w:style>
  <w:style w:type="paragraph" w:customStyle="1" w:styleId="OTRTitulnew1">
    <w:name w:val="OTR_Titul_new_1"/>
    <w:basedOn w:val="af"/>
    <w:semiHidden/>
    <w:rsid w:val="0065472C"/>
    <w:pPr>
      <w:spacing w:before="240" w:after="240"/>
      <w:contextualSpacing/>
      <w:jc w:val="center"/>
    </w:pPr>
    <w:rPr>
      <w:sz w:val="32"/>
      <w:szCs w:val="28"/>
    </w:rPr>
  </w:style>
  <w:style w:type="paragraph" w:customStyle="1" w:styleId="OTRTitulLU">
    <w:name w:val="OTR_Titul_LU"/>
    <w:basedOn w:val="af"/>
    <w:semiHidden/>
    <w:rsid w:val="0065472C"/>
    <w:pPr>
      <w:spacing w:before="240" w:after="240"/>
      <w:contextualSpacing/>
      <w:jc w:val="center"/>
    </w:pPr>
    <w:rPr>
      <w:sz w:val="32"/>
      <w:szCs w:val="28"/>
    </w:rPr>
  </w:style>
  <w:style w:type="paragraph" w:customStyle="1" w:styleId="OTRnum">
    <w:name w:val="OTR_num"/>
    <w:basedOn w:val="1"/>
    <w:rsid w:val="0065472C"/>
    <w:pPr>
      <w:keepNext w:val="0"/>
      <w:pageBreakBefore w:val="0"/>
      <w:numPr>
        <w:numId w:val="23"/>
      </w:numPr>
      <w:tabs>
        <w:tab w:val="left" w:pos="1080"/>
      </w:tabs>
      <w:spacing w:before="60"/>
      <w:jc w:val="both"/>
    </w:pPr>
    <w:rPr>
      <w:b w:val="0"/>
      <w:caps w:val="0"/>
      <w:kern w:val="0"/>
      <w:sz w:val="24"/>
      <w:szCs w:val="32"/>
    </w:rPr>
  </w:style>
  <w:style w:type="paragraph" w:customStyle="1" w:styleId="OTRnum2">
    <w:name w:val="OTR_num_2"/>
    <w:basedOn w:val="20"/>
    <w:rsid w:val="0065472C"/>
    <w:pPr>
      <w:keepNext w:val="0"/>
      <w:numPr>
        <w:numId w:val="0"/>
      </w:numPr>
      <w:tabs>
        <w:tab w:val="num" w:pos="851"/>
      </w:tabs>
      <w:spacing w:before="60"/>
      <w:ind w:left="851" w:hanging="284"/>
      <w:jc w:val="both"/>
    </w:pPr>
    <w:rPr>
      <w:rFonts w:cs="Arial"/>
      <w:b w:val="0"/>
      <w:bCs/>
      <w:iCs/>
      <w:kern w:val="0"/>
      <w:sz w:val="24"/>
    </w:rPr>
  </w:style>
  <w:style w:type="paragraph" w:customStyle="1" w:styleId="OTRnum3">
    <w:name w:val="OTR_num_3"/>
    <w:basedOn w:val="30"/>
    <w:rsid w:val="0065472C"/>
    <w:pPr>
      <w:keepNext w:val="0"/>
      <w:numPr>
        <w:numId w:val="23"/>
      </w:numPr>
      <w:tabs>
        <w:tab w:val="left" w:pos="2340"/>
      </w:tabs>
      <w:spacing w:before="60" w:after="60"/>
      <w:jc w:val="both"/>
    </w:pPr>
    <w:rPr>
      <w:rFonts w:cs="Arial"/>
      <w:b w:val="0"/>
      <w:bCs/>
      <w:kern w:val="0"/>
      <w:sz w:val="24"/>
      <w:szCs w:val="26"/>
    </w:rPr>
  </w:style>
  <w:style w:type="paragraph" w:customStyle="1" w:styleId="OTRnum4">
    <w:name w:val="OTR_num_4"/>
    <w:basedOn w:val="41"/>
    <w:rsid w:val="0065472C"/>
    <w:pPr>
      <w:keepNext w:val="0"/>
      <w:numPr>
        <w:numId w:val="23"/>
      </w:numPr>
      <w:tabs>
        <w:tab w:val="clear" w:pos="1560"/>
        <w:tab w:val="left" w:pos="3080"/>
      </w:tabs>
      <w:spacing w:after="0"/>
      <w:jc w:val="both"/>
    </w:pPr>
    <w:rPr>
      <w:b w:val="0"/>
      <w:i/>
      <w:kern w:val="0"/>
      <w:sz w:val="24"/>
    </w:rPr>
  </w:style>
  <w:style w:type="paragraph" w:customStyle="1" w:styleId="OTRNormalNum4">
    <w:name w:val="OTR_Normal_Num_4"/>
    <w:basedOn w:val="OTRDefault"/>
    <w:rsid w:val="0065472C"/>
    <w:pPr>
      <w:ind w:left="2835"/>
    </w:pPr>
  </w:style>
  <w:style w:type="paragraph" w:customStyle="1" w:styleId="OTRTitleDocCode">
    <w:name w:val="OTR_Title_DocCode"/>
    <w:basedOn w:val="af"/>
    <w:semiHidden/>
    <w:rsid w:val="0065472C"/>
    <w:pPr>
      <w:spacing w:before="120" w:after="240"/>
      <w:jc w:val="center"/>
    </w:pPr>
    <w:rPr>
      <w:b/>
      <w:bCs/>
      <w:sz w:val="20"/>
    </w:rPr>
  </w:style>
  <w:style w:type="paragraph" w:customStyle="1" w:styleId="OTRTitleDocName">
    <w:name w:val="OTR_Title_DocName"/>
    <w:basedOn w:val="af"/>
    <w:semiHidden/>
    <w:rsid w:val="0065472C"/>
    <w:pPr>
      <w:spacing w:before="2880" w:after="0"/>
      <w:jc w:val="center"/>
    </w:pPr>
    <w:rPr>
      <w:b/>
      <w:bCs/>
      <w:caps/>
      <w:sz w:val="32"/>
    </w:rPr>
  </w:style>
  <w:style w:type="paragraph" w:customStyle="1" w:styleId="OTRTitleDate">
    <w:name w:val="OTR_Title_Date"/>
    <w:basedOn w:val="af"/>
    <w:semiHidden/>
    <w:rsid w:val="0065472C"/>
    <w:pPr>
      <w:spacing w:before="0" w:after="0"/>
      <w:jc w:val="center"/>
    </w:pPr>
    <w:rPr>
      <w:sz w:val="16"/>
    </w:rPr>
  </w:style>
  <w:style w:type="paragraph" w:customStyle="1" w:styleId="OTRTitleStamp">
    <w:name w:val="OTR_Title_Stamp"/>
    <w:basedOn w:val="af"/>
    <w:semiHidden/>
    <w:rsid w:val="0065472C"/>
    <w:pPr>
      <w:spacing w:before="0" w:after="0"/>
      <w:jc w:val="center"/>
    </w:pPr>
    <w:rPr>
      <w:iCs/>
      <w:sz w:val="16"/>
    </w:rPr>
  </w:style>
  <w:style w:type="paragraph" w:customStyle="1" w:styleId="OTRTitleFIO">
    <w:name w:val="OTR_Title_FIO"/>
    <w:basedOn w:val="OTRTitleDol"/>
    <w:semiHidden/>
    <w:rsid w:val="0065472C"/>
    <w:rPr>
      <w:u w:val="single"/>
    </w:rPr>
  </w:style>
  <w:style w:type="paragraph" w:customStyle="1" w:styleId="OTRTitlePageNum">
    <w:name w:val="OTR_Title_PageNum"/>
    <w:basedOn w:val="af"/>
    <w:semiHidden/>
    <w:rsid w:val="0065472C"/>
    <w:pPr>
      <w:keepNext/>
      <w:spacing w:before="160" w:after="2040"/>
      <w:jc w:val="center"/>
    </w:pPr>
    <w:rPr>
      <w:b/>
      <w:bCs/>
    </w:rPr>
  </w:style>
  <w:style w:type="numbering" w:styleId="1ai">
    <w:name w:val="Outline List 1"/>
    <w:basedOn w:val="af2"/>
    <w:rsid w:val="0065472C"/>
    <w:pPr>
      <w:numPr>
        <w:numId w:val="24"/>
      </w:numPr>
    </w:pPr>
  </w:style>
  <w:style w:type="character" w:customStyle="1" w:styleId="OTRListMark0">
    <w:name w:val="OTR_List_Mark Знак"/>
    <w:link w:val="OTRListMark"/>
    <w:rsid w:val="0065472C"/>
    <w:rPr>
      <w:rFonts w:ascii="Times New Roman" w:eastAsia="Times New Roman" w:hAnsi="Times New Roman" w:cs="Times New Roman"/>
      <w:sz w:val="24"/>
      <w:szCs w:val="20"/>
      <w:lang w:eastAsia="ru-RU"/>
    </w:rPr>
  </w:style>
  <w:style w:type="paragraph" w:customStyle="1" w:styleId="OTRContents">
    <w:name w:val="OTR_Contents"/>
    <w:basedOn w:val="af"/>
    <w:semiHidden/>
    <w:rsid w:val="0065472C"/>
    <w:pPr>
      <w:keepNext/>
      <w:pageBreakBefore/>
      <w:spacing w:before="120" w:after="240"/>
      <w:jc w:val="center"/>
    </w:pPr>
    <w:rPr>
      <w:b/>
      <w:sz w:val="28"/>
      <w:szCs w:val="32"/>
    </w:rPr>
  </w:style>
  <w:style w:type="character" w:customStyle="1" w:styleId="otrsymitalic0">
    <w:name w:val="otrsymitalic0"/>
    <w:rsid w:val="0065472C"/>
    <w:rPr>
      <w:i/>
      <w:iCs/>
    </w:rPr>
  </w:style>
  <w:style w:type="paragraph" w:customStyle="1" w:styleId="afffffa">
    <w:name w:val="Знак"/>
    <w:basedOn w:val="af"/>
    <w:next w:val="af"/>
    <w:semiHidden/>
    <w:rsid w:val="0065472C"/>
    <w:pPr>
      <w:spacing w:before="0" w:after="160" w:line="240" w:lineRule="exact"/>
    </w:pPr>
    <w:rPr>
      <w:rFonts w:ascii="Arial" w:hAnsi="Arial" w:cs="Arial"/>
      <w:sz w:val="20"/>
      <w:lang w:val="en-US" w:eastAsia="en-US"/>
    </w:rPr>
  </w:style>
  <w:style w:type="paragraph" w:customStyle="1" w:styleId="afffffb">
    <w:name w:val="Знак Знак Знак Знак Знак Знак Знак Знак Знак Знак"/>
    <w:basedOn w:val="af"/>
    <w:rsid w:val="0065472C"/>
    <w:pPr>
      <w:spacing w:before="0" w:after="160" w:line="240" w:lineRule="exact"/>
    </w:pPr>
    <w:rPr>
      <w:rFonts w:ascii="Verdana" w:hAnsi="Verdana"/>
      <w:szCs w:val="24"/>
      <w:lang w:val="en-US" w:eastAsia="en-US"/>
    </w:rPr>
  </w:style>
  <w:style w:type="paragraph" w:customStyle="1" w:styleId="OTRNameTable">
    <w:name w:val="OTR_Name_Table"/>
    <w:basedOn w:val="OTRDefault"/>
    <w:rsid w:val="0065472C"/>
    <w:pPr>
      <w:keepNext/>
      <w:numPr>
        <w:numId w:val="19"/>
      </w:numPr>
      <w:tabs>
        <w:tab w:val="clear" w:pos="720"/>
        <w:tab w:val="num" w:pos="0"/>
        <w:tab w:val="num" w:pos="360"/>
        <w:tab w:val="num" w:pos="1080"/>
      </w:tabs>
      <w:spacing w:before="120"/>
      <w:ind w:left="0" w:firstLine="0"/>
    </w:pPr>
    <w:rPr>
      <w:b/>
    </w:rPr>
  </w:style>
  <w:style w:type="paragraph" w:customStyle="1" w:styleId="Char">
    <w:name w:val="Обычный маркированный Char"/>
    <w:basedOn w:val="af"/>
    <w:link w:val="CharChar"/>
    <w:qFormat/>
    <w:rsid w:val="0065472C"/>
    <w:pPr>
      <w:spacing w:before="0" w:after="0" w:line="360" w:lineRule="auto"/>
      <w:ind w:left="1429" w:hanging="360"/>
      <w:jc w:val="both"/>
    </w:pPr>
    <w:rPr>
      <w:rFonts w:eastAsia="Calibri"/>
      <w:szCs w:val="22"/>
    </w:rPr>
  </w:style>
  <w:style w:type="character" w:customStyle="1" w:styleId="CharChar">
    <w:name w:val="Обычный маркированный Char Char"/>
    <w:link w:val="Char"/>
    <w:rsid w:val="0065472C"/>
    <w:rPr>
      <w:rFonts w:ascii="Times New Roman" w:eastAsia="Calibri" w:hAnsi="Times New Roman" w:cs="Times New Roman"/>
      <w:sz w:val="24"/>
      <w:lang w:eastAsia="ru-RU"/>
    </w:rPr>
  </w:style>
  <w:style w:type="character" w:customStyle="1" w:styleId="OTRSymBold">
    <w:name w:val="OTR_Sym_Bold"/>
    <w:rsid w:val="0065472C"/>
    <w:rPr>
      <w:b/>
    </w:rPr>
  </w:style>
  <w:style w:type="table" w:customStyle="1" w:styleId="OTRTable">
    <w:name w:val="OTR_Table"/>
    <w:basedOn w:val="af1"/>
    <w:rsid w:val="0065472C"/>
    <w:pPr>
      <w:spacing w:before="60" w:after="60" w:line="240" w:lineRule="auto"/>
      <w:jc w:val="both"/>
    </w:pPr>
    <w:rPr>
      <w:rFonts w:ascii="Times New Roman" w:eastAsia="Times New Roman" w:hAnsi="Times New Roman" w:cs="Times New Roman"/>
      <w:sz w:val="24"/>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val="0"/>
        <w:pageBreakBefore w:val="0"/>
        <w:widowControl w:val="0"/>
        <w:suppressLineNumbers w:val="0"/>
        <w:suppressAutoHyphens w:val="0"/>
        <w:wordWrap/>
        <w:spacing w:beforeLines="0" w:beforeAutospacing="0" w:afterLines="0" w:afterAutospacing="0" w:line="240" w:lineRule="auto"/>
        <w:ind w:leftChars="0" w:left="0" w:rightChars="0" w:right="0" w:firstLineChars="0" w:firstLine="0"/>
        <w:contextualSpacing w:val="0"/>
        <w:jc w:val="center"/>
        <w:outlineLvl w:val="9"/>
      </w:pPr>
      <w:rPr>
        <w:rFonts w:ascii="Times New Roman" w:hAnsi="Times New Roman"/>
        <w:b w:val="0"/>
        <w:i w:val="0"/>
        <w:sz w:val="24"/>
      </w:rPr>
      <w:tblPr/>
      <w:tcPr>
        <w:shd w:val="clear" w:color="auto" w:fill="E6E6E6"/>
      </w:tcPr>
    </w:tblStylePr>
  </w:style>
  <w:style w:type="character" w:customStyle="1" w:styleId="17">
    <w:name w:val="Название объекта Знак1"/>
    <w:aliases w:val="Рисунок название стить Знак,Название объекта Знак Знак,Название объекта Знак1 Знак Знак,Название объекта Знак Знак Знак Знак,Name_object Знак Знак Знак Знак,Наименование объекта Знак Знак Знак Знак,Name_object Знак1 Знак Знак"/>
    <w:link w:val="afff6"/>
    <w:rsid w:val="0065472C"/>
    <w:rPr>
      <w:rFonts w:ascii="Times New Roman" w:eastAsia="Times New Roman" w:hAnsi="Times New Roman" w:cs="Times New Roman"/>
      <w:b/>
      <w:bCs/>
      <w:sz w:val="24"/>
      <w:szCs w:val="24"/>
      <w:lang w:eastAsia="ru-RU"/>
    </w:rPr>
  </w:style>
  <w:style w:type="character" w:customStyle="1" w:styleId="afffffc">
    <w:name w:val="Текст сноски Знак"/>
    <w:link w:val="afffffd"/>
    <w:rsid w:val="0065472C"/>
  </w:style>
  <w:style w:type="paragraph" w:customStyle="1" w:styleId="1f0">
    <w:name w:val="Абзац списка1"/>
    <w:basedOn w:val="af"/>
    <w:rsid w:val="0065472C"/>
    <w:pPr>
      <w:spacing w:before="0" w:after="0"/>
      <w:ind w:left="720"/>
      <w:contextualSpacing/>
      <w:jc w:val="both"/>
    </w:pPr>
    <w:rPr>
      <w:rFonts w:eastAsia="Calibri"/>
      <w:szCs w:val="24"/>
      <w:lang w:val="en-US" w:eastAsia="en-US"/>
    </w:rPr>
  </w:style>
  <w:style w:type="paragraph" w:customStyle="1" w:styleId="a9">
    <w:name w:val="СценарийНью"/>
    <w:basedOn w:val="af"/>
    <w:rsid w:val="0065472C"/>
    <w:pPr>
      <w:numPr>
        <w:numId w:val="25"/>
      </w:numPr>
      <w:tabs>
        <w:tab w:val="left" w:pos="1482"/>
      </w:tabs>
      <w:autoSpaceDE w:val="0"/>
      <w:autoSpaceDN w:val="0"/>
      <w:adjustRightInd w:val="0"/>
      <w:spacing w:before="120" w:after="60"/>
      <w:ind w:right="851"/>
      <w:jc w:val="both"/>
    </w:pPr>
    <w:rPr>
      <w:rFonts w:cs="Tahoma"/>
      <w:iCs/>
      <w:szCs w:val="22"/>
    </w:rPr>
  </w:style>
  <w:style w:type="paragraph" w:customStyle="1" w:styleId="ae">
    <w:name w:val="макрированный"/>
    <w:basedOn w:val="af"/>
    <w:rsid w:val="0065472C"/>
    <w:pPr>
      <w:numPr>
        <w:numId w:val="26"/>
      </w:numPr>
      <w:tabs>
        <w:tab w:val="left" w:pos="5683"/>
      </w:tabs>
      <w:spacing w:before="0" w:after="0" w:line="360" w:lineRule="auto"/>
      <w:jc w:val="both"/>
    </w:pPr>
  </w:style>
  <w:style w:type="paragraph" w:customStyle="1" w:styleId="2-Char">
    <w:name w:val="Обычный маркированный 2-ой уровень Char"/>
    <w:basedOn w:val="ae"/>
    <w:rsid w:val="0065472C"/>
    <w:pPr>
      <w:numPr>
        <w:ilvl w:val="1"/>
      </w:numPr>
      <w:tabs>
        <w:tab w:val="num" w:pos="1296"/>
        <w:tab w:val="num" w:pos="1581"/>
      </w:tabs>
      <w:ind w:left="1429" w:hanging="576"/>
    </w:pPr>
  </w:style>
  <w:style w:type="paragraph" w:customStyle="1" w:styleId="1-">
    <w:name w:val="Перечисление 1-го уровня"/>
    <w:basedOn w:val="af"/>
    <w:autoRedefine/>
    <w:qFormat/>
    <w:rsid w:val="0065472C"/>
    <w:pPr>
      <w:numPr>
        <w:numId w:val="27"/>
      </w:numPr>
      <w:spacing w:before="0" w:after="0" w:line="360" w:lineRule="auto"/>
      <w:jc w:val="both"/>
    </w:pPr>
    <w:rPr>
      <w:szCs w:val="24"/>
    </w:rPr>
  </w:style>
  <w:style w:type="paragraph" w:customStyle="1" w:styleId="afffffe">
    <w:name w:val="Маркир список"/>
    <w:basedOn w:val="af"/>
    <w:semiHidden/>
    <w:rsid w:val="0065472C"/>
    <w:pPr>
      <w:tabs>
        <w:tab w:val="num" w:pos="1080"/>
        <w:tab w:val="left" w:pos="1191"/>
      </w:tabs>
      <w:spacing w:before="0" w:after="0" w:line="360" w:lineRule="auto"/>
      <w:ind w:left="1080" w:hanging="360"/>
      <w:jc w:val="both"/>
    </w:pPr>
    <w:rPr>
      <w:snapToGrid w:val="0"/>
    </w:rPr>
  </w:style>
  <w:style w:type="paragraph" w:customStyle="1" w:styleId="a5">
    <w:name w:val="Перечисление второго уровня"/>
    <w:basedOn w:val="af"/>
    <w:qFormat/>
    <w:rsid w:val="0065472C"/>
    <w:pPr>
      <w:numPr>
        <w:ilvl w:val="1"/>
        <w:numId w:val="27"/>
      </w:numPr>
      <w:spacing w:before="0" w:after="0" w:line="360" w:lineRule="auto"/>
      <w:jc w:val="both"/>
    </w:pPr>
    <w:rPr>
      <w:szCs w:val="24"/>
    </w:rPr>
  </w:style>
  <w:style w:type="paragraph" w:customStyle="1" w:styleId="affffff">
    <w:name w:val="Примечание"/>
    <w:basedOn w:val="af"/>
    <w:semiHidden/>
    <w:rsid w:val="0065472C"/>
    <w:pPr>
      <w:autoSpaceDE w:val="0"/>
      <w:autoSpaceDN w:val="0"/>
      <w:adjustRightInd w:val="0"/>
      <w:spacing w:before="120" w:after="0" w:line="360" w:lineRule="auto"/>
      <w:jc w:val="both"/>
      <w:textAlignment w:val="baseline"/>
    </w:pPr>
    <w:rPr>
      <w:szCs w:val="24"/>
    </w:rPr>
  </w:style>
  <w:style w:type="paragraph" w:customStyle="1" w:styleId="3-">
    <w:name w:val="Перечисление 3-го уровня"/>
    <w:basedOn w:val="a5"/>
    <w:qFormat/>
    <w:rsid w:val="0065472C"/>
    <w:pPr>
      <w:numPr>
        <w:ilvl w:val="2"/>
      </w:numPr>
    </w:pPr>
  </w:style>
  <w:style w:type="numbering" w:customStyle="1" w:styleId="a6">
    <w:name w:val="Нумерованные"/>
    <w:basedOn w:val="af2"/>
    <w:rsid w:val="0065472C"/>
    <w:pPr>
      <w:numPr>
        <w:numId w:val="11"/>
      </w:numPr>
    </w:pPr>
  </w:style>
  <w:style w:type="paragraph" w:customStyle="1" w:styleId="affffff0">
    <w:name w:val="Номер года"/>
    <w:basedOn w:val="af"/>
    <w:semiHidden/>
    <w:rsid w:val="0065472C"/>
    <w:pPr>
      <w:autoSpaceDE w:val="0"/>
      <w:autoSpaceDN w:val="0"/>
      <w:adjustRightInd w:val="0"/>
      <w:spacing w:before="120" w:after="0" w:line="360" w:lineRule="auto"/>
      <w:jc w:val="center"/>
      <w:textAlignment w:val="baseline"/>
    </w:pPr>
  </w:style>
  <w:style w:type="paragraph" w:customStyle="1" w:styleId="affffff1">
    <w:name w:val="Титульный лист"/>
    <w:basedOn w:val="af"/>
    <w:semiHidden/>
    <w:rsid w:val="0065472C"/>
    <w:pPr>
      <w:widowControl w:val="0"/>
      <w:shd w:val="clear" w:color="auto" w:fill="FFFFFF"/>
      <w:autoSpaceDE w:val="0"/>
      <w:autoSpaceDN w:val="0"/>
      <w:adjustRightInd w:val="0"/>
      <w:spacing w:before="1718" w:after="0" w:line="360" w:lineRule="auto"/>
      <w:ind w:left="998"/>
      <w:jc w:val="center"/>
      <w:textAlignment w:val="baseline"/>
    </w:pPr>
  </w:style>
  <w:style w:type="paragraph" w:customStyle="1" w:styleId="affffff2">
    <w:name w:val="Абзац Обычный"/>
    <w:basedOn w:val="af"/>
    <w:autoRedefine/>
    <w:semiHidden/>
    <w:rsid w:val="0065472C"/>
    <w:pPr>
      <w:spacing w:before="0" w:after="0" w:line="360" w:lineRule="auto"/>
      <w:ind w:firstLine="567"/>
      <w:jc w:val="both"/>
    </w:pPr>
  </w:style>
  <w:style w:type="paragraph" w:customStyle="1" w:styleId="Web">
    <w:name w:val="Обычный (Web)"/>
    <w:basedOn w:val="af"/>
    <w:semiHidden/>
    <w:rsid w:val="0065472C"/>
    <w:pPr>
      <w:jc w:val="both"/>
    </w:pPr>
    <w:rPr>
      <w:rFonts w:ascii="Arial Unicode MS" w:eastAsia="Arial Unicode MS" w:hAnsi="Arial Unicode MS"/>
    </w:rPr>
  </w:style>
  <w:style w:type="paragraph" w:styleId="afffffd">
    <w:name w:val="footnote text"/>
    <w:basedOn w:val="af"/>
    <w:link w:val="afffffc"/>
    <w:rsid w:val="0065472C"/>
    <w:pPr>
      <w:spacing w:before="0" w:after="0" w:line="360" w:lineRule="auto"/>
      <w:ind w:firstLine="720"/>
      <w:jc w:val="both"/>
    </w:pPr>
    <w:rPr>
      <w:rFonts w:asciiTheme="minorHAnsi" w:eastAsiaTheme="minorHAnsi" w:hAnsiTheme="minorHAnsi" w:cstheme="minorBidi"/>
      <w:sz w:val="22"/>
      <w:szCs w:val="22"/>
      <w:lang w:eastAsia="en-US"/>
    </w:rPr>
  </w:style>
  <w:style w:type="character" w:customStyle="1" w:styleId="1f1">
    <w:name w:val="Текст сноски Знак1"/>
    <w:basedOn w:val="af0"/>
    <w:rsid w:val="0065472C"/>
    <w:rPr>
      <w:rFonts w:ascii="Times New Roman" w:eastAsia="Times New Roman" w:hAnsi="Times New Roman" w:cs="Times New Roman"/>
      <w:sz w:val="20"/>
      <w:szCs w:val="20"/>
      <w:lang w:eastAsia="ru-RU"/>
    </w:rPr>
  </w:style>
  <w:style w:type="character" w:styleId="affffff3">
    <w:name w:val="footnote reference"/>
    <w:rsid w:val="0065472C"/>
    <w:rPr>
      <w:vertAlign w:val="superscript"/>
    </w:rPr>
  </w:style>
  <w:style w:type="paragraph" w:customStyle="1" w:styleId="75">
    <w:name w:val="Абзац Обычный7"/>
    <w:basedOn w:val="af"/>
    <w:autoRedefine/>
    <w:semiHidden/>
    <w:rsid w:val="0065472C"/>
    <w:pPr>
      <w:widowControl w:val="0"/>
      <w:spacing w:before="0" w:after="0" w:line="360" w:lineRule="auto"/>
      <w:ind w:firstLine="709"/>
      <w:jc w:val="both"/>
    </w:pPr>
  </w:style>
  <w:style w:type="paragraph" w:customStyle="1" w:styleId="85">
    <w:name w:val="Абзац Обычный8"/>
    <w:basedOn w:val="af"/>
    <w:autoRedefine/>
    <w:semiHidden/>
    <w:rsid w:val="0065472C"/>
    <w:pPr>
      <w:widowControl w:val="0"/>
      <w:tabs>
        <w:tab w:val="left" w:pos="1985"/>
        <w:tab w:val="left" w:pos="2127"/>
      </w:tabs>
      <w:spacing w:before="0" w:after="0" w:line="360" w:lineRule="auto"/>
      <w:ind w:firstLine="709"/>
      <w:jc w:val="both"/>
    </w:pPr>
    <w:rPr>
      <w:bCs/>
    </w:rPr>
  </w:style>
  <w:style w:type="paragraph" w:customStyle="1" w:styleId="affffff4">
    <w:name w:val="Вариант мышь"/>
    <w:basedOn w:val="af"/>
    <w:next w:val="af"/>
    <w:semiHidden/>
    <w:rsid w:val="0065472C"/>
    <w:pPr>
      <w:keepNext/>
      <w:tabs>
        <w:tab w:val="num" w:pos="720"/>
        <w:tab w:val="left" w:pos="1134"/>
        <w:tab w:val="left" w:pos="1418"/>
      </w:tabs>
      <w:spacing w:before="60" w:after="60"/>
      <w:ind w:left="720" w:hanging="360"/>
      <w:jc w:val="both"/>
    </w:pPr>
    <w:rPr>
      <w:kern w:val="2"/>
    </w:rPr>
  </w:style>
  <w:style w:type="paragraph" w:customStyle="1" w:styleId="affffff5">
    <w:name w:val="Вариант клавиатура"/>
    <w:basedOn w:val="af"/>
    <w:semiHidden/>
    <w:rsid w:val="0065472C"/>
    <w:pPr>
      <w:tabs>
        <w:tab w:val="num" w:pos="972"/>
        <w:tab w:val="left" w:pos="1134"/>
        <w:tab w:val="left" w:pos="1418"/>
      </w:tabs>
      <w:spacing w:before="0" w:after="0"/>
      <w:ind w:left="1134"/>
      <w:jc w:val="both"/>
    </w:pPr>
  </w:style>
  <w:style w:type="paragraph" w:customStyle="1" w:styleId="1f2">
    <w:name w:val="Абзац Обычный1"/>
    <w:basedOn w:val="af"/>
    <w:autoRedefine/>
    <w:semiHidden/>
    <w:rsid w:val="0065472C"/>
    <w:pPr>
      <w:widowControl w:val="0"/>
      <w:spacing w:before="0" w:after="0" w:line="360" w:lineRule="auto"/>
      <w:ind w:firstLine="709"/>
      <w:jc w:val="both"/>
    </w:pPr>
  </w:style>
  <w:style w:type="paragraph" w:customStyle="1" w:styleId="5a">
    <w:name w:val="Абзац Обычный5"/>
    <w:basedOn w:val="af"/>
    <w:autoRedefine/>
    <w:semiHidden/>
    <w:rsid w:val="0065472C"/>
    <w:pPr>
      <w:widowControl w:val="0"/>
      <w:spacing w:before="0" w:after="0" w:line="360" w:lineRule="auto"/>
      <w:ind w:firstLine="709"/>
      <w:jc w:val="both"/>
    </w:pPr>
  </w:style>
  <w:style w:type="paragraph" w:customStyle="1" w:styleId="2f7">
    <w:name w:val="Абзац Обычный2"/>
    <w:basedOn w:val="af"/>
    <w:autoRedefine/>
    <w:semiHidden/>
    <w:rsid w:val="0065472C"/>
    <w:pPr>
      <w:widowControl w:val="0"/>
      <w:spacing w:before="0" w:after="0" w:line="360" w:lineRule="auto"/>
      <w:ind w:firstLine="709"/>
      <w:jc w:val="both"/>
    </w:pPr>
  </w:style>
  <w:style w:type="paragraph" w:customStyle="1" w:styleId="3f2">
    <w:name w:val="Абзац Обычный3"/>
    <w:basedOn w:val="af"/>
    <w:autoRedefine/>
    <w:semiHidden/>
    <w:rsid w:val="0065472C"/>
    <w:pPr>
      <w:widowControl w:val="0"/>
      <w:spacing w:before="0" w:after="0" w:line="360" w:lineRule="auto"/>
      <w:ind w:firstLine="709"/>
      <w:jc w:val="both"/>
    </w:pPr>
  </w:style>
  <w:style w:type="paragraph" w:customStyle="1" w:styleId="4b">
    <w:name w:val="Абзац Обычный4"/>
    <w:basedOn w:val="af"/>
    <w:autoRedefine/>
    <w:semiHidden/>
    <w:rsid w:val="0065472C"/>
    <w:pPr>
      <w:widowControl w:val="0"/>
      <w:spacing w:before="0" w:after="0" w:line="360" w:lineRule="auto"/>
      <w:ind w:firstLine="709"/>
      <w:jc w:val="both"/>
    </w:pPr>
  </w:style>
  <w:style w:type="paragraph" w:customStyle="1" w:styleId="65">
    <w:name w:val="Абзац Обычный6"/>
    <w:basedOn w:val="af"/>
    <w:autoRedefine/>
    <w:semiHidden/>
    <w:rsid w:val="0065472C"/>
    <w:pPr>
      <w:widowControl w:val="0"/>
      <w:spacing w:before="0" w:after="0" w:line="360" w:lineRule="auto"/>
      <w:ind w:firstLine="709"/>
      <w:jc w:val="both"/>
    </w:pPr>
  </w:style>
  <w:style w:type="paragraph" w:customStyle="1" w:styleId="94">
    <w:name w:val="Абзац Обычный9"/>
    <w:basedOn w:val="af"/>
    <w:autoRedefine/>
    <w:semiHidden/>
    <w:rsid w:val="0065472C"/>
    <w:pPr>
      <w:widowControl w:val="0"/>
      <w:spacing w:before="0" w:after="0" w:line="360" w:lineRule="auto"/>
      <w:ind w:firstLine="709"/>
      <w:jc w:val="both"/>
    </w:pPr>
  </w:style>
  <w:style w:type="paragraph" w:customStyle="1" w:styleId="affffff6">
    <w:name w:val="Таблица"/>
    <w:basedOn w:val="af"/>
    <w:semiHidden/>
    <w:rsid w:val="0065472C"/>
    <w:pPr>
      <w:widowControl w:val="0"/>
      <w:suppressLineNumbers/>
      <w:suppressAutoHyphens/>
      <w:spacing w:before="80" w:after="40"/>
      <w:jc w:val="both"/>
    </w:pPr>
    <w:rPr>
      <w:sz w:val="22"/>
      <w:lang w:eastAsia="en-US"/>
    </w:rPr>
  </w:style>
  <w:style w:type="paragraph" w:customStyle="1" w:styleId="affffff7">
    <w:name w:val="Столбец"/>
    <w:basedOn w:val="af"/>
    <w:semiHidden/>
    <w:rsid w:val="0065472C"/>
    <w:pPr>
      <w:widowControl w:val="0"/>
      <w:suppressLineNumbers/>
      <w:suppressAutoHyphens/>
      <w:spacing w:before="0" w:after="40"/>
      <w:jc w:val="center"/>
    </w:pPr>
    <w:rPr>
      <w:b/>
      <w:sz w:val="22"/>
      <w:lang w:eastAsia="en-US"/>
    </w:rPr>
  </w:style>
  <w:style w:type="paragraph" w:customStyle="1" w:styleId="affffff8">
    <w:name w:val="Обычный текст"/>
    <w:basedOn w:val="af"/>
    <w:rsid w:val="0065472C"/>
    <w:pPr>
      <w:spacing w:before="0" w:after="120" w:line="360" w:lineRule="auto"/>
      <w:ind w:firstLine="709"/>
      <w:jc w:val="both"/>
    </w:pPr>
  </w:style>
  <w:style w:type="paragraph" w:styleId="affffff9">
    <w:name w:val="No Spacing"/>
    <w:uiPriority w:val="1"/>
    <w:qFormat/>
    <w:rsid w:val="0065472C"/>
    <w:pPr>
      <w:spacing w:after="0" w:line="240" w:lineRule="auto"/>
    </w:pPr>
  </w:style>
  <w:style w:type="paragraph" w:customStyle="1" w:styleId="affffffa">
    <w:name w:val="Текст в таблице + курсив"/>
    <w:basedOn w:val="affffffb"/>
    <w:rsid w:val="0065472C"/>
    <w:rPr>
      <w:i/>
      <w:iCs/>
    </w:rPr>
  </w:style>
  <w:style w:type="paragraph" w:customStyle="1" w:styleId="affffffc">
    <w:name w:val="УТВЕРЖДАЮ"/>
    <w:qFormat/>
    <w:rsid w:val="0065472C"/>
    <w:pPr>
      <w:spacing w:after="0" w:line="360" w:lineRule="auto"/>
      <w:jc w:val="center"/>
    </w:pPr>
    <w:rPr>
      <w:rFonts w:ascii="Times New Roman" w:eastAsia="Times New Roman" w:hAnsi="Times New Roman" w:cs="Times New Roman"/>
      <w:b/>
      <w:bCs/>
      <w:caps/>
      <w:sz w:val="28"/>
      <w:szCs w:val="24"/>
    </w:rPr>
  </w:style>
  <w:style w:type="paragraph" w:customStyle="1" w:styleId="affffffd">
    <w:name w:val="Заголовок информационного элемента"/>
    <w:basedOn w:val="af"/>
    <w:qFormat/>
    <w:rsid w:val="0065472C"/>
    <w:pPr>
      <w:keepNext/>
      <w:pageBreakBefore/>
      <w:spacing w:before="0" w:after="0" w:line="288" w:lineRule="auto"/>
      <w:jc w:val="center"/>
    </w:pPr>
    <w:rPr>
      <w:b/>
      <w:sz w:val="32"/>
      <w:szCs w:val="24"/>
    </w:rPr>
  </w:style>
  <w:style w:type="paragraph" w:customStyle="1" w:styleId="affffffe">
    <w:name w:val="Согласующая подпись"/>
    <w:basedOn w:val="af"/>
    <w:qFormat/>
    <w:rsid w:val="0065472C"/>
    <w:pPr>
      <w:widowControl w:val="0"/>
      <w:spacing w:before="0" w:after="0" w:line="288" w:lineRule="auto"/>
      <w:jc w:val="center"/>
    </w:pPr>
    <w:rPr>
      <w:rFonts w:eastAsia="Batang"/>
      <w:sz w:val="28"/>
      <w:szCs w:val="24"/>
      <w:lang w:eastAsia="en-US"/>
    </w:rPr>
  </w:style>
  <w:style w:type="paragraph" w:customStyle="1" w:styleId="affffffb">
    <w:name w:val="Текст в таблице"/>
    <w:basedOn w:val="af"/>
    <w:uiPriority w:val="99"/>
    <w:qFormat/>
    <w:rsid w:val="0065472C"/>
    <w:pPr>
      <w:spacing w:before="0" w:after="0"/>
      <w:jc w:val="both"/>
    </w:pPr>
    <w:rPr>
      <w:szCs w:val="24"/>
    </w:rPr>
  </w:style>
  <w:style w:type="paragraph" w:customStyle="1" w:styleId="afffffff">
    <w:name w:val="Название колонки в таблице"/>
    <w:basedOn w:val="af"/>
    <w:qFormat/>
    <w:rsid w:val="0065472C"/>
    <w:pPr>
      <w:keepNext/>
      <w:spacing w:before="0" w:after="0" w:line="288" w:lineRule="auto"/>
      <w:jc w:val="center"/>
    </w:pPr>
    <w:rPr>
      <w:b/>
      <w:szCs w:val="24"/>
    </w:rPr>
  </w:style>
  <w:style w:type="paragraph" w:customStyle="1" w:styleId="141">
    <w:name w:val="По центру 14 Ж"/>
    <w:basedOn w:val="af"/>
    <w:qFormat/>
    <w:rsid w:val="0065472C"/>
    <w:pPr>
      <w:spacing w:before="0" w:after="0" w:line="288" w:lineRule="auto"/>
      <w:jc w:val="center"/>
    </w:pPr>
    <w:rPr>
      <w:b/>
      <w:sz w:val="28"/>
      <w:szCs w:val="24"/>
    </w:rPr>
  </w:style>
  <w:style w:type="paragraph" w:customStyle="1" w:styleId="ad">
    <w:name w:val="Перечисление а)"/>
    <w:basedOn w:val="af"/>
    <w:qFormat/>
    <w:rsid w:val="0065472C"/>
    <w:pPr>
      <w:numPr>
        <w:numId w:val="31"/>
      </w:numPr>
      <w:spacing w:before="0" w:after="0" w:line="288" w:lineRule="auto"/>
      <w:jc w:val="both"/>
    </w:pPr>
    <w:rPr>
      <w:sz w:val="28"/>
      <w:szCs w:val="24"/>
    </w:rPr>
  </w:style>
  <w:style w:type="paragraph" w:customStyle="1" w:styleId="afffffff0">
    <w:name w:val="Рисунок"/>
    <w:basedOn w:val="af"/>
    <w:qFormat/>
    <w:rsid w:val="0065472C"/>
    <w:pPr>
      <w:keepNext/>
      <w:spacing w:before="0" w:after="0" w:line="288" w:lineRule="auto"/>
      <w:jc w:val="center"/>
    </w:pPr>
    <w:rPr>
      <w:sz w:val="28"/>
      <w:szCs w:val="24"/>
    </w:rPr>
  </w:style>
  <w:style w:type="paragraph" w:customStyle="1" w:styleId="afffffff1">
    <w:name w:val="Подпись к рисунку"/>
    <w:basedOn w:val="af"/>
    <w:qFormat/>
    <w:rsid w:val="0065472C"/>
    <w:pPr>
      <w:spacing w:before="0" w:after="0" w:line="288" w:lineRule="auto"/>
      <w:jc w:val="center"/>
    </w:pPr>
    <w:rPr>
      <w:sz w:val="28"/>
      <w:szCs w:val="24"/>
    </w:rPr>
  </w:style>
  <w:style w:type="paragraph" w:customStyle="1" w:styleId="afffffff2">
    <w:name w:val="Подпись к таблице"/>
    <w:basedOn w:val="af"/>
    <w:qFormat/>
    <w:rsid w:val="0065472C"/>
    <w:pPr>
      <w:keepNext/>
      <w:spacing w:before="0" w:after="120" w:line="288" w:lineRule="auto"/>
    </w:pPr>
    <w:rPr>
      <w:sz w:val="28"/>
      <w:szCs w:val="24"/>
    </w:rPr>
  </w:style>
  <w:style w:type="paragraph" w:customStyle="1" w:styleId="a0">
    <w:name w:val="Приложение"/>
    <w:basedOn w:val="af"/>
    <w:autoRedefine/>
    <w:qFormat/>
    <w:rsid w:val="0065472C"/>
    <w:pPr>
      <w:keepNext/>
      <w:pageBreakBefore/>
      <w:numPr>
        <w:numId w:val="28"/>
      </w:numPr>
      <w:spacing w:before="120" w:after="240" w:line="288" w:lineRule="auto"/>
      <w:jc w:val="center"/>
      <w:outlineLvl w:val="0"/>
    </w:pPr>
    <w:rPr>
      <w:sz w:val="28"/>
      <w:szCs w:val="24"/>
    </w:rPr>
  </w:style>
  <w:style w:type="paragraph" w:customStyle="1" w:styleId="a1">
    <w:name w:val="Заголовок Приложения"/>
    <w:basedOn w:val="af"/>
    <w:autoRedefine/>
    <w:qFormat/>
    <w:rsid w:val="0065472C"/>
    <w:pPr>
      <w:keepNext/>
      <w:numPr>
        <w:ilvl w:val="1"/>
        <w:numId w:val="28"/>
      </w:numPr>
      <w:spacing w:before="0" w:after="0" w:line="288" w:lineRule="auto"/>
      <w:jc w:val="both"/>
      <w:outlineLvl w:val="0"/>
    </w:pPr>
    <w:rPr>
      <w:b/>
      <w:sz w:val="28"/>
      <w:szCs w:val="24"/>
    </w:rPr>
  </w:style>
  <w:style w:type="paragraph" w:customStyle="1" w:styleId="a2">
    <w:name w:val="подпись Рисунок приложения"/>
    <w:basedOn w:val="af"/>
    <w:qFormat/>
    <w:rsid w:val="0065472C"/>
    <w:pPr>
      <w:numPr>
        <w:ilvl w:val="2"/>
        <w:numId w:val="28"/>
      </w:numPr>
      <w:spacing w:before="0" w:after="0" w:line="288" w:lineRule="auto"/>
      <w:jc w:val="center"/>
    </w:pPr>
    <w:rPr>
      <w:sz w:val="28"/>
      <w:szCs w:val="24"/>
    </w:rPr>
  </w:style>
  <w:style w:type="paragraph" w:customStyle="1" w:styleId="a3">
    <w:name w:val="Таблица приложения"/>
    <w:basedOn w:val="afffffff2"/>
    <w:qFormat/>
    <w:rsid w:val="0065472C"/>
    <w:pPr>
      <w:numPr>
        <w:ilvl w:val="3"/>
        <w:numId w:val="28"/>
      </w:numPr>
    </w:pPr>
    <w:rPr>
      <w:lang w:val="en-US"/>
    </w:rPr>
  </w:style>
  <w:style w:type="paragraph" w:customStyle="1" w:styleId="afffffff3">
    <w:name w:val="Текст в таблице полужирный"/>
    <w:basedOn w:val="affffffb"/>
    <w:qFormat/>
    <w:rsid w:val="0065472C"/>
    <w:rPr>
      <w:b/>
    </w:rPr>
  </w:style>
  <w:style w:type="paragraph" w:customStyle="1" w:styleId="afffffff4">
    <w:name w:val="Обычный курсив"/>
    <w:basedOn w:val="af"/>
    <w:qFormat/>
    <w:rsid w:val="0065472C"/>
    <w:pPr>
      <w:spacing w:before="0" w:after="0" w:line="288" w:lineRule="auto"/>
      <w:ind w:firstLine="709"/>
      <w:jc w:val="both"/>
    </w:pPr>
    <w:rPr>
      <w:i/>
      <w:sz w:val="28"/>
      <w:szCs w:val="24"/>
    </w:rPr>
  </w:style>
  <w:style w:type="paragraph" w:customStyle="1" w:styleId="afffffff5">
    <w:name w:val="Обычный по центру"/>
    <w:basedOn w:val="af"/>
    <w:qFormat/>
    <w:rsid w:val="0065472C"/>
    <w:pPr>
      <w:spacing w:before="0" w:after="0" w:line="360" w:lineRule="auto"/>
      <w:jc w:val="center"/>
    </w:pPr>
    <w:rPr>
      <w:sz w:val="28"/>
      <w:szCs w:val="24"/>
    </w:rPr>
  </w:style>
  <w:style w:type="numbering" w:customStyle="1" w:styleId="a7">
    <w:name w:val="Списки в документе"/>
    <w:rsid w:val="0065472C"/>
    <w:pPr>
      <w:numPr>
        <w:numId w:val="29"/>
      </w:numPr>
    </w:pPr>
  </w:style>
  <w:style w:type="numbering" w:customStyle="1" w:styleId="ac">
    <w:name w:val="Буквенный стиль"/>
    <w:rsid w:val="0065472C"/>
    <w:pPr>
      <w:numPr>
        <w:numId w:val="30"/>
      </w:numPr>
    </w:pPr>
  </w:style>
  <w:style w:type="paragraph" w:customStyle="1" w:styleId="aa">
    <w:name w:val="Перечисление в таблице"/>
    <w:basedOn w:val="affffffb"/>
    <w:qFormat/>
    <w:rsid w:val="0065472C"/>
    <w:pPr>
      <w:numPr>
        <w:numId w:val="32"/>
      </w:numPr>
      <w:ind w:left="284" w:hanging="284"/>
    </w:pPr>
  </w:style>
  <w:style w:type="paragraph" w:customStyle="1" w:styleId="ab">
    <w:name w:val="Нумерованное перечисление в таблице"/>
    <w:basedOn w:val="aa"/>
    <w:qFormat/>
    <w:rsid w:val="0065472C"/>
    <w:pPr>
      <w:numPr>
        <w:numId w:val="33"/>
      </w:numPr>
      <w:ind w:left="284" w:hanging="284"/>
    </w:pPr>
    <w:rPr>
      <w:lang w:val="en-US"/>
    </w:rPr>
  </w:style>
  <w:style w:type="paragraph" w:customStyle="1" w:styleId="03">
    <w:name w:val="Стиль Первая строка:  0 см Перед:  3 пт"/>
    <w:basedOn w:val="af"/>
    <w:rsid w:val="0065472C"/>
    <w:pPr>
      <w:suppressAutoHyphens/>
      <w:spacing w:before="60" w:after="60" w:line="360" w:lineRule="auto"/>
      <w:jc w:val="both"/>
    </w:pPr>
  </w:style>
  <w:style w:type="character" w:customStyle="1" w:styleId="afffc">
    <w:name w:val="Абзац списка Знак"/>
    <w:link w:val="afffb"/>
    <w:uiPriority w:val="34"/>
    <w:rsid w:val="0065472C"/>
    <w:rPr>
      <w:rFonts w:ascii="Times New Roman" w:eastAsia="Calibri" w:hAnsi="Times New Roman" w:cs="Times New Roman"/>
      <w:sz w:val="28"/>
    </w:rPr>
  </w:style>
  <w:style w:type="character" w:customStyle="1" w:styleId="iceouttxt5">
    <w:name w:val="iceouttxt5"/>
    <w:basedOn w:val="af0"/>
    <w:rsid w:val="0065472C"/>
    <w:rPr>
      <w:rFonts w:ascii="Arial" w:hAnsi="Arial" w:cs="Arial" w:hint="default"/>
      <w:color w:val="666666"/>
      <w:sz w:val="17"/>
      <w:szCs w:val="17"/>
    </w:rPr>
  </w:style>
  <w:style w:type="paragraph" w:styleId="afffffff6">
    <w:name w:val="table of figures"/>
    <w:basedOn w:val="af"/>
    <w:next w:val="af"/>
    <w:rsid w:val="0065472C"/>
    <w:pPr>
      <w:spacing w:before="0" w:after="0" w:line="288" w:lineRule="auto"/>
      <w:ind w:firstLine="709"/>
      <w:jc w:val="both"/>
    </w:pPr>
    <w:rPr>
      <w:sz w:val="28"/>
      <w:szCs w:val="24"/>
    </w:rPr>
  </w:style>
  <w:style w:type="character" w:customStyle="1" w:styleId="sectionheadertext">
    <w:name w:val="sectionheadertext"/>
    <w:basedOn w:val="af0"/>
    <w:rsid w:val="0065472C"/>
  </w:style>
  <w:style w:type="paragraph" w:customStyle="1" w:styleId="NormalList">
    <w:name w:val="Normal List"/>
    <w:basedOn w:val="af"/>
    <w:link w:val="NormalListChar"/>
    <w:qFormat/>
    <w:rsid w:val="0065472C"/>
    <w:pPr>
      <w:spacing w:before="180" w:after="0" w:line="276" w:lineRule="auto"/>
      <w:ind w:left="2064" w:hanging="504"/>
      <w:jc w:val="both"/>
    </w:pPr>
    <w:rPr>
      <w:szCs w:val="24"/>
      <w:lang w:bidi="en-US"/>
    </w:rPr>
  </w:style>
  <w:style w:type="character" w:customStyle="1" w:styleId="NormalListChar">
    <w:name w:val="Normal List Char"/>
    <w:link w:val="NormalList"/>
    <w:rsid w:val="0065472C"/>
    <w:rPr>
      <w:rFonts w:ascii="Times New Roman" w:eastAsia="Times New Roman" w:hAnsi="Times New Roman" w:cs="Times New Roman"/>
      <w:sz w:val="24"/>
      <w:szCs w:val="24"/>
      <w:lang w:eastAsia="ru-RU" w:bidi="en-US"/>
    </w:rPr>
  </w:style>
  <w:style w:type="character" w:customStyle="1" w:styleId="111">
    <w:name w:val="Заголовок 1 Знак1"/>
    <w:aliases w:val="H1 Знак1,. Знак1,Название спецификации Знак1,h:1 Знак1,h:1app Знак1,TF-Overskrift 1 Знак1,H11 Знак1,R1 Знак1,Titre 0 Знак1"/>
    <w:basedOn w:val="af0"/>
    <w:rsid w:val="003A72E3"/>
    <w:rPr>
      <w:rFonts w:asciiTheme="majorHAnsi" w:eastAsiaTheme="majorEastAsia" w:hAnsiTheme="majorHAnsi" w:cstheme="majorBidi"/>
      <w:b/>
      <w:bCs/>
      <w:color w:val="2E74B5" w:themeColor="accent1" w:themeShade="BF"/>
      <w:sz w:val="28"/>
      <w:szCs w:val="28"/>
      <w:lang w:eastAsia="ru-RU"/>
    </w:rPr>
  </w:style>
  <w:style w:type="character" w:customStyle="1" w:styleId="210">
    <w:name w:val="Заголовок 2 Знак1"/>
    <w:aliases w:val="contract Знак1,H2 Знак1,h2 Знак1,2 Знак1,Numbered text 3 Знак1,heading 2 Знак1,Подраздел Знак1,21 Знак1,22 Знак1,211 Знак1,h:2 Знак1,h:2app Знак1,T2 Знак1,TF-Overskrit 2 Знак1,Title2 Знак1,ITT t2 Знак1,PA Major Section Знак1,R2 Знак1"/>
    <w:basedOn w:val="af0"/>
    <w:semiHidden/>
    <w:rsid w:val="003A72E3"/>
    <w:rPr>
      <w:rFonts w:asciiTheme="majorHAnsi" w:eastAsiaTheme="majorEastAsia" w:hAnsiTheme="majorHAnsi" w:cstheme="majorBidi"/>
      <w:b/>
      <w:bCs/>
      <w:color w:val="5B9BD5" w:themeColor="accent1"/>
      <w:sz w:val="26"/>
      <w:szCs w:val="26"/>
      <w:lang w:eastAsia="ru-RU"/>
    </w:rPr>
  </w:style>
  <w:style w:type="character" w:customStyle="1" w:styleId="310">
    <w:name w:val="Заголовок 3 Знак1"/>
    <w:aliases w:val="o Знак1,H3 Знак1,3 Знак1,h:3 Знак1,h Знак1,31 Знак1,ITT t3 Знак1,PA Minor Section Знак1,TE Heading Знак1,Title3 Знак1,list Знак1,l3 Знак1,Level 3 Head Знак1,heading 3 Знак1,h3 Знак1,H31 Знак1,H32 Знак1,H33 Знак1,H34 Знак1,H35 Знак1"/>
    <w:basedOn w:val="af0"/>
    <w:semiHidden/>
    <w:rsid w:val="003A72E3"/>
    <w:rPr>
      <w:rFonts w:asciiTheme="majorHAnsi" w:eastAsiaTheme="majorEastAsia" w:hAnsiTheme="majorHAnsi" w:cstheme="majorBidi"/>
      <w:b/>
      <w:bCs/>
      <w:color w:val="5B9BD5" w:themeColor="accent1"/>
      <w:sz w:val="24"/>
      <w:lang w:eastAsia="ru-RU"/>
    </w:rPr>
  </w:style>
  <w:style w:type="character" w:customStyle="1" w:styleId="410">
    <w:name w:val="Заголовок 4 Знак1"/>
    <w:aliases w:val="H4 Знак1,Заголовок 4 (Приложение) Знак1"/>
    <w:basedOn w:val="af0"/>
    <w:semiHidden/>
    <w:rsid w:val="003A72E3"/>
    <w:rPr>
      <w:rFonts w:asciiTheme="majorHAnsi" w:eastAsiaTheme="majorEastAsia" w:hAnsiTheme="majorHAnsi" w:cstheme="majorBidi"/>
      <w:b/>
      <w:bCs/>
      <w:i/>
      <w:iCs/>
      <w:color w:val="5B9BD5" w:themeColor="accent1"/>
      <w:sz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607856">
      <w:bodyDiv w:val="1"/>
      <w:marLeft w:val="0"/>
      <w:marRight w:val="0"/>
      <w:marTop w:val="0"/>
      <w:marBottom w:val="0"/>
      <w:divBdr>
        <w:top w:val="none" w:sz="0" w:space="0" w:color="auto"/>
        <w:left w:val="none" w:sz="0" w:space="0" w:color="auto"/>
        <w:bottom w:val="none" w:sz="0" w:space="0" w:color="auto"/>
        <w:right w:val="none" w:sz="0" w:space="0" w:color="auto"/>
      </w:divBdr>
    </w:div>
    <w:div w:id="114713546">
      <w:bodyDiv w:val="1"/>
      <w:marLeft w:val="0"/>
      <w:marRight w:val="0"/>
      <w:marTop w:val="0"/>
      <w:marBottom w:val="0"/>
      <w:divBdr>
        <w:top w:val="none" w:sz="0" w:space="0" w:color="auto"/>
        <w:left w:val="none" w:sz="0" w:space="0" w:color="auto"/>
        <w:bottom w:val="none" w:sz="0" w:space="0" w:color="auto"/>
        <w:right w:val="none" w:sz="0" w:space="0" w:color="auto"/>
      </w:divBdr>
    </w:div>
    <w:div w:id="122580772">
      <w:bodyDiv w:val="1"/>
      <w:marLeft w:val="0"/>
      <w:marRight w:val="0"/>
      <w:marTop w:val="0"/>
      <w:marBottom w:val="0"/>
      <w:divBdr>
        <w:top w:val="none" w:sz="0" w:space="0" w:color="auto"/>
        <w:left w:val="none" w:sz="0" w:space="0" w:color="auto"/>
        <w:bottom w:val="none" w:sz="0" w:space="0" w:color="auto"/>
        <w:right w:val="none" w:sz="0" w:space="0" w:color="auto"/>
      </w:divBdr>
    </w:div>
    <w:div w:id="558983079">
      <w:bodyDiv w:val="1"/>
      <w:marLeft w:val="0"/>
      <w:marRight w:val="0"/>
      <w:marTop w:val="0"/>
      <w:marBottom w:val="0"/>
      <w:divBdr>
        <w:top w:val="none" w:sz="0" w:space="0" w:color="auto"/>
        <w:left w:val="none" w:sz="0" w:space="0" w:color="auto"/>
        <w:bottom w:val="none" w:sz="0" w:space="0" w:color="auto"/>
        <w:right w:val="none" w:sz="0" w:space="0" w:color="auto"/>
      </w:divBdr>
      <w:divsChild>
        <w:div w:id="87166570">
          <w:marLeft w:val="0"/>
          <w:marRight w:val="0"/>
          <w:marTop w:val="0"/>
          <w:marBottom w:val="0"/>
          <w:divBdr>
            <w:top w:val="none" w:sz="0" w:space="0" w:color="auto"/>
            <w:left w:val="none" w:sz="0" w:space="0" w:color="auto"/>
            <w:bottom w:val="none" w:sz="0" w:space="0" w:color="auto"/>
            <w:right w:val="none" w:sz="0" w:space="0" w:color="auto"/>
          </w:divBdr>
          <w:divsChild>
            <w:div w:id="1443301473">
              <w:marLeft w:val="0"/>
              <w:marRight w:val="0"/>
              <w:marTop w:val="0"/>
              <w:marBottom w:val="0"/>
              <w:divBdr>
                <w:top w:val="none" w:sz="0" w:space="0" w:color="auto"/>
                <w:left w:val="none" w:sz="0" w:space="0" w:color="auto"/>
                <w:bottom w:val="none" w:sz="0" w:space="0" w:color="auto"/>
                <w:right w:val="none" w:sz="0" w:space="0" w:color="auto"/>
              </w:divBdr>
            </w:div>
          </w:divsChild>
        </w:div>
        <w:div w:id="1375228398">
          <w:marLeft w:val="0"/>
          <w:marRight w:val="0"/>
          <w:marTop w:val="0"/>
          <w:marBottom w:val="0"/>
          <w:divBdr>
            <w:top w:val="none" w:sz="0" w:space="0" w:color="auto"/>
            <w:left w:val="none" w:sz="0" w:space="0" w:color="auto"/>
            <w:bottom w:val="none" w:sz="0" w:space="0" w:color="auto"/>
            <w:right w:val="none" w:sz="0" w:space="0" w:color="auto"/>
          </w:divBdr>
          <w:divsChild>
            <w:div w:id="338892830">
              <w:marLeft w:val="0"/>
              <w:marRight w:val="0"/>
              <w:marTop w:val="0"/>
              <w:marBottom w:val="0"/>
              <w:divBdr>
                <w:top w:val="none" w:sz="0" w:space="0" w:color="auto"/>
                <w:left w:val="none" w:sz="0" w:space="0" w:color="auto"/>
                <w:bottom w:val="none" w:sz="0" w:space="0" w:color="auto"/>
                <w:right w:val="none" w:sz="0" w:space="0" w:color="auto"/>
              </w:divBdr>
            </w:div>
          </w:divsChild>
        </w:div>
        <w:div w:id="1427771504">
          <w:marLeft w:val="0"/>
          <w:marRight w:val="0"/>
          <w:marTop w:val="0"/>
          <w:marBottom w:val="0"/>
          <w:divBdr>
            <w:top w:val="none" w:sz="0" w:space="0" w:color="auto"/>
            <w:left w:val="none" w:sz="0" w:space="0" w:color="auto"/>
            <w:bottom w:val="none" w:sz="0" w:space="0" w:color="auto"/>
            <w:right w:val="none" w:sz="0" w:space="0" w:color="auto"/>
          </w:divBdr>
          <w:divsChild>
            <w:div w:id="640116579">
              <w:marLeft w:val="0"/>
              <w:marRight w:val="0"/>
              <w:marTop w:val="0"/>
              <w:marBottom w:val="0"/>
              <w:divBdr>
                <w:top w:val="none" w:sz="0" w:space="0" w:color="auto"/>
                <w:left w:val="none" w:sz="0" w:space="0" w:color="auto"/>
                <w:bottom w:val="none" w:sz="0" w:space="0" w:color="auto"/>
                <w:right w:val="none" w:sz="0" w:space="0" w:color="auto"/>
              </w:divBdr>
            </w:div>
          </w:divsChild>
        </w:div>
        <w:div w:id="1064448893">
          <w:marLeft w:val="0"/>
          <w:marRight w:val="0"/>
          <w:marTop w:val="0"/>
          <w:marBottom w:val="0"/>
          <w:divBdr>
            <w:top w:val="none" w:sz="0" w:space="0" w:color="auto"/>
            <w:left w:val="none" w:sz="0" w:space="0" w:color="auto"/>
            <w:bottom w:val="none" w:sz="0" w:space="0" w:color="auto"/>
            <w:right w:val="none" w:sz="0" w:space="0" w:color="auto"/>
          </w:divBdr>
          <w:divsChild>
            <w:div w:id="313069090">
              <w:marLeft w:val="0"/>
              <w:marRight w:val="0"/>
              <w:marTop w:val="0"/>
              <w:marBottom w:val="0"/>
              <w:divBdr>
                <w:top w:val="none" w:sz="0" w:space="0" w:color="auto"/>
                <w:left w:val="none" w:sz="0" w:space="0" w:color="auto"/>
                <w:bottom w:val="none" w:sz="0" w:space="0" w:color="auto"/>
                <w:right w:val="none" w:sz="0" w:space="0" w:color="auto"/>
              </w:divBdr>
            </w:div>
          </w:divsChild>
        </w:div>
        <w:div w:id="1273247313">
          <w:marLeft w:val="0"/>
          <w:marRight w:val="0"/>
          <w:marTop w:val="0"/>
          <w:marBottom w:val="0"/>
          <w:divBdr>
            <w:top w:val="none" w:sz="0" w:space="0" w:color="auto"/>
            <w:left w:val="none" w:sz="0" w:space="0" w:color="auto"/>
            <w:bottom w:val="none" w:sz="0" w:space="0" w:color="auto"/>
            <w:right w:val="none" w:sz="0" w:space="0" w:color="auto"/>
          </w:divBdr>
          <w:divsChild>
            <w:div w:id="14773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41444">
      <w:bodyDiv w:val="1"/>
      <w:marLeft w:val="0"/>
      <w:marRight w:val="0"/>
      <w:marTop w:val="0"/>
      <w:marBottom w:val="0"/>
      <w:divBdr>
        <w:top w:val="none" w:sz="0" w:space="0" w:color="auto"/>
        <w:left w:val="none" w:sz="0" w:space="0" w:color="auto"/>
        <w:bottom w:val="none" w:sz="0" w:space="0" w:color="auto"/>
        <w:right w:val="none" w:sz="0" w:space="0" w:color="auto"/>
      </w:divBdr>
      <w:divsChild>
        <w:div w:id="896278940">
          <w:marLeft w:val="0"/>
          <w:marRight w:val="0"/>
          <w:marTop w:val="0"/>
          <w:marBottom w:val="0"/>
          <w:divBdr>
            <w:top w:val="none" w:sz="0" w:space="0" w:color="auto"/>
            <w:left w:val="none" w:sz="0" w:space="0" w:color="auto"/>
            <w:bottom w:val="none" w:sz="0" w:space="0" w:color="auto"/>
            <w:right w:val="none" w:sz="0" w:space="0" w:color="auto"/>
          </w:divBdr>
          <w:divsChild>
            <w:div w:id="1050688738">
              <w:marLeft w:val="0"/>
              <w:marRight w:val="0"/>
              <w:marTop w:val="0"/>
              <w:marBottom w:val="0"/>
              <w:divBdr>
                <w:top w:val="none" w:sz="0" w:space="0" w:color="auto"/>
                <w:left w:val="none" w:sz="0" w:space="0" w:color="auto"/>
                <w:bottom w:val="none" w:sz="0" w:space="0" w:color="auto"/>
                <w:right w:val="none" w:sz="0" w:space="0" w:color="auto"/>
              </w:divBdr>
            </w:div>
          </w:divsChild>
        </w:div>
        <w:div w:id="1134718672">
          <w:marLeft w:val="0"/>
          <w:marRight w:val="0"/>
          <w:marTop w:val="0"/>
          <w:marBottom w:val="0"/>
          <w:divBdr>
            <w:top w:val="none" w:sz="0" w:space="0" w:color="auto"/>
            <w:left w:val="none" w:sz="0" w:space="0" w:color="auto"/>
            <w:bottom w:val="none" w:sz="0" w:space="0" w:color="auto"/>
            <w:right w:val="none" w:sz="0" w:space="0" w:color="auto"/>
          </w:divBdr>
          <w:divsChild>
            <w:div w:id="1207799">
              <w:marLeft w:val="0"/>
              <w:marRight w:val="0"/>
              <w:marTop w:val="0"/>
              <w:marBottom w:val="0"/>
              <w:divBdr>
                <w:top w:val="none" w:sz="0" w:space="0" w:color="auto"/>
                <w:left w:val="none" w:sz="0" w:space="0" w:color="auto"/>
                <w:bottom w:val="none" w:sz="0" w:space="0" w:color="auto"/>
                <w:right w:val="none" w:sz="0" w:space="0" w:color="auto"/>
              </w:divBdr>
            </w:div>
          </w:divsChild>
        </w:div>
        <w:div w:id="660616934">
          <w:marLeft w:val="0"/>
          <w:marRight w:val="0"/>
          <w:marTop w:val="0"/>
          <w:marBottom w:val="0"/>
          <w:divBdr>
            <w:top w:val="none" w:sz="0" w:space="0" w:color="auto"/>
            <w:left w:val="none" w:sz="0" w:space="0" w:color="auto"/>
            <w:bottom w:val="none" w:sz="0" w:space="0" w:color="auto"/>
            <w:right w:val="none" w:sz="0" w:space="0" w:color="auto"/>
          </w:divBdr>
          <w:divsChild>
            <w:div w:id="1062680758">
              <w:marLeft w:val="0"/>
              <w:marRight w:val="0"/>
              <w:marTop w:val="0"/>
              <w:marBottom w:val="0"/>
              <w:divBdr>
                <w:top w:val="none" w:sz="0" w:space="0" w:color="auto"/>
                <w:left w:val="none" w:sz="0" w:space="0" w:color="auto"/>
                <w:bottom w:val="none" w:sz="0" w:space="0" w:color="auto"/>
                <w:right w:val="none" w:sz="0" w:space="0" w:color="auto"/>
              </w:divBdr>
            </w:div>
          </w:divsChild>
        </w:div>
        <w:div w:id="117724243">
          <w:marLeft w:val="0"/>
          <w:marRight w:val="0"/>
          <w:marTop w:val="0"/>
          <w:marBottom w:val="0"/>
          <w:divBdr>
            <w:top w:val="none" w:sz="0" w:space="0" w:color="auto"/>
            <w:left w:val="none" w:sz="0" w:space="0" w:color="auto"/>
            <w:bottom w:val="none" w:sz="0" w:space="0" w:color="auto"/>
            <w:right w:val="none" w:sz="0" w:space="0" w:color="auto"/>
          </w:divBdr>
          <w:divsChild>
            <w:div w:id="505242998">
              <w:marLeft w:val="0"/>
              <w:marRight w:val="0"/>
              <w:marTop w:val="0"/>
              <w:marBottom w:val="0"/>
              <w:divBdr>
                <w:top w:val="none" w:sz="0" w:space="0" w:color="auto"/>
                <w:left w:val="none" w:sz="0" w:space="0" w:color="auto"/>
                <w:bottom w:val="none" w:sz="0" w:space="0" w:color="auto"/>
                <w:right w:val="none" w:sz="0" w:space="0" w:color="auto"/>
              </w:divBdr>
            </w:div>
          </w:divsChild>
        </w:div>
        <w:div w:id="2062627314">
          <w:marLeft w:val="0"/>
          <w:marRight w:val="0"/>
          <w:marTop w:val="0"/>
          <w:marBottom w:val="0"/>
          <w:divBdr>
            <w:top w:val="none" w:sz="0" w:space="0" w:color="auto"/>
            <w:left w:val="none" w:sz="0" w:space="0" w:color="auto"/>
            <w:bottom w:val="none" w:sz="0" w:space="0" w:color="auto"/>
            <w:right w:val="none" w:sz="0" w:space="0" w:color="auto"/>
          </w:divBdr>
          <w:divsChild>
            <w:div w:id="5083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532">
      <w:bodyDiv w:val="1"/>
      <w:marLeft w:val="0"/>
      <w:marRight w:val="0"/>
      <w:marTop w:val="0"/>
      <w:marBottom w:val="0"/>
      <w:divBdr>
        <w:top w:val="none" w:sz="0" w:space="0" w:color="auto"/>
        <w:left w:val="none" w:sz="0" w:space="0" w:color="auto"/>
        <w:bottom w:val="none" w:sz="0" w:space="0" w:color="auto"/>
        <w:right w:val="none" w:sz="0" w:space="0" w:color="auto"/>
      </w:divBdr>
    </w:div>
    <w:div w:id="820542035">
      <w:bodyDiv w:val="1"/>
      <w:marLeft w:val="0"/>
      <w:marRight w:val="0"/>
      <w:marTop w:val="0"/>
      <w:marBottom w:val="0"/>
      <w:divBdr>
        <w:top w:val="none" w:sz="0" w:space="0" w:color="auto"/>
        <w:left w:val="none" w:sz="0" w:space="0" w:color="auto"/>
        <w:bottom w:val="none" w:sz="0" w:space="0" w:color="auto"/>
        <w:right w:val="none" w:sz="0" w:space="0" w:color="auto"/>
      </w:divBdr>
    </w:div>
    <w:div w:id="968515635">
      <w:bodyDiv w:val="1"/>
      <w:marLeft w:val="0"/>
      <w:marRight w:val="0"/>
      <w:marTop w:val="0"/>
      <w:marBottom w:val="0"/>
      <w:divBdr>
        <w:top w:val="none" w:sz="0" w:space="0" w:color="auto"/>
        <w:left w:val="none" w:sz="0" w:space="0" w:color="auto"/>
        <w:bottom w:val="none" w:sz="0" w:space="0" w:color="auto"/>
        <w:right w:val="none" w:sz="0" w:space="0" w:color="auto"/>
      </w:divBdr>
    </w:div>
    <w:div w:id="990595446">
      <w:bodyDiv w:val="1"/>
      <w:marLeft w:val="0"/>
      <w:marRight w:val="0"/>
      <w:marTop w:val="0"/>
      <w:marBottom w:val="0"/>
      <w:divBdr>
        <w:top w:val="none" w:sz="0" w:space="0" w:color="auto"/>
        <w:left w:val="none" w:sz="0" w:space="0" w:color="auto"/>
        <w:bottom w:val="none" w:sz="0" w:space="0" w:color="auto"/>
        <w:right w:val="none" w:sz="0" w:space="0" w:color="auto"/>
      </w:divBdr>
      <w:divsChild>
        <w:div w:id="451872035">
          <w:marLeft w:val="0"/>
          <w:marRight w:val="0"/>
          <w:marTop w:val="0"/>
          <w:marBottom w:val="0"/>
          <w:divBdr>
            <w:top w:val="none" w:sz="0" w:space="0" w:color="auto"/>
            <w:left w:val="none" w:sz="0" w:space="0" w:color="auto"/>
            <w:bottom w:val="none" w:sz="0" w:space="0" w:color="auto"/>
            <w:right w:val="none" w:sz="0" w:space="0" w:color="auto"/>
          </w:divBdr>
          <w:divsChild>
            <w:div w:id="190850421">
              <w:marLeft w:val="0"/>
              <w:marRight w:val="0"/>
              <w:marTop w:val="0"/>
              <w:marBottom w:val="0"/>
              <w:divBdr>
                <w:top w:val="none" w:sz="0" w:space="0" w:color="auto"/>
                <w:left w:val="none" w:sz="0" w:space="0" w:color="auto"/>
                <w:bottom w:val="none" w:sz="0" w:space="0" w:color="auto"/>
                <w:right w:val="none" w:sz="0" w:space="0" w:color="auto"/>
              </w:divBdr>
            </w:div>
          </w:divsChild>
        </w:div>
        <w:div w:id="78603656">
          <w:marLeft w:val="0"/>
          <w:marRight w:val="0"/>
          <w:marTop w:val="0"/>
          <w:marBottom w:val="0"/>
          <w:divBdr>
            <w:top w:val="none" w:sz="0" w:space="0" w:color="auto"/>
            <w:left w:val="none" w:sz="0" w:space="0" w:color="auto"/>
            <w:bottom w:val="none" w:sz="0" w:space="0" w:color="auto"/>
            <w:right w:val="none" w:sz="0" w:space="0" w:color="auto"/>
          </w:divBdr>
          <w:divsChild>
            <w:div w:id="103620744">
              <w:marLeft w:val="0"/>
              <w:marRight w:val="0"/>
              <w:marTop w:val="0"/>
              <w:marBottom w:val="0"/>
              <w:divBdr>
                <w:top w:val="none" w:sz="0" w:space="0" w:color="auto"/>
                <w:left w:val="none" w:sz="0" w:space="0" w:color="auto"/>
                <w:bottom w:val="none" w:sz="0" w:space="0" w:color="auto"/>
                <w:right w:val="none" w:sz="0" w:space="0" w:color="auto"/>
              </w:divBdr>
            </w:div>
          </w:divsChild>
        </w:div>
        <w:div w:id="1624075792">
          <w:marLeft w:val="0"/>
          <w:marRight w:val="0"/>
          <w:marTop w:val="0"/>
          <w:marBottom w:val="0"/>
          <w:divBdr>
            <w:top w:val="none" w:sz="0" w:space="0" w:color="auto"/>
            <w:left w:val="none" w:sz="0" w:space="0" w:color="auto"/>
            <w:bottom w:val="none" w:sz="0" w:space="0" w:color="auto"/>
            <w:right w:val="none" w:sz="0" w:space="0" w:color="auto"/>
          </w:divBdr>
          <w:divsChild>
            <w:div w:id="743188408">
              <w:marLeft w:val="0"/>
              <w:marRight w:val="0"/>
              <w:marTop w:val="0"/>
              <w:marBottom w:val="0"/>
              <w:divBdr>
                <w:top w:val="none" w:sz="0" w:space="0" w:color="auto"/>
                <w:left w:val="none" w:sz="0" w:space="0" w:color="auto"/>
                <w:bottom w:val="none" w:sz="0" w:space="0" w:color="auto"/>
                <w:right w:val="none" w:sz="0" w:space="0" w:color="auto"/>
              </w:divBdr>
            </w:div>
          </w:divsChild>
        </w:div>
        <w:div w:id="1366715165">
          <w:marLeft w:val="0"/>
          <w:marRight w:val="0"/>
          <w:marTop w:val="0"/>
          <w:marBottom w:val="0"/>
          <w:divBdr>
            <w:top w:val="none" w:sz="0" w:space="0" w:color="auto"/>
            <w:left w:val="none" w:sz="0" w:space="0" w:color="auto"/>
            <w:bottom w:val="none" w:sz="0" w:space="0" w:color="auto"/>
            <w:right w:val="none" w:sz="0" w:space="0" w:color="auto"/>
          </w:divBdr>
          <w:divsChild>
            <w:div w:id="49158545">
              <w:marLeft w:val="0"/>
              <w:marRight w:val="0"/>
              <w:marTop w:val="0"/>
              <w:marBottom w:val="0"/>
              <w:divBdr>
                <w:top w:val="none" w:sz="0" w:space="0" w:color="auto"/>
                <w:left w:val="none" w:sz="0" w:space="0" w:color="auto"/>
                <w:bottom w:val="none" w:sz="0" w:space="0" w:color="auto"/>
                <w:right w:val="none" w:sz="0" w:space="0" w:color="auto"/>
              </w:divBdr>
            </w:div>
          </w:divsChild>
        </w:div>
        <w:div w:id="1368330250">
          <w:marLeft w:val="0"/>
          <w:marRight w:val="0"/>
          <w:marTop w:val="0"/>
          <w:marBottom w:val="0"/>
          <w:divBdr>
            <w:top w:val="none" w:sz="0" w:space="0" w:color="auto"/>
            <w:left w:val="none" w:sz="0" w:space="0" w:color="auto"/>
            <w:bottom w:val="none" w:sz="0" w:space="0" w:color="auto"/>
            <w:right w:val="none" w:sz="0" w:space="0" w:color="auto"/>
          </w:divBdr>
          <w:divsChild>
            <w:div w:id="184701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50835">
      <w:bodyDiv w:val="1"/>
      <w:marLeft w:val="0"/>
      <w:marRight w:val="0"/>
      <w:marTop w:val="0"/>
      <w:marBottom w:val="0"/>
      <w:divBdr>
        <w:top w:val="none" w:sz="0" w:space="0" w:color="auto"/>
        <w:left w:val="none" w:sz="0" w:space="0" w:color="auto"/>
        <w:bottom w:val="none" w:sz="0" w:space="0" w:color="auto"/>
        <w:right w:val="none" w:sz="0" w:space="0" w:color="auto"/>
      </w:divBdr>
    </w:div>
    <w:div w:id="1352879691">
      <w:bodyDiv w:val="1"/>
      <w:marLeft w:val="0"/>
      <w:marRight w:val="0"/>
      <w:marTop w:val="0"/>
      <w:marBottom w:val="0"/>
      <w:divBdr>
        <w:top w:val="none" w:sz="0" w:space="0" w:color="auto"/>
        <w:left w:val="none" w:sz="0" w:space="0" w:color="auto"/>
        <w:bottom w:val="none" w:sz="0" w:space="0" w:color="auto"/>
        <w:right w:val="none" w:sz="0" w:space="0" w:color="auto"/>
      </w:divBdr>
    </w:div>
    <w:div w:id="1494444090">
      <w:bodyDiv w:val="1"/>
      <w:marLeft w:val="0"/>
      <w:marRight w:val="0"/>
      <w:marTop w:val="0"/>
      <w:marBottom w:val="0"/>
      <w:divBdr>
        <w:top w:val="none" w:sz="0" w:space="0" w:color="auto"/>
        <w:left w:val="none" w:sz="0" w:space="0" w:color="auto"/>
        <w:bottom w:val="none" w:sz="0" w:space="0" w:color="auto"/>
        <w:right w:val="none" w:sz="0" w:space="0" w:color="auto"/>
      </w:divBdr>
    </w:div>
    <w:div w:id="1670282888">
      <w:bodyDiv w:val="1"/>
      <w:marLeft w:val="0"/>
      <w:marRight w:val="0"/>
      <w:marTop w:val="0"/>
      <w:marBottom w:val="0"/>
      <w:divBdr>
        <w:top w:val="none" w:sz="0" w:space="0" w:color="auto"/>
        <w:left w:val="none" w:sz="0" w:space="0" w:color="auto"/>
        <w:bottom w:val="none" w:sz="0" w:space="0" w:color="auto"/>
        <w:right w:val="none" w:sz="0" w:space="0" w:color="auto"/>
      </w:divBdr>
    </w:div>
    <w:div w:id="1720666287">
      <w:bodyDiv w:val="1"/>
      <w:marLeft w:val="0"/>
      <w:marRight w:val="0"/>
      <w:marTop w:val="0"/>
      <w:marBottom w:val="0"/>
      <w:divBdr>
        <w:top w:val="none" w:sz="0" w:space="0" w:color="auto"/>
        <w:left w:val="none" w:sz="0" w:space="0" w:color="auto"/>
        <w:bottom w:val="none" w:sz="0" w:space="0" w:color="auto"/>
        <w:right w:val="none" w:sz="0" w:space="0" w:color="auto"/>
      </w:divBdr>
    </w:div>
    <w:div w:id="1793816618">
      <w:bodyDiv w:val="1"/>
      <w:marLeft w:val="0"/>
      <w:marRight w:val="0"/>
      <w:marTop w:val="0"/>
      <w:marBottom w:val="0"/>
      <w:divBdr>
        <w:top w:val="none" w:sz="0" w:space="0" w:color="auto"/>
        <w:left w:val="none" w:sz="0" w:space="0" w:color="auto"/>
        <w:bottom w:val="none" w:sz="0" w:space="0" w:color="auto"/>
        <w:right w:val="none" w:sz="0" w:space="0" w:color="auto"/>
      </w:divBdr>
      <w:divsChild>
        <w:div w:id="1387298542">
          <w:marLeft w:val="0"/>
          <w:marRight w:val="0"/>
          <w:marTop w:val="0"/>
          <w:marBottom w:val="0"/>
          <w:divBdr>
            <w:top w:val="none" w:sz="0" w:space="0" w:color="auto"/>
            <w:left w:val="none" w:sz="0" w:space="0" w:color="auto"/>
            <w:bottom w:val="none" w:sz="0" w:space="0" w:color="auto"/>
            <w:right w:val="none" w:sz="0" w:space="0" w:color="auto"/>
          </w:divBdr>
          <w:divsChild>
            <w:div w:id="554314193">
              <w:marLeft w:val="0"/>
              <w:marRight w:val="0"/>
              <w:marTop w:val="0"/>
              <w:marBottom w:val="0"/>
              <w:divBdr>
                <w:top w:val="none" w:sz="0" w:space="0" w:color="auto"/>
                <w:left w:val="none" w:sz="0" w:space="0" w:color="auto"/>
                <w:bottom w:val="none" w:sz="0" w:space="0" w:color="auto"/>
                <w:right w:val="none" w:sz="0" w:space="0" w:color="auto"/>
              </w:divBdr>
            </w:div>
          </w:divsChild>
        </w:div>
        <w:div w:id="944725333">
          <w:marLeft w:val="0"/>
          <w:marRight w:val="0"/>
          <w:marTop w:val="0"/>
          <w:marBottom w:val="0"/>
          <w:divBdr>
            <w:top w:val="none" w:sz="0" w:space="0" w:color="auto"/>
            <w:left w:val="none" w:sz="0" w:space="0" w:color="auto"/>
            <w:bottom w:val="none" w:sz="0" w:space="0" w:color="auto"/>
            <w:right w:val="none" w:sz="0" w:space="0" w:color="auto"/>
          </w:divBdr>
          <w:divsChild>
            <w:div w:id="514808259">
              <w:marLeft w:val="0"/>
              <w:marRight w:val="0"/>
              <w:marTop w:val="0"/>
              <w:marBottom w:val="0"/>
              <w:divBdr>
                <w:top w:val="none" w:sz="0" w:space="0" w:color="auto"/>
                <w:left w:val="none" w:sz="0" w:space="0" w:color="auto"/>
                <w:bottom w:val="none" w:sz="0" w:space="0" w:color="auto"/>
                <w:right w:val="none" w:sz="0" w:space="0" w:color="auto"/>
              </w:divBdr>
            </w:div>
          </w:divsChild>
        </w:div>
        <w:div w:id="1368291504">
          <w:marLeft w:val="0"/>
          <w:marRight w:val="0"/>
          <w:marTop w:val="0"/>
          <w:marBottom w:val="0"/>
          <w:divBdr>
            <w:top w:val="none" w:sz="0" w:space="0" w:color="auto"/>
            <w:left w:val="none" w:sz="0" w:space="0" w:color="auto"/>
            <w:bottom w:val="none" w:sz="0" w:space="0" w:color="auto"/>
            <w:right w:val="none" w:sz="0" w:space="0" w:color="auto"/>
          </w:divBdr>
          <w:divsChild>
            <w:div w:id="779837415">
              <w:marLeft w:val="0"/>
              <w:marRight w:val="0"/>
              <w:marTop w:val="0"/>
              <w:marBottom w:val="0"/>
              <w:divBdr>
                <w:top w:val="none" w:sz="0" w:space="0" w:color="auto"/>
                <w:left w:val="none" w:sz="0" w:space="0" w:color="auto"/>
                <w:bottom w:val="none" w:sz="0" w:space="0" w:color="auto"/>
                <w:right w:val="none" w:sz="0" w:space="0" w:color="auto"/>
              </w:divBdr>
            </w:div>
          </w:divsChild>
        </w:div>
        <w:div w:id="142240000">
          <w:marLeft w:val="0"/>
          <w:marRight w:val="0"/>
          <w:marTop w:val="0"/>
          <w:marBottom w:val="0"/>
          <w:divBdr>
            <w:top w:val="none" w:sz="0" w:space="0" w:color="auto"/>
            <w:left w:val="none" w:sz="0" w:space="0" w:color="auto"/>
            <w:bottom w:val="none" w:sz="0" w:space="0" w:color="auto"/>
            <w:right w:val="none" w:sz="0" w:space="0" w:color="auto"/>
          </w:divBdr>
          <w:divsChild>
            <w:div w:id="666595386">
              <w:marLeft w:val="0"/>
              <w:marRight w:val="0"/>
              <w:marTop w:val="0"/>
              <w:marBottom w:val="0"/>
              <w:divBdr>
                <w:top w:val="none" w:sz="0" w:space="0" w:color="auto"/>
                <w:left w:val="none" w:sz="0" w:space="0" w:color="auto"/>
                <w:bottom w:val="none" w:sz="0" w:space="0" w:color="auto"/>
                <w:right w:val="none" w:sz="0" w:space="0" w:color="auto"/>
              </w:divBdr>
            </w:div>
          </w:divsChild>
        </w:div>
        <w:div w:id="832332234">
          <w:marLeft w:val="0"/>
          <w:marRight w:val="0"/>
          <w:marTop w:val="0"/>
          <w:marBottom w:val="0"/>
          <w:divBdr>
            <w:top w:val="none" w:sz="0" w:space="0" w:color="auto"/>
            <w:left w:val="none" w:sz="0" w:space="0" w:color="auto"/>
            <w:bottom w:val="none" w:sz="0" w:space="0" w:color="auto"/>
            <w:right w:val="none" w:sz="0" w:space="0" w:color="auto"/>
          </w:divBdr>
          <w:divsChild>
            <w:div w:id="11275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46582">
      <w:bodyDiv w:val="1"/>
      <w:marLeft w:val="0"/>
      <w:marRight w:val="0"/>
      <w:marTop w:val="0"/>
      <w:marBottom w:val="0"/>
      <w:divBdr>
        <w:top w:val="none" w:sz="0" w:space="0" w:color="auto"/>
        <w:left w:val="none" w:sz="0" w:space="0" w:color="auto"/>
        <w:bottom w:val="none" w:sz="0" w:space="0" w:color="auto"/>
        <w:right w:val="none" w:sz="0" w:space="0" w:color="auto"/>
      </w:divBdr>
    </w:div>
    <w:div w:id="2105304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RMD2CP4DS2W4-2074742491-5664</_dlc_DocId>
    <_dlc_DocIdUrl xmlns="849b54b2-ee0f-491b-b6ba-4b40925eebe5">
      <Url>https://sp.lanit.ru/eiszak/_layouts/15/DocIdRedir.aspx?ID=RMD2CP4DS2W4-2074742491-5664</Url>
      <Description>RMD2CP4DS2W4-2074742491-5664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0839A46C-0D0F-4C23-A27C-E4214DD3A9E1}">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2.xml><?xml version="1.0" encoding="utf-8"?>
<ds:datastoreItem xmlns:ds="http://schemas.openxmlformats.org/officeDocument/2006/customXml" ds:itemID="{96212B9F-075C-4C46-857B-DAD55BB28829}">
  <ds:schemaRefs>
    <ds:schemaRef ds:uri="http://schemas.microsoft.com/sharepoint/v3/contenttype/forms"/>
  </ds:schemaRefs>
</ds:datastoreItem>
</file>

<file path=customXml/itemProps3.xml><?xml version="1.0" encoding="utf-8"?>
<ds:datastoreItem xmlns:ds="http://schemas.openxmlformats.org/officeDocument/2006/customXml" ds:itemID="{ED815092-0AAA-456D-8BA0-3F27FA4B6E8C}">
  <ds:schemaRefs>
    <ds:schemaRef ds:uri="http://schemas.microsoft.com/sharepoint/events"/>
  </ds:schemaRefs>
</ds:datastoreItem>
</file>

<file path=customXml/itemProps4.xml><?xml version="1.0" encoding="utf-8"?>
<ds:datastoreItem xmlns:ds="http://schemas.openxmlformats.org/officeDocument/2006/customXml" ds:itemID="{63853EA2-18FE-4B2D-8619-7A25DB4E1A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CDC7467-CA1B-4694-8276-99FFB79CC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17345</TotalTime>
  <Pages>1</Pages>
  <Words>49522</Words>
  <Characters>282276</Characters>
  <Application>Microsoft Office Word</Application>
  <DocSecurity>0</DocSecurity>
  <Lines>2352</Lines>
  <Paragraphs>662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Abizgeldin Artur</dc:creator>
  <cp:lastModifiedBy>Yugin Vitaly</cp:lastModifiedBy>
  <cp:revision>457</cp:revision>
  <dcterms:created xsi:type="dcterms:W3CDTF">2017-11-16T14:32:00Z</dcterms:created>
  <dcterms:modified xsi:type="dcterms:W3CDTF">2020-09-17T10:53:00Z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86912548-7341-4e4d-9189-24799fd8d4f9</vt:lpwstr>
  </property>
</Properties>
</file>