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14" w:rsidRPr="00643EA1" w:rsidRDefault="00BD4914" w:rsidP="00BD4914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Pr="00643EA1">
        <w:t>5</w:t>
      </w:r>
    </w:p>
    <w:p w:rsidR="00BD4914" w:rsidRPr="00FE6A94" w:rsidRDefault="00BD4914" w:rsidP="00BD4914">
      <w:pPr>
        <w:ind w:firstLine="5520"/>
        <w:rPr>
          <w:sz w:val="28"/>
          <w:lang w:val="en-US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5226F2">
        <w:rPr>
          <w:sz w:val="28"/>
        </w:rPr>
        <w:t>6.</w:t>
      </w:r>
      <w:r w:rsidR="00FE6A94">
        <w:rPr>
          <w:sz w:val="28"/>
          <w:lang w:val="en-US"/>
        </w:rPr>
        <w:t>2</w:t>
      </w:r>
      <w:bookmarkStart w:id="1" w:name="_GoBack"/>
      <w:bookmarkEnd w:id="1"/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2" w:name="_Toc360100533"/>
      <w:bookmarkStart w:id="3" w:name="_Toc390789638"/>
      <w:bookmarkStart w:id="4" w:name="_Toc390789694"/>
      <w:r w:rsidR="007F3A35" w:rsidRPr="006D649D">
        <w:t>Информация о подписании государственного/муниципального контракта</w:t>
      </w:r>
      <w:bookmarkEnd w:id="2"/>
      <w:r w:rsidR="007F3A35" w:rsidRPr="00BF2B4A">
        <w:t xml:space="preserve"> </w:t>
      </w:r>
      <w:r w:rsidR="007F3A35">
        <w:t>на ЭП</w:t>
      </w:r>
      <w:bookmarkEnd w:id="3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5" w:name="contractSign_"/>
            <w:proofErr w:type="spellStart"/>
            <w:r w:rsidRPr="001A4780">
              <w:rPr>
                <w:b/>
                <w:bCs/>
                <w:sz w:val="20"/>
              </w:rPr>
              <w:t>contractSign</w:t>
            </w:r>
            <w:bookmarkEnd w:id="5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,6.1,6.2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signDate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customer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priceRUR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currency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70B8">
              <w:rPr>
                <w:sz w:val="20"/>
                <w:lang w:val="en-US"/>
              </w:rPr>
              <w:t>concludeContractRight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proofErr w:type="gramStart"/>
            <w:r>
              <w:rPr>
                <w:sz w:val="20"/>
              </w:rPr>
              <w:t xml:space="preserve">( </w:t>
            </w:r>
            <w:proofErr w:type="gramEnd"/>
            <w:r>
              <w:rPr>
                <w:sz w:val="20"/>
              </w:rPr>
              <w:t xml:space="preserve">ст.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protocolDate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suppliers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foundation_contractSignType"/>
            <w:proofErr w:type="spellStart"/>
            <w:r w:rsidRPr="001A4780">
              <w:rPr>
                <w:b/>
                <w:bCs/>
                <w:sz w:val="20"/>
              </w:rPr>
              <w:t>foundation</w:t>
            </w:r>
            <w:bookmarkEnd w:id="6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order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order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foundationProtocolNumber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customer_contractSignType"/>
            <w:proofErr w:type="spellStart"/>
            <w:r w:rsidRPr="001A4780">
              <w:rPr>
                <w:b/>
                <w:bCs/>
                <w:sz w:val="20"/>
              </w:rPr>
              <w:t>customer</w:t>
            </w:r>
            <w:bookmarkEnd w:id="7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50" w:type="pct"/>
            <w:shd w:val="clear" w:color="auto" w:fill="auto"/>
            <w:hideMark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3021F" w:rsidRDefault="00B3021F" w:rsidP="00B3021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proofErr w:type="spellStart"/>
            <w:r w:rsidRPr="00503B65">
              <w:rPr>
                <w:sz w:val="20"/>
              </w:rPr>
              <w:t>nsiCurrency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8" w:name="suppliers_contractSignType"/>
            <w:proofErr w:type="spellStart"/>
            <w:r w:rsidRPr="001A4780">
              <w:rPr>
                <w:b/>
                <w:bCs/>
                <w:sz w:val="20"/>
              </w:rPr>
              <w:t>suppliers</w:t>
            </w:r>
            <w:bookmarkEnd w:id="8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supplier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participantType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kpp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ogrn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legalForm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idNumberExtension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organizationName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F11139">
              <w:rPr>
                <w:sz w:val="20"/>
              </w:rPr>
              <w:t>firmName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country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factualAddress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postAddress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contactInfo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</w:t>
            </w:r>
            <w:proofErr w:type="spellStart"/>
            <w:r w:rsidRPr="001A4780">
              <w:rPr>
                <w:sz w:val="20"/>
              </w:rPr>
              <w:t>mail</w:t>
            </w:r>
            <w:proofErr w:type="spellEnd"/>
            <w:r w:rsidRPr="001A4780">
              <w:rPr>
                <w:sz w:val="20"/>
              </w:rPr>
              <w:t xml:space="preserve">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contactFax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additionalInfo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lastRenderedPageBreak/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legalForm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E4026B">
              <w:rPr>
                <w:b/>
                <w:sz w:val="20"/>
              </w:rPr>
              <w:t>document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32188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32188D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32188D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32188D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3218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32188D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32188D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3218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Электронная подпись поставщика </w:t>
            </w:r>
            <w:r w:rsidRPr="00E4026B">
              <w:rPr>
                <w:sz w:val="20"/>
              </w:rPr>
              <w:lastRenderedPageBreak/>
              <w:t>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32188D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32188D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3218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32188D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</w:rPr>
              <w:t>customerSignature</w:t>
            </w:r>
            <w:proofErr w:type="spellEnd"/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supplierSignature</w:t>
            </w:r>
            <w:proofErr w:type="spellEnd"/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controlPersonalSignature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9" w:name="_Toc390789653"/>
      <w:r w:rsidRPr="005C4C39">
        <w:t>Извещение об отмене определения поставщика (подрядчика, исполнителя)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1631D">
              <w:rPr>
                <w:b/>
                <w:sz w:val="20"/>
              </w:rPr>
              <w:t>notificationCancel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,6.1,6.2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</w:t>
            </w:r>
            <w:r w:rsidRPr="00FF5AC0">
              <w:rPr>
                <w:b/>
                <w:sz w:val="20"/>
              </w:rPr>
              <w:lastRenderedPageBreak/>
              <w:t>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FF5AC0">
              <w:rPr>
                <w:sz w:val="20"/>
              </w:rPr>
              <w:t>КО</w:t>
            </w:r>
            <w:proofErr w:type="gramEnd"/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815C51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0" w:name="_Toc390789654"/>
      <w:r w:rsidRPr="001B3D35">
        <w:lastRenderedPageBreak/>
        <w:t>Извещение об отмене определения поставщика (подрядчика, исполнителя) в части лота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B3D35">
              <w:rPr>
                <w:b/>
                <w:sz w:val="20"/>
              </w:rPr>
              <w:t>notificationLotCancel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 xml:space="preserve">Объект принимается для </w:t>
            </w:r>
            <w:proofErr w:type="spellStart"/>
            <w:r w:rsidRPr="00B167C8">
              <w:rPr>
                <w:sz w:val="20"/>
              </w:rPr>
              <w:t>многолотовых</w:t>
            </w:r>
            <w:proofErr w:type="spellEnd"/>
            <w:r w:rsidRPr="00B167C8">
              <w:rPr>
                <w:sz w:val="20"/>
              </w:rPr>
              <w:t xml:space="preserve">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5748C4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,6.1,6.2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 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 xml:space="preserve">один из </w:t>
            </w:r>
            <w:proofErr w:type="gramStart"/>
            <w:r w:rsidRPr="008A5ACF">
              <w:rPr>
                <w:sz w:val="20"/>
              </w:rPr>
              <w:t>номеров</w:t>
            </w:r>
            <w:proofErr w:type="gramEnd"/>
            <w:r w:rsidRPr="008A5ACF">
              <w:rPr>
                <w:sz w:val="20"/>
              </w:rPr>
              <w:t xml:space="preserve">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</w:t>
            </w:r>
            <w:r w:rsidRPr="00FF5AC0">
              <w:rPr>
                <w:sz w:val="20"/>
              </w:rPr>
              <w:lastRenderedPageBreak/>
              <w:t>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 xml:space="preserve">Предписание органа, </w:t>
            </w:r>
            <w:r w:rsidRPr="00FF5AC0">
              <w:rPr>
                <w:sz w:val="20"/>
              </w:rPr>
              <w:lastRenderedPageBreak/>
              <w:t>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FF5AC0">
              <w:rPr>
                <w:sz w:val="20"/>
              </w:rPr>
              <w:t>КО</w:t>
            </w:r>
            <w:proofErr w:type="gramEnd"/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815C51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 xml:space="preserve">S - Орган исполнительной власти </w:t>
            </w:r>
            <w:r w:rsidRPr="004E7189">
              <w:rPr>
                <w:sz w:val="20"/>
              </w:rPr>
              <w:lastRenderedPageBreak/>
              <w:t>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1" w:name="_Toc390789655"/>
      <w:r w:rsidRPr="00AF4AE2">
        <w:t>Информация о документе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83B96">
              <w:rPr>
                <w:b/>
                <w:sz w:val="20"/>
              </w:rPr>
              <w:t>purchaseDocument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,6.1,6.2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57021">
              <w:rPr>
                <w:sz w:val="20"/>
              </w:rPr>
              <w:t>modificationInfo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modification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 xml:space="preserve">Для документов из пар типов PRO-PRE (протоколы рассмотрения и оценки заявок и рассмотрения единственной заявки в </w:t>
            </w:r>
            <w:proofErr w:type="gramStart"/>
            <w:r w:rsidRPr="00FC1112">
              <w:rPr>
                <w:sz w:val="20"/>
              </w:rPr>
              <w:t>ОК</w:t>
            </w:r>
            <w:proofErr w:type="gramEnd"/>
            <w:r w:rsidRPr="00FC1112">
              <w:rPr>
                <w:sz w:val="20"/>
              </w:rPr>
              <w:t>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FF5AC0">
              <w:rPr>
                <w:sz w:val="20"/>
              </w:rPr>
              <w:t>КО</w:t>
            </w:r>
            <w:proofErr w:type="gramEnd"/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815C51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2" w:name="_Toc390789656"/>
      <w:r w:rsidRPr="00400017">
        <w:t>Информация об отмене документа закупки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F4AE2">
              <w:rPr>
                <w:b/>
                <w:sz w:val="20"/>
              </w:rPr>
              <w:t>purchaseDocumentCance</w:t>
            </w:r>
            <w:proofErr w:type="spellEnd"/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,6.1,6.2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125B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7"/>
      <w:r w:rsidRPr="00997F9C">
        <w:t>Разъяснение конкурсной или 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97F9C">
              <w:rPr>
                <w:b/>
                <w:sz w:val="20"/>
              </w:rPr>
              <w:lastRenderedPageBreak/>
              <w:t>clarification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,6.1,6.2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requestNumber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question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8"/>
      <w:r w:rsidRPr="006E68D2">
        <w:t>Запрос на разъяснение конкурсной/аукционной документации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6E68D2">
              <w:rPr>
                <w:b/>
                <w:sz w:val="20"/>
              </w:rPr>
              <w:t>clarificationRequest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,6.1,6.2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participant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6E68D2">
              <w:rPr>
                <w:sz w:val="20"/>
              </w:rPr>
              <w:t>Наименование (фамилия, имя, отчество</w:t>
            </w:r>
            <w:proofErr w:type="gramEnd"/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email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59"/>
      <w:r w:rsidRPr="00BF0DB9">
        <w:t>Время проведения электронного аукциона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timeEF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,6.1,6.2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 xml:space="preserve">Номер уведомления об изменении даты и времени </w:t>
            </w:r>
            <w:r w:rsidRPr="00B80981">
              <w:rPr>
                <w:sz w:val="20"/>
              </w:rPr>
              <w:lastRenderedPageBreak/>
              <w:t>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  <w:lang w:val="en-US"/>
              </w:rPr>
              <w:t>Время</w:t>
            </w:r>
            <w:proofErr w:type="spellEnd"/>
            <w:r w:rsidRPr="00BF0DB9">
              <w:rPr>
                <w:sz w:val="20"/>
                <w:lang w:val="en-US"/>
              </w:rPr>
              <w:t xml:space="preserve"> </w:t>
            </w:r>
            <w:proofErr w:type="spellStart"/>
            <w:r w:rsidRPr="00BF0DB9">
              <w:rPr>
                <w:sz w:val="20"/>
                <w:lang w:val="en-US"/>
              </w:rPr>
              <w:t>проведения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notificationModificationNumber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,6.1,6.2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закупки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15191">
              <w:rPr>
                <w:sz w:val="20"/>
              </w:rPr>
              <w:t>purchaseResponsible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 xml:space="preserve">(для печатной </w:t>
            </w:r>
            <w:r w:rsidRPr="001E5692">
              <w:rPr>
                <w:sz w:val="20"/>
              </w:rPr>
              <w:lastRenderedPageBreak/>
              <w:t>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newAuctionDate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reason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modification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E5692">
              <w:rPr>
                <w:b/>
                <w:sz w:val="20"/>
              </w:rPr>
              <w:t>reason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E0744">
              <w:rPr>
                <w:sz w:val="20"/>
              </w:rPr>
              <w:t>addInfo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</w:t>
            </w:r>
            <w:r>
              <w:rPr>
                <w:sz w:val="20"/>
              </w:rPr>
              <w:lastRenderedPageBreak/>
              <w:t xml:space="preserve">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7F3A35"/>
    <w:p w:rsidR="007F3A35" w:rsidRDefault="007F3A35" w:rsidP="007F3A35">
      <w:pPr>
        <w:pStyle w:val="20"/>
        <w:numPr>
          <w:ilvl w:val="0"/>
          <w:numId w:val="3"/>
        </w:numPr>
      </w:pPr>
      <w:r w:rsidRPr="00A35016">
        <w:lastRenderedPageBreak/>
        <w:t>Уведомление о продлении срока рассмотрения и оценки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purchaseProlongationOK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,6.1,6.2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FB9">
              <w:rPr>
                <w:sz w:val="20"/>
                <w:lang w:val="en-US"/>
              </w:rPr>
              <w:t>scoringDate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proofErr w:type="spellStart"/>
            <w:r w:rsidRPr="00A35016">
              <w:rPr>
                <w:sz w:val="20"/>
              </w:rPr>
              <w:t>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928FB">
              <w:rPr>
                <w:sz w:val="20"/>
              </w:rPr>
              <w:t>lotObjectInfo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purchaseProlongationZK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,6.1,6.2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D683E">
              <w:rPr>
                <w:sz w:val="20"/>
                <w:lang w:val="en-US"/>
              </w:rPr>
              <w:t>collectingEndDate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proofErr w:type="spellStart"/>
            <w:r w:rsidRPr="00A35016">
              <w:rPr>
                <w:sz w:val="20"/>
              </w:rPr>
              <w:t>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>Продленная дата и время 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51BF3">
              <w:rPr>
                <w:sz w:val="20"/>
                <w:lang w:val="en-US"/>
              </w:rPr>
              <w:t>openingDate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Дата и время вскрытия конвертов, 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C51BF3">
              <w:rPr>
                <w:sz w:val="20"/>
              </w:rPr>
              <w:t>openingProlongationDate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lastRenderedPageBreak/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lastRenderedPageBreak/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  <w:proofErr w:type="spellEnd"/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,6.1,6.2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Информация об отменяемом </w:t>
            </w:r>
            <w:proofErr w:type="gramStart"/>
            <w:r w:rsidRPr="00877CB5">
              <w:rPr>
                <w:sz w:val="20"/>
              </w:rPr>
              <w:t>извещении</w:t>
            </w:r>
            <w:proofErr w:type="gramEnd"/>
            <w:r w:rsidRPr="00877CB5">
              <w:rPr>
                <w:sz w:val="20"/>
              </w:rPr>
              <w:t xml:space="preserve">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proofErr w:type="spellStart"/>
            <w:r>
              <w:rPr>
                <w:sz w:val="20"/>
              </w:rPr>
              <w:t>ot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recoveryToStage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NP  Подготовка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AP  Подача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CW  Работа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FO  Определение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notificationCancelFailureOrg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cancelReason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77CB5">
              <w:rPr>
                <w:sz w:val="20"/>
                <w:lang w:val="en-US"/>
              </w:rPr>
              <w:t>addInfo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46053">
              <w:rPr>
                <w:sz w:val="20"/>
              </w:rPr>
              <w:t>attachments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C5064C">
              <w:rPr>
                <w:b/>
                <w:bCs/>
                <w:sz w:val="20"/>
              </w:rPr>
              <w:t>Подспособ</w:t>
            </w:r>
            <w:proofErr w:type="spellEnd"/>
            <w:r w:rsidRPr="00C5064C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5064C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 xml:space="preserve">Код </w:t>
            </w:r>
            <w:proofErr w:type="spellStart"/>
            <w:r w:rsidRPr="00C5064C">
              <w:rPr>
                <w:sz w:val="20"/>
              </w:rPr>
              <w:t>подспособа</w:t>
            </w:r>
            <w:proofErr w:type="spellEnd"/>
            <w:r w:rsidRPr="00C5064C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5064C">
              <w:rPr>
                <w:sz w:val="20"/>
                <w:lang w:val="en-US"/>
              </w:rPr>
              <w:t>Наименование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подспособа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определения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поставщика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70DA3">
              <w:rPr>
                <w:sz w:val="20"/>
              </w:rPr>
              <w:t>lotNumber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proofErr w:type="spellStart"/>
            <w:r w:rsidRPr="001928FB">
              <w:rPr>
                <w:sz w:val="20"/>
              </w:rPr>
              <w:t>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055C83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51" w:type="pct"/>
            <w:shd w:val="clear" w:color="auto" w:fill="auto"/>
            <w:hideMark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B3021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 xml:space="preserve">Адрес местонахождения </w:t>
            </w:r>
            <w:r w:rsidRPr="00921E2F">
              <w:rPr>
                <w:sz w:val="20"/>
              </w:rPr>
              <w:lastRenderedPageBreak/>
              <w:t>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 xml:space="preserve">в качестве организатора совместного конкурса (аукциона) </w:t>
            </w:r>
            <w:r w:rsidRPr="008A7297">
              <w:rPr>
                <w:sz w:val="20"/>
              </w:rPr>
              <w:lastRenderedPageBreak/>
              <w:t>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5D0A39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905AF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decisionDate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5D0A39">
              <w:rPr>
                <w:b/>
                <w:sz w:val="20"/>
                <w:lang w:val="en-US"/>
              </w:rPr>
              <w:t>Прикрепленные</w:t>
            </w:r>
            <w:proofErr w:type="spellEnd"/>
            <w:r w:rsidRPr="005D0A3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5D0A39">
              <w:rPr>
                <w:b/>
                <w:sz w:val="20"/>
                <w:lang w:val="en-US"/>
              </w:rPr>
              <w:t>документы</w:t>
            </w:r>
            <w:proofErr w:type="spellEnd"/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B29CF">
              <w:rPr>
                <w:b/>
                <w:sz w:val="20"/>
                <w:lang w:val="en-US"/>
              </w:rPr>
              <w:t>notificationOrgChange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,6.1,6.2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docPublishDate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baseChange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Основание для изменения организации, размещающей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notifRespOrg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B6995">
              <w:rPr>
                <w:sz w:val="20"/>
              </w:rPr>
              <w:t>attachments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Основани</w:t>
            </w:r>
            <w:proofErr w:type="gramStart"/>
            <w:r w:rsidRPr="00F65D52">
              <w:rPr>
                <w:b/>
                <w:sz w:val="20"/>
              </w:rPr>
              <w:t>e</w:t>
            </w:r>
            <w:proofErr w:type="spellEnd"/>
            <w:proofErr w:type="gramEnd"/>
            <w:r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baseChange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A4766">
              <w:rPr>
                <w:sz w:val="20"/>
              </w:rPr>
              <w:t>changeType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addInfo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47391">
              <w:rPr>
                <w:b/>
                <w:sz w:val="20"/>
              </w:rPr>
              <w:t>notifRespOrg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66" w:type="pct"/>
            <w:shd w:val="clear" w:color="auto" w:fill="auto"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B3021F" w:rsidRDefault="00B3021F" w:rsidP="00937E8E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937E8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</w:t>
            </w:r>
            <w:r w:rsidRPr="008A7297">
              <w:rPr>
                <w:sz w:val="20"/>
              </w:rPr>
              <w:lastRenderedPageBreak/>
              <w:t>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66" w:type="pct"/>
            <w:shd w:val="clear" w:color="auto" w:fill="auto"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B3021F" w:rsidRDefault="00B3021F" w:rsidP="00937E8E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937E8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</w:t>
            </w:r>
            <w:r w:rsidRPr="006A7CC2">
              <w:rPr>
                <w:sz w:val="20"/>
              </w:rPr>
              <w:lastRenderedPageBreak/>
              <w:t xml:space="preserve">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66" w:type="pct"/>
            <w:shd w:val="clear" w:color="auto" w:fill="auto"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B3021F" w:rsidRDefault="00B3021F" w:rsidP="00937E8E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937E8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</w:t>
            </w:r>
            <w:r w:rsidRPr="008A7297">
              <w:rPr>
                <w:sz w:val="20"/>
              </w:rPr>
              <w:lastRenderedPageBreak/>
              <w:t>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3725">
              <w:rPr>
                <w:sz w:val="20"/>
              </w:rPr>
              <w:t>specialOrg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 xml:space="preserve">Организация является </w:t>
            </w:r>
            <w:proofErr w:type="spellStart"/>
            <w:r w:rsidRPr="00FD3725">
              <w:rPr>
                <w:sz w:val="20"/>
              </w:rPr>
              <w:t>специализирванной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proofErr w:type="spellStart"/>
            <w:r w:rsidRPr="00F643A1">
              <w:rPr>
                <w:b/>
                <w:sz w:val="20"/>
                <w:lang w:val="en-US"/>
              </w:rPr>
              <w:t>Информация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о </w:t>
            </w:r>
            <w:proofErr w:type="spellStart"/>
            <w:r w:rsidRPr="00F643A1">
              <w:rPr>
                <w:b/>
                <w:sz w:val="20"/>
                <w:lang w:val="en-US"/>
              </w:rPr>
              <w:t>прикрепленных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643A1">
              <w:rPr>
                <w:b/>
                <w:sz w:val="20"/>
                <w:lang w:val="en-US"/>
              </w:rPr>
              <w:t>документах</w:t>
            </w:r>
            <w:proofErr w:type="spellEnd"/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82B6E">
              <w:rPr>
                <w:b/>
                <w:sz w:val="20"/>
                <w:lang w:val="en-US"/>
              </w:rPr>
              <w:t>placementResult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foundationProtocolNumber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</w:rPr>
              <w:t>versionNumber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  <w:lang w:val="en-US"/>
              </w:rPr>
              <w:t>createDate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82B6E">
              <w:rPr>
                <w:sz w:val="20"/>
                <w:lang w:val="en-US"/>
              </w:rPr>
              <w:t>procedurelFailed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007BD">
              <w:rPr>
                <w:sz w:val="20"/>
              </w:rPr>
              <w:t>abandonedReason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 xml:space="preserve">Признание открытого конкурса </w:t>
            </w:r>
            <w:proofErr w:type="gramStart"/>
            <w:r w:rsidRPr="00C007BD">
              <w:rPr>
                <w:sz w:val="20"/>
              </w:rPr>
              <w:t>несостоявшимся</w:t>
            </w:r>
            <w:proofErr w:type="gramEnd"/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applications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86B33">
              <w:rPr>
                <w:b/>
                <w:sz w:val="20"/>
              </w:rPr>
              <w:t>abandonedReason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code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gramStart"/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  <w:proofErr w:type="gramEnd"/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objectName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type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lastRenderedPageBreak/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542C8">
              <w:rPr>
                <w:sz w:val="20"/>
              </w:rPr>
              <w:t>journalNumber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appRating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Порядоковый</w:t>
            </w:r>
            <w:proofErr w:type="spellEnd"/>
            <w:r w:rsidRPr="00036F24">
              <w:rPr>
                <w:sz w:val="20"/>
              </w:rPr>
              <w:t xml:space="preserve">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price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 xml:space="preserve">Предложение цены </w:t>
            </w:r>
            <w:proofErr w:type="gramStart"/>
            <w:r w:rsidRPr="00036F24">
              <w:rPr>
                <w:sz w:val="20"/>
              </w:rPr>
              <w:t xml:space="preserve">( </w:t>
            </w:r>
            <w:proofErr w:type="gramEnd"/>
            <w:r w:rsidRPr="00036F24">
              <w:rPr>
                <w:sz w:val="20"/>
              </w:rPr>
              <w:t>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036F24">
              <w:rPr>
                <w:sz w:val="20"/>
              </w:rPr>
              <w:t>(-)?\d+(\.\d{1,2})?</w:t>
            </w:r>
          </w:p>
        </w:tc>
      </w:tr>
    </w:tbl>
    <w:bookmarkEnd w:id="4"/>
    <w:p w:rsidR="009240EF" w:rsidRDefault="0042685D" w:rsidP="0042685D">
      <w:r>
        <w:t xml:space="preserve"> </w:t>
      </w:r>
    </w:p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5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8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1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29"/>
  </w:num>
  <w:num w:numId="16">
    <w:abstractNumId w:val="30"/>
  </w:num>
  <w:num w:numId="17">
    <w:abstractNumId w:val="33"/>
  </w:num>
  <w:num w:numId="18">
    <w:abstractNumId w:val="25"/>
  </w:num>
  <w:num w:numId="19">
    <w:abstractNumId w:val="10"/>
  </w:num>
  <w:num w:numId="20">
    <w:abstractNumId w:val="26"/>
  </w:num>
  <w:num w:numId="21">
    <w:abstractNumId w:val="31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2"/>
  </w:num>
  <w:num w:numId="28">
    <w:abstractNumId w:val="14"/>
  </w:num>
  <w:num w:numId="29">
    <w:abstractNumId w:val="12"/>
  </w:num>
  <w:num w:numId="30">
    <w:abstractNumId w:val="17"/>
  </w:num>
  <w:num w:numId="31">
    <w:abstractNumId w:val="24"/>
  </w:num>
  <w:num w:numId="32">
    <w:abstractNumId w:val="27"/>
  </w:num>
  <w:num w:numId="33">
    <w:abstractNumId w:val="20"/>
  </w:num>
  <w:num w:numId="34">
    <w:abstractNumId w:val="21"/>
  </w:num>
  <w:numIdMacAtCleanup w:val="3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  <w15:person w15:author="Cherepovich Elvina">
    <w15:presenceInfo w15:providerId="AD" w15:userId="S-1-5-21-1214440339-1383384898-1343024091-345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225BC"/>
    <w:rsid w:val="000648C1"/>
    <w:rsid w:val="00094368"/>
    <w:rsid w:val="000A0226"/>
    <w:rsid w:val="000B1E29"/>
    <w:rsid w:val="00123D68"/>
    <w:rsid w:val="00226F83"/>
    <w:rsid w:val="00235805"/>
    <w:rsid w:val="00343498"/>
    <w:rsid w:val="003D1FE3"/>
    <w:rsid w:val="0041011F"/>
    <w:rsid w:val="0042685D"/>
    <w:rsid w:val="004363D2"/>
    <w:rsid w:val="00463786"/>
    <w:rsid w:val="0047236E"/>
    <w:rsid w:val="005226F2"/>
    <w:rsid w:val="00564AB4"/>
    <w:rsid w:val="005748C4"/>
    <w:rsid w:val="006148B6"/>
    <w:rsid w:val="00643EA1"/>
    <w:rsid w:val="0065472C"/>
    <w:rsid w:val="006D4619"/>
    <w:rsid w:val="006D4BB0"/>
    <w:rsid w:val="00721EC0"/>
    <w:rsid w:val="00726CC4"/>
    <w:rsid w:val="00735ECF"/>
    <w:rsid w:val="007F3A35"/>
    <w:rsid w:val="008C77E0"/>
    <w:rsid w:val="00904F46"/>
    <w:rsid w:val="009240EF"/>
    <w:rsid w:val="0095137A"/>
    <w:rsid w:val="009A03EC"/>
    <w:rsid w:val="009A14AC"/>
    <w:rsid w:val="009A40DC"/>
    <w:rsid w:val="009B3F8A"/>
    <w:rsid w:val="00AD57FC"/>
    <w:rsid w:val="00B3021F"/>
    <w:rsid w:val="00B51935"/>
    <w:rsid w:val="00B74D93"/>
    <w:rsid w:val="00BD4914"/>
    <w:rsid w:val="00C0217E"/>
    <w:rsid w:val="00C04DE1"/>
    <w:rsid w:val="00C51BF3"/>
    <w:rsid w:val="00C71436"/>
    <w:rsid w:val="00CC236F"/>
    <w:rsid w:val="00CE71E1"/>
    <w:rsid w:val="00D24298"/>
    <w:rsid w:val="00D8368E"/>
    <w:rsid w:val="00E221FB"/>
    <w:rsid w:val="00E4026B"/>
    <w:rsid w:val="00E65592"/>
    <w:rsid w:val="00EF41D1"/>
    <w:rsid w:val="00F047B0"/>
    <w:rsid w:val="00F71915"/>
    <w:rsid w:val="00FC36D1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593C9-362C-4B54-95B9-A2300C02D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33</Pages>
  <Words>8866</Words>
  <Characters>50537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32</cp:revision>
  <dcterms:created xsi:type="dcterms:W3CDTF">2015-01-28T10:16:00Z</dcterms:created>
  <dcterms:modified xsi:type="dcterms:W3CDTF">2016-03-10T13:00:00Z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