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1E3149">
        <w:t>9</w:t>
      </w:r>
    </w:p>
    <w:p w:rsidR="0065472C" w:rsidRPr="005C1E7A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042D5" w:rsidRPr="00F34AB4">
        <w:rPr>
          <w:sz w:val="28"/>
        </w:rPr>
        <w:t>9</w:t>
      </w:r>
      <w:r w:rsidR="00E97AA5" w:rsidRPr="00E97AA5">
        <w:rPr>
          <w:sz w:val="28"/>
        </w:rPr>
        <w:t>.</w:t>
      </w:r>
      <w:r w:rsidR="00C24CE8" w:rsidRPr="008F1A05">
        <w:rPr>
          <w:sz w:val="28"/>
        </w:rPr>
        <w:t>2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 xml:space="preserve">Запись реестра квалифицированных подрядных </w:t>
            </w:r>
            <w:r w:rsidRPr="00372FF7">
              <w:rPr>
                <w:sz w:val="20"/>
                <w:lang w:eastAsia="en-US"/>
              </w:rPr>
              <w:lastRenderedPageBreak/>
              <w:t>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lastRenderedPageBreak/>
              <w:t xml:space="preserve">Игнорируется при приеме, автоматически заполняется при </w:t>
            </w:r>
            <w:r w:rsidRPr="00054ACC">
              <w:rPr>
                <w:sz w:val="20"/>
                <w:lang w:eastAsia="en-US"/>
              </w:rPr>
              <w:lastRenderedPageBreak/>
              <w:t>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Игнорируется при приеме, автоматически заполняется при передаче по номеру реестровой записи РПО из реестра </w:t>
            </w:r>
            <w:r w:rsidRPr="001326EA">
              <w:rPr>
                <w:sz w:val="20"/>
                <w:lang w:eastAsia="en-US"/>
              </w:rPr>
              <w:lastRenderedPageBreak/>
              <w:t>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</w:t>
            </w:r>
            <w:r w:rsidRPr="001326EA">
              <w:rPr>
                <w:sz w:val="20"/>
              </w:rPr>
              <w:lastRenderedPageBreak/>
              <w:t>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 xml:space="preserve">Запись реестра </w:t>
            </w:r>
            <w:r w:rsidRPr="001326EA">
              <w:rPr>
                <w:sz w:val="20"/>
              </w:rPr>
              <w:lastRenderedPageBreak/>
              <w:t>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lastRenderedPageBreak/>
              <w:t>При прием</w:t>
            </w:r>
            <w:r>
              <w:rPr>
                <w:sz w:val="20"/>
              </w:rPr>
              <w:t xml:space="preserve">е содержимое </w:t>
            </w:r>
            <w:r>
              <w:rPr>
                <w:sz w:val="20"/>
              </w:rPr>
              <w:lastRenderedPageBreak/>
              <w:t xml:space="preserve">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</w:t>
            </w:r>
            <w:r w:rsidR="003D5136">
              <w:rPr>
                <w:sz w:val="20"/>
              </w:rPr>
              <w:lastRenderedPageBreak/>
              <w:t>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 xml:space="preserve">), если в протоколе-основании присутствуют сведения о подрядной организации. Заполняется при передаче. Не игнорируется при приеме в случае отсутствия </w:t>
            </w:r>
            <w:r w:rsidRPr="00584F79">
              <w:rPr>
                <w:sz w:val="20"/>
                <w:lang w:eastAsia="en-US"/>
              </w:rPr>
              <w:lastRenderedPageBreak/>
              <w:t>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 xml:space="preserve">Сведения о </w:t>
            </w:r>
            <w:r w:rsidR="004162A3" w:rsidRPr="004162A3">
              <w:rPr>
                <w:sz w:val="20"/>
              </w:rPr>
              <w:lastRenderedPageBreak/>
              <w:t>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В случае если организация идентифицируется по коду СвР, а код СПЗ неизвестен, необходимо </w:t>
            </w:r>
            <w:r w:rsidRPr="00301389">
              <w:rPr>
                <w:sz w:val="20"/>
                <w:lang w:eastAsia="en-US"/>
              </w:rPr>
              <w:lastRenderedPageBreak/>
              <w:t>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</w:t>
            </w:r>
            <w:r w:rsidRPr="002647D8">
              <w:rPr>
                <w:b/>
                <w:sz w:val="20"/>
              </w:rPr>
              <w:lastRenderedPageBreak/>
              <w:t>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 xml:space="preserve">В рамках блока должен быть заполнен блок </w:t>
            </w:r>
            <w:r w:rsidRPr="00005E99">
              <w:rPr>
                <w:sz w:val="20"/>
                <w:lang w:eastAsia="en-US"/>
              </w:rPr>
              <w:lastRenderedPageBreak/>
              <w:t>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 xml:space="preserve">Игнорируется при приеме. При </w:t>
            </w:r>
            <w:r w:rsidRPr="005D46DE">
              <w:rPr>
                <w:sz w:val="20"/>
                <w:lang w:eastAsia="en-US"/>
              </w:rPr>
              <w:lastRenderedPageBreak/>
              <w:t>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 xml:space="preserve">Игнорируется при приёме, заполняется вавтоматически при </w:t>
            </w:r>
            <w:r w:rsidRPr="00617F8B">
              <w:rPr>
                <w:sz w:val="20"/>
              </w:rPr>
              <w:lastRenderedPageBreak/>
              <w:t>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lastRenderedPageBreak/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</w:t>
            </w:r>
            <w:r>
              <w:rPr>
                <w:sz w:val="20"/>
              </w:rPr>
              <w:lastRenderedPageBreak/>
              <w:t>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lastRenderedPageBreak/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lastRenderedPageBreak/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 xml:space="preserve">Код основания исключения сведений из реестра квалифицированных подрядных </w:t>
            </w:r>
            <w:r w:rsidRPr="008865A1">
              <w:rPr>
                <w:sz w:val="20"/>
              </w:rPr>
              <w:lastRenderedPageBreak/>
              <w:t>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 xml:space="preserve">Дата и время последнего </w:t>
            </w:r>
            <w:r w:rsidRPr="00213781">
              <w:rPr>
                <w:sz w:val="20"/>
              </w:rPr>
              <w:lastRenderedPageBreak/>
              <w:t>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 xml:space="preserve"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</w:t>
            </w:r>
            <w:r w:rsidRPr="002F6974">
              <w:rPr>
                <w:sz w:val="20"/>
                <w:lang w:eastAsia="en-US"/>
              </w:rPr>
              <w:lastRenderedPageBreak/>
              <w:t>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A2EF605E-0430-4070-9531-701FFCE8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7891</TotalTime>
  <Pages>1</Pages>
  <Words>20038</Words>
  <Characters>114222</Characters>
  <Application>Microsoft Office Word</Application>
  <DocSecurity>0</DocSecurity>
  <Lines>951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123</cp:revision>
  <dcterms:created xsi:type="dcterms:W3CDTF">2017-11-16T14:32:00Z</dcterms:created>
  <dcterms:modified xsi:type="dcterms:W3CDTF">2019-07-24T10:52:00Z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