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{{синие переменные}}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  — вариант 1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  — вариант 2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{% маркеры %}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>Президенту ВСКС</w:t>
      </w:r>
    </w:p>
    <w:p>
      <w:pPr>
        <w:spacing w:before="0" w:after="12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{{customer_signatory_name_genitive}}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от </w:t>
      </w: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20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b/>
          <w:i w:val="0"/>
          <w:sz w:val="28"/>
        </w:rPr>
        <w:t>СЛУЖЕБНАЯ ЗАПИСКА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if doc_kind == 'payment' %}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4"/>
        </w:rPr>
        <w:t>об оплате</w:t>
      </w:r>
    </w:p>
    <w:p>
      <w:pPr>
        <w:spacing w:before="0" w:after="12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endif %}</w:t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г. Москва                          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Прошу произвести оплату по договору </w:t>
      </w:r>
      <w:r>
        <w:rPr>
          <w:rFonts w:ascii="Times New Roman" w:hAnsi="Times New Roman"/>
          <w:b/>
          <w:color w:val="1E40AF"/>
          <w:sz w:val="24"/>
        </w:rPr>
        <w:t>{{contract_number}}</w:t>
      </w:r>
      <w:r>
        <w:rPr>
          <w:rFonts w:ascii="Times New Roman" w:hAnsi="Times New Roman"/>
          <w:b w:val="0"/>
          <w:i w:val="0"/>
          <w:sz w:val="24"/>
        </w:rPr>
        <w:t xml:space="preserve"> от </w:t>
      </w:r>
      <w:r>
        <w:rPr>
          <w:rFonts w:ascii="Times New Roman" w:hAnsi="Times New Roman"/>
          <w:b/>
          <w:color w:val="1E40AF"/>
          <w:sz w:val="24"/>
        </w:rPr>
        <w:t>{{contract_date}}</w:t>
      </w:r>
      <w:r>
        <w:rPr>
          <w:rFonts w:ascii="Times New Roman" w:hAnsi="Times New Roman"/>
          <w:b w:val="0"/>
          <w:i w:val="0"/>
          <w:sz w:val="24"/>
        </w:rPr>
        <w:t xml:space="preserve"> с </w:t>
      </w:r>
      <w:r>
        <w:rPr>
          <w:rFonts w:ascii="Times New Roman" w:hAnsi="Times New Roman"/>
          <w:b/>
          <w:color w:val="1E40AF"/>
          <w:sz w:val="24"/>
        </w:rPr>
        <w:t>{{contractor_name}}</w:t>
      </w:r>
      <w:r>
        <w:rPr>
          <w:rFonts w:ascii="Times New Roman" w:hAnsi="Times New Roman"/>
          <w:b w:val="0"/>
          <w:i w:val="0"/>
          <w:sz w:val="24"/>
        </w:rPr>
        <w:t xml:space="preserve"> (ИНН </w:t>
      </w:r>
      <w:r>
        <w:rPr>
          <w:rFonts w:ascii="Times New Roman" w:hAnsi="Times New Roman"/>
          <w:b/>
          <w:color w:val="1E40AF"/>
          <w:sz w:val="24"/>
        </w:rPr>
        <w:t>{{contractor_inn}}</w:t>
      </w:r>
      <w:r>
        <w:rPr>
          <w:rFonts w:ascii="Times New Roman" w:hAnsi="Times New Roman"/>
          <w:b w:val="0"/>
          <w:i w:val="0"/>
          <w:sz w:val="24"/>
        </w:rPr>
        <w:t xml:space="preserve">) на сумму </w:t>
      </w:r>
      <w:r>
        <w:rPr>
          <w:rFonts w:ascii="Times New Roman" w:hAnsi="Times New Roman"/>
          <w:b/>
          <w:color w:val="1E40AF"/>
          <w:sz w:val="24"/>
        </w:rPr>
        <w:t>{{contract_price_num}}</w:t>
      </w:r>
      <w:r>
        <w:rPr>
          <w:rFonts w:ascii="Times New Roman" w:hAnsi="Times New Roman"/>
          <w:b w:val="0"/>
          <w:i w:val="0"/>
          <w:sz w:val="24"/>
        </w:rPr>
        <w:t xml:space="preserve"> руб. (</w:t>
      </w:r>
      <w:r>
        <w:rPr>
          <w:rFonts w:ascii="Times New Roman" w:hAnsi="Times New Roman"/>
          <w:b/>
          <w:color w:val="1E40AF"/>
          <w:sz w:val="24"/>
        </w:rPr>
        <w:t>{{contract_price_words}}</w:t>
      </w:r>
      <w:r>
        <w:rPr>
          <w:rFonts w:ascii="Times New Roman" w:hAnsi="Times New Roman"/>
          <w:b w:val="0"/>
          <w:i w:val="0"/>
          <w:sz w:val="24"/>
        </w:rPr>
        <w:t xml:space="preserve">), 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i/>
          <w:color w:val="6B7280"/>
          <w:sz w:val="24"/>
        </w:rPr>
        <w:t>{% if vat_applicable %}</w:t>
      </w:r>
      <w:r>
        <w:rPr>
          <w:rFonts w:ascii="Times New Roman" w:hAnsi="Times New Roman"/>
          <w:color w:val="15803D"/>
          <w:sz w:val="24"/>
        </w:rPr>
        <w:t xml:space="preserve">в т.ч. НДС </w:t>
      </w:r>
      <w:r>
        <w:rPr>
          <w:rFonts w:ascii="Times New Roman" w:hAnsi="Times New Roman"/>
          <w:b/>
          <w:color w:val="1E40AF"/>
          <w:sz w:val="24"/>
        </w:rPr>
        <w:t>{{vat_rate}}</w:t>
      </w:r>
      <w:r>
        <w:rPr>
          <w:rFonts w:ascii="Times New Roman" w:hAnsi="Times New Roman"/>
          <w:color w:val="15803D"/>
          <w:sz w:val="24"/>
        </w:rPr>
        <w:t>%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C2410C"/>
          <w:sz w:val="24"/>
        </w:rPr>
        <w:t xml:space="preserve">НДС не облагается на основании </w:t>
      </w:r>
      <w:r>
        <w:rPr>
          <w:rFonts w:ascii="Times New Roman" w:hAnsi="Times New Roman"/>
          <w:b/>
          <w:color w:val="1E40AF"/>
          <w:sz w:val="24"/>
        </w:rPr>
        <w:t>{{vat_exemption_article}}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Категория ФЭО: </w:t>
      </w:r>
      <w:r>
        <w:rPr>
          <w:rFonts w:ascii="Times New Roman" w:hAnsi="Times New Roman"/>
          <w:b/>
          <w:color w:val="1E40AF"/>
          <w:sz w:val="24"/>
        </w:rPr>
        <w:t>{{feo_path}}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Субсидия: </w:t>
      </w:r>
      <w:r>
        <w:rPr>
          <w:rFonts w:ascii="Times New Roman" w:hAnsi="Times New Roman"/>
          <w:b/>
          <w:color w:val="1E40AF"/>
          <w:sz w:val="24"/>
        </w:rPr>
        <w:t>{{subsidy_name}}</w:t>
      </w:r>
    </w:p>
    <w:p>
      <w:pPr>
        <w:spacing w:before="80" w:after="40" w:line="276" w:lineRule="exact"/>
        <w:jc w:val="both"/>
      </w:pPr>
      <w:r>
        <w:rPr>
          <w:rFonts w:ascii="Times New Roman" w:hAnsi="Times New Roman"/>
          <w:b/>
          <w:i w:val="0"/>
          <w:sz w:val="24"/>
        </w:rPr>
        <w:t>Реквизиты получателя:</w:t>
      </w:r>
    </w:p>
    <w:p>
      <w:pPr>
        <w:spacing w:before="0" w:after="4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р/с: </w:t>
      </w:r>
      <w:r>
        <w:rPr>
          <w:rFonts w:ascii="Times New Roman" w:hAnsi="Times New Roman"/>
          <w:b/>
          <w:color w:val="1E40AF"/>
          <w:sz w:val="24"/>
        </w:rPr>
        <w:t>{{contractor_settlement_account}}</w:t>
      </w:r>
    </w:p>
    <w:p>
      <w:pPr>
        <w:spacing w:before="0" w:after="4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БИК: </w:t>
      </w:r>
      <w:r>
        <w:rPr>
          <w:rFonts w:ascii="Times New Roman" w:hAnsi="Times New Roman"/>
          <w:b/>
          <w:color w:val="1E40AF"/>
          <w:sz w:val="24"/>
        </w:rPr>
        <w:t>{{contractor_bik}}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Банк: </w:t>
      </w:r>
      <w:r>
        <w:rPr>
          <w:rFonts w:ascii="Times New Roman" w:hAnsi="Times New Roman"/>
          <w:b/>
          <w:color w:val="1E40AF"/>
          <w:sz w:val="24"/>
        </w:rPr>
        <w:t>{{contractor_bank_name}}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Основание: акт сдачи-приёмки от </w:t>
      </w:r>
      <w:r>
        <w:rPr>
          <w:rFonts w:ascii="Times New Roman" w:hAnsi="Times New Roman"/>
          <w:b/>
          <w:color w:val="1E40AF"/>
          <w:sz w:val="24"/>
        </w:rPr>
        <w:t>{{acceptance_doc_date}}</w:t>
      </w:r>
      <w:r>
        <w:rPr>
          <w:rFonts w:ascii="Times New Roman" w:hAnsi="Times New Roman"/>
          <w:b w:val="0"/>
          <w:i w:val="0"/>
          <w:sz w:val="24"/>
        </w:rPr>
        <w:t xml:space="preserve"> № </w:t>
      </w:r>
      <w:r>
        <w:rPr>
          <w:rFonts w:ascii="Times New Roman" w:hAnsi="Times New Roman"/>
          <w:b/>
          <w:color w:val="1E40AF"/>
          <w:sz w:val="24"/>
        </w:rPr>
        <w:t>{{acceptance_doc_number}}</w:t>
      </w:r>
      <w:r>
        <w:rPr>
          <w:rFonts w:ascii="Times New Roman" w:hAnsi="Times New Roman"/>
          <w:b w:val="0"/>
          <w:i w:val="0"/>
          <w:sz w:val="24"/>
        </w:rPr>
        <w:t>.</w:t>
      </w:r>
    </w:p>
    <w:p/>
    <w:p>
      <w:pPr>
        <w:spacing w:before="0" w:after="80" w:line="276" w:lineRule="exact"/>
        <w:jc w:val="left"/>
      </w:pP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4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___________________ / </w:t>
      </w: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