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left"/>
      </w:pPr>
      <w:r>
        <w:rPr>
          <w:rFonts w:ascii="Times New Roman" w:hAnsi="Times New Roman"/>
          <w:b/>
          <w:color w:val="1F2937"/>
          <w:sz w:val="22"/>
        </w:rPr>
        <w:t>🎨 ЛЕГЕНДА — как читать этот шаблон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b/>
          <w:color w:val="1E40AF"/>
          <w:sz w:val="20"/>
        </w:rPr>
        <w:t>{{синие переменные}}  — автоподстановка из БД (Покупатель / Поставщик / Цена / Сроки)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15803D"/>
          <w:sz w:val="20"/>
        </w:rPr>
        <w:t>зелёный текст         — вариант 1 (например, «с НДС»)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color w:val="C2410C"/>
          <w:sz w:val="20"/>
        </w:rPr>
        <w:t>оранжевый текст       — вариант 2 (например, «НДС не облагается»)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i/>
          <w:color w:val="6B7280"/>
          <w:sz w:val="20"/>
        </w:rPr>
        <w:t>серые {% маркеры %}   — технические условия Jinja2 (оставить как есть)</w:t>
      </w:r>
    </w:p>
    <w:p>
      <w:pPr>
        <w:spacing w:before="80" w:after="40"/>
        <w:ind w:firstLine="283"/>
        <w:jc w:val="left"/>
      </w:pPr>
      <w:r>
        <w:rPr>
          <w:rFonts w:ascii="Times New Roman" w:hAnsi="Times New Roman"/>
          <w:i/>
          <w:sz w:val="20"/>
        </w:rPr>
        <w:t>⚠️ После открытия в Word удалите ЭТУ секцию (от «ЛЕГЕНДА» до строки «—————») если хотите чистый шаблон. Сама разметка должна остаться нетронутой.</w:t>
      </w:r>
    </w:p>
    <w:p>
      <w:pPr>
        <w:spacing w:before="0" w:after="40"/>
        <w:ind w:firstLine="283"/>
        <w:jc w:val="left"/>
      </w:pPr>
      <w:r>
        <w:rPr>
          <w:rFonts w:ascii="Times New Roman" w:hAnsi="Times New Roman"/>
          <w:sz w:val="20"/>
        </w:rPr>
        <w:t>Полный справочник переменных: SubsidiesView → Шаблоны → «Руководство по переменным».</w:t>
      </w:r>
    </w:p>
    <w:p>
      <w:pPr>
        <w:spacing w:before="40" w:after="200"/>
        <w:jc w:val="left"/>
      </w:pPr>
      <w:r>
        <w:rPr>
          <w:rFonts w:ascii="Times New Roman" w:hAnsi="Times New Roman"/>
          <w:color w:val="6B7280"/>
          <w:sz w:val="20"/>
        </w:rPr>
        <w:t>————————————————————————————————————————</w:t>
      </w:r>
    </w:p>
    <w:p>
      <w:pPr>
        <w:spacing w:before="0" w:after="80" w:line="276" w:lineRule="exact"/>
        <w:jc w:val="center"/>
      </w:pPr>
      <w:r>
        <w:rPr>
          <w:rFonts w:ascii="Times New Roman" w:hAnsi="Times New Roman"/>
          <w:b/>
          <w:i w:val="0"/>
          <w:sz w:val="28"/>
        </w:rPr>
        <w:t xml:space="preserve">ДОГОВОР ПОСТАВКИ № </w:t>
      </w:r>
      <w:r>
        <w:rPr>
          <w:rFonts w:ascii="Times New Roman" w:hAnsi="Times New Roman"/>
          <w:b/>
          <w:color w:val="1E40AF"/>
          <w:sz w:val="28"/>
        </w:rPr>
        <w:t>{{contract_number}}</w:t>
      </w:r>
    </w:p>
    <w:p>
      <w:pPr>
        <w:spacing w:before="0" w:after="20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 xml:space="preserve">г. </w:t>
      </w:r>
      <w:r>
        <w:rPr>
          <w:rFonts w:ascii="Times New Roman" w:hAnsi="Times New Roman"/>
          <w:b/>
          <w:color w:val="1E40AF"/>
          <w:sz w:val="24"/>
        </w:rPr>
        <w:t>{{contract_city}}</w:t>
      </w:r>
      <w:r>
        <w:rPr>
          <w:rFonts w:ascii="Times New Roman" w:hAnsi="Times New Roman"/>
          <w:b w:val="0"/>
          <w:i w:val="0"/>
          <w:sz w:val="24"/>
        </w:rPr>
        <w:t xml:space="preserve">                                    «</w:t>
      </w:r>
      <w:r>
        <w:rPr>
          <w:rFonts w:ascii="Times New Roman" w:hAnsi="Times New Roman"/>
          <w:b/>
          <w:color w:val="1E40AF"/>
          <w:sz w:val="24"/>
        </w:rPr>
        <w:t>{{contract_date_day}}</w:t>
      </w:r>
      <w:r>
        <w:rPr>
          <w:rFonts w:ascii="Times New Roman" w:hAnsi="Times New Roman"/>
          <w:b w:val="0"/>
          <w:i w:val="0"/>
          <w:sz w:val="24"/>
        </w:rPr>
        <w:t xml:space="preserve">» </w:t>
      </w:r>
      <w:r>
        <w:rPr>
          <w:rFonts w:ascii="Times New Roman" w:hAnsi="Times New Roman"/>
          <w:b/>
          <w:color w:val="1E40AF"/>
          <w:sz w:val="24"/>
        </w:rPr>
        <w:t>{{contract_date_month}}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color w:val="1E40AF"/>
          <w:sz w:val="24"/>
        </w:rPr>
        <w:t>{{contract_date_year}}</w:t>
      </w:r>
      <w:r>
        <w:rPr>
          <w:rFonts w:ascii="Times New Roman" w:hAnsi="Times New Roman"/>
          <w:b w:val="0"/>
          <w:i w:val="0"/>
          <w:sz w:val="24"/>
        </w:rPr>
        <w:t xml:space="preserve"> г.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b/>
          <w:color w:val="1E40AF"/>
          <w:sz w:val="24"/>
        </w:rPr>
        <w:t>{{customer_full_name}}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/>
          <w:color w:val="1E40AF"/>
          <w:sz w:val="24"/>
        </w:rPr>
        <w:t>{{customer_short_name}}</w:t>
      </w:r>
      <w:r>
        <w:rPr>
          <w:rFonts w:ascii="Times New Roman" w:hAnsi="Times New Roman"/>
          <w:b w:val="0"/>
          <w:i w:val="0"/>
          <w:sz w:val="24"/>
        </w:rPr>
        <w:t xml:space="preserve">), именуемое в дальнейшем «Покупатель», в лице </w:t>
      </w:r>
      <w:r>
        <w:rPr>
          <w:rFonts w:ascii="Times New Roman" w:hAnsi="Times New Roman"/>
          <w:b/>
          <w:color w:val="1E40AF"/>
          <w:sz w:val="24"/>
        </w:rPr>
        <w:t>{{customer_signatory_position}}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color w:val="1E40AF"/>
          <w:sz w:val="24"/>
        </w:rPr>
        <w:t>{{customer_signatory_name_genitive}}</w:t>
      </w:r>
      <w:r>
        <w:rPr>
          <w:rFonts w:ascii="Times New Roman" w:hAnsi="Times New Roman"/>
          <w:b w:val="0"/>
          <w:i w:val="0"/>
          <w:sz w:val="24"/>
        </w:rPr>
        <w:t xml:space="preserve">, действующего на основании </w:t>
      </w:r>
      <w:r>
        <w:rPr>
          <w:rFonts w:ascii="Times New Roman" w:hAnsi="Times New Roman"/>
          <w:b/>
          <w:color w:val="1E40AF"/>
          <w:sz w:val="24"/>
        </w:rPr>
        <w:t>{{customer_signatory_basis}}</w:t>
      </w:r>
      <w:r>
        <w:rPr>
          <w:rFonts w:ascii="Times New Roman" w:hAnsi="Times New Roman"/>
          <w:b w:val="0"/>
          <w:i w:val="0"/>
          <w:sz w:val="24"/>
        </w:rPr>
        <w:t>, с одной стороны, и</w:t>
      </w:r>
    </w:p>
    <w:p>
      <w:pPr>
        <w:spacing w:before="0" w:after="120" w:line="276" w:lineRule="exact"/>
        <w:jc w:val="both"/>
      </w:pPr>
      <w:r>
        <w:rPr>
          <w:rFonts w:ascii="Times New Roman" w:hAnsi="Times New Roman"/>
          <w:i/>
          <w:color w:val="6B7280"/>
          <w:sz w:val="24"/>
        </w:rPr>
        <w:t>{%- if contractor_org_type == 'ИП' %}</w:t>
      </w:r>
      <w:r>
        <w:rPr>
          <w:rFonts w:ascii="Times New Roman" w:hAnsi="Times New Roman"/>
          <w:color w:val="15803D"/>
          <w:sz w:val="24"/>
        </w:rPr>
        <w:t xml:space="preserve">Индивидуальный предприниматель </w:t>
      </w:r>
      <w:r>
        <w:rPr>
          <w:rFonts w:ascii="Times New Roman" w:hAnsi="Times New Roman"/>
          <w:b/>
          <w:color w:val="1E40AF"/>
          <w:sz w:val="24"/>
        </w:rPr>
        <w:t>{{contractor_signatory_name}}</w:t>
      </w:r>
      <w:r>
        <w:rPr>
          <w:rFonts w:ascii="Times New Roman" w:hAnsi="Times New Roman"/>
          <w:color w:val="15803D"/>
          <w:sz w:val="24"/>
        </w:rPr>
        <w:t xml:space="preserve"> (ИП </w:t>
      </w:r>
      <w:r>
        <w:rPr>
          <w:rFonts w:ascii="Times New Roman" w:hAnsi="Times New Roman"/>
          <w:b/>
          <w:color w:val="1E40AF"/>
          <w:sz w:val="24"/>
        </w:rPr>
        <w:t>{{contractor_short_name}}</w:t>
      </w:r>
      <w:r>
        <w:rPr>
          <w:rFonts w:ascii="Times New Roman" w:hAnsi="Times New Roman"/>
          <w:color w:val="15803D"/>
          <w:sz w:val="24"/>
        </w:rPr>
        <w:t xml:space="preserve">), ИНН </w:t>
      </w:r>
      <w:r>
        <w:rPr>
          <w:rFonts w:ascii="Times New Roman" w:hAnsi="Times New Roman"/>
          <w:b/>
          <w:color w:val="1E40AF"/>
          <w:sz w:val="24"/>
        </w:rPr>
        <w:t>{{contractor_inn}}</w:t>
      </w:r>
      <w:r>
        <w:rPr>
          <w:rFonts w:ascii="Times New Roman" w:hAnsi="Times New Roman"/>
          <w:color w:val="15803D"/>
          <w:sz w:val="24"/>
        </w:rPr>
        <w:t xml:space="preserve">, ОГРНИП </w:t>
      </w:r>
      <w:r>
        <w:rPr>
          <w:rFonts w:ascii="Times New Roman" w:hAnsi="Times New Roman"/>
          <w:b/>
          <w:color w:val="1E40AF"/>
          <w:sz w:val="24"/>
        </w:rPr>
        <w:t>{{contractor_ogrnip}}</w:t>
      </w:r>
      <w:r>
        <w:rPr>
          <w:rFonts w:ascii="Times New Roman" w:hAnsi="Times New Roman"/>
          <w:i/>
          <w:color w:val="6B7280"/>
          <w:sz w:val="24"/>
        </w:rPr>
        <w:t>{%- else %}</w:t>
      </w:r>
      <w:r>
        <w:rPr>
          <w:rFonts w:ascii="Times New Roman" w:hAnsi="Times New Roman"/>
          <w:b/>
          <w:color w:val="1E40AF"/>
          <w:sz w:val="24"/>
        </w:rPr>
        <w:t>{{contractor_full_name}}</w:t>
      </w:r>
      <w:r>
        <w:rPr>
          <w:rFonts w:ascii="Times New Roman" w:hAnsi="Times New Roman"/>
          <w:color w:val="C2410C"/>
          <w:sz w:val="24"/>
        </w:rPr>
        <w:t xml:space="preserve"> (</w:t>
      </w:r>
      <w:r>
        <w:rPr>
          <w:rFonts w:ascii="Times New Roman" w:hAnsi="Times New Roman"/>
          <w:b/>
          <w:color w:val="1E40AF"/>
          <w:sz w:val="24"/>
        </w:rPr>
        <w:t>{{contractor_short_name}}</w:t>
      </w:r>
      <w:r>
        <w:rPr>
          <w:rFonts w:ascii="Times New Roman" w:hAnsi="Times New Roman"/>
          <w:color w:val="C2410C"/>
          <w:sz w:val="24"/>
        </w:rPr>
        <w:t xml:space="preserve">), в лице </w:t>
      </w:r>
      <w:r>
        <w:rPr>
          <w:rFonts w:ascii="Times New Roman" w:hAnsi="Times New Roman"/>
          <w:b/>
          <w:color w:val="1E40AF"/>
          <w:sz w:val="24"/>
        </w:rPr>
        <w:t>{{contractor_signatory_position}}</w:t>
      </w:r>
      <w:r>
        <w:rPr>
          <w:rFonts w:ascii="Times New Roman" w:hAnsi="Times New Roman"/>
          <w:color w:val="C2410C"/>
          <w:sz w:val="24"/>
        </w:rPr>
        <w:t xml:space="preserve"> </w:t>
      </w:r>
      <w:r>
        <w:rPr>
          <w:rFonts w:ascii="Times New Roman" w:hAnsi="Times New Roman"/>
          <w:b/>
          <w:color w:val="1E40AF"/>
          <w:sz w:val="24"/>
        </w:rPr>
        <w:t>{{contractor_signatory_name_genitive}}</w:t>
      </w:r>
      <w:r>
        <w:rPr>
          <w:rFonts w:ascii="Times New Roman" w:hAnsi="Times New Roman"/>
          <w:color w:val="C2410C"/>
          <w:sz w:val="24"/>
        </w:rPr>
        <w:t xml:space="preserve">, действующего на основании </w:t>
      </w:r>
      <w:r>
        <w:rPr>
          <w:rFonts w:ascii="Times New Roman" w:hAnsi="Times New Roman"/>
          <w:b/>
          <w:color w:val="1E40AF"/>
          <w:sz w:val="24"/>
        </w:rPr>
        <w:t>{{contractor_signatory_basis}}</w:t>
      </w:r>
      <w:r>
        <w:rPr>
          <w:rFonts w:ascii="Times New Roman" w:hAnsi="Times New Roman"/>
          <w:i/>
          <w:color w:val="6B7280"/>
          <w:sz w:val="24"/>
        </w:rPr>
        <w:t>{%- endif %}</w:t>
      </w:r>
      <w:r>
        <w:rPr>
          <w:rFonts w:ascii="Times New Roman" w:hAnsi="Times New Roman"/>
          <w:b w:val="0"/>
          <w:i w:val="0"/>
          <w:sz w:val="24"/>
        </w:rPr>
        <w:t>, именуемое в дальнейшем «Поставщик», с другой стороны, совместно именуемые «Стороны», заключили настоящий Договор поставки.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1.1. </w:t>
      </w:r>
      <w:r>
        <w:rPr>
          <w:rFonts w:ascii="Times New Roman" w:hAnsi="Times New Roman"/>
          <w:b w:val="0"/>
          <w:i w:val="0"/>
          <w:sz w:val="24"/>
        </w:rPr>
        <w:t>Поставщик обязуется передать в собственность Покупателю товар (далее — Товар), указанный в Спецификации (Приложение №1 к Договору), а Покупатель обязуется принять Товар и оплатить его в порядке, предусмотренном настоящим Договором.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1.2. </w:t>
      </w:r>
      <w:r>
        <w:rPr>
          <w:rFonts w:ascii="Times New Roman" w:hAnsi="Times New Roman"/>
          <w:b w:val="0"/>
          <w:i w:val="0"/>
          <w:sz w:val="24"/>
        </w:rPr>
        <w:t>Перечень, наименование, ассортимент, количество, цена, технические характеристики и комплектность Товара установлены Спецификацией (Приложение №1), являющейся неотъемлемой частью настоящего Договора.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1.3. </w:t>
      </w:r>
      <w:r>
        <w:rPr>
          <w:rFonts w:ascii="Times New Roman" w:hAnsi="Times New Roman"/>
          <w:b w:val="0"/>
          <w:i w:val="0"/>
          <w:sz w:val="24"/>
        </w:rPr>
        <w:t xml:space="preserve">Договор заключён в рамках реализации </w:t>
      </w:r>
      <w:r>
        <w:rPr>
          <w:rFonts w:ascii="Times New Roman" w:hAnsi="Times New Roman"/>
          <w:b/>
          <w:color w:val="1E40AF"/>
          <w:sz w:val="24"/>
        </w:rPr>
        <w:t>{{subsidy_agreement_text}}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1.4. </w:t>
      </w:r>
      <w:r>
        <w:rPr>
          <w:rFonts w:ascii="Times New Roman" w:hAnsi="Times New Roman"/>
          <w:b w:val="0"/>
          <w:i w:val="0"/>
          <w:sz w:val="24"/>
        </w:rPr>
        <w:t>Поставщик гарантирует, что Товар является новым, не бывшим в эксплуатации, свободным от прав третьих лиц.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2. СРОК И МЕСТО ПОСТАВКИ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2.1. </w:t>
      </w:r>
      <w:r>
        <w:rPr>
          <w:rFonts w:ascii="Times New Roman" w:hAnsi="Times New Roman"/>
          <w:b w:val="0"/>
          <w:i w:val="0"/>
          <w:sz w:val="24"/>
        </w:rPr>
        <w:t xml:space="preserve">Срок поставки Товара: </w:t>
      </w:r>
      <w:r>
        <w:rPr>
          <w:rFonts w:ascii="Times New Roman" w:hAnsi="Times New Roman"/>
          <w:b/>
          <w:color w:val="1E40AF"/>
          <w:sz w:val="24"/>
        </w:rPr>
        <w:t>{{service_term}}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2.2. </w:t>
      </w:r>
      <w:r>
        <w:rPr>
          <w:rFonts w:ascii="Times New Roman" w:hAnsi="Times New Roman"/>
          <w:b w:val="0"/>
          <w:i w:val="0"/>
          <w:sz w:val="24"/>
        </w:rPr>
        <w:t xml:space="preserve">Место поставки: </w:t>
      </w:r>
      <w:r>
        <w:rPr>
          <w:rFonts w:ascii="Times New Roman" w:hAnsi="Times New Roman"/>
          <w:b/>
          <w:color w:val="1E40AF"/>
          <w:sz w:val="24"/>
        </w:rPr>
        <w:t>{{delivery_location}}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2.3. </w:t>
      </w:r>
      <w:r>
        <w:rPr>
          <w:rFonts w:ascii="Times New Roman" w:hAnsi="Times New Roman"/>
          <w:b w:val="0"/>
          <w:i w:val="0"/>
          <w:sz w:val="24"/>
        </w:rPr>
        <w:t>Передача Товара оформляется актом приёма-передачи (товарной накладной / УПД). Датой поставки считается дата подписания акта приёма-передачи уполномоченными представителями обеих Сторон.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3. ЦЕНА ДОГОВОРА И ПОРЯДОК РАСЧЁТОВ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3.1. </w:t>
      </w:r>
      <w:r>
        <w:rPr>
          <w:rFonts w:ascii="Times New Roman" w:hAnsi="Times New Roman"/>
          <w:b w:val="0"/>
          <w:i w:val="0"/>
          <w:sz w:val="24"/>
        </w:rPr>
        <w:t xml:space="preserve">Цена Договора составляет </w:t>
      </w:r>
      <w:r>
        <w:rPr>
          <w:rFonts w:ascii="Times New Roman" w:hAnsi="Times New Roman"/>
          <w:b/>
          <w:color w:val="1E40AF"/>
          <w:sz w:val="24"/>
        </w:rPr>
        <w:t>{{contract_price_num}}</w:t>
      </w:r>
      <w:r>
        <w:rPr>
          <w:rFonts w:ascii="Times New Roman" w:hAnsi="Times New Roman"/>
          <w:b w:val="0"/>
          <w:i w:val="0"/>
          <w:sz w:val="24"/>
        </w:rPr>
        <w:t xml:space="preserve"> (</w:t>
      </w:r>
      <w:r>
        <w:rPr>
          <w:rFonts w:ascii="Times New Roman" w:hAnsi="Times New Roman"/>
          <w:b/>
          <w:color w:val="1E40AF"/>
          <w:sz w:val="24"/>
        </w:rPr>
        <w:t>{{contract_price_words}}</w:t>
      </w:r>
      <w:r>
        <w:rPr>
          <w:rFonts w:ascii="Times New Roman" w:hAnsi="Times New Roman"/>
          <w:b w:val="0"/>
          <w:i w:val="0"/>
          <w:sz w:val="24"/>
        </w:rPr>
        <w:t xml:space="preserve">) рублей. </w:t>
      </w:r>
      <w:r>
        <w:rPr>
          <w:rFonts w:ascii="Times New Roman" w:hAnsi="Times New Roman"/>
          <w:i/>
          <w:color w:val="6B7280"/>
          <w:sz w:val="24"/>
        </w:rPr>
        <w:t>{% if vat_applicable %}</w:t>
      </w:r>
      <w:r>
        <w:rPr>
          <w:rFonts w:ascii="Times New Roman" w:hAnsi="Times New Roman"/>
          <w:color w:val="15803D"/>
          <w:sz w:val="24"/>
        </w:rPr>
        <w:t xml:space="preserve">В том числе НДС </w:t>
      </w:r>
      <w:r>
        <w:rPr>
          <w:rFonts w:ascii="Times New Roman" w:hAnsi="Times New Roman"/>
          <w:b/>
          <w:color w:val="1E40AF"/>
          <w:sz w:val="24"/>
        </w:rPr>
        <w:t>{{vat_rate}}</w:t>
      </w:r>
      <w:r>
        <w:rPr>
          <w:rFonts w:ascii="Times New Roman" w:hAnsi="Times New Roman"/>
          <w:color w:val="15803D"/>
          <w:sz w:val="24"/>
        </w:rPr>
        <w:t xml:space="preserve">%: </w:t>
      </w:r>
      <w:r>
        <w:rPr>
          <w:rFonts w:ascii="Times New Roman" w:hAnsi="Times New Roman"/>
          <w:b/>
          <w:color w:val="1E40AF"/>
          <w:sz w:val="24"/>
        </w:rPr>
        <w:t>{{vat_amount_num}}</w:t>
      </w:r>
      <w:r>
        <w:rPr>
          <w:rFonts w:ascii="Times New Roman" w:hAnsi="Times New Roman"/>
          <w:color w:val="15803D"/>
          <w:sz w:val="24"/>
        </w:rPr>
        <w:t xml:space="preserve"> (</w:t>
      </w:r>
      <w:r>
        <w:rPr>
          <w:rFonts w:ascii="Times New Roman" w:hAnsi="Times New Roman"/>
          <w:b/>
          <w:color w:val="1E40AF"/>
          <w:sz w:val="24"/>
        </w:rPr>
        <w:t>{{vat_amount_words}}</w:t>
      </w:r>
      <w:r>
        <w:rPr>
          <w:rFonts w:ascii="Times New Roman" w:hAnsi="Times New Roman"/>
          <w:color w:val="15803D"/>
          <w:sz w:val="24"/>
        </w:rPr>
        <w:t>) рублей.</w:t>
      </w:r>
      <w:r>
        <w:rPr>
          <w:rFonts w:ascii="Times New Roman" w:hAnsi="Times New Roman"/>
          <w:i/>
          <w:color w:val="6B7280"/>
          <w:sz w:val="24"/>
        </w:rPr>
        <w:t>{% else %}</w:t>
      </w:r>
      <w:r>
        <w:rPr>
          <w:rFonts w:ascii="Times New Roman" w:hAnsi="Times New Roman"/>
          <w:color w:val="C2410C"/>
          <w:sz w:val="24"/>
        </w:rPr>
        <w:t xml:space="preserve">НДС не облагается на основании </w:t>
      </w:r>
      <w:r>
        <w:rPr>
          <w:rFonts w:ascii="Times New Roman" w:hAnsi="Times New Roman"/>
          <w:b/>
          <w:color w:val="1E40AF"/>
          <w:sz w:val="24"/>
        </w:rPr>
        <w:t>{{vat_exemption_article}}</w:t>
      </w:r>
      <w:r>
        <w:rPr>
          <w:rFonts w:ascii="Times New Roman" w:hAnsi="Times New Roman"/>
          <w:color w:val="C2410C"/>
          <w:sz w:val="24"/>
        </w:rPr>
        <w:t>.</w:t>
      </w:r>
      <w:r>
        <w:rPr>
          <w:rFonts w:ascii="Times New Roman" w:hAnsi="Times New Roman"/>
          <w:i/>
          <w:color w:val="6B7280"/>
          <w:sz w:val="24"/>
        </w:rPr>
        <w:t>{% endif %}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3.2. </w:t>
      </w:r>
      <w:r>
        <w:rPr>
          <w:rFonts w:ascii="Times New Roman" w:hAnsi="Times New Roman"/>
          <w:b w:val="0"/>
          <w:i w:val="0"/>
          <w:sz w:val="24"/>
        </w:rPr>
        <w:t>Оплата производится в безналичной форме путём перечисления денежных средств на расчётный счёт Поставщика, указанный в разделе 7 настоящего Договора, в течение 30 (тридцати) календарных дней с даты подписания акта приёма-передачи.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3.3. </w:t>
      </w:r>
      <w:r>
        <w:rPr>
          <w:rFonts w:ascii="Times New Roman" w:hAnsi="Times New Roman"/>
          <w:b w:val="0"/>
          <w:i w:val="0"/>
          <w:sz w:val="24"/>
        </w:rPr>
        <w:t>Цена Договора является фиксированной и изменению не подлежит, за исключением случаев, предусмотренных действующим законодательством Российской Федерации.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4. КАЧЕСТВО И ГАРАНТИИ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4.1. </w:t>
      </w:r>
      <w:r>
        <w:rPr>
          <w:rFonts w:ascii="Times New Roman" w:hAnsi="Times New Roman"/>
          <w:b w:val="0"/>
          <w:i w:val="0"/>
          <w:sz w:val="24"/>
        </w:rPr>
        <w:t>Качество Товара должно соответствовать ГОСТ, ТУ и иным обязательным требованиям законодательства Российской Федерации, а также условиям Спецификации (Приложение №1).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4.2. </w:t>
      </w:r>
      <w:r>
        <w:rPr>
          <w:rFonts w:ascii="Times New Roman" w:hAnsi="Times New Roman"/>
          <w:b w:val="0"/>
          <w:i w:val="0"/>
          <w:sz w:val="24"/>
        </w:rPr>
        <w:t>Поставщик гарантирует качество Товара в течение гарантийного срока, установленного изготовителем, либо иного срока, указанного в Спецификации.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4.3. </w:t>
      </w:r>
      <w:r>
        <w:rPr>
          <w:rFonts w:ascii="Times New Roman" w:hAnsi="Times New Roman"/>
          <w:b w:val="0"/>
          <w:i w:val="0"/>
          <w:sz w:val="24"/>
        </w:rPr>
        <w:t>При обнаружении дефектов или несоответствия Товара условиям Договора Покупатель вправе потребовать замены Товара либо возврата уплаченной суммы в течение 10 (десяти) рабочих дней с момента обнаружения недостатков.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5. ОТВЕТСТВЕННОСТЬ СТОРОН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5.1. </w:t>
      </w:r>
      <w:r>
        <w:rPr>
          <w:rFonts w:ascii="Times New Roman" w:hAnsi="Times New Roman"/>
          <w:b w:val="0"/>
          <w:i w:val="0"/>
          <w:sz w:val="24"/>
        </w:rPr>
        <w:t>За нарушение сроков поставки Товара Поставщик уплачивает Покупателю неустойку в размере 0,1% от цены Договора за каждый день просрочки.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5.2. </w:t>
      </w:r>
      <w:r>
        <w:rPr>
          <w:rFonts w:ascii="Times New Roman" w:hAnsi="Times New Roman"/>
          <w:b w:val="0"/>
          <w:i w:val="0"/>
          <w:sz w:val="24"/>
        </w:rPr>
        <w:t>За нарушение сроков оплаты Покупатель уплачивает Поставщику пени в размере 1/300 ставки рефинансирования Банка России за каждый день просрочки.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5.3. </w:t>
      </w:r>
      <w:r>
        <w:rPr>
          <w:rFonts w:ascii="Times New Roman" w:hAnsi="Times New Roman"/>
          <w:b w:val="0"/>
          <w:i w:val="0"/>
          <w:sz w:val="24"/>
        </w:rPr>
        <w:t>Стороны освобождаются от ответственности за частичное или полное неисполнение обязательств, если оно явилось следствием обстоятельств непреодолимой силы (форс-мажор), возникших после заключения настоящего Договора.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6. ПРОЧИЕ УСЛОВИЯ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6.1. </w:t>
      </w:r>
      <w:r>
        <w:rPr>
          <w:rFonts w:ascii="Times New Roman" w:hAnsi="Times New Roman"/>
          <w:b w:val="0"/>
          <w:i w:val="0"/>
          <w:sz w:val="24"/>
        </w:rPr>
        <w:t>Договор вступает в силу с момента подписания Сторонами и действует до полного исполнения Сторонами принятых на себя обязательств.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6.2. </w:t>
      </w:r>
      <w:r>
        <w:rPr>
          <w:rFonts w:ascii="Times New Roman" w:hAnsi="Times New Roman"/>
          <w:b w:val="0"/>
          <w:i w:val="0"/>
          <w:sz w:val="24"/>
        </w:rPr>
        <w:t>Любые изменения и дополнения к Договору действительны только в случае их составления в письменной форме и подписания уполномоченными представителями обеих Сторон.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6.3. </w:t>
      </w:r>
      <w:r>
        <w:rPr>
          <w:rFonts w:ascii="Times New Roman" w:hAnsi="Times New Roman"/>
          <w:b w:val="0"/>
          <w:i w:val="0"/>
          <w:sz w:val="24"/>
        </w:rPr>
        <w:t>Все споры и разногласия разрешаются путём переговоров. При недостижении согласия — в Арбитражном суде по месту нахождения Покупателя в соответствии с законодательством РФ.</w:t>
      </w:r>
    </w:p>
    <w:p>
      <w:pPr>
        <w:spacing w:before="40" w:after="60" w:line="276" w:lineRule="exact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6.4. </w:t>
      </w:r>
      <w:r>
        <w:rPr>
          <w:rFonts w:ascii="Times New Roman" w:hAnsi="Times New Roman"/>
          <w:b w:val="0"/>
          <w:i w:val="0"/>
          <w:sz w:val="24"/>
        </w:rPr>
        <w:t>Договор составлен в двух экземплярах, имеющих равную юридическую силу, по одному для каждой из Сторон. Приложение №1 (Спецификация) является неотъемлемой частью Договора.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sz w:val="24"/>
        </w:rPr>
        <w:t>7. АДРЕСА И РЕКВИЗИТЫ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W w:w="4819" w:type="dxa"/>
          </w:tcPr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ПОКУПАТЕЛЬ: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{{customer_full_name}}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Адрес: {{customer_address}}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Почтовый адрес: {{customer_postal_address}}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ИНН: {{customer_inn}} / КПП: {{customer_kpp}}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ОГРН: {{customer_ogrn}}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Банк: {{customer_bank_name}}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БИК: {{customer_bik}}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р/с: {{customer_settlement_account}}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к/с: {{customer_correspondent_account}}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Тел.: {{customer_phone}}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E-mail: {{customer_email}}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{{customer_signatory_position}}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________________ / {{customer_signatory_initials}}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  <w:tc>
          <w:tcPr>
            <w:tcW w:type="dxa" w:w="4986"/>
            <w:tcW w:w="4819" w:type="dxa"/>
          </w:tcPr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ПОСТАВЩИК: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i/>
                <w:color w:val="6B7280"/>
                <w:sz w:val="18"/>
              </w:rPr>
              <w:t>{%- if contractor_org_type == 'ИП' %}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 xml:space="preserve">ИП </w:t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t>{{contractor_short_name}}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 xml:space="preserve">ИНН: </w:t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t>{{contractor_inn}}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15803D"/>
                <w:sz w:val="20"/>
              </w:rPr>
              <w:t xml:space="preserve">ОГРНИП: </w:t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t>{{contractor_ogrnip}}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i/>
                <w:color w:val="6B7280"/>
                <w:sz w:val="18"/>
              </w:rPr>
              <w:t>{%- else %}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{{contractor_full_name}}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C2410C"/>
                <w:sz w:val="20"/>
              </w:rPr>
              <w:t xml:space="preserve">ИНН: </w:t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t>{{contractor_inn}}</w:t>
            </w:r>
            <w:r>
              <w:rPr>
                <w:rFonts w:ascii="Times New Roman" w:hAnsi="Times New Roman"/>
                <w:color w:val="C2410C"/>
                <w:sz w:val="20"/>
              </w:rPr>
              <w:t xml:space="preserve"> / КПП: </w:t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t>{{contractor_kpp}}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color w:val="C2410C"/>
                <w:sz w:val="20"/>
              </w:rPr>
              <w:t xml:space="preserve">ОГРН: </w:t>
            </w:r>
            <w:r>
              <w:rPr>
                <w:rFonts w:ascii="Times New Roman" w:hAnsi="Times New Roman"/>
                <w:b/>
                <w:color w:val="1E40AF"/>
                <w:sz w:val="20"/>
              </w:rPr>
              <w:t>{{contractor_ogrn}}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i/>
                <w:color w:val="6B7280"/>
                <w:sz w:val="18"/>
              </w:rPr>
              <w:t>{%- endif %}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Адрес: {{contractor_address}}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Банк: {{contractor_bank_name}}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БИК: {{contractor_bik}}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р/с: {{contractor_settlement_account}}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к/с: {{contractor_correspondent_account}}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Тел.: {{contractor_phone}}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E-mail: {{contractor_email}}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{{contractor_signatory_position}}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/>
                <w:color w:val="1E40AF"/>
                <w:sz w:val="20"/>
              </w:rPr>
              <w:t>________________ / {{contractor_signatory_initials}}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sz w:val="20"/>
              </w:rPr>
              <w:t>М.П.</w:t>
            </w:r>
          </w:p>
        </w:tc>
      </w:tr>
    </w:tbl>
    <w:p/>
    <w:p>
      <w:pPr>
        <w:spacing w:before="120" w:after="120" w:line="276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Приложение №1: Спецификация (на __ л.).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