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commentRangeStart w:id="0"/>
      <w:r>
        <w:rPr>
          <w:rFonts w:ascii="Times New Roman" w:hAnsi="Times New Roman"/>
          <w:b w:val="0"/>
          <w:i w:val="0"/>
          <w:sz w:val="24"/>
        </w:rPr>
        <w:t xml:space="preserve">Руководителю {{ customer_short_name }}</w:t>
      </w:r>
      <w:commentRangeEnd w:id="0"/>
      <w:r>
        <w:rPr>
          <w:rStyle w:val="CommentReference"/>
        </w:rPr>
        <w:commentReference w:id="0"/>
      </w:r>
    </w:p>
    <w:p>
      <w:pPr>
        <w:spacing w:before="0" w:after="120" w:line="276" w:lineRule="exact"/>
        <w:jc w:val="right"/>
      </w:pPr>
      <w:commentRangeStart w:id="1"/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commentRangeEnd w:id="1"/>
      <w:r>
        <w:rPr>
          <w:rStyle w:val="CommentReference"/>
        </w:rPr>
        <w:commentReference w:id="1"/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commentRangeStart w:id="2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2"/>
      <w:r>
        <w:rPr>
          <w:rStyle w:val="CommentReference"/>
        </w:rPr>
        <w:commentReference w:id="2"/>
      </w:r>
    </w:p>
    <w:p>
      <w:pPr>
        <w:spacing w:before="0" w:after="200" w:line="276" w:lineRule="exact"/>
        <w:jc w:val="right"/>
      </w:pPr>
      <w:commentRangeStart w:id="3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3"/>
      <w:r>
        <w:rPr>
          <w:rStyle w:val="CommentReference"/>
        </w:rPr>
        <w:commentReference w:id="3"/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if doc_kind == 'delivery' %}</w:t>
      </w:r>
      <w:commentRangeEnd w:id="4"/>
      <w:r>
        <w:rPr>
          <w:rStyle w:val="CommentReference"/>
        </w:rPr>
        <w:commentReference w:id="4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 выдаче товаров</w:t>
      </w:r>
    </w:p>
    <w:p>
      <w:pPr>
        <w:spacing w:before="0" w:after="120" w:line="276" w:lineRule="exact"/>
        <w:jc w:val="center"/>
      </w:pPr>
      <w:commentRangeStart w:id="5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5"/>
      <w:r>
        <w:rPr>
          <w:rStyle w:val="CommentReference"/>
        </w:rPr>
        <w:commentReference w:id="5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{{today}}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В соответствии с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{{contract_number}}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прошу выдать со склада товарно-материальные ценности по </w:t>
      </w:r>
      <w:commentRangeStart w:id="9"/>
      <w:r>
        <w:rPr>
          <w:rFonts w:ascii="Times New Roman" w:hAnsi="Times New Roman"/>
          <w:b/>
          <w:color w:val="1E40AF"/>
          <w:sz w:val="24"/>
        </w:rPr>
        <w:t>{{contractor_name}}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согласно прилагаемой спецификации (Приложение №1):</w:t>
      </w:r>
    </w:p>
    <w:p>
      <w:pPr>
        <w:spacing w:before="0" w:after="0" w:line="276" w:lineRule="exact"/>
        <w:jc w:val="both"/>
      </w:pPr>
      <w:commentRangeStart w:id="10"/>
      <w:r>
        <w:rPr>
          <w:rFonts w:ascii="Times New Roman" w:hAnsi="Times New Roman"/>
          <w:i/>
          <w:color w:val="6B7280"/>
          <w:sz w:val="20"/>
        </w:rPr>
        <w:t>{% tr for item in items %}</w:t>
      </w:r>
      <w:commentRangeEnd w:id="10"/>
      <w:r>
        <w:rPr>
          <w:rStyle w:val="CommentReference"/>
        </w:rPr>
        <w:commentReference w:id="10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 за ед.,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commentRangeStart w:id="18"/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  <w:commentRangeEnd w:id="18"/>
            <w:r>
              <w:rPr>
                <w:rStyle w:val="CommentReference"/>
              </w:rPr>
              <w:commentReference w:id="18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19"/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  <w:commentRangeEnd w:id="19"/>
            <w:r>
              <w:rPr>
                <w:rStyle w:val="CommentReference"/>
              </w:rPr>
              <w:commentReference w:id="19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0"/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  <w:commentRangeEnd w:id="20"/>
            <w:r>
              <w:rPr>
                <w:rStyle w:val="CommentReference"/>
              </w:rPr>
              <w:commentReference w:id="20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1"/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  <w:commentRangeEnd w:id="21"/>
            <w:r>
              <w:rPr>
                <w:rStyle w:val="CommentReference"/>
              </w:rPr>
              <w:commentReference w:id="21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2"/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  <w:commentRangeEnd w:id="22"/>
            <w:r>
              <w:rPr>
                <w:rStyle w:val="CommentReference"/>
              </w:rPr>
              <w:commentReference w:id="22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3"/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  <w:commentRangeEnd w:id="23"/>
            <w:r>
              <w:rPr>
                <w:rStyle w:val="CommentReference"/>
              </w:rPr>
              <w:commentReference w:id="23"/>
            </w:r>
          </w:p>
        </w:tc>
      </w:tr>
    </w:tbl>
    <w:p>
      <w:pPr>
        <w:spacing w:before="40" w:after="120" w:line="276" w:lineRule="exact"/>
        <w:jc w:val="both"/>
      </w:pPr>
      <w:commentRangeStart w:id="11"/>
      <w:r>
        <w:rPr>
          <w:rFonts w:ascii="Times New Roman" w:hAnsi="Times New Roman"/>
          <w:i/>
          <w:color w:val="6B7280"/>
          <w:sz w:val="20"/>
        </w:rPr>
        <w:t>{% tr endfor %}</w:t>
      </w:r>
      <w:commentRangeEnd w:id="11"/>
      <w:r>
        <w:rPr>
          <w:rStyle w:val="CommentReference"/>
        </w:rPr>
        <w:commentReference w:id="11"/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commentRangeStart w:id="12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12"/>
      <w:r>
        <w:rPr>
          <w:rStyle w:val="CommentReference"/>
        </w:rPr>
        <w:commentReference w:id="12"/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commentRangeStart w:id="13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13"/>
      <w:r>
        <w:rPr>
          <w:rStyle w:val="CommentReference"/>
        </w:rPr>
        <w:commentReference w:id="13"/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Получатель: </w:t>
      </w:r>
      <w:commentRangeStart w:id="14"/>
      <w:r>
        <w:rPr>
          <w:rFonts w:ascii="Times New Roman" w:hAnsi="Times New Roman"/>
          <w:b/>
          <w:color w:val="1E40AF"/>
          <w:sz w:val="24"/>
        </w:rPr>
        <w:t>{{responsible_person}}</w:t>
      </w:r>
      <w:commentRangeEnd w:id="14"/>
      <w:r>
        <w:rPr>
          <w:rStyle w:val="CommentReference"/>
        </w:rPr>
        <w:commentReference w:id="14"/>
      </w:r>
    </w:p>
    <w:p/>
    <w:p>
      <w:pPr>
        <w:spacing w:before="0" w:after="80" w:line="276" w:lineRule="exact"/>
        <w:jc w:val="left"/>
      </w:pPr>
      <w:commentRangeStart w:id="15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15"/>
      <w:r>
        <w:rPr>
          <w:rStyle w:val="CommentReference"/>
        </w:rPr>
        <w:commentReference w:id="15"/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commentRangeStart w:id="16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16"/>
      <w:r>
        <w:rPr>
          <w:rStyle w:val="CommentReference"/>
        </w:rPr>
        <w:commentReference w:id="16"/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commentRangeStart w:id="17"/>
      <w:r>
        <w:rPr>
          <w:rFonts w:ascii="Times New Roman" w:hAnsi="Times New Roman"/>
          <w:b/>
          <w:color w:val="1E40AF"/>
          <w:sz w:val="24"/>
        </w:rPr>
        <w:t>{{today}}</w:t>
      </w:r>
      <w:commentRangeEnd w:id="17"/>
      <w:r>
        <w:rPr>
          <w:rStyle w:val="CommentReference"/>
        </w:rPr>
        <w:commentReference w:id="17"/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это служебная записка на выдачу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договора. Пример: 15.01.2026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Эта строка таблицы повторится для КАЖДОЙ позиции закупки. Удалять её нельзя — иначе позиции не напечатаются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повторяющейся строки таблицы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ответственного исполнителя. Пример: Иванов Иван Иванович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