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imes New Roman" w:hAnsi="Times New Roman"/>
          <w:b/>
          <w:color w:val="1F2937"/>
          <w:sz w:val="22"/>
        </w:rPr>
        <w:t>🎨 ЛЕГЕНДА — как читать этот шаблон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b/>
          <w:color w:val="1E40AF"/>
          <w:sz w:val="20"/>
        </w:rPr>
        <w:t>синие переменные        — автоподстановка из БД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15803D"/>
          <w:sz w:val="20"/>
        </w:rPr>
        <w:t>зелёный текст           — вариант «услуги» в условном блоке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C2410C"/>
          <w:sz w:val="20"/>
        </w:rPr>
        <w:t>оранжевый текст         — вариант «товары»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i/>
          <w:color w:val="6B7280"/>
          <w:sz w:val="20"/>
        </w:rPr>
        <w:t>серые маркеры           — технические условия Jinja2 (не трогать)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i/>
          <w:sz w:val="20"/>
        </w:rPr>
        <w:t>⚠️ После открытия в Word удалите эту секцию (от «ЛЕГЕНДА» до строки «—————»).</w:t>
        <w:br/>
        <w:t>Полный справочник переменных: SubsidiesView → Шаблоны → «Руководство по переменным»</w:t>
      </w:r>
    </w:p>
    <w:p>
      <w:pPr>
        <w:spacing w:before="40" w:after="200"/>
        <w:jc w:val="left"/>
      </w:pPr>
      <w:r>
        <w:rPr>
          <w:rFonts w:ascii="Times New Roman" w:hAnsi="Times New Roman"/>
          <w:color w:val="6B7280"/>
          <w:sz w:val="20"/>
        </w:rPr>
        <w:t>————————————————————————————————————————</w:t>
      </w:r>
    </w:p>
    <w:p>
      <w:pPr>
        <w:spacing w:before="200" w:after="120"/>
        <w:jc w:val="center"/>
      </w:pPr>
      <w:r>
        <w:rPr>
          <w:rFonts w:ascii="Times New Roman" w:hAnsi="Times New Roman"/>
          <w:b/>
          <w:sz w:val="26"/>
        </w:rPr>
        <w:t>ТЕХНИЧЕСКОЕ ЗАДАНИЕ</w:t>
      </w:r>
    </w:p>
    <w:p>
      <w:pPr>
        <w:spacing w:before="0" w:after="200" w:line="276" w:lineRule="exact"/>
        <w:jc w:val="center"/>
      </w:pPr>
      <w:r>
        <w:rPr>
          <w:rFonts w:ascii="Times New Roman" w:hAnsi="Times New Roman"/>
          <w:b w:val="0"/>
          <w:i w:val="0"/>
          <w:sz w:val="24"/>
        </w:rPr>
        <w:t>для запроса коммерческих предложений</w:t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Заказчик: </w:t>
      </w:r>
      <w:commentRangeStart w:id="0"/>
      <w:r>
        <w:rPr>
          <w:rFonts w:ascii="Times New Roman" w:hAnsi="Times New Roman"/>
          <w:b/>
          <w:color w:val="1E40AF"/>
          <w:sz w:val="24"/>
        </w:rPr>
        <w:t>{{customer_full_name}}</w:t>
      </w:r>
      <w:commentRangeEnd w:id="0"/>
      <w:r>
        <w:rPr>
          <w:rStyle w:val="CommentReference"/>
        </w:rPr>
        <w:commentReference w:id="0"/>
      </w:r>
      <w:r>
        <w:rPr>
          <w:rFonts w:ascii="Times New Roman" w:hAnsi="Times New Roman"/>
          <w:b w:val="0"/>
          <w:i w:val="0"/>
          <w:sz w:val="24"/>
        </w:rPr>
        <w:t xml:space="preserve"> (ИНН </w:t>
      </w:r>
      <w:commentRangeStart w:id="1"/>
      <w:r>
        <w:rPr>
          <w:rFonts w:ascii="Times New Roman" w:hAnsi="Times New Roman"/>
          <w:b/>
          <w:color w:val="1E40AF"/>
          <w:sz w:val="24"/>
        </w:rPr>
        <w:t>{{customer_inn}}</w:t>
      </w:r>
      <w:commentRangeEnd w:id="1"/>
      <w:r>
        <w:rPr>
          <w:rStyle w:val="CommentReference"/>
        </w:rPr>
        <w:commentReference w:id="1"/>
      </w:r>
      <w:r>
        <w:rPr>
          <w:rFonts w:ascii="Times New Roman" w:hAnsi="Times New Roman"/>
          <w:b w:val="0"/>
          <w:i w:val="0"/>
          <w:sz w:val="24"/>
        </w:rPr>
        <w:t>)</w:t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 xml:space="preserve">Объект закупки: </w:t>
      </w:r>
      <w:commentRangeStart w:id="2"/>
      <w:r>
        <w:rPr>
          <w:rFonts w:ascii="Times New Roman" w:hAnsi="Times New Roman"/>
          <w:b/>
          <w:color w:val="1E40AF"/>
          <w:sz w:val="24"/>
        </w:rPr>
        <w:t>{{subject}}</w:t>
      </w:r>
      <w:commentRangeEnd w:id="2"/>
      <w:r>
        <w:rPr>
          <w:rStyle w:val="CommentReference"/>
        </w:rPr>
        <w:commentReference w:id="2"/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 xml:space="preserve">Тип: </w:t>
      </w:r>
      <w:commentRangeStart w:id="3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3"/>
      <w:r>
        <w:rPr>
          <w:rStyle w:val="CommentReference"/>
        </w:rPr>
        <w:commentReference w:id="3"/>
      </w:r>
      <w:r>
        <w:rPr>
          <w:rFonts w:ascii="Times New Roman" w:hAnsi="Times New Roman"/>
          <w:color w:val="C2410C"/>
          <w:sz w:val="24"/>
        </w:rPr>
        <w:t>поставка товаров</w:t>
      </w:r>
      <w:commentRangeStart w:id="4"/>
      <w:r>
        <w:rPr>
          <w:rFonts w:ascii="Times New Roman" w:hAnsi="Times New Roman"/>
          <w:i/>
          <w:color w:val="6B7280"/>
          <w:sz w:val="24"/>
        </w:rPr>
        <w:t>{% else %}</w:t>
      </w:r>
      <w:commentRangeEnd w:id="4"/>
      <w:r>
        <w:rPr>
          <w:rStyle w:val="CommentReference"/>
        </w:rPr>
        <w:commentReference w:id="4"/>
      </w:r>
      <w:r>
        <w:rPr>
          <w:rFonts w:ascii="Times New Roman" w:hAnsi="Times New Roman"/>
          <w:color w:val="15803D"/>
          <w:sz w:val="24"/>
        </w:rPr>
        <w:t>оказание услуг</w:t>
      </w:r>
      <w:commentRangeStart w:id="5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5"/>
      <w:r>
        <w:rPr>
          <w:rStyle w:val="CommentReference"/>
        </w:rPr>
        <w:commentReference w:id="5"/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 xml:space="preserve">Срок предоставления КП до: </w:t>
      </w:r>
      <w:commentRangeStart w:id="6"/>
      <w:r>
        <w:rPr>
          <w:rFonts w:ascii="Times New Roman" w:hAnsi="Times New Roman"/>
          <w:b/>
          <w:color w:val="1E40AF"/>
          <w:sz w:val="24"/>
        </w:rPr>
        <w:t>{{submission_deadline_datetime}}</w:t>
      </w:r>
      <w:commentRangeEnd w:id="6"/>
      <w:r>
        <w:rPr>
          <w:rStyle w:val="CommentReference"/>
        </w:rPr>
        <w:commentReference w:id="6"/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  <w:t xml:space="preserve">Срок </w:t>
      </w:r>
      <w:commentRangeStart w:id="7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7"/>
      <w:r>
        <w:rPr>
          <w:rStyle w:val="CommentReference"/>
        </w:rPr>
        <w:commentReference w:id="7"/>
      </w:r>
      <w:r>
        <w:rPr>
          <w:rFonts w:ascii="Times New Roman" w:hAnsi="Times New Roman"/>
          <w:color w:val="C2410C"/>
          <w:sz w:val="24"/>
        </w:rPr>
        <w:t>поставки</w:t>
      </w:r>
      <w:commentRangeStart w:id="8"/>
      <w:r>
        <w:rPr>
          <w:rFonts w:ascii="Times New Roman" w:hAnsi="Times New Roman"/>
          <w:i/>
          <w:color w:val="6B7280"/>
          <w:sz w:val="24"/>
        </w:rPr>
        <w:t>{% else %}</w:t>
      </w:r>
      <w:commentRangeEnd w:id="8"/>
      <w:r>
        <w:rPr>
          <w:rStyle w:val="CommentReference"/>
        </w:rPr>
        <w:commentReference w:id="8"/>
      </w:r>
      <w:r>
        <w:rPr>
          <w:rFonts w:ascii="Times New Roman" w:hAnsi="Times New Roman"/>
          <w:color w:val="15803D"/>
          <w:sz w:val="24"/>
        </w:rPr>
        <w:t>оказания</w:t>
      </w:r>
      <w:commentRangeStart w:id="9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9"/>
      <w:r>
        <w:rPr>
          <w:rStyle w:val="CommentReference"/>
        </w:rPr>
        <w:commentReference w:id="9"/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commentRangeStart w:id="10"/>
      <w:r>
        <w:rPr>
          <w:rFonts w:ascii="Times New Roman" w:hAnsi="Times New Roman"/>
          <w:b/>
          <w:color w:val="1E40AF"/>
          <w:sz w:val="24"/>
        </w:rPr>
        <w:t>{{service_term}}</w:t>
      </w:r>
      <w:commentRangeEnd w:id="10"/>
      <w:r>
        <w:rPr>
          <w:rStyle w:val="CommentReference"/>
        </w:rPr>
        <w:commentReference w:id="10"/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 w:val="0"/>
          <w:i w:val="0"/>
          <w:sz w:val="24"/>
        </w:rPr>
        <w:t xml:space="preserve">Место </w:t>
      </w:r>
      <w:commentRangeStart w:id="11"/>
      <w:r>
        <w:rPr>
          <w:rFonts w:ascii="Times New Roman" w:hAnsi="Times New Roman"/>
          <w:i/>
          <w:color w:val="6B7280"/>
          <w:sz w:val="24"/>
        </w:rPr>
        <w:t>{% if subject_kind == 'goods' %}</w:t>
      </w:r>
      <w:commentRangeEnd w:id="11"/>
      <w:r>
        <w:rPr>
          <w:rStyle w:val="CommentReference"/>
        </w:rPr>
        <w:commentReference w:id="11"/>
      </w:r>
      <w:r>
        <w:rPr>
          <w:rFonts w:ascii="Times New Roman" w:hAnsi="Times New Roman"/>
          <w:color w:val="C2410C"/>
          <w:sz w:val="24"/>
        </w:rPr>
        <w:t>поставки</w:t>
      </w:r>
      <w:commentRangeStart w:id="12"/>
      <w:r>
        <w:rPr>
          <w:rFonts w:ascii="Times New Roman" w:hAnsi="Times New Roman"/>
          <w:i/>
          <w:color w:val="6B7280"/>
          <w:sz w:val="24"/>
        </w:rPr>
        <w:t>{% else %}</w:t>
      </w:r>
      <w:commentRangeEnd w:id="12"/>
      <w:r>
        <w:rPr>
          <w:rStyle w:val="CommentReference"/>
        </w:rPr>
        <w:commentReference w:id="12"/>
      </w:r>
      <w:r>
        <w:rPr>
          <w:rFonts w:ascii="Times New Roman" w:hAnsi="Times New Roman"/>
          <w:color w:val="15803D"/>
          <w:sz w:val="24"/>
        </w:rPr>
        <w:t>оказания</w:t>
      </w:r>
      <w:commentRangeStart w:id="13"/>
      <w:r>
        <w:rPr>
          <w:rFonts w:ascii="Times New Roman" w:hAnsi="Times New Roman"/>
          <w:i/>
          <w:color w:val="6B7280"/>
          <w:sz w:val="24"/>
        </w:rPr>
        <w:t>{% endif %}</w:t>
      </w:r>
      <w:commentRangeEnd w:id="13"/>
      <w:r>
        <w:rPr>
          <w:rStyle w:val="CommentReference"/>
        </w:rPr>
        <w:commentReference w:id="13"/>
      </w:r>
      <w:r>
        <w:rPr>
          <w:rFonts w:ascii="Times New Roman" w:hAnsi="Times New Roman"/>
          <w:b w:val="0"/>
          <w:i w:val="0"/>
          <w:sz w:val="24"/>
        </w:rPr>
        <w:t xml:space="preserve">: </w:t>
      </w:r>
      <w:commentRangeStart w:id="14"/>
      <w:r>
        <w:rPr>
          <w:rFonts w:ascii="Times New Roman" w:hAnsi="Times New Roman"/>
          <w:b/>
          <w:color w:val="1E40AF"/>
          <w:sz w:val="24"/>
        </w:rPr>
        <w:t>{{delivery_location}}</w:t>
      </w:r>
      <w:commentRangeEnd w:id="14"/>
      <w:r>
        <w:rPr>
          <w:rStyle w:val="CommentReference"/>
        </w:rPr>
        <w:commentReference w:id="14"/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b w:val="0"/>
          <w:i w:val="0"/>
          <w:sz w:val="24"/>
        </w:rPr>
        <w:t>Спецификация: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53"/>
        <w:gridCol w:w="1701"/>
        <w:gridCol w:w="2494"/>
        <w:gridCol w:w="793"/>
        <w:gridCol w:w="793"/>
      </w:tblGrid>
      <w:tr>
        <w:tc>
          <w:tcPr>
            <w:tcW w:w="1587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Фото</w:t>
            </w:r>
          </w:p>
        </w:tc>
        <w:tc>
          <w:tcPr>
            <w:tcW w:w="453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w="249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 / Требования</w:t>
            </w:r>
          </w:p>
        </w:tc>
        <w:tc>
          <w:tcPr>
            <w:tcW w:w="793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>
            <w:tcW w:w="793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</w:tr>
      <w:tr>
        <w:tc>
          <w:tcPr>
            <w:tcW w:type="dxa" w:w="1662"/>
          </w:tcPr>
          <w:p>
            <w:commentRangeStart w:id="18"/>
            <w:r>
              <w:rPr>
                <w:rFonts w:ascii="Times New Roman" w:hAnsi="Times New Roman"/>
                <w:i/>
                <w:color w:val="6B7280"/>
                <w:sz w:val="16"/>
              </w:rPr>
              <w:t>{%tr for item in items %}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w="1587" w:type="dxa"/>
          </w:tcPr>
          <w:p>
            <w:pPr>
              <w:jc w:val="center"/>
            </w:pPr>
            <w:commentRangeStart w:id="19"/>
            <w:r>
              <w:rPr>
                <w:rFonts w:ascii="Times New Roman" w:hAnsi="Times New Roman"/>
                <w:b/>
                <w:color w:val="1E40AF"/>
                <w:sz w:val="20"/>
              </w:rPr>
              <w:t>{{item.photo}}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w="453" w:type="dxa"/>
          </w:tcPr>
          <w:p>
            <w:pPr>
              <w:jc w:val="center"/>
            </w:pPr>
            <w:commentRangeStart w:id="20"/>
            <w:r>
              <w:rPr>
                <w:rFonts w:ascii="Times New Roman" w:hAnsi="Times New Roman"/>
                <w:b/>
                <w:color w:val="1E40AF"/>
                <w:sz w:val="20"/>
              </w:rPr>
              <w:t>{{item.num}}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  <w:tc>
          <w:tcPr>
            <w:tcW w:w="1701" w:type="dxa"/>
          </w:tcPr>
          <w:p>
            <w:pPr>
              <w:jc w:val="center"/>
            </w:pPr>
            <w:commentRangeStart w:id="21"/>
            <w:r>
              <w:rPr>
                <w:rFonts w:ascii="Times New Roman" w:hAnsi="Times New Roman"/>
                <w:b/>
                <w:color w:val="1E40AF"/>
                <w:sz w:val="20"/>
              </w:rPr>
              <w:t>{{item.name}}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  <w:tc>
          <w:tcPr>
            <w:tcW w:w="2494" w:type="dxa"/>
          </w:tcPr>
          <w:p>
            <w:pPr>
              <w:jc w:val="center"/>
            </w:pPr>
            <w:commentRangeStart w:id="22"/>
            <w:r>
              <w:rPr>
                <w:rFonts w:ascii="Times New Roman" w:hAnsi="Times New Roman"/>
                <w:b/>
                <w:color w:val="1E40AF"/>
                <w:sz w:val="20"/>
              </w:rPr>
              <w:t>{{item.description}}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  <w:tc>
          <w:tcPr>
            <w:tcW w:w="793" w:type="dxa"/>
          </w:tcPr>
          <w:p>
            <w:pPr>
              <w:jc w:val="center"/>
            </w:pPr>
            <w:commentRangeStart w:id="23"/>
            <w:r>
              <w:rPr>
                <w:rFonts w:ascii="Times New Roman" w:hAnsi="Times New Roman"/>
                <w:b/>
                <w:color w:val="1E40AF"/>
                <w:sz w:val="20"/>
              </w:rPr>
              <w:t>{{item.unit}}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  <w:tc>
          <w:tcPr>
            <w:tcW w:w="793" w:type="dxa"/>
          </w:tcPr>
          <w:p>
            <w:pPr>
              <w:jc w:val="center"/>
            </w:pPr>
            <w:commentRangeStart w:id="24"/>
            <w:r>
              <w:rPr>
                <w:rFonts w:ascii="Times New Roman" w:hAnsi="Times New Roman"/>
                <w:b/>
                <w:color w:val="1E40AF"/>
                <w:sz w:val="20"/>
              </w:rPr>
              <w:t>{{item.quantity}}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</w:tr>
      <w:tr>
        <w:tc>
          <w:tcPr>
            <w:tcW w:type="dxa" w:w="1662"/>
          </w:tcPr>
          <w:p>
            <w:commentRangeStart w:id="25"/>
            <w:r>
              <w:rPr>
                <w:rFonts w:ascii="Times New Roman" w:hAnsi="Times New Roman"/>
                <w:i/>
                <w:color w:val="6B7280"/>
                <w:sz w:val="16"/>
              </w:rPr>
              <w:t>{%tr endfor %}</w:t>
            </w:r>
            <w:commentRangeEnd w:id="25"/>
            <w:r>
              <w:rPr>
                <w:rStyle w:val="CommentReference"/>
              </w:rPr>
              <w:commentReference w:id="25"/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b w:val="0"/>
          <w:i w:val="0"/>
          <w:sz w:val="24"/>
        </w:rPr>
        <w:t>Требования к КП: цена за единицу + НДС, общая сумма, срок действия предложения.</w:t>
      </w:r>
    </w:p>
    <w:p>
      <w:pPr>
        <w:spacing w:before="80" w:after="8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8. </w:t>
      </w:r>
      <w:r>
        <w:rPr>
          <w:rFonts w:ascii="Times New Roman" w:hAnsi="Times New Roman"/>
          <w:b w:val="0"/>
          <w:i w:val="0"/>
          <w:sz w:val="24"/>
        </w:rPr>
        <w:t xml:space="preserve">Контактное лицо Заказчика: </w:t>
      </w:r>
      <w:commentRangeStart w:id="15"/>
      <w:r>
        <w:rPr>
          <w:rFonts w:ascii="Times New Roman" w:hAnsi="Times New Roman"/>
          <w:b/>
          <w:color w:val="1E40AF"/>
          <w:sz w:val="24"/>
        </w:rPr>
        <w:t>{{customer_signatory_name}}</w:t>
      </w:r>
      <w:commentRangeEnd w:id="15"/>
      <w:r>
        <w:rPr>
          <w:rStyle w:val="CommentReference"/>
        </w:rPr>
        <w:commentReference w:id="15"/>
      </w:r>
      <w:r>
        <w:rPr>
          <w:rFonts w:ascii="Times New Roman" w:hAnsi="Times New Roman"/>
          <w:b w:val="0"/>
          <w:i w:val="0"/>
          <w:sz w:val="24"/>
        </w:rPr>
        <w:t xml:space="preserve">, тел.: </w:t>
      </w:r>
      <w:commentRangeStart w:id="16"/>
      <w:r>
        <w:rPr>
          <w:rFonts w:ascii="Times New Roman" w:hAnsi="Times New Roman"/>
          <w:b/>
          <w:color w:val="1E40AF"/>
          <w:sz w:val="24"/>
        </w:rPr>
        <w:t>{{customer_phone}}</w:t>
      </w:r>
      <w:commentRangeEnd w:id="16"/>
      <w:r>
        <w:rPr>
          <w:rStyle w:val="CommentReference"/>
        </w:rPr>
        <w:commentReference w:id="16"/>
      </w:r>
      <w:r>
        <w:rPr>
          <w:rFonts w:ascii="Times New Roman" w:hAnsi="Times New Roman"/>
          <w:b w:val="0"/>
          <w:i w:val="0"/>
          <w:sz w:val="24"/>
        </w:rPr>
        <w:t xml:space="preserve">, email: </w:t>
      </w:r>
      <w:commentRangeStart w:id="17"/>
      <w:r>
        <w:rPr>
          <w:rFonts w:ascii="Times New Roman" w:hAnsi="Times New Roman"/>
          <w:b/>
          <w:color w:val="1E40AF"/>
          <w:sz w:val="24"/>
        </w:rPr>
        <w:t>{{customer_email}}</w:t>
      </w:r>
      <w:commentRangeEnd w:id="17"/>
      <w:r>
        <w:rPr>
          <w:rStyle w:val="CommentReference"/>
        </w:rPr>
        <w:commentReference w:id="17"/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Полное наименование. Пример: Автономная некоммерческая организация «Пример»</w:t>
      </w:r>
    </w:p>
  </w:comment>
  <w:comment w:id="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ИНН Заказчика. Пример: 7700000001</w:t>
      </w:r>
    </w:p>
  </w:comment>
  <w:comment w:id="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Предмет закупки. Пример: Оказание услуг связи</w:t>
      </w:r>
    </w:p>
  </w:comment>
  <w:comment w:id="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Дата+время завершения. Пример: 10.01.2026 17:00</w:t>
      </w:r>
    </w:p>
  </w:comment>
  <w:comment w:id="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Готовая строка срока. Пример: с 15.01.2026 по 28.02.2026</w:t>
      </w:r>
    </w:p>
  </w:comment>
  <w:comment w:id="1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Печатается, если предмет закупки — товары (не услуги)</w:t>
      </w:r>
    </w:p>
  </w:comment>
  <w:comment w:id="1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Иначе — противоположный случай к условию выше</w:t>
      </w:r>
    </w:p>
  </w:comment>
  <w:comment w:id="1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условия</w:t>
      </w:r>
    </w:p>
  </w:comment>
  <w:comment w:id="1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Место оказания услуг / доставки. Пример: г. Москва, ул. Ленина, д. 1</w:t>
      </w:r>
    </w:p>
  </w:comment>
  <w:comment w:id="1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ФИО подписанта (им.падеж). Пример: Петров Пётр Петрович</w:t>
      </w:r>
    </w:p>
  </w:comment>
  <w:comment w:id="16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Телефон. Пример: +7 (900) 000-00-00</w:t>
      </w:r>
    </w:p>
  </w:comment>
  <w:comment w:id="17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Email. Пример: info@example.ru</w:t>
      </w:r>
    </w:p>
  </w:comment>
  <w:comment w:id="18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Эта строка таблицы повторится для КАЖДОЙ позиции закупки. Удалять её нельзя — иначе позиции не напечатаются</w:t>
      </w:r>
    </w:p>
  </w:comment>
  <w:comment w:id="19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0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1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2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3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4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Текущая позиция внутри таблицы позиций — используется только в строках таблицы. Пример: позиция списка</w:t>
      </w:r>
    </w:p>
  </w:comment>
  <w:comment w:id="25" w:author="Подсказка" w:initials="П" w:date="2026-01-01T00:00:00Z">
    <w:p>
      <w:pPr>
        <w:pStyle w:val="CommentText"/>
      </w:pPr>
      <w:r>
        <w:rPr>
          <w:rStyle w:val="CommentReference"/>
        </w:rPr>
        <w:annotationRef/>
      </w:r>
      <w:r>
        <w:t>Конец повторяющейся строки таблицы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