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C4A22" w14:textId="07FBD482" w:rsidR="000F25A3" w:rsidRDefault="006F0287" w:rsidP="006F0287">
      <w:pPr>
        <w:jc w:val="center"/>
      </w:pPr>
      <w:r>
        <w:rPr>
          <w:rFonts w:ascii="Baron Neue" w:hAnsi="Baron Neue"/>
          <w:b/>
          <w:bCs/>
          <w:sz w:val="72"/>
          <w:szCs w:val="72"/>
        </w:rPr>
        <w:t>о</w:t>
      </w:r>
      <w:r w:rsidRPr="006F0287">
        <w:rPr>
          <w:rFonts w:ascii="Baron Neue" w:hAnsi="Baron Neue"/>
          <w:b/>
          <w:bCs/>
          <w:sz w:val="72"/>
          <w:szCs w:val="72"/>
        </w:rPr>
        <w:t>тчет в процессе разработки</w:t>
      </w:r>
      <w:r>
        <w:br/>
      </w:r>
      <w:r>
        <w:rPr>
          <w:noProof/>
        </w:rPr>
        <w:drawing>
          <wp:inline distT="0" distB="0" distL="0" distR="0" wp14:anchorId="2B2B1493" wp14:editId="63FAB4B1">
            <wp:extent cx="5940425" cy="4871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ron Neue">
    <w:panose1 w:val="020B0000000000000000"/>
    <w:charset w:val="00"/>
    <w:family w:val="swiss"/>
    <w:notTrueType/>
    <w:pitch w:val="variable"/>
    <w:sig w:usb0="800002A7" w:usb1="0000204A" w:usb2="00000000" w:usb3="00000000" w:csb0="0000000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4D"/>
    <w:rsid w:val="000F25A3"/>
    <w:rsid w:val="006F0287"/>
    <w:rsid w:val="00D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E81B"/>
  <w15:chartTrackingRefBased/>
  <w15:docId w15:val="{BA404887-B81D-4DB6-9177-D759547F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Кочетков</dc:creator>
  <cp:keywords/>
  <dc:description/>
  <cp:lastModifiedBy>Артём Кочетков</cp:lastModifiedBy>
  <cp:revision>2</cp:revision>
  <dcterms:created xsi:type="dcterms:W3CDTF">2023-05-17T12:54:00Z</dcterms:created>
  <dcterms:modified xsi:type="dcterms:W3CDTF">2023-05-17T12:55:00Z</dcterms:modified>
</cp:coreProperties>
</file>