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CEAA68" w:rsidR="00BC5180" w:rsidRDefault="00802AF9">
      <w:pPr>
        <w:pStyle w:val="Heading1"/>
        <w:widowControl/>
        <w:spacing w:before="480" w:after="120"/>
        <w:ind w:left="0"/>
      </w:pPr>
      <w:r w:rsidRPr="00802AF9">
        <w:t>AUTOMATED BRAIN TUMOUR DETECTION AND SEGMENTATION USING ATTENTION U-NET ARCHITECTURE</w:t>
      </w:r>
    </w:p>
    <w:p w14:paraId="00000002" w14:textId="77777777" w:rsidR="00BC5180" w:rsidRDefault="00000000">
      <w:pPr>
        <w:spacing w:before="240" w:after="240"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 </w:t>
      </w:r>
    </w:p>
    <w:p w14:paraId="676644B7" w14:textId="77777777" w:rsidR="00802AF9" w:rsidRDefault="00802AF9" w:rsidP="00802AF9">
      <w:pPr>
        <w:spacing w:before="93" w:after="0" w:line="207" w:lineRule="exact"/>
        <w:ind w:right="1"/>
        <w:jc w:val="center"/>
        <w:rPr>
          <w:rFonts w:cs="Times New Roman"/>
          <w:szCs w:val="36"/>
        </w:rPr>
      </w:pPr>
      <w:r>
        <w:rPr>
          <w:rFonts w:cs="Times New Roman"/>
          <w:szCs w:val="36"/>
        </w:rPr>
        <w:t xml:space="preserve">S </w:t>
      </w:r>
      <w:proofErr w:type="spellStart"/>
      <w:r>
        <w:rPr>
          <w:rFonts w:cs="Times New Roman"/>
          <w:szCs w:val="36"/>
        </w:rPr>
        <w:t>Murugavalli</w:t>
      </w:r>
      <w:proofErr w:type="spellEnd"/>
      <w:r w:rsidRPr="00D70FAE">
        <w:rPr>
          <w:rFonts w:cs="Times New Roman"/>
          <w:szCs w:val="36"/>
        </w:rPr>
        <w:t xml:space="preserve"> </w:t>
      </w:r>
      <w:r w:rsidRPr="00D70FAE">
        <w:rPr>
          <w:rFonts w:cs="Times New Roman"/>
          <w:szCs w:val="36"/>
          <w:vertAlign w:val="superscript"/>
        </w:rPr>
        <w:t>1</w:t>
      </w:r>
      <w:r w:rsidRPr="00D70FAE">
        <w:rPr>
          <w:rFonts w:cs="Times New Roman"/>
          <w:szCs w:val="36"/>
        </w:rPr>
        <w:t xml:space="preserve">, </w:t>
      </w:r>
      <w:r>
        <w:rPr>
          <w:rFonts w:cs="Times New Roman"/>
          <w:szCs w:val="36"/>
        </w:rPr>
        <w:t xml:space="preserve">L </w:t>
      </w:r>
      <w:proofErr w:type="spellStart"/>
      <w:r>
        <w:rPr>
          <w:rFonts w:cs="Times New Roman"/>
          <w:szCs w:val="36"/>
        </w:rPr>
        <w:t>Inigho</w:t>
      </w:r>
      <w:proofErr w:type="spellEnd"/>
      <w:r>
        <w:rPr>
          <w:rFonts w:cs="Times New Roman"/>
          <w:szCs w:val="36"/>
        </w:rPr>
        <w:t xml:space="preserve"> Benjamin </w:t>
      </w:r>
      <w:r w:rsidRPr="00D70FAE">
        <w:rPr>
          <w:rFonts w:cs="Times New Roman"/>
          <w:szCs w:val="36"/>
          <w:vertAlign w:val="superscript"/>
        </w:rPr>
        <w:t>2</w:t>
      </w:r>
      <w:r w:rsidRPr="00D70FAE">
        <w:rPr>
          <w:rFonts w:cs="Times New Roman"/>
          <w:szCs w:val="36"/>
        </w:rPr>
        <w:t xml:space="preserve">, </w:t>
      </w:r>
      <w:r>
        <w:rPr>
          <w:rFonts w:cs="Times New Roman"/>
          <w:szCs w:val="36"/>
        </w:rPr>
        <w:t xml:space="preserve">S </w:t>
      </w:r>
      <w:proofErr w:type="spellStart"/>
      <w:r>
        <w:rPr>
          <w:rFonts w:cs="Times New Roman"/>
          <w:szCs w:val="36"/>
        </w:rPr>
        <w:t>S</w:t>
      </w:r>
      <w:proofErr w:type="spellEnd"/>
      <w:r>
        <w:rPr>
          <w:rFonts w:cs="Times New Roman"/>
          <w:szCs w:val="36"/>
        </w:rPr>
        <w:t xml:space="preserve"> Loga</w:t>
      </w:r>
      <w:r w:rsidRPr="00D70FAE">
        <w:rPr>
          <w:rFonts w:cs="Times New Roman"/>
          <w:szCs w:val="36"/>
        </w:rPr>
        <w:t xml:space="preserve"> Pra</w:t>
      </w:r>
      <w:r>
        <w:rPr>
          <w:rFonts w:cs="Times New Roman"/>
          <w:szCs w:val="36"/>
        </w:rPr>
        <w:t>sa</w:t>
      </w:r>
      <w:r w:rsidRPr="00D70FAE">
        <w:rPr>
          <w:rFonts w:cs="Times New Roman"/>
          <w:szCs w:val="36"/>
        </w:rPr>
        <w:t>th</w:t>
      </w:r>
      <w:r w:rsidRPr="00D70FAE">
        <w:rPr>
          <w:rFonts w:cs="Times New Roman"/>
          <w:szCs w:val="36"/>
          <w:vertAlign w:val="superscript"/>
        </w:rPr>
        <w:t>3</w:t>
      </w:r>
      <w:r w:rsidRPr="00D70FAE">
        <w:rPr>
          <w:rFonts w:cs="Times New Roman"/>
          <w:szCs w:val="36"/>
        </w:rPr>
        <w:t xml:space="preserve">, </w:t>
      </w:r>
      <w:r>
        <w:rPr>
          <w:rFonts w:cs="Times New Roman"/>
          <w:szCs w:val="36"/>
        </w:rPr>
        <w:t>R Vasil Hassan</w:t>
      </w:r>
      <w:r w:rsidRPr="00D70FAE">
        <w:rPr>
          <w:rFonts w:cs="Times New Roman"/>
          <w:szCs w:val="36"/>
          <w:vertAlign w:val="superscript"/>
        </w:rPr>
        <w:t>4</w:t>
      </w:r>
    </w:p>
    <w:p w14:paraId="59670722" w14:textId="77777777" w:rsidR="00802AF9" w:rsidRPr="00912844" w:rsidRDefault="00802AF9" w:rsidP="00802AF9">
      <w:pPr>
        <w:spacing w:before="93" w:after="0" w:line="207" w:lineRule="exact"/>
        <w:ind w:right="1"/>
        <w:jc w:val="center"/>
        <w:rPr>
          <w:rFonts w:cs="Times New Roman"/>
          <w:szCs w:val="36"/>
        </w:rPr>
      </w:pPr>
    </w:p>
    <w:p w14:paraId="00000004" w14:textId="77777777" w:rsidR="00BC5180" w:rsidRDefault="00000000">
      <w:pPr>
        <w:spacing w:before="240" w:after="240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 </w:t>
      </w:r>
      <w:bookmarkStart w:id="0" w:name="_heading=h.107j2dan2cl2" w:colFirst="0" w:colLast="0"/>
      <w:bookmarkEnd w:id="0"/>
    </w:p>
    <w:p w14:paraId="7F542940" w14:textId="3DA5505A" w:rsidR="00802AF9" w:rsidRPr="00802AF9" w:rsidRDefault="00802AF9" w:rsidP="00802AF9">
      <w:pPr>
        <w:tabs>
          <w:tab w:val="left" w:pos="1276"/>
        </w:tabs>
        <w:jc w:val="center"/>
        <w:rPr>
          <w:rFonts w:cs="Times New Roman"/>
          <w:iCs/>
        </w:rPr>
      </w:pPr>
      <w:r w:rsidRPr="00802AF9">
        <w:rPr>
          <w:rFonts w:cs="Times New Roman"/>
          <w:iCs/>
          <w:vertAlign w:val="superscript"/>
        </w:rPr>
        <w:t>1</w:t>
      </w:r>
      <w:r w:rsidRPr="00802AF9">
        <w:rPr>
          <w:rFonts w:cs="Times New Roman"/>
          <w:iCs/>
        </w:rPr>
        <w:t>Associate professor, Dept. of AIML, K. Ramakrishnan College of Tech., Tiruchirappalli, Tamil Nadu, India</w:t>
      </w:r>
    </w:p>
    <w:p w14:paraId="5ABF8059" w14:textId="77777777" w:rsidR="00802AF9" w:rsidRPr="00802AF9" w:rsidRDefault="00802AF9" w:rsidP="00802AF9">
      <w:pPr>
        <w:tabs>
          <w:tab w:val="left" w:pos="1276"/>
        </w:tabs>
        <w:jc w:val="center"/>
        <w:rPr>
          <w:rFonts w:cs="Times New Roman"/>
          <w:iCs/>
        </w:rPr>
      </w:pPr>
      <w:r w:rsidRPr="00802AF9">
        <w:rPr>
          <w:rFonts w:cs="Times New Roman"/>
          <w:iCs/>
          <w:vertAlign w:val="superscript"/>
        </w:rPr>
        <w:t>2</w:t>
      </w:r>
      <w:r w:rsidRPr="00802AF9">
        <w:rPr>
          <w:rFonts w:cs="Times New Roman"/>
          <w:iCs/>
        </w:rPr>
        <w:t>UG Scholar, Dept. of AIML K. Ramakrishnan College of Tech., Tiruchirappalli, Tamil Nadu, India</w:t>
      </w:r>
    </w:p>
    <w:p w14:paraId="7FABB929" w14:textId="77777777" w:rsidR="00802AF9" w:rsidRPr="00802AF9" w:rsidRDefault="00802AF9" w:rsidP="00802AF9">
      <w:pPr>
        <w:tabs>
          <w:tab w:val="left" w:pos="1276"/>
        </w:tabs>
        <w:jc w:val="center"/>
        <w:rPr>
          <w:rFonts w:cs="Times New Roman"/>
          <w:iCs/>
        </w:rPr>
      </w:pPr>
      <w:r w:rsidRPr="00802AF9">
        <w:rPr>
          <w:rFonts w:cs="Times New Roman"/>
          <w:iCs/>
          <w:vertAlign w:val="superscript"/>
        </w:rPr>
        <w:t>3</w:t>
      </w:r>
      <w:r w:rsidRPr="00802AF9">
        <w:rPr>
          <w:rFonts w:cs="Times New Roman"/>
          <w:iCs/>
        </w:rPr>
        <w:t>UG Scholar, Dept. of AIML, K. Ramakrishnan College of Tech., Tiruchirappalli, Tamil Nadu, India</w:t>
      </w:r>
    </w:p>
    <w:p w14:paraId="79EB4A22" w14:textId="77777777" w:rsidR="00802AF9" w:rsidRPr="00802AF9" w:rsidRDefault="00802AF9" w:rsidP="00802AF9">
      <w:pPr>
        <w:tabs>
          <w:tab w:val="left" w:pos="1276"/>
        </w:tabs>
        <w:jc w:val="center"/>
        <w:rPr>
          <w:rFonts w:cs="Times New Roman"/>
          <w:iCs/>
        </w:rPr>
      </w:pPr>
      <w:r w:rsidRPr="00802AF9">
        <w:rPr>
          <w:rFonts w:cs="Times New Roman"/>
          <w:iCs/>
          <w:vertAlign w:val="superscript"/>
        </w:rPr>
        <w:t>4</w:t>
      </w:r>
      <w:r w:rsidRPr="00802AF9">
        <w:rPr>
          <w:rFonts w:cs="Times New Roman"/>
          <w:iCs/>
        </w:rPr>
        <w:t>UG Scholar, Dept. of AIML, K. Ramakrishnan College of Tech., Tiruchirappalli, Tamil Nadu, India</w:t>
      </w:r>
    </w:p>
    <w:p w14:paraId="00000009" w14:textId="443953BF" w:rsidR="00BC5180" w:rsidRDefault="00000000" w:rsidP="00802AF9">
      <w:pPr>
        <w:pStyle w:val="Heading4"/>
        <w:keepNext w:val="0"/>
        <w:keepLines w:val="0"/>
        <w:spacing w:before="240" w:after="40" w:line="360" w:lineRule="auto"/>
        <w:rPr>
          <w:b/>
          <w:sz w:val="20"/>
          <w:szCs w:val="20"/>
        </w:rPr>
      </w:pPr>
      <w:r>
        <w:rPr>
          <w:b/>
          <w:sz w:val="20"/>
          <w:szCs w:val="20"/>
          <w:vertAlign w:val="superscript"/>
        </w:rPr>
        <w:t>1</w:t>
      </w:r>
      <w:r w:rsidR="00802AF9">
        <w:rPr>
          <w:b/>
          <w:i/>
          <w:sz w:val="20"/>
          <w:szCs w:val="20"/>
        </w:rPr>
        <w:t>vallisangilimuthu2012</w:t>
      </w:r>
      <w:r>
        <w:rPr>
          <w:b/>
          <w:i/>
          <w:sz w:val="20"/>
          <w:szCs w:val="20"/>
        </w:rPr>
        <w:t>@gmail.com</w:t>
      </w:r>
      <w:r>
        <w:rPr>
          <w:b/>
          <w:sz w:val="20"/>
          <w:szCs w:val="20"/>
        </w:rPr>
        <w:t>,</w:t>
      </w:r>
      <w:r>
        <w:rPr>
          <w:b/>
          <w:sz w:val="20"/>
          <w:szCs w:val="20"/>
          <w:vertAlign w:val="superscript"/>
        </w:rPr>
        <w:t>2</w:t>
      </w:r>
      <w:r>
        <w:rPr>
          <w:b/>
          <w:sz w:val="20"/>
          <w:szCs w:val="20"/>
        </w:rPr>
        <w:t xml:space="preserve"> </w:t>
      </w:r>
      <w:r w:rsidR="00802AF9">
        <w:rPr>
          <w:b/>
          <w:sz w:val="20"/>
          <w:szCs w:val="20"/>
        </w:rPr>
        <w:t>inighobenjamin</w:t>
      </w:r>
      <w:r>
        <w:rPr>
          <w:b/>
          <w:i/>
          <w:sz w:val="20"/>
          <w:szCs w:val="20"/>
        </w:rPr>
        <w:t>@gmail.com</w:t>
      </w:r>
      <w:r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  <w:vertAlign w:val="superscript"/>
        </w:rPr>
        <w:t>3</w:t>
      </w:r>
      <w:r>
        <w:rPr>
          <w:b/>
          <w:sz w:val="20"/>
          <w:szCs w:val="20"/>
        </w:rPr>
        <w:t xml:space="preserve"> </w:t>
      </w:r>
      <w:r w:rsidR="00802AF9">
        <w:rPr>
          <w:b/>
          <w:i/>
          <w:sz w:val="20"/>
          <w:szCs w:val="20"/>
        </w:rPr>
        <w:t>logaprasathss</w:t>
      </w:r>
      <w:r>
        <w:rPr>
          <w:b/>
          <w:i/>
          <w:sz w:val="20"/>
          <w:szCs w:val="20"/>
        </w:rPr>
        <w:t>@gmail.com</w:t>
      </w:r>
      <w:r>
        <w:rPr>
          <w:b/>
          <w:sz w:val="20"/>
          <w:szCs w:val="20"/>
        </w:rPr>
        <w:t xml:space="preserve"> , </w:t>
      </w:r>
      <w:r>
        <w:rPr>
          <w:b/>
          <w:sz w:val="20"/>
          <w:szCs w:val="20"/>
          <w:vertAlign w:val="superscript"/>
        </w:rPr>
        <w:t>4</w:t>
      </w:r>
      <w:r w:rsidR="00802AF9">
        <w:rPr>
          <w:b/>
          <w:sz w:val="20"/>
          <w:szCs w:val="20"/>
        </w:rPr>
        <w:t>vasilhassan12</w:t>
      </w:r>
      <w:r>
        <w:rPr>
          <w:b/>
          <w:sz w:val="20"/>
          <w:szCs w:val="20"/>
        </w:rPr>
        <w:t>@gmail.com</w:t>
      </w:r>
    </w:p>
    <w:p w14:paraId="0000000A" w14:textId="77777777" w:rsidR="00BC5180" w:rsidRDefault="00000000">
      <w:pPr>
        <w:spacing w:before="240" w:after="240" w:line="276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 </w:t>
      </w:r>
    </w:p>
    <w:p w14:paraId="0000000B" w14:textId="77777777" w:rsidR="00BC5180" w:rsidRDefault="00000000">
      <w:pPr>
        <w:pStyle w:val="Heading3"/>
        <w:keepNext w:val="0"/>
        <w:keepLines w:val="0"/>
        <w:spacing w:before="280" w:after="80"/>
        <w:rPr>
          <w:sz w:val="26"/>
          <w:szCs w:val="26"/>
        </w:rPr>
      </w:pPr>
      <w:bookmarkStart w:id="1" w:name="_heading=h.16o8dclp1swm" w:colFirst="0" w:colLast="0"/>
      <w:bookmarkEnd w:id="1"/>
      <w:r>
        <w:rPr>
          <w:sz w:val="26"/>
          <w:szCs w:val="26"/>
        </w:rPr>
        <w:t>ABSTRACT</w:t>
      </w:r>
    </w:p>
    <w:p w14:paraId="0000000C" w14:textId="23F96076" w:rsidR="00BC5180" w:rsidRDefault="00802AF9">
      <w:pPr>
        <w:spacing w:before="240" w:after="240" w:line="276" w:lineRule="auto"/>
      </w:pPr>
      <w:r w:rsidRPr="00802AF9">
        <w:t xml:space="preserve">The accurate segmentation of brain </w:t>
      </w:r>
      <w:proofErr w:type="spellStart"/>
      <w:r w:rsidRPr="00802AF9">
        <w:t>tumors</w:t>
      </w:r>
      <w:proofErr w:type="spellEnd"/>
      <w:r w:rsidRPr="00802AF9">
        <w:t xml:space="preserve"> from multi-modal Magnetic Resonance Imaging (MRI) is a critical prerequisite for oncological care, yet manual delineation remains highly subjective, error-prone, and exceptionally time-consuming. While standard U-Net convolutional architectures provide a strong baseline, they inherently struggle with minute, irregular boundaries and frequently generate false positives by propagating irrelevant background representations. This research proposes an advanced Attention U-Net framework to address these critical limitations. By integrating Attention Gate (AG) mechanisms into standard skip connections, the model dynamically highlights salient </w:t>
      </w:r>
      <w:proofErr w:type="spellStart"/>
      <w:r w:rsidRPr="00802AF9">
        <w:t>tumor</w:t>
      </w:r>
      <w:proofErr w:type="spellEnd"/>
      <w:r w:rsidRPr="00802AF9">
        <w:t xml:space="preserve"> features while autonomously suppressing background noise. </w:t>
      </w:r>
      <w:r w:rsidRPr="00802AF9">
        <w:lastRenderedPageBreak/>
        <w:t xml:space="preserve">Evaluated on the benchmark </w:t>
      </w:r>
      <w:proofErr w:type="spellStart"/>
      <w:r w:rsidRPr="00802AF9">
        <w:t>BraTS</w:t>
      </w:r>
      <w:proofErr w:type="spellEnd"/>
      <w:r w:rsidRPr="00802AF9">
        <w:t xml:space="preserve"> dataset, this architecture demonstrates superior quantitative performance, achieving an exceptional Dice Similarity Coefficient (DSC) exceeding 0.94 for Whole </w:t>
      </w:r>
      <w:proofErr w:type="spellStart"/>
      <w:r w:rsidRPr="00802AF9">
        <w:t>Tumor</w:t>
      </w:r>
      <w:proofErr w:type="spellEnd"/>
      <w:r w:rsidRPr="00802AF9">
        <w:t xml:space="preserve"> (WT) and 0.9877 for Enhancing </w:t>
      </w:r>
      <w:proofErr w:type="spellStart"/>
      <w:r w:rsidRPr="00802AF9">
        <w:t>Tumor</w:t>
      </w:r>
      <w:proofErr w:type="spellEnd"/>
      <w:r w:rsidRPr="00802AF9">
        <w:t xml:space="preserve"> (ET) cores. Furthermore, the model is strictly optimized for resource-constrained, consumer-grade hardware (NVIDIA RTX 4050) using mixed-precision training paradigms. The results underscore the Attention U-Net as a highly efficacious, computationally efficient solution for automated neuro-oncological analysis</w:t>
      </w:r>
      <w:r w:rsidR="00000000">
        <w:t>.</w:t>
      </w:r>
    </w:p>
    <w:p w14:paraId="0000000E" w14:textId="189D4D7A" w:rsidR="00BC5180" w:rsidRDefault="00000000" w:rsidP="00802AF9">
      <w:pPr>
        <w:spacing w:before="240" w:after="240" w:line="276" w:lineRule="auto"/>
      </w:pPr>
      <w:r>
        <w:rPr>
          <w:b/>
        </w:rPr>
        <w:t>Keywords—</w:t>
      </w:r>
      <w:r w:rsidR="00802AF9" w:rsidRPr="00802AF9">
        <w:rPr>
          <w:b/>
        </w:rPr>
        <w:t xml:space="preserve">Attention U-Net, Attention Gate (AG), </w:t>
      </w:r>
      <w:proofErr w:type="spellStart"/>
      <w:r w:rsidR="00802AF9" w:rsidRPr="00802AF9">
        <w:rPr>
          <w:b/>
        </w:rPr>
        <w:t>BraTS</w:t>
      </w:r>
      <w:proofErr w:type="spellEnd"/>
      <w:r w:rsidR="00802AF9" w:rsidRPr="00802AF9">
        <w:rPr>
          <w:b/>
        </w:rPr>
        <w:t xml:space="preserve"> Dataset, Dice Similarity Coefficient (DSC)</w:t>
      </w:r>
    </w:p>
    <w:p w14:paraId="0000000F" w14:textId="77777777" w:rsidR="00BC5180" w:rsidRDefault="00000000">
      <w:r>
        <w:t>.</w:t>
      </w:r>
    </w:p>
    <w:p w14:paraId="00000010" w14:textId="77777777" w:rsidR="00BC5180" w:rsidRDefault="00BC5180"/>
    <w:p w14:paraId="00000011" w14:textId="77777777" w:rsidR="00BC5180" w:rsidRDefault="00BC5180"/>
    <w:p w14:paraId="00000012" w14:textId="77777777" w:rsidR="00BC5180" w:rsidRDefault="00BC5180"/>
    <w:sectPr w:rsidR="00BC5180">
      <w:pgSz w:w="12240" w:h="15840"/>
      <w:pgMar w:top="99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180"/>
    <w:rsid w:val="00802AF9"/>
    <w:rsid w:val="00BC5180"/>
    <w:rsid w:val="00C31BB7"/>
    <w:rsid w:val="00C9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DAEB"/>
  <w15:docId w15:val="{4D166465-E0A9-4B83-ABFB-4A5906AB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D96"/>
    <w:rPr>
      <w:rFonts w:eastAsia="Calibri" w:cs="Latha"/>
    </w:rPr>
  </w:style>
  <w:style w:type="paragraph" w:styleId="Heading1">
    <w:name w:val="heading 1"/>
    <w:basedOn w:val="Normal"/>
    <w:link w:val="Heading1Char"/>
    <w:uiPriority w:val="9"/>
    <w:qFormat/>
    <w:rsid w:val="00221D96"/>
    <w:pPr>
      <w:widowControl w:val="0"/>
      <w:autoSpaceDE w:val="0"/>
      <w:autoSpaceDN w:val="0"/>
      <w:spacing w:after="0"/>
      <w:ind w:left="100"/>
      <w:jc w:val="center"/>
      <w:outlineLvl w:val="0"/>
    </w:pPr>
    <w:rPr>
      <w:rFonts w:eastAsia="Times New Roman" w:cs="Times New Roman"/>
      <w:b/>
      <w:bCs/>
      <w:sz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D96"/>
    <w:pPr>
      <w:keepNext/>
      <w:keepLines/>
      <w:spacing w:before="40" w:after="0"/>
      <w:jc w:val="center"/>
      <w:outlineLvl w:val="1"/>
    </w:pPr>
    <w:rPr>
      <w:rFonts w:eastAsia="Times New Roman" w:cs="Times New Roman"/>
      <w:color w:val="1F386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D96"/>
    <w:pPr>
      <w:keepNext/>
      <w:keepLines/>
      <w:spacing w:before="40" w:after="0"/>
      <w:jc w:val="center"/>
      <w:outlineLvl w:val="2"/>
    </w:pPr>
    <w:rPr>
      <w:rFonts w:eastAsia="Times New Roman" w:cs="Times New Roman"/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1D96"/>
    <w:pPr>
      <w:keepNext/>
      <w:keepLines/>
      <w:spacing w:before="200" w:after="0" w:line="240" w:lineRule="auto"/>
      <w:jc w:val="center"/>
      <w:outlineLvl w:val="3"/>
    </w:pPr>
    <w:rPr>
      <w:rFonts w:eastAsia="Times New Roman" w:cs="Times New Roman"/>
      <w:bCs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221D96"/>
    <w:rPr>
      <w:rFonts w:ascii="Times New Roman" w:eastAsia="Times New Roman" w:hAnsi="Times New Roman" w:cs="Times New Roman"/>
      <w:b/>
      <w:bCs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1D96"/>
    <w:rPr>
      <w:rFonts w:ascii="Times New Roman" w:eastAsia="Times New Roman" w:hAnsi="Times New Roman" w:cs="Times New Roman"/>
      <w:color w:val="1F3864"/>
      <w:sz w:val="24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221D96"/>
    <w:rPr>
      <w:rFonts w:ascii="Times New Roman" w:eastAsia="Times New Roman" w:hAnsi="Times New Roman" w:cs="Times New Roman"/>
      <w:b/>
      <w:sz w:val="28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221D96"/>
    <w:rPr>
      <w:rFonts w:ascii="Times New Roman" w:eastAsia="Times New Roman" w:hAnsi="Times New Roman" w:cs="Times New Roman"/>
      <w:bCs/>
      <w:iCs/>
      <w:sz w:val="24"/>
      <w:lang w:val="en-IN"/>
    </w:rPr>
  </w:style>
  <w:style w:type="character" w:styleId="Hyperlink">
    <w:name w:val="Hyperlink"/>
    <w:basedOn w:val="DefaultParagraphFont"/>
    <w:uiPriority w:val="99"/>
    <w:unhideWhenUsed/>
    <w:rsid w:val="00221D96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u8H0a9+6VefOqwvCFP6HMFuhbw==">CgMxLjAyDmgueHlnbjR5aHFuYWMyMg5oLjEwN2oyZGFuMmNsMjIOaC5ybm5vempuaWxzc3kyDmguOXd2ejBqeXdtZGlhMg5oLm1sZGh2MW83dnBjZjINaC51cDc1OWV3ZGRhbDIOaC4xNm84ZGNscDFzd204AHIhMVlXYktiOXI3T3pCTGhPYlFWUndtbHZnS3hFRjg0aGRB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Kumar</dc:creator>
  <cp:lastModifiedBy>Loga Prasath</cp:lastModifiedBy>
  <cp:revision>2</cp:revision>
  <dcterms:created xsi:type="dcterms:W3CDTF">2026-03-03T14:19:00Z</dcterms:created>
  <dcterms:modified xsi:type="dcterms:W3CDTF">2026-03-03T14:19:00Z</dcterms:modified>
</cp:coreProperties>
</file>