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2EE6" w14:textId="77777777" w:rsidR="00690FE8" w:rsidRDefault="001C2DBB">
      <w:pPr>
        <w:spacing w:before="1800"/>
      </w:pPr>
      <w:r>
        <w:rPr>
          <w:b/>
          <w:bCs/>
          <w:color w:val="0F766E"/>
          <w:spacing w:val="60"/>
          <w:sz w:val="22"/>
          <w:szCs w:val="22"/>
        </w:rPr>
        <w:t>DATA ANALYTICS PORTFOLIO</w:t>
      </w:r>
    </w:p>
    <w:p w14:paraId="0C7D1A6E" w14:textId="77777777" w:rsidR="00690FE8" w:rsidRDefault="001C2DBB">
      <w:pPr>
        <w:spacing w:before="120" w:after="120"/>
      </w:pPr>
      <w:r>
        <w:rPr>
          <w:b/>
          <w:bCs/>
          <w:color w:val="1F2937"/>
          <w:sz w:val="68"/>
          <w:szCs w:val="68"/>
        </w:rPr>
        <w:t>Customer Orders Analysis</w:t>
      </w:r>
    </w:p>
    <w:p w14:paraId="366B9E97" w14:textId="77777777" w:rsidR="00690FE8" w:rsidRDefault="001C2DBB">
      <w:pPr>
        <w:pBdr>
          <w:bottom w:val="single" w:sz="18" w:space="8" w:color="0F766E"/>
        </w:pBdr>
        <w:spacing w:after="160"/>
      </w:pPr>
      <w:r>
        <w:rPr>
          <w:color w:val="6B7280"/>
          <w:sz w:val="26"/>
          <w:szCs w:val="26"/>
        </w:rPr>
        <w:t>Business question, insights, findings, recommendations and limitations</w:t>
      </w:r>
    </w:p>
    <w:p w14:paraId="59AFDC46" w14:textId="77777777" w:rsidR="00690FE8" w:rsidRDefault="001C2DBB">
      <w:pPr>
        <w:spacing w:before="1400" w:after="40"/>
      </w:pPr>
      <w:r>
        <w:rPr>
          <w:b/>
          <w:bCs/>
          <w:color w:val="6B7280"/>
          <w:spacing w:val="40"/>
          <w:sz w:val="18"/>
          <w:szCs w:val="18"/>
        </w:rPr>
        <w:t>PREPARED BY</w:t>
      </w:r>
    </w:p>
    <w:p w14:paraId="4AA245F7" w14:textId="77777777" w:rsidR="00690FE8" w:rsidRDefault="001C2DBB">
      <w:pPr>
        <w:spacing w:after="40"/>
      </w:pPr>
      <w:r>
        <w:rPr>
          <w:b/>
          <w:bCs/>
          <w:color w:val="1F2937"/>
          <w:sz w:val="36"/>
          <w:szCs w:val="36"/>
        </w:rPr>
        <w:t>Inimfonabasi Emmanuel Udomisor</w:t>
      </w:r>
    </w:p>
    <w:p w14:paraId="4E62FB15" w14:textId="77777777" w:rsidR="00690FE8" w:rsidRDefault="001C2DBB">
      <w:pPr>
        <w:spacing w:after="360"/>
      </w:pPr>
      <w:r>
        <w:rPr>
          <w:color w:val="0F766E"/>
          <w:sz w:val="24"/>
          <w:szCs w:val="24"/>
        </w:rPr>
        <w:t>Data Analyst | Business Analyst | BI</w:t>
      </w:r>
    </w:p>
    <w:p w14:paraId="4647331D" w14:textId="77777777" w:rsidR="00690FE8" w:rsidRDefault="001C2DBB">
      <w:pPr>
        <w:tabs>
          <w:tab w:val="left" w:pos="1500"/>
        </w:tabs>
        <w:spacing w:after="70"/>
      </w:pPr>
      <w:r>
        <w:rPr>
          <w:b/>
          <w:bCs/>
          <w:color w:val="6B7280"/>
          <w:sz w:val="22"/>
          <w:szCs w:val="22"/>
        </w:rPr>
        <w:t>Email</w:t>
      </w:r>
      <w:r>
        <w:rPr>
          <w:color w:val="1F2937"/>
          <w:sz w:val="22"/>
          <w:szCs w:val="22"/>
        </w:rPr>
        <w:tab/>
        <w:t>inimfonabasiudomisor@gmail.com</w:t>
      </w:r>
    </w:p>
    <w:p w14:paraId="0B425085" w14:textId="77777777" w:rsidR="00690FE8" w:rsidRDefault="001C2DBB">
      <w:pPr>
        <w:tabs>
          <w:tab w:val="left" w:pos="1500"/>
        </w:tabs>
        <w:spacing w:after="70"/>
      </w:pPr>
      <w:r>
        <w:rPr>
          <w:b/>
          <w:bCs/>
          <w:color w:val="6B7280"/>
          <w:sz w:val="22"/>
          <w:szCs w:val="22"/>
        </w:rPr>
        <w:t>Tools</w:t>
      </w:r>
      <w:r>
        <w:rPr>
          <w:color w:val="1F2937"/>
          <w:sz w:val="22"/>
          <w:szCs w:val="22"/>
        </w:rPr>
        <w:tab/>
        <w:t>SQL Server, Power BI</w:t>
      </w:r>
    </w:p>
    <w:p w14:paraId="0A17AF8C" w14:textId="77777777" w:rsidR="00690FE8" w:rsidRDefault="001C2DBB">
      <w:pPr>
        <w:tabs>
          <w:tab w:val="left" w:pos="1500"/>
        </w:tabs>
        <w:spacing w:after="70"/>
      </w:pPr>
      <w:r>
        <w:rPr>
          <w:b/>
          <w:bCs/>
          <w:color w:val="6B7280"/>
          <w:sz w:val="22"/>
          <w:szCs w:val="22"/>
        </w:rPr>
        <w:t>Dataset</w:t>
      </w:r>
      <w:r>
        <w:rPr>
          <w:color w:val="1F2937"/>
          <w:sz w:val="22"/>
          <w:szCs w:val="22"/>
        </w:rPr>
        <w:tab/>
        <w:t>orders.csv, 499 orders, October to December 2023</w:t>
      </w:r>
    </w:p>
    <w:p w14:paraId="49B64E4C" w14:textId="65336C08" w:rsidR="00690FE8" w:rsidRDefault="001C2DBB">
      <w:pPr>
        <w:tabs>
          <w:tab w:val="left" w:pos="1500"/>
        </w:tabs>
        <w:spacing w:after="70"/>
      </w:pPr>
      <w:r>
        <w:rPr>
          <w:b/>
          <w:bCs/>
          <w:color w:val="6B7280"/>
          <w:sz w:val="22"/>
          <w:szCs w:val="22"/>
        </w:rPr>
        <w:t>Date</w:t>
      </w:r>
      <w:r>
        <w:rPr>
          <w:color w:val="1F2937"/>
          <w:sz w:val="22"/>
          <w:szCs w:val="22"/>
        </w:rPr>
        <w:tab/>
      </w:r>
      <w:r w:rsidR="000E513D">
        <w:rPr>
          <w:color w:val="1F2937"/>
          <w:sz w:val="22"/>
          <w:szCs w:val="22"/>
        </w:rPr>
        <w:t>Septem</w:t>
      </w:r>
      <w:r>
        <w:rPr>
          <w:color w:val="1F2937"/>
          <w:sz w:val="22"/>
          <w:szCs w:val="22"/>
        </w:rPr>
        <w:t>ber 2026</w:t>
      </w:r>
    </w:p>
    <w:p w14:paraId="71E69B8A" w14:textId="77777777" w:rsidR="00690FE8" w:rsidRDefault="00690FE8">
      <w:pPr>
        <w:sectPr w:rsidR="00690FE8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36E9E67C" w14:textId="77777777" w:rsidR="00690FE8" w:rsidRDefault="001C2DBB">
      <w:pPr>
        <w:keepNext/>
        <w:pBdr>
          <w:bottom w:val="single" w:sz="6" w:space="2" w:color="0F766E"/>
        </w:pBdr>
        <w:spacing w:before="200" w:after="80"/>
      </w:pPr>
      <w:r>
        <w:rPr>
          <w:b/>
          <w:bCs/>
          <w:color w:val="0F766E"/>
          <w:sz w:val="26"/>
          <w:szCs w:val="26"/>
        </w:rPr>
        <w:lastRenderedPageBreak/>
        <w:t>1. Business Question</w:t>
      </w:r>
    </w:p>
    <w:p w14:paraId="463BE582" w14:textId="77777777" w:rsidR="00690FE8" w:rsidRDefault="001C2DBB">
      <w:pPr>
        <w:spacing w:after="80" w:line="264" w:lineRule="auto"/>
      </w:pPr>
      <w:r>
        <w:rPr>
          <w:color w:val="1F2937"/>
        </w:rPr>
        <w:t>Which products drive revenue and which cause losses, who are the high-value and repeat customers, and how do countries perform? The analysis supports decisions on which products to promote, where to reduce returns, and how order data should be captured.</w:t>
      </w:r>
    </w:p>
    <w:p w14:paraId="02E08A7E" w14:textId="77777777" w:rsidR="00690FE8" w:rsidRDefault="001C2DBB">
      <w:pPr>
        <w:spacing w:after="80" w:line="264" w:lineRule="auto"/>
      </w:pPr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 xml:space="preserve">ata: </w:t>
      </w:r>
      <w:r>
        <w:rPr>
          <w:color w:val="1F2937"/>
        </w:rPr>
        <w:t>orders.csv with 499 order records and 9 fields (order, customer, email, date, product, quantity, price, country, status), loaded into SQL Server and reported in Power BI.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7"/>
        <w:gridCol w:w="2437"/>
      </w:tblGrid>
      <w:tr w:rsidR="00690FE8" w14:paraId="56743299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2DA437" w14:textId="77777777" w:rsidR="00690FE8" w:rsidRDefault="001C2DBB">
            <w:r>
              <w:rPr>
                <w:b/>
                <w:bCs/>
                <w:color w:val="1F2937"/>
                <w:sz w:val="32"/>
                <w:szCs w:val="32"/>
              </w:rPr>
              <w:t>499</w:t>
            </w:r>
          </w:p>
          <w:p w14:paraId="2101C4C6" w14:textId="77777777" w:rsidR="00690FE8" w:rsidRDefault="001C2DBB">
            <w:r>
              <w:rPr>
                <w:color w:val="6B7280"/>
                <w:sz w:val="18"/>
                <w:szCs w:val="18"/>
              </w:rPr>
              <w:t>orders cleaned</w:t>
            </w:r>
          </w:p>
        </w:tc>
        <w:tc>
          <w:tcPr>
            <w:tcW w:w="2436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E6B4F9" w14:textId="77777777" w:rsidR="00690FE8" w:rsidRDefault="001C2DBB">
            <w:r>
              <w:rPr>
                <w:b/>
                <w:bCs/>
                <w:color w:val="1F2937"/>
                <w:sz w:val="32"/>
                <w:szCs w:val="32"/>
              </w:rPr>
              <w:t>≈ $632K</w:t>
            </w:r>
          </w:p>
          <w:p w14:paraId="3CB99484" w14:textId="77777777" w:rsidR="00690FE8" w:rsidRDefault="001C2DBB">
            <w:r>
              <w:rPr>
                <w:color w:val="6B7280"/>
                <w:sz w:val="18"/>
                <w:szCs w:val="18"/>
              </w:rPr>
              <w:t>gross revenue</w:t>
            </w:r>
          </w:p>
        </w:tc>
        <w:tc>
          <w:tcPr>
            <w:tcW w:w="2437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83608C" w14:textId="77777777" w:rsidR="00690FE8" w:rsidRDefault="001C2DBB">
            <w:r>
              <w:rPr>
                <w:b/>
                <w:bCs/>
                <w:color w:val="1F2937"/>
                <w:sz w:val="32"/>
                <w:szCs w:val="32"/>
              </w:rPr>
              <w:t>≈ $486K</w:t>
            </w:r>
          </w:p>
          <w:p w14:paraId="691BB778" w14:textId="77777777" w:rsidR="00690FE8" w:rsidRDefault="001C2DBB">
            <w:r>
              <w:rPr>
                <w:color w:val="6B7280"/>
                <w:sz w:val="18"/>
                <w:szCs w:val="18"/>
              </w:rPr>
              <w:t>net revenue</w:t>
            </w:r>
          </w:p>
        </w:tc>
        <w:tc>
          <w:tcPr>
            <w:tcW w:w="2437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5A63E9" w14:textId="77777777" w:rsidR="00690FE8" w:rsidRDefault="001C2DBB">
            <w:r>
              <w:rPr>
                <w:b/>
                <w:bCs/>
                <w:color w:val="1F2937"/>
                <w:sz w:val="32"/>
                <w:szCs w:val="32"/>
              </w:rPr>
              <w:t>≈ 23%</w:t>
            </w:r>
          </w:p>
          <w:p w14:paraId="11B7E260" w14:textId="77777777" w:rsidR="00690FE8" w:rsidRDefault="001C2DBB">
            <w:r>
              <w:rPr>
                <w:color w:val="6B7280"/>
                <w:sz w:val="18"/>
                <w:szCs w:val="18"/>
              </w:rPr>
              <w:t>revenue lost</w:t>
            </w:r>
          </w:p>
        </w:tc>
      </w:tr>
    </w:tbl>
    <w:p w14:paraId="42C5FA7D" w14:textId="77777777" w:rsidR="00690FE8" w:rsidRDefault="001C2DBB">
      <w:pPr>
        <w:keepNext/>
        <w:pBdr>
          <w:bottom w:val="single" w:sz="6" w:space="2" w:color="0F766E"/>
        </w:pBdr>
        <w:spacing w:before="200" w:after="80"/>
      </w:pPr>
      <w:r>
        <w:rPr>
          <w:b/>
          <w:bCs/>
          <w:color w:val="0F766E"/>
          <w:sz w:val="26"/>
          <w:szCs w:val="26"/>
        </w:rPr>
        <w:t>2. Approach and Data Quality</w:t>
      </w:r>
    </w:p>
    <w:p w14:paraId="40275E42" w14:textId="77777777" w:rsidR="00690FE8" w:rsidRDefault="001C2DBB">
      <w:pPr>
        <w:spacing w:after="80" w:line="264" w:lineRule="auto"/>
      </w:pPr>
      <w:r>
        <w:rPr>
          <w:color w:val="1F2937"/>
        </w:rPr>
        <w:t>The raw export was inconsistent, so a SQL cleaning script came first. Every row was kept, with blanks labelled “Unknown” instead of deleted, so totals were not silently reduced.</w:t>
      </w:r>
    </w:p>
    <w:p w14:paraId="4157E371" w14:textId="0A186029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>Standardi</w:t>
      </w:r>
      <w:r w:rsidR="000E513D">
        <w:rPr>
          <w:b/>
          <w:bCs/>
          <w:color w:val="1F2937"/>
        </w:rPr>
        <w:t>z</w:t>
      </w:r>
      <w:r>
        <w:rPr>
          <w:b/>
          <w:bCs/>
          <w:color w:val="1F2937"/>
        </w:rPr>
        <w:t xml:space="preserve">ed text: </w:t>
      </w:r>
      <w:r>
        <w:rPr>
          <w:color w:val="1F2937"/>
        </w:rPr>
        <w:t>trimmed names, e</w:t>
      </w:r>
      <w:r>
        <w:rPr>
          <w:color w:val="1F2937"/>
        </w:rPr>
        <w:t>mails and dates; grouped product variants (e.g. “mac book pro” became MacBook Pro) and country variants (</w:t>
      </w:r>
      <w:proofErr w:type="spellStart"/>
      <w:r>
        <w:rPr>
          <w:color w:val="1F2937"/>
        </w:rPr>
        <w:t>usa</w:t>
      </w:r>
      <w:proofErr w:type="spellEnd"/>
      <w:r>
        <w:rPr>
          <w:color w:val="1F2937"/>
        </w:rPr>
        <w:t>, U.S.A and United States became United States).</w:t>
      </w:r>
    </w:p>
    <w:p w14:paraId="63BD3B3E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Converted values: </w:t>
      </w:r>
      <w:r>
        <w:rPr>
          <w:color w:val="1F2937"/>
        </w:rPr>
        <w:t>quantities written as words became numbers, and “$” and commas were stripped from</w:t>
      </w:r>
      <w:r>
        <w:rPr>
          <w:color w:val="1F2937"/>
        </w:rPr>
        <w:t xml:space="preserve"> prices.</w:t>
      </w:r>
    </w:p>
    <w:p w14:paraId="6D96A784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Repaired errors: </w:t>
      </w:r>
      <w:r>
        <w:rPr>
          <w:color w:val="1F2937"/>
        </w:rPr>
        <w:t>non-positive prices were replaced with the most common price for that product, and malformed emails were fixed.</w:t>
      </w:r>
    </w:p>
    <w:p w14:paraId="47A565AB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Validated: </w:t>
      </w:r>
      <w:r>
        <w:rPr>
          <w:color w:val="1F2937"/>
        </w:rPr>
        <w:t>null checks on every column, a duplicate check on order_id (499 unique IDs) and a row-count check on the cl</w:t>
      </w:r>
      <w:r>
        <w:rPr>
          <w:color w:val="1F2937"/>
        </w:rPr>
        <w:t>eaned table.</w:t>
      </w:r>
    </w:p>
    <w:p w14:paraId="2F3A2E8F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Derived: </w:t>
      </w:r>
      <w:r>
        <w:rPr>
          <w:color w:val="1F2937"/>
        </w:rPr>
        <w:t>a total_sales column (quantity × price). Net revenue excludes returned, cancelled and refunded orders.</w:t>
      </w:r>
    </w:p>
    <w:p w14:paraId="6618EAD4" w14:textId="77777777" w:rsidR="00690FE8" w:rsidRDefault="001C2DBB">
      <w:pPr>
        <w:keepNext/>
        <w:pBdr>
          <w:bottom w:val="single" w:sz="6" w:space="2" w:color="0F766E"/>
        </w:pBdr>
        <w:spacing w:before="200" w:after="80"/>
      </w:pPr>
      <w:r>
        <w:rPr>
          <w:b/>
          <w:bCs/>
          <w:color w:val="0F766E"/>
          <w:sz w:val="26"/>
          <w:szCs w:val="26"/>
        </w:rPr>
        <w:t>3. Key Findings</w:t>
      </w:r>
    </w:p>
    <w:p w14:paraId="64F5C0C6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Revenue leakage is material. </w:t>
      </w:r>
      <w:r>
        <w:rPr>
          <w:color w:val="1F2937"/>
        </w:rPr>
        <w:t>Gross revenue is about $632K, but only about $486K is net after returns, cancellations and refunds, a loss rate of about 23%.</w:t>
      </w:r>
    </w:p>
    <w:p w14:paraId="42F14C23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MacBook Pro leads. </w:t>
      </w:r>
      <w:r>
        <w:rPr>
          <w:color w:val="1F2937"/>
        </w:rPr>
        <w:t>It is the top product by net revenue at about $102.6K, well ahead of the next product.</w:t>
      </w:r>
    </w:p>
    <w:p w14:paraId="3E02BD3F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>Returns are the main lea</w:t>
      </w:r>
      <w:r>
        <w:rPr>
          <w:b/>
          <w:bCs/>
          <w:color w:val="1F2937"/>
        </w:rPr>
        <w:t xml:space="preserve">k. </w:t>
      </w:r>
      <w:r>
        <w:rPr>
          <w:color w:val="1F2937"/>
        </w:rPr>
        <w:t>100 of 499 orders (20%) were returned. The status split is Delivered 176, Returned 100, Pending 98, Shipped 92, Cancelled 15, Refunded 11 and Unknown 7.</w:t>
      </w:r>
    </w:p>
    <w:p w14:paraId="0A22EE42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iPhone 13 is the weakest product. </w:t>
      </w:r>
      <w:r>
        <w:rPr>
          <w:color w:val="1F2937"/>
        </w:rPr>
        <w:t>About 57% of its revenue was lost across 26 orders. MacBook Air, i</w:t>
      </w:r>
      <w:r>
        <w:rPr>
          <w:color w:val="1F2937"/>
        </w:rPr>
        <w:t>Phone and Google Pixel each lose roughly 29–31%.</w:t>
      </w:r>
    </w:p>
    <w:p w14:paraId="791B21AE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The United States leads on volume. </w:t>
      </w:r>
      <w:r>
        <w:rPr>
          <w:color w:val="1F2937"/>
        </w:rPr>
        <w:t>145 orders and about $139K net revenue, followed by the United Kingdom and Canada.</w:t>
      </w:r>
    </w:p>
    <w:p w14:paraId="20E809E6" w14:textId="77777777" w:rsidR="00690FE8" w:rsidRDefault="001C2DBB">
      <w:pPr>
        <w:keepNext/>
        <w:pBdr>
          <w:bottom w:val="single" w:sz="6" w:space="2" w:color="0F766E"/>
        </w:pBdr>
        <w:spacing w:before="200" w:after="80"/>
      </w:pPr>
      <w:r>
        <w:rPr>
          <w:b/>
          <w:bCs/>
          <w:color w:val="0F766E"/>
          <w:sz w:val="26"/>
          <w:szCs w:val="26"/>
        </w:rPr>
        <w:t>4. Insights</w:t>
      </w:r>
    </w:p>
    <w:p w14:paraId="00D06F6F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Sales volume is not the same as value. </w:t>
      </w:r>
      <w:r>
        <w:rPr>
          <w:color w:val="1F2937"/>
        </w:rPr>
        <w:t>A product can rank high on gross sales</w:t>
      </w:r>
      <w:r>
        <w:rPr>
          <w:color w:val="1F2937"/>
        </w:rPr>
        <w:t xml:space="preserve"> and still be mediocre once returns are removed; ranking on net revenue gives a more honest view.</w:t>
      </w:r>
    </w:p>
    <w:p w14:paraId="574FB59D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Loss rates differ widely by product. </w:t>
      </w:r>
      <w:r>
        <w:rPr>
          <w:color w:val="1F2937"/>
        </w:rPr>
        <w:t>The worst products lose about 29–57% of their revenue, so targeted fixes will move the total more than broad ones.</w:t>
      </w:r>
    </w:p>
    <w:p w14:paraId="27F71C08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Data capture drives analysis cost. </w:t>
      </w:r>
      <w:r>
        <w:rPr>
          <w:color w:val="1F2937"/>
        </w:rPr>
        <w:t>Free-text product names, spelled-out quantities and mixed country formats forced heavy cleaning. Better input controls would make reporting faster and more reliable.</w:t>
      </w:r>
    </w:p>
    <w:p w14:paraId="4DFB3599" w14:textId="77777777" w:rsidR="00690FE8" w:rsidRDefault="001C2DBB">
      <w:pPr>
        <w:keepNext/>
        <w:pageBreakBefore/>
        <w:pBdr>
          <w:bottom w:val="single" w:sz="6" w:space="2" w:color="0F766E"/>
        </w:pBdr>
        <w:spacing w:after="80"/>
      </w:pPr>
      <w:r>
        <w:rPr>
          <w:b/>
          <w:bCs/>
          <w:color w:val="0F766E"/>
          <w:sz w:val="26"/>
          <w:szCs w:val="26"/>
        </w:rPr>
        <w:lastRenderedPageBreak/>
        <w:t>5. Recommendations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446"/>
      </w:tblGrid>
      <w:tr w:rsidR="00690FE8" w14:paraId="4F526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0E7E" w14:textId="77777777" w:rsidR="00690FE8" w:rsidRDefault="001C2DBB">
            <w:r>
              <w:rPr>
                <w:b/>
                <w:bCs/>
                <w:color w:val="0F766E"/>
                <w:sz w:val="20"/>
                <w:szCs w:val="20"/>
              </w:rPr>
              <w:t>Action</w:t>
            </w:r>
          </w:p>
        </w:tc>
        <w:tc>
          <w:tcPr>
            <w:tcW w:w="6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BE6F" w14:textId="77777777" w:rsidR="00690FE8" w:rsidRDefault="001C2DBB">
            <w:r>
              <w:rPr>
                <w:b/>
                <w:bCs/>
                <w:color w:val="0F766E"/>
                <w:sz w:val="20"/>
                <w:szCs w:val="20"/>
              </w:rPr>
              <w:t>Why</w:t>
            </w:r>
          </w:p>
        </w:tc>
      </w:tr>
      <w:tr w:rsidR="00690FE8" w14:paraId="68BCB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2623" w14:textId="77777777" w:rsidR="00690FE8" w:rsidRDefault="001C2DBB">
            <w:r>
              <w:rPr>
                <w:b/>
                <w:bCs/>
                <w:color w:val="1F2937"/>
                <w:sz w:val="20"/>
                <w:szCs w:val="20"/>
              </w:rPr>
              <w:t>Investigate iPhone 13 returns first</w:t>
            </w:r>
          </w:p>
        </w:tc>
        <w:tc>
          <w:tcPr>
            <w:tcW w:w="6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DEC3" w14:textId="77777777" w:rsidR="00690FE8" w:rsidRDefault="001C2DBB">
            <w:r>
              <w:rPr>
                <w:color w:val="1F2937"/>
                <w:sz w:val="20"/>
                <w:szCs w:val="20"/>
              </w:rPr>
              <w:t>Highest loss rate (≈57%) on a sizeable order count: the largest recoverable revenue.</w:t>
            </w:r>
          </w:p>
        </w:tc>
      </w:tr>
      <w:tr w:rsidR="00690FE8" w14:paraId="02C22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D63BD" w14:textId="77777777" w:rsidR="00690FE8" w:rsidRDefault="001C2DBB">
            <w:r>
              <w:rPr>
                <w:b/>
                <w:bCs/>
                <w:color w:val="1F2937"/>
                <w:sz w:val="20"/>
                <w:szCs w:val="20"/>
              </w:rPr>
              <w:t>Review MacBook Air, iPhone and Google Pixel</w:t>
            </w:r>
          </w:p>
        </w:tc>
        <w:tc>
          <w:tcPr>
            <w:tcW w:w="6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1749" w14:textId="77777777" w:rsidR="00690FE8" w:rsidRDefault="001C2DBB">
            <w:r>
              <w:rPr>
                <w:color w:val="1F2937"/>
                <w:sz w:val="20"/>
                <w:szCs w:val="20"/>
              </w:rPr>
              <w:t>Each loses roughly 29–31% of revenue; check defect, description and delivery issues.</w:t>
            </w:r>
          </w:p>
        </w:tc>
      </w:tr>
      <w:tr w:rsidR="00690FE8" w14:paraId="5B68C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88031" w14:textId="77777777" w:rsidR="00690FE8" w:rsidRDefault="001C2DBB">
            <w:r>
              <w:rPr>
                <w:b/>
                <w:bCs/>
                <w:color w:val="1F2937"/>
                <w:sz w:val="20"/>
                <w:szCs w:val="20"/>
              </w:rPr>
              <w:t>Protect MacBook Pro quality and fulfilment</w:t>
            </w:r>
          </w:p>
        </w:tc>
        <w:tc>
          <w:tcPr>
            <w:tcW w:w="6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ADC0E" w14:textId="77777777" w:rsidR="00690FE8" w:rsidRDefault="001C2DBB">
            <w:r>
              <w:rPr>
                <w:color w:val="1F2937"/>
                <w:sz w:val="20"/>
                <w:szCs w:val="20"/>
              </w:rPr>
              <w:t>It is the largest single source of net revenue (≈ $102.6K).</w:t>
            </w:r>
          </w:p>
        </w:tc>
      </w:tr>
      <w:tr w:rsidR="00690FE8" w14:paraId="17E8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B10D" w14:textId="77777777" w:rsidR="00690FE8" w:rsidRDefault="001C2DBB">
            <w:r>
              <w:rPr>
                <w:b/>
                <w:bCs/>
                <w:color w:val="1F2937"/>
                <w:sz w:val="20"/>
                <w:szCs w:val="20"/>
              </w:rPr>
              <w:t>Cut returns at the source</w:t>
            </w:r>
          </w:p>
        </w:tc>
        <w:tc>
          <w:tcPr>
            <w:tcW w:w="6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2302" w14:textId="77777777" w:rsidR="00690FE8" w:rsidRDefault="001C2DBB">
            <w:r>
              <w:rPr>
                <w:color w:val="1F2937"/>
                <w:sz w:val="20"/>
                <w:szCs w:val="20"/>
              </w:rPr>
              <w:t>One in five orders was returned; add ret</w:t>
            </w:r>
            <w:r>
              <w:rPr>
                <w:color w:val="1F2937"/>
                <w:sz w:val="20"/>
                <w:szCs w:val="20"/>
              </w:rPr>
              <w:t>urn-reason capture and pre-shipment checks.</w:t>
            </w:r>
          </w:p>
        </w:tc>
      </w:tr>
      <w:tr w:rsidR="00690FE8" w14:paraId="695F9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90D29" w14:textId="77777777" w:rsidR="00690FE8" w:rsidRDefault="001C2DBB">
            <w:r>
              <w:rPr>
                <w:b/>
                <w:bCs/>
                <w:color w:val="1F2937"/>
                <w:sz w:val="20"/>
                <w:szCs w:val="20"/>
              </w:rPr>
              <w:t>Replace free-text entry with controlled inputs</w:t>
            </w:r>
          </w:p>
        </w:tc>
        <w:tc>
          <w:tcPr>
            <w:tcW w:w="6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CBF7" w14:textId="77777777" w:rsidR="00690FE8" w:rsidRDefault="001C2DBB">
            <w:r>
              <w:rPr>
                <w:color w:val="1F2937"/>
                <w:sz w:val="20"/>
                <w:szCs w:val="20"/>
              </w:rPr>
              <w:t>Product, quantity, price and country needed heavy cleaning; dropdowns prevent it.</w:t>
            </w:r>
          </w:p>
        </w:tc>
      </w:tr>
    </w:tbl>
    <w:p w14:paraId="130C49F7" w14:textId="77777777" w:rsidR="00690FE8" w:rsidRDefault="001C2DBB">
      <w:pPr>
        <w:keepNext/>
        <w:pBdr>
          <w:bottom w:val="single" w:sz="6" w:space="2" w:color="0F766E"/>
        </w:pBdr>
        <w:spacing w:before="200" w:after="80"/>
      </w:pPr>
      <w:r>
        <w:rPr>
          <w:b/>
          <w:bCs/>
          <w:color w:val="0F766E"/>
          <w:sz w:val="26"/>
          <w:szCs w:val="26"/>
        </w:rPr>
        <w:t>6. Limitations</w:t>
      </w:r>
    </w:p>
    <w:p w14:paraId="597E4905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Short window: </w:t>
      </w:r>
      <w:r>
        <w:rPr>
          <w:color w:val="1F2937"/>
        </w:rPr>
        <w:t>only three months of orders, so seasonality and long-term trends cannot be assessed.</w:t>
      </w:r>
    </w:p>
    <w:p w14:paraId="5CC418CF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Revenue, not profit: </w:t>
      </w:r>
      <w:r>
        <w:rPr>
          <w:color w:val="1F2937"/>
        </w:rPr>
        <w:t>there is no cost data, so product rankings do not show margin.</w:t>
      </w:r>
    </w:p>
    <w:p w14:paraId="69F8AECA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Open orders counted: </w:t>
      </w:r>
      <w:r>
        <w:rPr>
          <w:color w:val="1F2937"/>
        </w:rPr>
        <w:t>pending and shipped orders are included in net revenue because the</w:t>
      </w:r>
      <w:r>
        <w:rPr>
          <w:color w:val="1F2937"/>
        </w:rPr>
        <w:t>y have not been lost yet; some may still be returned.</w:t>
      </w:r>
    </w:p>
    <w:p w14:paraId="04566350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Customer identity: </w:t>
      </w:r>
      <w:r>
        <w:rPr>
          <w:color w:val="1F2937"/>
        </w:rPr>
        <w:t>customers are identified by name only (no customer ID), so repeat-customer figures are approximate.</w:t>
      </w:r>
    </w:p>
    <w:p w14:paraId="012CA512" w14:textId="77777777" w:rsidR="00690FE8" w:rsidRDefault="001C2DBB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  <w:color w:val="1F2937"/>
        </w:rPr>
        <w:t xml:space="preserve">Correlation only: </w:t>
      </w:r>
      <w:r>
        <w:rPr>
          <w:color w:val="1F2937"/>
        </w:rPr>
        <w:t>the analysis shows where losses occur, not why. Return reasons ar</w:t>
      </w:r>
      <w:r>
        <w:rPr>
          <w:color w:val="1F2937"/>
        </w:rPr>
        <w:t>e not in the data.</w:t>
      </w:r>
    </w:p>
    <w:p w14:paraId="28C54F13" w14:textId="77777777" w:rsidR="00690FE8" w:rsidRDefault="001C2DBB">
      <w:pPr>
        <w:spacing w:before="120"/>
      </w:pPr>
      <w:r>
        <w:rPr>
          <w:i/>
          <w:iCs/>
          <w:color w:val="6B7280"/>
          <w:sz w:val="18"/>
          <w:szCs w:val="18"/>
        </w:rPr>
        <w:t>Figures marked ≈ are rounded from the cleaned dataset.</w:t>
      </w:r>
    </w:p>
    <w:sectPr w:rsidR="00690FE8">
      <w:footerReference w:type="default" r:id="rId7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42029" w14:textId="77777777" w:rsidR="001C2DBB" w:rsidRDefault="001C2DBB">
      <w:r>
        <w:separator/>
      </w:r>
    </w:p>
  </w:endnote>
  <w:endnote w:type="continuationSeparator" w:id="0">
    <w:p w14:paraId="59570183" w14:textId="77777777" w:rsidR="001C2DBB" w:rsidRDefault="001C2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34F92" w14:textId="77777777" w:rsidR="00690FE8" w:rsidRDefault="001C2DBB">
    <w:pPr>
      <w:jc w:val="center"/>
    </w:pPr>
    <w:r>
      <w:rPr>
        <w:color w:val="6B7280"/>
        <w:sz w:val="16"/>
        <w:szCs w:val="16"/>
      </w:rPr>
      <w:t xml:space="preserve">Customer Orders Analysis  |  Inimfonabasi Emmanuel Udomisor  |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E513D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6BFF0" w14:textId="77777777" w:rsidR="001C2DBB" w:rsidRDefault="001C2DBB">
      <w:r>
        <w:separator/>
      </w:r>
    </w:p>
  </w:footnote>
  <w:footnote w:type="continuationSeparator" w:id="0">
    <w:p w14:paraId="23D80FDE" w14:textId="77777777" w:rsidR="001C2DBB" w:rsidRDefault="001C2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51F64"/>
    <w:multiLevelType w:val="hybridMultilevel"/>
    <w:tmpl w:val="D214006A"/>
    <w:lvl w:ilvl="0" w:tplc="392CA0FA">
      <w:start w:val="1"/>
      <w:numFmt w:val="bullet"/>
      <w:lvlText w:val="●"/>
      <w:lvlJc w:val="left"/>
      <w:pPr>
        <w:ind w:left="720" w:hanging="360"/>
      </w:pPr>
    </w:lvl>
    <w:lvl w:ilvl="1" w:tplc="229C0A5A">
      <w:start w:val="1"/>
      <w:numFmt w:val="bullet"/>
      <w:lvlText w:val="○"/>
      <w:lvlJc w:val="left"/>
      <w:pPr>
        <w:ind w:left="1440" w:hanging="360"/>
      </w:pPr>
    </w:lvl>
    <w:lvl w:ilvl="2" w:tplc="63D0C17A">
      <w:start w:val="1"/>
      <w:numFmt w:val="bullet"/>
      <w:lvlText w:val="■"/>
      <w:lvlJc w:val="left"/>
      <w:pPr>
        <w:ind w:left="2160" w:hanging="360"/>
      </w:pPr>
    </w:lvl>
    <w:lvl w:ilvl="3" w:tplc="0FCC77F2">
      <w:start w:val="1"/>
      <w:numFmt w:val="bullet"/>
      <w:lvlText w:val="●"/>
      <w:lvlJc w:val="left"/>
      <w:pPr>
        <w:ind w:left="2880" w:hanging="360"/>
      </w:pPr>
    </w:lvl>
    <w:lvl w:ilvl="4" w:tplc="10B8A566">
      <w:start w:val="1"/>
      <w:numFmt w:val="bullet"/>
      <w:lvlText w:val="○"/>
      <w:lvlJc w:val="left"/>
      <w:pPr>
        <w:ind w:left="3600" w:hanging="360"/>
      </w:pPr>
    </w:lvl>
    <w:lvl w:ilvl="5" w:tplc="A7BEC3AA">
      <w:start w:val="1"/>
      <w:numFmt w:val="bullet"/>
      <w:lvlText w:val="■"/>
      <w:lvlJc w:val="left"/>
      <w:pPr>
        <w:ind w:left="4320" w:hanging="360"/>
      </w:pPr>
    </w:lvl>
    <w:lvl w:ilvl="6" w:tplc="05FA9398">
      <w:start w:val="1"/>
      <w:numFmt w:val="bullet"/>
      <w:lvlText w:val="●"/>
      <w:lvlJc w:val="left"/>
      <w:pPr>
        <w:ind w:left="5040" w:hanging="360"/>
      </w:pPr>
    </w:lvl>
    <w:lvl w:ilvl="7" w:tplc="B734F5C2">
      <w:start w:val="1"/>
      <w:numFmt w:val="bullet"/>
      <w:lvlText w:val="●"/>
      <w:lvlJc w:val="left"/>
      <w:pPr>
        <w:ind w:left="5760" w:hanging="360"/>
      </w:pPr>
    </w:lvl>
    <w:lvl w:ilvl="8" w:tplc="A9CA3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554D6B"/>
    <w:multiLevelType w:val="hybridMultilevel"/>
    <w:tmpl w:val="8960BE28"/>
    <w:lvl w:ilvl="0" w:tplc="794CE314">
      <w:start w:val="1"/>
      <w:numFmt w:val="bullet"/>
      <w:lvlText w:val="•"/>
      <w:lvlJc w:val="left"/>
      <w:pPr>
        <w:ind w:left="420" w:hanging="260"/>
      </w:pPr>
    </w:lvl>
    <w:lvl w:ilvl="1" w:tplc="0CC2E1A4">
      <w:numFmt w:val="decimal"/>
      <w:lvlText w:val=""/>
      <w:lvlJc w:val="left"/>
    </w:lvl>
    <w:lvl w:ilvl="2" w:tplc="F2C8A2F6">
      <w:numFmt w:val="decimal"/>
      <w:lvlText w:val=""/>
      <w:lvlJc w:val="left"/>
    </w:lvl>
    <w:lvl w:ilvl="3" w:tplc="6304F57A">
      <w:numFmt w:val="decimal"/>
      <w:lvlText w:val=""/>
      <w:lvlJc w:val="left"/>
    </w:lvl>
    <w:lvl w:ilvl="4" w:tplc="DDE8CC46">
      <w:numFmt w:val="decimal"/>
      <w:lvlText w:val=""/>
      <w:lvlJc w:val="left"/>
    </w:lvl>
    <w:lvl w:ilvl="5" w:tplc="23A286E6">
      <w:numFmt w:val="decimal"/>
      <w:lvlText w:val=""/>
      <w:lvlJc w:val="left"/>
    </w:lvl>
    <w:lvl w:ilvl="6" w:tplc="B470B70C">
      <w:numFmt w:val="decimal"/>
      <w:lvlText w:val=""/>
      <w:lvlJc w:val="left"/>
    </w:lvl>
    <w:lvl w:ilvl="7" w:tplc="CAAE02DE">
      <w:numFmt w:val="decimal"/>
      <w:lvlText w:val=""/>
      <w:lvlJc w:val="left"/>
    </w:lvl>
    <w:lvl w:ilvl="8" w:tplc="40AED5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FE8"/>
    <w:rsid w:val="000E513D"/>
    <w:rsid w:val="001C2DBB"/>
    <w:rsid w:val="0069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159C"/>
  <w15:docId w15:val="{E7181EED-20C3-49CF-AD9E-A5B3EB35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Orders Analysis</dc:title>
  <dc:creator>Inimfonabasi Emmanuel Udomisor</dc:creator>
  <cp:lastModifiedBy>Inimfonabasi Udomisor</cp:lastModifiedBy>
  <cp:revision>2</cp:revision>
  <dcterms:created xsi:type="dcterms:W3CDTF">2026-10-22T17:23:00Z</dcterms:created>
  <dcterms:modified xsi:type="dcterms:W3CDTF">2026-10-22T17:27:00Z</dcterms:modified>
</cp:coreProperties>
</file>