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643" w:rsidRDefault="00D56643" w:rsidP="00D56643">
      <w:r>
        <w:t xml:space="preserve">He investigado sobre </w:t>
      </w:r>
      <w:r w:rsidR="00BC57DD">
        <w:t>tres</w:t>
      </w:r>
      <w:bookmarkStart w:id="0" w:name="_GoBack"/>
      <w:bookmarkEnd w:id="0"/>
      <w:r>
        <w:t xml:space="preserve"> sistemas ERP que pueden ser aptos para implementarlos en el proyecto, considerando las tecnologías que podríamos manejar.</w:t>
      </w:r>
    </w:p>
    <w:p w:rsidR="004D2743" w:rsidRPr="00290985" w:rsidRDefault="004D2743" w:rsidP="00290985">
      <w:pPr>
        <w:pStyle w:val="Ttulo1"/>
      </w:pPr>
      <w:proofErr w:type="spellStart"/>
      <w:r w:rsidRPr="00290985">
        <w:t>Dolibarr</w:t>
      </w:r>
      <w:proofErr w:type="spellEnd"/>
      <w:r w:rsidRPr="00290985">
        <w:t xml:space="preserve"> </w:t>
      </w:r>
    </w:p>
    <w:p w:rsidR="004D2743" w:rsidRDefault="004D2743" w:rsidP="004D2743"/>
    <w:p w:rsidR="004D2743" w:rsidRPr="00FF5F87" w:rsidRDefault="004D2743" w:rsidP="00D56643">
      <w:proofErr w:type="spellStart"/>
      <w:r w:rsidRPr="00FF5F87">
        <w:rPr>
          <w:rStyle w:val="Textoennegrita"/>
          <w:rFonts w:ascii="Garamond" w:hAnsi="Garamond"/>
          <w:sz w:val="24"/>
          <w:szCs w:val="24"/>
        </w:rPr>
        <w:t>Dolibarr</w:t>
      </w:r>
      <w:proofErr w:type="spellEnd"/>
      <w:r w:rsidRPr="00FF5F87">
        <w:rPr>
          <w:rStyle w:val="Textoennegrita"/>
          <w:rFonts w:ascii="Garamond" w:hAnsi="Garamond"/>
          <w:sz w:val="24"/>
          <w:szCs w:val="24"/>
        </w:rPr>
        <w:t xml:space="preserve"> ERP/CRM</w:t>
      </w:r>
      <w:r w:rsidRPr="00FF5F87">
        <w:t xml:space="preserve"> es un software completamente modular (sólo activaremos las funciones que deseemos) para gestión empresarial de </w:t>
      </w:r>
      <w:r w:rsidRPr="00FF5F87">
        <w:rPr>
          <w:rStyle w:val="Textoennegrita"/>
          <w:rFonts w:ascii="Garamond" w:hAnsi="Garamond"/>
          <w:sz w:val="24"/>
          <w:szCs w:val="24"/>
        </w:rPr>
        <w:t xml:space="preserve">PYMES, profesionales independientes, auto emprendedores </w:t>
      </w:r>
      <w:proofErr w:type="spellStart"/>
      <w:r w:rsidRPr="00FF5F87">
        <w:rPr>
          <w:rStyle w:val="Textoennegrita"/>
          <w:rFonts w:ascii="Garamond" w:hAnsi="Garamond"/>
          <w:sz w:val="24"/>
          <w:szCs w:val="24"/>
        </w:rPr>
        <w:t>ó</w:t>
      </w:r>
      <w:proofErr w:type="spellEnd"/>
      <w:r w:rsidRPr="00FF5F87">
        <w:rPr>
          <w:rStyle w:val="Textoennegrita"/>
          <w:rFonts w:ascii="Garamond" w:hAnsi="Garamond"/>
          <w:sz w:val="24"/>
          <w:szCs w:val="24"/>
        </w:rPr>
        <w:t xml:space="preserve"> asociaciones</w:t>
      </w:r>
      <w:r w:rsidRPr="00FF5F87">
        <w:t xml:space="preserve">. En términos más técnicos, es un ERP y CRM. Es un proyecto </w:t>
      </w:r>
      <w:proofErr w:type="spellStart"/>
      <w:r w:rsidRPr="00FF5F87">
        <w:t>OpenSource</w:t>
      </w:r>
      <w:proofErr w:type="spellEnd"/>
      <w:r w:rsidRPr="00FF5F87">
        <w:t xml:space="preserve"> que se ejecuta en el seno de un servidor Web, siendo pues accesible desde cualquier lugar disponiendo de una conexión a Internet (Proyecto basado en un servidor WAMP, MAMP </w:t>
      </w:r>
      <w:proofErr w:type="spellStart"/>
      <w:r w:rsidRPr="00FF5F87">
        <w:t>ó</w:t>
      </w:r>
      <w:proofErr w:type="spellEnd"/>
      <w:r w:rsidRPr="00FF5F87">
        <w:t xml:space="preserve"> LAMP: Apache, MySQL, PHP).</w:t>
      </w:r>
    </w:p>
    <w:p w:rsidR="004D2743" w:rsidRPr="00FF5F87" w:rsidRDefault="004D2743" w:rsidP="00D56643">
      <w:r w:rsidRPr="00FF5F87">
        <w:t xml:space="preserve">En la wiki de </w:t>
      </w:r>
      <w:proofErr w:type="spellStart"/>
      <w:r w:rsidRPr="00FF5F87">
        <w:t>Dolibarr</w:t>
      </w:r>
      <w:proofErr w:type="spellEnd"/>
      <w:r w:rsidRPr="00FF5F87">
        <w:t xml:space="preserve"> se puede encontrar documentación (tanto para </w:t>
      </w:r>
      <w:r w:rsidRPr="00FF5F87">
        <w:rPr>
          <w:b/>
          <w:bCs/>
        </w:rPr>
        <w:t>usuarios</w:t>
      </w:r>
      <w:r w:rsidRPr="00FF5F87">
        <w:t xml:space="preserve"> como para </w:t>
      </w:r>
      <w:r w:rsidRPr="00FF5F87">
        <w:rPr>
          <w:b/>
          <w:bCs/>
        </w:rPr>
        <w:t>desarrolladores</w:t>
      </w:r>
      <w:r w:rsidRPr="00FF5F87">
        <w:t>).</w:t>
      </w:r>
    </w:p>
    <w:p w:rsidR="004D2743" w:rsidRPr="004D2743" w:rsidRDefault="004D2743" w:rsidP="00D56643">
      <w:pPr>
        <w:rPr>
          <w:rFonts w:eastAsia="Times New Roman" w:cs="Times New Roman"/>
          <w:lang w:eastAsia="es-CL"/>
        </w:rPr>
      </w:pPr>
      <w:proofErr w:type="spellStart"/>
      <w:r w:rsidRPr="004D2743">
        <w:rPr>
          <w:rFonts w:eastAsia="Times New Roman" w:cs="Times New Roman"/>
          <w:lang w:eastAsia="es-CL"/>
        </w:rPr>
        <w:t>Dolibarr</w:t>
      </w:r>
      <w:proofErr w:type="spellEnd"/>
      <w:r w:rsidRPr="004D2743">
        <w:rPr>
          <w:rFonts w:eastAsia="Times New Roman" w:cs="Times New Roman"/>
          <w:lang w:eastAsia="es-CL"/>
        </w:rPr>
        <w:t xml:space="preserve"> viene a completar la oferta de numerosas aplicaciones de esta categoría (como </w:t>
      </w:r>
      <w:proofErr w:type="spellStart"/>
      <w:r w:rsidRPr="004D2743">
        <w:rPr>
          <w:rFonts w:eastAsia="Times New Roman" w:cs="Times New Roman"/>
          <w:lang w:eastAsia="es-CL"/>
        </w:rPr>
        <w:t>OpenAguila</w:t>
      </w:r>
      <w:proofErr w:type="spellEnd"/>
      <w:r w:rsidRPr="004D2743">
        <w:rPr>
          <w:rFonts w:eastAsia="Times New Roman" w:cs="Times New Roman"/>
          <w:lang w:eastAsia="es-CL"/>
        </w:rPr>
        <w:t xml:space="preserve">, </w:t>
      </w:r>
      <w:proofErr w:type="spellStart"/>
      <w:r w:rsidRPr="004D2743">
        <w:rPr>
          <w:rFonts w:eastAsia="Times New Roman" w:cs="Times New Roman"/>
          <w:lang w:eastAsia="es-CL"/>
        </w:rPr>
        <w:t>OpenBravo</w:t>
      </w:r>
      <w:proofErr w:type="spellEnd"/>
      <w:r w:rsidRPr="004D2743">
        <w:rPr>
          <w:rFonts w:eastAsia="Times New Roman" w:cs="Times New Roman"/>
          <w:lang w:eastAsia="es-CL"/>
        </w:rPr>
        <w:t xml:space="preserve">, </w:t>
      </w:r>
      <w:proofErr w:type="spellStart"/>
      <w:r w:rsidRPr="004D2743">
        <w:rPr>
          <w:rFonts w:eastAsia="Times New Roman" w:cs="Times New Roman"/>
          <w:lang w:eastAsia="es-CL"/>
        </w:rPr>
        <w:t>OpenERP</w:t>
      </w:r>
      <w:proofErr w:type="spellEnd"/>
      <w:r w:rsidRPr="004D2743">
        <w:rPr>
          <w:rFonts w:eastAsia="Times New Roman" w:cs="Times New Roman"/>
          <w:lang w:eastAsia="es-CL"/>
        </w:rPr>
        <w:t xml:space="preserve">, </w:t>
      </w:r>
      <w:proofErr w:type="spellStart"/>
      <w:r w:rsidRPr="004D2743">
        <w:rPr>
          <w:rFonts w:eastAsia="Times New Roman" w:cs="Times New Roman"/>
          <w:lang w:eastAsia="es-CL"/>
        </w:rPr>
        <w:t>Neogia</w:t>
      </w:r>
      <w:proofErr w:type="spellEnd"/>
      <w:r w:rsidRPr="004D2743">
        <w:rPr>
          <w:rFonts w:eastAsia="Times New Roman" w:cs="Times New Roman"/>
          <w:lang w:eastAsia="es-CL"/>
        </w:rPr>
        <w:t xml:space="preserve">, </w:t>
      </w:r>
      <w:proofErr w:type="spellStart"/>
      <w:r w:rsidRPr="004D2743">
        <w:rPr>
          <w:rFonts w:eastAsia="Times New Roman" w:cs="Times New Roman"/>
          <w:lang w:eastAsia="es-CL"/>
        </w:rPr>
        <w:t>Compiere</w:t>
      </w:r>
      <w:proofErr w:type="spellEnd"/>
      <w:r w:rsidRPr="004D2743">
        <w:rPr>
          <w:rFonts w:eastAsia="Times New Roman" w:cs="Times New Roman"/>
          <w:lang w:eastAsia="es-CL"/>
        </w:rPr>
        <w:t>, etc.), pero desmarcándose por el hecho de que se hace todo lo posible para proporcionar simplicidad:</w:t>
      </w:r>
    </w:p>
    <w:p w:rsidR="004D2743" w:rsidRPr="00D56643" w:rsidRDefault="004D2743" w:rsidP="00D56643">
      <w:pPr>
        <w:pStyle w:val="Prrafodelista"/>
        <w:numPr>
          <w:ilvl w:val="0"/>
          <w:numId w:val="3"/>
        </w:numPr>
        <w:rPr>
          <w:rFonts w:eastAsia="Times New Roman" w:cs="Times New Roman"/>
          <w:lang w:eastAsia="es-CL"/>
        </w:rPr>
      </w:pPr>
      <w:r w:rsidRPr="00D56643">
        <w:rPr>
          <w:rFonts w:eastAsia="Times New Roman" w:cs="Times New Roman"/>
          <w:b/>
          <w:bCs/>
          <w:lang w:eastAsia="es-CL"/>
        </w:rPr>
        <w:t xml:space="preserve">Simple de instalar </w:t>
      </w:r>
      <w:r w:rsidRPr="00D56643">
        <w:rPr>
          <w:rFonts w:eastAsia="Times New Roman" w:cs="Times New Roman"/>
          <w:lang w:eastAsia="es-CL"/>
        </w:rPr>
        <w:t>(con instaladores para los que ignoran como instalar un servidor Web).</w:t>
      </w:r>
    </w:p>
    <w:p w:rsidR="004D2743" w:rsidRPr="00D56643" w:rsidRDefault="004D2743" w:rsidP="00D56643">
      <w:pPr>
        <w:pStyle w:val="Prrafodelista"/>
        <w:numPr>
          <w:ilvl w:val="0"/>
          <w:numId w:val="3"/>
        </w:numPr>
        <w:rPr>
          <w:rFonts w:eastAsia="Times New Roman" w:cs="Times New Roman"/>
          <w:lang w:eastAsia="es-CL"/>
        </w:rPr>
      </w:pPr>
      <w:r w:rsidRPr="00D56643">
        <w:rPr>
          <w:rFonts w:eastAsia="Times New Roman" w:cs="Times New Roman"/>
          <w:b/>
          <w:bCs/>
          <w:lang w:eastAsia="es-CL"/>
        </w:rPr>
        <w:t xml:space="preserve">Simple de usar </w:t>
      </w:r>
      <w:r w:rsidRPr="00D56643">
        <w:rPr>
          <w:rFonts w:eastAsia="Times New Roman" w:cs="Times New Roman"/>
          <w:lang w:eastAsia="es-CL"/>
        </w:rPr>
        <w:t>(funciones modulares para no sobrecargar los menús, informaciones claras y concisas).</w:t>
      </w:r>
    </w:p>
    <w:p w:rsidR="00A440CD" w:rsidRPr="00D56643" w:rsidRDefault="004D2743" w:rsidP="00D56643">
      <w:pPr>
        <w:pStyle w:val="Prrafodelista"/>
        <w:numPr>
          <w:ilvl w:val="0"/>
          <w:numId w:val="3"/>
        </w:numPr>
        <w:rPr>
          <w:rFonts w:asciiTheme="minorHAnsi" w:hAnsiTheme="minorHAnsi"/>
        </w:rPr>
      </w:pPr>
      <w:r w:rsidRPr="00D56643">
        <w:rPr>
          <w:rFonts w:eastAsia="Times New Roman" w:cs="Times New Roman"/>
          <w:b/>
          <w:bCs/>
          <w:lang w:eastAsia="es-CL"/>
        </w:rPr>
        <w:t xml:space="preserve">Simple de desarrollar </w:t>
      </w:r>
      <w:r w:rsidRPr="00D56643">
        <w:rPr>
          <w:rFonts w:eastAsia="Times New Roman" w:cs="Times New Roman"/>
          <w:lang w:eastAsia="es-CL"/>
        </w:rPr>
        <w:t xml:space="preserve">(sin </w:t>
      </w:r>
      <w:proofErr w:type="spellStart"/>
      <w:r w:rsidRPr="00D56643">
        <w:rPr>
          <w:rFonts w:eastAsia="Times New Roman" w:cs="Times New Roman"/>
          <w:lang w:eastAsia="es-CL"/>
        </w:rPr>
        <w:t>frameworks</w:t>
      </w:r>
      <w:proofErr w:type="spellEnd"/>
      <w:r w:rsidRPr="00D56643">
        <w:rPr>
          <w:rFonts w:eastAsia="Times New Roman" w:cs="Times New Roman"/>
          <w:lang w:eastAsia="es-CL"/>
        </w:rPr>
        <w:t xml:space="preserve"> pesados). De hecho </w:t>
      </w:r>
      <w:proofErr w:type="spellStart"/>
      <w:r w:rsidRPr="00D56643">
        <w:rPr>
          <w:rFonts w:eastAsia="Times New Roman" w:cs="Times New Roman"/>
          <w:lang w:eastAsia="es-CL"/>
        </w:rPr>
        <w:t>Dolibarr</w:t>
      </w:r>
      <w:proofErr w:type="spellEnd"/>
      <w:r w:rsidRPr="00D56643">
        <w:rPr>
          <w:rFonts w:eastAsia="Times New Roman" w:cs="Times New Roman"/>
          <w:lang w:eastAsia="es-CL"/>
        </w:rPr>
        <w:t xml:space="preserve"> integra su propia arquitectura (patrones de diseño) que permita a cualquier desarrollador empezar a trabajar inmediatamente, sin tener conocimiento de otra cosa que no sea PHP.</w:t>
      </w:r>
    </w:p>
    <w:p w:rsidR="00A440CD" w:rsidRPr="00FF5F87" w:rsidRDefault="00A440CD" w:rsidP="00D56643">
      <w:r w:rsidRPr="00FF5F87">
        <w:t>En este link</w:t>
      </w:r>
      <w:r w:rsidR="004D2743" w:rsidRPr="00FF5F87">
        <w:t xml:space="preserve"> se muestran todas las funcionalidades con las que cuenta este ERP.</w:t>
      </w:r>
    </w:p>
    <w:p w:rsidR="00A440CD" w:rsidRPr="00FF5F87" w:rsidRDefault="00BC57DD" w:rsidP="00D56643">
      <w:hyperlink r:id="rId5" w:history="1">
        <w:r w:rsidR="00A440CD" w:rsidRPr="00FF5F87">
          <w:rPr>
            <w:rStyle w:val="Hipervnculo"/>
            <w:rFonts w:ascii="Garamond" w:hAnsi="Garamond"/>
            <w:sz w:val="24"/>
            <w:szCs w:val="24"/>
          </w:rPr>
          <w:t>http://www.dolibarr.es/index.php/erp-dolibarr/funcionalidades</w:t>
        </w:r>
      </w:hyperlink>
    </w:p>
    <w:p w:rsidR="00A440CD" w:rsidRPr="00FF5F87" w:rsidRDefault="00A440CD" w:rsidP="00D56643">
      <w:r w:rsidRPr="00FF5F87">
        <w:t>Cada uno de los módulos se activa de forma independiente de los demás como se ve en esta figura:</w:t>
      </w:r>
    </w:p>
    <w:p w:rsidR="003E7066" w:rsidRDefault="00A440CD" w:rsidP="003E7066">
      <w:pPr>
        <w:spacing w:before="100" w:beforeAutospacing="1" w:after="100" w:afterAutospacing="1" w:line="240" w:lineRule="auto"/>
        <w:ind w:left="-709"/>
      </w:pPr>
      <w:r>
        <w:rPr>
          <w:noProof/>
          <w:lang w:val="es-ES" w:eastAsia="es-ES"/>
        </w:rPr>
        <w:lastRenderedPageBreak/>
        <w:drawing>
          <wp:inline distT="0" distB="0" distL="0" distR="0" wp14:anchorId="03FF842F" wp14:editId="73E0AA5C">
            <wp:extent cx="5612130" cy="32708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AAF8853" wp14:editId="7485D479">
            <wp:extent cx="5612130" cy="32810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0CD" w:rsidRDefault="003E7066" w:rsidP="003E7066">
      <w:pPr>
        <w:spacing w:before="100" w:beforeAutospacing="1" w:after="100" w:afterAutospacing="1" w:line="240" w:lineRule="auto"/>
        <w:ind w:left="-709"/>
      </w:pPr>
      <w:r>
        <w:rPr>
          <w:noProof/>
          <w:lang w:val="es-ES" w:eastAsia="es-ES"/>
        </w:rPr>
        <w:lastRenderedPageBreak/>
        <w:drawing>
          <wp:inline distT="0" distB="0" distL="0" distR="0" wp14:anchorId="3BAE27C2" wp14:editId="351894AD">
            <wp:extent cx="5612130" cy="32727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0CD">
        <w:t xml:space="preserve"> </w:t>
      </w:r>
    </w:p>
    <w:p w:rsidR="00FF5F87" w:rsidRDefault="00FF5F87" w:rsidP="003E7066">
      <w:pPr>
        <w:spacing w:before="100" w:beforeAutospacing="1" w:after="100" w:afterAutospacing="1" w:line="240" w:lineRule="auto"/>
        <w:ind w:left="-567"/>
        <w:rPr>
          <w:rFonts w:ascii="Garamond" w:hAnsi="Garamond"/>
        </w:rPr>
      </w:pPr>
    </w:p>
    <w:p w:rsidR="00A440CD" w:rsidRPr="00FF5F87" w:rsidRDefault="00A440CD" w:rsidP="003E7066">
      <w:pPr>
        <w:spacing w:before="100" w:beforeAutospacing="1" w:after="100" w:afterAutospacing="1" w:line="240" w:lineRule="auto"/>
        <w:ind w:left="-567"/>
        <w:rPr>
          <w:rFonts w:ascii="Garamond" w:hAnsi="Garamond"/>
        </w:rPr>
      </w:pPr>
      <w:r w:rsidRPr="00FF5F87">
        <w:rPr>
          <w:rFonts w:ascii="Garamond" w:hAnsi="Garamond"/>
        </w:rPr>
        <w:t>Lo he instalado localmente en mi pc y he verificado que contiene los módulos que abarcan la primera etapa del proyecto,  estos son módulos de personal, remuneraciones y proveedores.</w:t>
      </w:r>
    </w:p>
    <w:p w:rsidR="003E7066" w:rsidRDefault="003E7066" w:rsidP="003E7066">
      <w:pPr>
        <w:pStyle w:val="Ttulo2"/>
      </w:pPr>
      <w:r>
        <w:t>Módulo Proveedores</w:t>
      </w:r>
    </w:p>
    <w:p w:rsidR="003E7066" w:rsidRPr="003E7066" w:rsidRDefault="003E7066" w:rsidP="003E7066"/>
    <w:p w:rsidR="003E7066" w:rsidRPr="003E7066" w:rsidRDefault="003E7066" w:rsidP="003E7066">
      <w:r>
        <w:rPr>
          <w:noProof/>
          <w:lang w:val="es-ES" w:eastAsia="es-ES"/>
        </w:rPr>
        <w:drawing>
          <wp:inline distT="0" distB="0" distL="0" distR="0">
            <wp:extent cx="5605947" cy="3267075"/>
            <wp:effectExtent l="0" t="0" r="0" b="0"/>
            <wp:docPr id="5" name="Imagen 5" descr="http://www.dolibarr.es/images/webdolibarr/web/Tercer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olibarr.es/images/webdolibarr/web/Terceros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85" w:rsidRDefault="00290985" w:rsidP="003E7066">
      <w:pPr>
        <w:spacing w:before="100" w:beforeAutospacing="1" w:after="100" w:afterAutospacing="1" w:line="240" w:lineRule="auto"/>
        <w:ind w:left="-567"/>
      </w:pPr>
    </w:p>
    <w:p w:rsidR="00290985" w:rsidRDefault="00290985" w:rsidP="00290985">
      <w:pPr>
        <w:pStyle w:val="Ttulo3"/>
      </w:pPr>
      <w:r>
        <w:t>Alta nuevo proveedor</w:t>
      </w:r>
    </w:p>
    <w:p w:rsidR="003E7066" w:rsidRDefault="00290985" w:rsidP="00290985">
      <w:pPr>
        <w:spacing w:before="100" w:beforeAutospacing="1" w:after="100" w:afterAutospacing="1" w:line="240" w:lineRule="auto"/>
        <w:ind w:left="-567"/>
      </w:pPr>
      <w:r>
        <w:rPr>
          <w:noProof/>
          <w:lang w:val="es-ES" w:eastAsia="es-ES"/>
        </w:rPr>
        <w:drawing>
          <wp:inline distT="0" distB="0" distL="0" distR="0" wp14:anchorId="1D55C00B" wp14:editId="2CD47810">
            <wp:extent cx="5612130" cy="245300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Default="00290985" w:rsidP="00290985">
      <w:pPr>
        <w:pStyle w:val="Ttulo3"/>
      </w:pPr>
      <w:r>
        <w:t>Lista de proveedores</w:t>
      </w:r>
    </w:p>
    <w:p w:rsidR="00290985" w:rsidRDefault="00290985" w:rsidP="00290985"/>
    <w:p w:rsidR="00290985" w:rsidRDefault="00290985" w:rsidP="00290985">
      <w:pPr>
        <w:ind w:left="-426"/>
      </w:pPr>
      <w:r>
        <w:rPr>
          <w:noProof/>
          <w:lang w:val="es-ES" w:eastAsia="es-ES"/>
        </w:rPr>
        <w:drawing>
          <wp:inline distT="0" distB="0" distL="0" distR="0" wp14:anchorId="161540A5" wp14:editId="76F61B35">
            <wp:extent cx="5612130" cy="21583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Pr="00290985" w:rsidRDefault="00290985" w:rsidP="00290985"/>
    <w:p w:rsidR="00290985" w:rsidRDefault="00290985">
      <w:pPr>
        <w:rPr>
          <w:rFonts w:asciiTheme="majorHAnsi" w:eastAsiaTheme="majorEastAsia" w:hAnsiTheme="majorHAnsi" w:cstheme="majorBidi"/>
          <w:b/>
          <w:bCs/>
          <w:color w:val="1F497D" w:themeColor="text2"/>
          <w:sz w:val="26"/>
          <w:szCs w:val="26"/>
        </w:rPr>
      </w:pPr>
      <w:r>
        <w:br w:type="page"/>
      </w:r>
    </w:p>
    <w:p w:rsidR="003E7066" w:rsidRDefault="003E7066" w:rsidP="003E7066">
      <w:pPr>
        <w:pStyle w:val="Ttulo2"/>
      </w:pPr>
      <w:r>
        <w:lastRenderedPageBreak/>
        <w:t>Módulo de Personal</w:t>
      </w:r>
    </w:p>
    <w:p w:rsidR="003E7066" w:rsidRPr="003E7066" w:rsidRDefault="00290985" w:rsidP="00290985">
      <w:pPr>
        <w:pStyle w:val="Ttulo3"/>
      </w:pPr>
      <w:r>
        <w:t>Inicio Personal</w:t>
      </w:r>
    </w:p>
    <w:p w:rsidR="003E7066" w:rsidRDefault="003E7066" w:rsidP="003E7066">
      <w:pPr>
        <w:ind w:left="-426"/>
      </w:pPr>
      <w:r>
        <w:rPr>
          <w:noProof/>
          <w:lang w:val="es-ES" w:eastAsia="es-ES"/>
        </w:rPr>
        <w:drawing>
          <wp:inline distT="0" distB="0" distL="0" distR="0" wp14:anchorId="6C3E47DE" wp14:editId="6055AC73">
            <wp:extent cx="6867525" cy="34385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71678" cy="344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Default="00290985" w:rsidP="00290985">
      <w:pPr>
        <w:pStyle w:val="Ttulo3"/>
      </w:pPr>
      <w:r>
        <w:t>Lista de Miembros</w:t>
      </w:r>
    </w:p>
    <w:p w:rsidR="00290985" w:rsidRPr="003E7066" w:rsidRDefault="00290985" w:rsidP="003E7066">
      <w:pPr>
        <w:ind w:left="-426"/>
      </w:pPr>
      <w:r>
        <w:rPr>
          <w:noProof/>
          <w:lang w:val="es-ES" w:eastAsia="es-ES"/>
        </w:rPr>
        <w:drawing>
          <wp:inline distT="0" distB="0" distL="0" distR="0" wp14:anchorId="5B689819" wp14:editId="2348D925">
            <wp:extent cx="5612130" cy="23044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Default="00290985" w:rsidP="00290985">
      <w:pPr>
        <w:pStyle w:val="Ttulo3"/>
      </w:pPr>
      <w:r>
        <w:lastRenderedPageBreak/>
        <w:t>Estadísticas</w:t>
      </w:r>
    </w:p>
    <w:p w:rsidR="00290985" w:rsidRDefault="00290985" w:rsidP="003E7066">
      <w:pPr>
        <w:pStyle w:val="Ttulo2"/>
      </w:pPr>
      <w:r>
        <w:rPr>
          <w:noProof/>
          <w:lang w:val="es-ES" w:eastAsia="es-ES"/>
        </w:rPr>
        <w:drawing>
          <wp:inline distT="0" distB="0" distL="0" distR="0" wp14:anchorId="5A3D1023" wp14:editId="5DBD99CF">
            <wp:extent cx="5612130" cy="26028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Default="00290985" w:rsidP="003E7066">
      <w:pPr>
        <w:pStyle w:val="Ttulo2"/>
      </w:pPr>
    </w:p>
    <w:p w:rsidR="003E7066" w:rsidRDefault="003E7066" w:rsidP="003E7066">
      <w:pPr>
        <w:pStyle w:val="Ttulo2"/>
      </w:pPr>
      <w:r>
        <w:t>Módulo de Remuneraciones</w:t>
      </w:r>
    </w:p>
    <w:p w:rsidR="00FF5F87" w:rsidRDefault="00FF5F87" w:rsidP="00FF5F87"/>
    <w:p w:rsidR="00FF5F87" w:rsidRDefault="00FF5F87" w:rsidP="00FF5F87">
      <w:pPr>
        <w:pStyle w:val="Ttulo3"/>
      </w:pPr>
      <w:r>
        <w:t>Lista de Pagos</w:t>
      </w:r>
    </w:p>
    <w:p w:rsidR="00FF5F87" w:rsidRDefault="00FF5F87" w:rsidP="00FF5F87"/>
    <w:p w:rsidR="00FF5F87" w:rsidRPr="00FF5F87" w:rsidRDefault="00FF5F87" w:rsidP="00FF5F87">
      <w:r>
        <w:rPr>
          <w:noProof/>
          <w:lang w:val="es-ES" w:eastAsia="es-ES"/>
        </w:rPr>
        <w:drawing>
          <wp:inline distT="0" distB="0" distL="0" distR="0" wp14:anchorId="569A8BDC" wp14:editId="3882E01B">
            <wp:extent cx="5612130" cy="10737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85" w:rsidRDefault="00FF5F87" w:rsidP="00FF5F87">
      <w:pPr>
        <w:pStyle w:val="Ttulo3"/>
      </w:pPr>
      <w:r>
        <w:lastRenderedPageBreak/>
        <w:t>Nuevo Pago</w:t>
      </w:r>
    </w:p>
    <w:p w:rsidR="003E7066" w:rsidRPr="003E7066" w:rsidRDefault="00FF5F87" w:rsidP="003E7066">
      <w:r>
        <w:rPr>
          <w:noProof/>
          <w:lang w:val="es-ES" w:eastAsia="es-ES"/>
        </w:rPr>
        <w:drawing>
          <wp:inline distT="0" distB="0" distL="0" distR="0" wp14:anchorId="1BA5C225" wp14:editId="67D99E14">
            <wp:extent cx="5610040" cy="2171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985">
        <w:rPr>
          <w:noProof/>
          <w:lang w:val="es-ES" w:eastAsia="es-ES"/>
        </w:rPr>
        <w:drawing>
          <wp:inline distT="0" distB="0" distL="0" distR="0" wp14:anchorId="75961810" wp14:editId="76FA2CC7">
            <wp:extent cx="5612130" cy="2482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066" w:rsidRDefault="00FF5F87" w:rsidP="00FF5F87">
      <w:pPr>
        <w:pStyle w:val="Ttulo3"/>
      </w:pPr>
      <w:r>
        <w:tab/>
        <w:t xml:space="preserve">10 razones para utilizar </w:t>
      </w:r>
      <w:proofErr w:type="spellStart"/>
      <w:r>
        <w:t>Dolibar</w:t>
      </w:r>
      <w:proofErr w:type="spellEnd"/>
      <w:r>
        <w:t>.</w:t>
      </w:r>
    </w:p>
    <w:p w:rsidR="00FF5F87" w:rsidRDefault="00BC57DD" w:rsidP="00FF5F87">
      <w:pPr>
        <w:spacing w:before="100" w:beforeAutospacing="1" w:after="100" w:afterAutospacing="1" w:line="240" w:lineRule="auto"/>
        <w:ind w:left="-567" w:firstLine="567"/>
      </w:pPr>
      <w:hyperlink r:id="rId18" w:history="1">
        <w:r w:rsidR="00A440CD" w:rsidRPr="00A440CD">
          <w:rPr>
            <w:rStyle w:val="Hipervnculo"/>
          </w:rPr>
          <w:t>http://www.dolibarr.es/index.php/erp-dolibarr/10-razones</w:t>
        </w:r>
      </w:hyperlink>
    </w:p>
    <w:p w:rsidR="00FF5F87" w:rsidRDefault="00FF5F87" w:rsidP="00FF5F87">
      <w:r>
        <w:br w:type="page"/>
      </w:r>
    </w:p>
    <w:p w:rsidR="00BC6170" w:rsidRDefault="00A67148" w:rsidP="00FF5F87">
      <w:pPr>
        <w:pStyle w:val="Ttulo1"/>
      </w:pPr>
      <w:proofErr w:type="spellStart"/>
      <w:r>
        <w:lastRenderedPageBreak/>
        <w:t>Odoo</w:t>
      </w:r>
      <w:proofErr w:type="spellEnd"/>
    </w:p>
    <w:p w:rsidR="00A67148" w:rsidRDefault="00A67148" w:rsidP="00A67148"/>
    <w:p w:rsidR="00A67148" w:rsidRDefault="00A67148" w:rsidP="00A67148">
      <w:r>
        <w:t xml:space="preserve">El desarrollo de módulos se realiza editando archivos </w:t>
      </w:r>
      <w:r w:rsidRPr="00A67148">
        <w:t>Python</w:t>
      </w:r>
      <w:r>
        <w:t xml:space="preserve"> y </w:t>
      </w:r>
      <w:r w:rsidRPr="00A67148">
        <w:t>XML</w:t>
      </w:r>
      <w:r>
        <w:t xml:space="preserve">. No hay un editor oficial, aunque en los tutoriales existe preferencia por </w:t>
      </w:r>
      <w:r w:rsidRPr="00A67148">
        <w:t>Eclipse</w:t>
      </w:r>
      <w:r>
        <w:t xml:space="preserve"> o </w:t>
      </w:r>
      <w:proofErr w:type="spellStart"/>
      <w:r>
        <w:t>PyCharm</w:t>
      </w:r>
      <w:proofErr w:type="spellEnd"/>
      <w:r>
        <w:t xml:space="preserve"> +</w:t>
      </w:r>
      <w:r w:rsidR="00D56643">
        <w:t xml:space="preserve"> </w:t>
      </w:r>
      <w:proofErr w:type="spellStart"/>
      <w:r w:rsidRPr="00A67148">
        <w:t>PyDeev</w:t>
      </w:r>
      <w:proofErr w:type="spellEnd"/>
      <w:r>
        <w:t>. Parte de la lógica de la aplicación puede ser cambiada desde la interfaz del cliente.</w:t>
      </w:r>
    </w:p>
    <w:p w:rsidR="00D56643" w:rsidRDefault="00D56643" w:rsidP="00D56643">
      <w:pPr>
        <w:pStyle w:val="NormalWeb"/>
        <w:tabs>
          <w:tab w:val="left" w:pos="5535"/>
        </w:tabs>
      </w:pPr>
      <w:r>
        <w:t xml:space="preserve">Los módulos con que trabaja </w:t>
      </w:r>
      <w:proofErr w:type="spellStart"/>
      <w:r>
        <w:t>Odoo</w:t>
      </w:r>
      <w:proofErr w:type="spellEnd"/>
      <w:r>
        <w:t>:</w:t>
      </w:r>
    </w:p>
    <w:p w:rsidR="00D56643" w:rsidRDefault="00D56643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Gestión de </w:t>
      </w:r>
      <w:hyperlink r:id="rId19" w:tooltip="Compraventa" w:history="1">
        <w:r>
          <w:rPr>
            <w:rStyle w:val="Hipervnculo"/>
          </w:rPr>
          <w:t>compraventa</w:t>
        </w:r>
      </w:hyperlink>
      <w:r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0" w:tooltip="Customer relationship management" w:history="1">
        <w:r w:rsidR="00D56643">
          <w:rPr>
            <w:rStyle w:val="Hipervnculo"/>
          </w:rPr>
          <w:t>CRM</w:t>
        </w:r>
      </w:hyperlink>
      <w:r w:rsidR="00D56643">
        <w:t>.</w:t>
      </w:r>
    </w:p>
    <w:p w:rsidR="00D56643" w:rsidRDefault="00D56643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Gestión de </w:t>
      </w:r>
      <w:hyperlink r:id="rId21" w:tooltip="Proyecto" w:history="1">
        <w:r>
          <w:rPr>
            <w:rStyle w:val="Hipervnculo"/>
          </w:rPr>
          <w:t>proyectos</w:t>
        </w:r>
      </w:hyperlink>
      <w:r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2" w:tooltip="Sistema de Gestión de Almacenes" w:history="1">
        <w:r w:rsidR="00D56643">
          <w:rPr>
            <w:rStyle w:val="Hipervnculo"/>
          </w:rPr>
          <w:t>Sistema de gestión de almacenes</w:t>
        </w:r>
      </w:hyperlink>
      <w:r w:rsidR="00D56643"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3" w:tooltip="Manufactura" w:history="1">
        <w:r w:rsidR="00D56643">
          <w:rPr>
            <w:rStyle w:val="Hipervnculo"/>
          </w:rPr>
          <w:t>Manufactura</w:t>
        </w:r>
      </w:hyperlink>
      <w:r w:rsidR="00D56643"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4" w:tooltip="Contabilidad analítica" w:history="1">
        <w:r w:rsidR="00D56643">
          <w:rPr>
            <w:rStyle w:val="Hipervnculo"/>
          </w:rPr>
          <w:t>Contabilidad analítica</w:t>
        </w:r>
      </w:hyperlink>
      <w:r w:rsidR="00D56643">
        <w:t xml:space="preserve"> y </w:t>
      </w:r>
      <w:hyperlink r:id="rId25" w:tooltip="Contabilidad financiera (aún no redactado)" w:history="1">
        <w:r w:rsidR="00D56643">
          <w:rPr>
            <w:rStyle w:val="Hipervnculo"/>
          </w:rPr>
          <w:t>financiera</w:t>
        </w:r>
      </w:hyperlink>
      <w:r w:rsidR="00D56643"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6" w:tooltip="Terminal punto de venta" w:history="1">
        <w:r w:rsidR="00D56643">
          <w:rPr>
            <w:rStyle w:val="Hipervnculo"/>
          </w:rPr>
          <w:t>Puntos de venta</w:t>
        </w:r>
      </w:hyperlink>
      <w:r w:rsidR="00D56643"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27" w:tooltip="Gestión de activos" w:history="1">
        <w:r w:rsidR="00D56643">
          <w:rPr>
            <w:rStyle w:val="Hipervnculo"/>
          </w:rPr>
          <w:t>Gestión de activos</w:t>
        </w:r>
      </w:hyperlink>
      <w:r w:rsidR="00D56643">
        <w:t>.</w:t>
      </w:r>
    </w:p>
    <w:p w:rsidR="00D56643" w:rsidRDefault="00D56643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Gestión de </w:t>
      </w:r>
      <w:hyperlink r:id="rId28" w:tooltip="Recursos humanos" w:history="1">
        <w:r>
          <w:rPr>
            <w:rStyle w:val="Hipervnculo"/>
          </w:rPr>
          <w:t>recursos humanos</w:t>
        </w:r>
      </w:hyperlink>
      <w:r>
        <w:t>.</w:t>
      </w:r>
    </w:p>
    <w:p w:rsidR="00D56643" w:rsidRDefault="00D56643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Gestión de </w:t>
      </w:r>
      <w:hyperlink r:id="rId29" w:tooltip="Inventario" w:history="1">
        <w:r>
          <w:rPr>
            <w:rStyle w:val="Hipervnculo"/>
          </w:rPr>
          <w:t>inventario</w:t>
        </w:r>
      </w:hyperlink>
      <w:r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30" w:tooltip="Helpdesk" w:history="1">
        <w:r w:rsidR="00D56643">
          <w:rPr>
            <w:rStyle w:val="Hipervnculo"/>
          </w:rPr>
          <w:t>Ayuda técnica</w:t>
        </w:r>
      </w:hyperlink>
      <w:r w:rsidR="00D56643">
        <w:t>.</w:t>
      </w:r>
    </w:p>
    <w:p w:rsidR="00D56643" w:rsidRDefault="00D56643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Campañas de </w:t>
      </w:r>
      <w:hyperlink r:id="rId31" w:tooltip="Marketing" w:history="1">
        <w:r>
          <w:rPr>
            <w:rStyle w:val="Hipervnculo"/>
          </w:rPr>
          <w:t>marketing</w:t>
        </w:r>
      </w:hyperlink>
      <w:r>
        <w:t>.</w:t>
      </w:r>
    </w:p>
    <w:p w:rsidR="00D56643" w:rsidRDefault="00BC57DD" w:rsidP="00D56643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32" w:tooltip="Flujos de trabajo" w:history="1">
        <w:r w:rsidR="00D56643">
          <w:rPr>
            <w:rStyle w:val="Hipervnculo"/>
          </w:rPr>
          <w:t>Flujos de trabajo</w:t>
        </w:r>
      </w:hyperlink>
      <w:r w:rsidR="00D56643">
        <w:t>.</w:t>
      </w:r>
    </w:p>
    <w:p w:rsidR="008C5C87" w:rsidRDefault="00D56643" w:rsidP="00D56643">
      <w:pPr>
        <w:spacing w:before="100" w:beforeAutospacing="1" w:after="100" w:afterAutospacing="1" w:line="240" w:lineRule="auto"/>
      </w:pPr>
      <w:r>
        <w:t xml:space="preserve">Es el ERP Open </w:t>
      </w:r>
      <w:proofErr w:type="spellStart"/>
      <w:r>
        <w:t>Source</w:t>
      </w:r>
      <w:proofErr w:type="spellEnd"/>
      <w:r>
        <w:t xml:space="preserve"> mejor evaluado en el mercado actual.</w:t>
      </w:r>
    </w:p>
    <w:p w:rsidR="008C5C87" w:rsidRDefault="008C5C87">
      <w:r>
        <w:br w:type="page"/>
      </w:r>
    </w:p>
    <w:p w:rsidR="008C5C87" w:rsidRDefault="008C5C87" w:rsidP="008C5C87">
      <w:pPr>
        <w:pStyle w:val="Ttulo1"/>
      </w:pPr>
      <w:proofErr w:type="spellStart"/>
      <w:r>
        <w:lastRenderedPageBreak/>
        <w:t>ERPNext</w:t>
      </w:r>
      <w:proofErr w:type="spellEnd"/>
    </w:p>
    <w:p w:rsidR="008C5C87" w:rsidRDefault="008C5C87" w:rsidP="008C5C87">
      <w:r>
        <w:br/>
      </w:r>
      <w:proofErr w:type="spellStart"/>
      <w:r>
        <w:t>ERPNext</w:t>
      </w:r>
      <w:proofErr w:type="spellEnd"/>
      <w:r>
        <w:t xml:space="preserve"> está desarrollado en el lenguaje Python, contiene módulos como:</w:t>
      </w:r>
    </w:p>
    <w:p w:rsidR="008C5C87" w:rsidRPr="008C5C87" w:rsidRDefault="008C5C87" w:rsidP="008C5C87">
      <w:r w:rsidRPr="008C5C87">
        <w:t>Inventa</w:t>
      </w:r>
      <w:r>
        <w:t xml:space="preserve">rio, Contabilidad, Producción, </w:t>
      </w:r>
      <w:r w:rsidRPr="008C5C87">
        <w:t>Proyectos</w:t>
      </w:r>
      <w:r>
        <w:t xml:space="preserve">, gestión de </w:t>
      </w:r>
      <w:r w:rsidRPr="008C5C87">
        <w:t>Recursos Humanos, Soporte y mantenimiento</w:t>
      </w:r>
      <w:r>
        <w:t xml:space="preserve">, además contiene </w:t>
      </w:r>
      <w:r w:rsidRPr="008C5C87">
        <w:t>herramientas e informes de</w:t>
      </w:r>
      <w:r>
        <w:t xml:space="preserve"> </w:t>
      </w:r>
      <w:r w:rsidRPr="008C5C87">
        <w:t>colaboración que ayudan a coordinar el trabajo</w:t>
      </w:r>
      <w:r>
        <w:t>.</w:t>
      </w:r>
    </w:p>
    <w:p w:rsidR="008C5C87" w:rsidRP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36"/>
          <w:szCs w:val="49"/>
        </w:rPr>
      </w:pPr>
      <w:r>
        <w:rPr>
          <w:rFonts w:ascii="Arial" w:hAnsi="Arial" w:cs="Arial"/>
          <w:color w:val="36414C"/>
          <w:sz w:val="36"/>
          <w:szCs w:val="49"/>
        </w:rPr>
        <w:t>Relaciones de cliente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9353550" cy="6200775"/>
            <wp:effectExtent l="0" t="0" r="0" b="9525"/>
            <wp:docPr id="27" name="Imagen 27" descr="https://erpnext.com/assets/erpnext_com/images/features/quo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rpnext.com/assets/erpnext_com/images/features/quotat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>
      <w:pPr>
        <w:rPr>
          <w:rFonts w:eastAsiaTheme="majorEastAsia" w:cs="Arial"/>
          <w:b/>
          <w:bCs/>
          <w:color w:val="36414C"/>
          <w:sz w:val="49"/>
          <w:szCs w:val="49"/>
        </w:rPr>
      </w:pPr>
      <w:r>
        <w:rPr>
          <w:rFonts w:cs="Arial"/>
          <w:color w:val="36414C"/>
          <w:sz w:val="49"/>
          <w:szCs w:val="49"/>
        </w:rPr>
        <w:lastRenderedPageBreak/>
        <w:br w:type="page"/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lastRenderedPageBreak/>
        <w:t>Órdenes de compra e Inventario</w:t>
      </w:r>
    </w:p>
    <w:p w:rsidR="008C5C87" w:rsidRDefault="008C5C87" w:rsidP="008C5C87">
      <w:pPr>
        <w:pStyle w:val="narrow"/>
        <w:shd w:val="clear" w:color="auto" w:fill="FFFFFF"/>
        <w:spacing w:line="338" w:lineRule="atLeast"/>
        <w:jc w:val="center"/>
        <w:rPr>
          <w:rFonts w:ascii="Arial" w:hAnsi="Arial" w:cs="Arial"/>
          <w:color w:val="6C7680"/>
          <w:sz w:val="23"/>
          <w:szCs w:val="23"/>
        </w:rPr>
      </w:pPr>
      <w:r>
        <w:rPr>
          <w:rFonts w:ascii="Arial" w:hAnsi="Arial" w:cs="Arial"/>
          <w:color w:val="6C7680"/>
          <w:sz w:val="23"/>
          <w:szCs w:val="23"/>
        </w:rPr>
        <w:t>.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6293172" cy="4171950"/>
            <wp:effectExtent l="0" t="0" r="0" b="0"/>
            <wp:docPr id="26" name="Imagen 26" descr="https://erpnext.com/assets/erpnext_com/images/features/purchase-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rpnext.com/assets/erpnext_com/images/features/purchase-receip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764" cy="417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</w:p>
    <w:p w:rsidR="008C5C87" w:rsidRDefault="008C5C87">
      <w:pPr>
        <w:rPr>
          <w:rFonts w:eastAsiaTheme="majorEastAsia" w:cs="Arial"/>
          <w:b/>
          <w:bCs/>
          <w:color w:val="36414C"/>
          <w:sz w:val="49"/>
          <w:szCs w:val="49"/>
        </w:rPr>
      </w:pPr>
      <w:r>
        <w:rPr>
          <w:rFonts w:cs="Arial"/>
          <w:color w:val="36414C"/>
          <w:sz w:val="49"/>
          <w:szCs w:val="49"/>
        </w:rPr>
        <w:br w:type="page"/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lastRenderedPageBreak/>
        <w:t>Producción</w:t>
      </w:r>
    </w:p>
    <w:p w:rsidR="008C5C87" w:rsidRDefault="008C5C87" w:rsidP="008C5C87">
      <w:pPr>
        <w:pStyle w:val="narrow"/>
        <w:shd w:val="clear" w:color="auto" w:fill="FFFFFF"/>
        <w:spacing w:line="338" w:lineRule="atLeast"/>
        <w:jc w:val="center"/>
        <w:rPr>
          <w:rFonts w:ascii="Arial" w:hAnsi="Arial" w:cs="Arial"/>
          <w:color w:val="6C7680"/>
          <w:sz w:val="23"/>
          <w:szCs w:val="23"/>
        </w:rPr>
      </w:pPr>
      <w:r>
        <w:rPr>
          <w:rFonts w:ascii="Arial" w:hAnsi="Arial" w:cs="Arial"/>
          <w:color w:val="6C7680"/>
          <w:sz w:val="23"/>
          <w:szCs w:val="23"/>
        </w:rPr>
        <w:t>.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5324082" cy="3529509"/>
            <wp:effectExtent l="0" t="0" r="0" b="0"/>
            <wp:docPr id="25" name="Imagen 25" descr="https://erpnext.com/assets/erpnext_com/images/features/production-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rpnext.com/assets/erpnext_com/images/features/production-pla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66" cy="353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lastRenderedPageBreak/>
        <w:t>Pagos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6084918" cy="4033891"/>
            <wp:effectExtent l="0" t="0" r="0" b="5080"/>
            <wp:docPr id="24" name="Imagen 24" descr="https://erpnext.com/assets/erpnext_com/images/features/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rpnext.com/assets/erpnext_com/images/features/invoic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948" cy="403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lastRenderedPageBreak/>
        <w:t>Proy</w:t>
      </w:r>
      <w:r>
        <w:rPr>
          <w:rFonts w:ascii="Arial" w:hAnsi="Arial" w:cs="Arial"/>
          <w:color w:val="36414C"/>
          <w:sz w:val="49"/>
          <w:szCs w:val="49"/>
        </w:rPr>
        <w:t>ect</w:t>
      </w:r>
      <w:r>
        <w:rPr>
          <w:rFonts w:ascii="Arial" w:hAnsi="Arial" w:cs="Arial"/>
          <w:color w:val="36414C"/>
          <w:sz w:val="49"/>
          <w:szCs w:val="49"/>
        </w:rPr>
        <w:t>o</w:t>
      </w:r>
      <w:r>
        <w:rPr>
          <w:rFonts w:ascii="Arial" w:hAnsi="Arial" w:cs="Arial"/>
          <w:color w:val="36414C"/>
          <w:sz w:val="49"/>
          <w:szCs w:val="49"/>
        </w:rPr>
        <w:t>s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9353550" cy="6200775"/>
            <wp:effectExtent l="0" t="0" r="0" b="9525"/>
            <wp:docPr id="23" name="Imagen 23" descr="https://erpnext.com/assets/erpnext_com/images/features/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rpnext.com/assets/erpnext_com/images/features/project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lastRenderedPageBreak/>
        <w:t>Report</w:t>
      </w:r>
      <w:r>
        <w:rPr>
          <w:rFonts w:ascii="Arial" w:hAnsi="Arial" w:cs="Arial"/>
          <w:color w:val="36414C"/>
          <w:sz w:val="49"/>
          <w:szCs w:val="49"/>
        </w:rPr>
        <w:t>es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drawing>
          <wp:inline distT="0" distB="0" distL="0" distR="0">
            <wp:extent cx="5837259" cy="3811490"/>
            <wp:effectExtent l="0" t="0" r="0" b="0"/>
            <wp:docPr id="18" name="Imagen 18" descr="https://erpnext.com/assets/erpnext_com/images/features/financial-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erpnext.com/assets/erpnext_com/images/features/financial-analytic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02" cy="381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Pr="008C5C87" w:rsidRDefault="008C5C87" w:rsidP="008C5C87">
      <w:pPr>
        <w:pStyle w:val="narrow"/>
        <w:shd w:val="clear" w:color="auto" w:fill="FFFFFF"/>
        <w:spacing w:line="338" w:lineRule="atLeast"/>
        <w:rPr>
          <w:rFonts w:ascii="Arial" w:hAnsi="Arial" w:cs="Arial"/>
          <w:szCs w:val="23"/>
        </w:rPr>
      </w:pPr>
      <w:proofErr w:type="spellStart"/>
      <w:r w:rsidRPr="008C5C87">
        <w:rPr>
          <w:rFonts w:ascii="Arial" w:hAnsi="Arial" w:cs="Arial"/>
          <w:sz w:val="23"/>
          <w:szCs w:val="23"/>
        </w:rPr>
        <w:t>ERPNext</w:t>
      </w:r>
      <w:proofErr w:type="spellEnd"/>
      <w:r w:rsidRPr="008C5C87">
        <w:rPr>
          <w:rFonts w:ascii="Arial" w:hAnsi="Arial" w:cs="Arial"/>
          <w:sz w:val="23"/>
          <w:szCs w:val="23"/>
        </w:rPr>
        <w:t xml:space="preserve"> posee sopo</w:t>
      </w:r>
      <w:r>
        <w:rPr>
          <w:rFonts w:ascii="Arial" w:hAnsi="Arial" w:cs="Arial"/>
          <w:sz w:val="23"/>
          <w:szCs w:val="23"/>
        </w:rPr>
        <w:t>rte para cerca de 30 idiomas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lastRenderedPageBreak/>
        <w:drawing>
          <wp:inline distT="0" distB="0" distL="0" distR="0">
            <wp:extent cx="9496425" cy="6200775"/>
            <wp:effectExtent l="0" t="0" r="9525" b="9525"/>
            <wp:docPr id="17" name="Imagen 17" descr="https://erpnext.com/assets/erpnext_com/images/features/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rpnext.com/assets/erpnext_com/images/features/languag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t>Role-</w:t>
      </w:r>
      <w:proofErr w:type="spellStart"/>
      <w:r>
        <w:rPr>
          <w:rFonts w:ascii="Arial" w:hAnsi="Arial" w:cs="Arial"/>
          <w:color w:val="36414C"/>
          <w:sz w:val="49"/>
          <w:szCs w:val="49"/>
        </w:rPr>
        <w:t>based</w:t>
      </w:r>
      <w:proofErr w:type="spellEnd"/>
      <w:r>
        <w:rPr>
          <w:rFonts w:ascii="Arial" w:hAnsi="Arial" w:cs="Arial"/>
          <w:color w:val="36414C"/>
          <w:sz w:val="49"/>
          <w:szCs w:val="49"/>
        </w:rPr>
        <w:t xml:space="preserve"> </w:t>
      </w:r>
      <w:proofErr w:type="spellStart"/>
      <w:r>
        <w:rPr>
          <w:rFonts w:ascii="Arial" w:hAnsi="Arial" w:cs="Arial"/>
          <w:color w:val="36414C"/>
          <w:sz w:val="49"/>
          <w:szCs w:val="49"/>
        </w:rPr>
        <w:t>Permissions</w:t>
      </w:r>
      <w:proofErr w:type="spellEnd"/>
    </w:p>
    <w:p w:rsidR="008C5C87" w:rsidRDefault="008C5C87" w:rsidP="008C5C87">
      <w:pPr>
        <w:pStyle w:val="narrow"/>
        <w:shd w:val="clear" w:color="auto" w:fill="FFFFFF"/>
        <w:spacing w:line="338" w:lineRule="atLeast"/>
        <w:jc w:val="center"/>
        <w:rPr>
          <w:rFonts w:ascii="Arial" w:hAnsi="Arial" w:cs="Arial"/>
          <w:color w:val="6C7680"/>
          <w:sz w:val="23"/>
          <w:szCs w:val="23"/>
        </w:rPr>
      </w:pPr>
      <w:r>
        <w:rPr>
          <w:rFonts w:ascii="Arial" w:hAnsi="Arial" w:cs="Arial"/>
          <w:color w:val="6C7680"/>
          <w:sz w:val="23"/>
          <w:szCs w:val="23"/>
        </w:rPr>
        <w:t xml:space="preserve">Use a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combination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of Role and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User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Permissions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to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restrict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access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to a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document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. Bypass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permission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rules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for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specific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documents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using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the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document's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Share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feature</w:t>
      </w:r>
      <w:proofErr w:type="spellEnd"/>
      <w:r>
        <w:rPr>
          <w:rFonts w:ascii="Arial" w:hAnsi="Arial" w:cs="Arial"/>
          <w:color w:val="6C7680"/>
          <w:sz w:val="23"/>
          <w:szCs w:val="23"/>
        </w:rPr>
        <w:t>.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lastRenderedPageBreak/>
        <w:drawing>
          <wp:inline distT="0" distB="0" distL="0" distR="0">
            <wp:extent cx="9496425" cy="6200775"/>
            <wp:effectExtent l="0" t="0" r="9525" b="9525"/>
            <wp:docPr id="13" name="Imagen 13" descr="https://erpnext.com/assets/erpnext_com/images/features/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erpnext.com/assets/erpnext_com/images/features/permiss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pStyle w:val="Ttulo1"/>
        <w:shd w:val="clear" w:color="auto" w:fill="FFFFFF"/>
        <w:spacing w:before="300" w:after="150" w:line="312" w:lineRule="atLeast"/>
        <w:jc w:val="center"/>
        <w:rPr>
          <w:rFonts w:ascii="Arial" w:hAnsi="Arial" w:cs="Arial"/>
          <w:color w:val="36414C"/>
          <w:sz w:val="49"/>
          <w:szCs w:val="49"/>
        </w:rPr>
      </w:pPr>
      <w:r>
        <w:rPr>
          <w:rFonts w:ascii="Arial" w:hAnsi="Arial" w:cs="Arial"/>
          <w:color w:val="36414C"/>
          <w:sz w:val="49"/>
          <w:szCs w:val="49"/>
        </w:rPr>
        <w:t xml:space="preserve">Mobile / Tablet </w:t>
      </w:r>
      <w:proofErr w:type="spellStart"/>
      <w:r>
        <w:rPr>
          <w:rFonts w:ascii="Arial" w:hAnsi="Arial" w:cs="Arial"/>
          <w:color w:val="36414C"/>
          <w:sz w:val="49"/>
          <w:szCs w:val="49"/>
        </w:rPr>
        <w:t>Friendly</w:t>
      </w:r>
      <w:proofErr w:type="spellEnd"/>
    </w:p>
    <w:p w:rsidR="008C5C87" w:rsidRDefault="008C5C87" w:rsidP="008C5C87">
      <w:pPr>
        <w:pStyle w:val="narrow"/>
        <w:shd w:val="clear" w:color="auto" w:fill="FFFFFF"/>
        <w:spacing w:line="338" w:lineRule="atLeast"/>
        <w:jc w:val="center"/>
        <w:rPr>
          <w:rFonts w:ascii="Arial" w:hAnsi="Arial" w:cs="Arial"/>
          <w:color w:val="6C7680"/>
          <w:sz w:val="23"/>
          <w:szCs w:val="23"/>
        </w:rPr>
      </w:pPr>
      <w:proofErr w:type="spellStart"/>
      <w:r>
        <w:rPr>
          <w:rFonts w:ascii="Arial" w:hAnsi="Arial" w:cs="Arial"/>
          <w:color w:val="6C7680"/>
          <w:sz w:val="23"/>
          <w:szCs w:val="23"/>
        </w:rPr>
        <w:t>Carefully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designed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to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allow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using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all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ERPNext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features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on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a </w:t>
      </w:r>
      <w:proofErr w:type="spellStart"/>
      <w:r>
        <w:rPr>
          <w:rFonts w:ascii="Arial" w:hAnsi="Arial" w:cs="Arial"/>
          <w:color w:val="6C7680"/>
          <w:sz w:val="23"/>
          <w:szCs w:val="23"/>
        </w:rPr>
        <w:t>mobile</w:t>
      </w:r>
      <w:proofErr w:type="spellEnd"/>
      <w:r>
        <w:rPr>
          <w:rFonts w:ascii="Arial" w:hAnsi="Arial" w:cs="Arial"/>
          <w:color w:val="6C7680"/>
          <w:sz w:val="23"/>
          <w:szCs w:val="23"/>
        </w:rPr>
        <w:t xml:space="preserve"> browser.</w:t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lastRenderedPageBreak/>
        <w:drawing>
          <wp:inline distT="0" distB="0" distL="0" distR="0">
            <wp:extent cx="3048000" cy="6257925"/>
            <wp:effectExtent l="0" t="0" r="0" b="9525"/>
            <wp:docPr id="9" name="Imagen 9" descr="https://erpnext.com/assets/erpnext_com/images/features/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rpnext.com/assets/erpnext_com/images/features/mobil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87" w:rsidRDefault="008C5C87" w:rsidP="008C5C87">
      <w:pPr>
        <w:shd w:val="clear" w:color="auto" w:fill="FFFFFF"/>
        <w:spacing w:line="338" w:lineRule="atLeast"/>
        <w:jc w:val="center"/>
        <w:rPr>
          <w:rFonts w:cs="Arial"/>
          <w:color w:val="6C7680"/>
          <w:sz w:val="23"/>
          <w:szCs w:val="23"/>
        </w:rPr>
      </w:pPr>
      <w:r>
        <w:rPr>
          <w:rFonts w:cs="Arial"/>
          <w:noProof/>
          <w:color w:val="6C7680"/>
          <w:sz w:val="23"/>
          <w:szCs w:val="23"/>
          <w:lang w:val="es-ES" w:eastAsia="es-ES"/>
        </w:rPr>
        <w:lastRenderedPageBreak/>
        <w:drawing>
          <wp:inline distT="0" distB="0" distL="0" distR="0">
            <wp:extent cx="8343900" cy="6257925"/>
            <wp:effectExtent l="0" t="0" r="0" b="9525"/>
            <wp:docPr id="7" name="Imagen 7" descr="https://erpnext.com/assets/erpnext_com/images/features/tab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erpnext.com/assets/erpnext_com/images/features/table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643" w:rsidRDefault="00D56643" w:rsidP="00D56643">
      <w:pPr>
        <w:spacing w:before="100" w:beforeAutospacing="1" w:after="100" w:afterAutospacing="1" w:line="240" w:lineRule="auto"/>
      </w:pPr>
    </w:p>
    <w:p w:rsidR="006463B1" w:rsidRDefault="006463B1" w:rsidP="00D56643">
      <w:pPr>
        <w:spacing w:before="100" w:beforeAutospacing="1" w:after="100" w:afterAutospacing="1" w:line="240" w:lineRule="auto"/>
      </w:pPr>
    </w:p>
    <w:p w:rsidR="006463B1" w:rsidRDefault="006463B1" w:rsidP="00D56643">
      <w:pPr>
        <w:spacing w:before="100" w:beforeAutospacing="1" w:after="100" w:afterAutospacing="1" w:line="240" w:lineRule="auto"/>
      </w:pPr>
    </w:p>
    <w:p w:rsidR="006463B1" w:rsidRDefault="006463B1" w:rsidP="00D56643">
      <w:pPr>
        <w:spacing w:before="100" w:beforeAutospacing="1" w:after="100" w:afterAutospacing="1" w:line="240" w:lineRule="auto"/>
      </w:pPr>
    </w:p>
    <w:p w:rsidR="006463B1" w:rsidRDefault="006463B1" w:rsidP="00D56643">
      <w:pPr>
        <w:spacing w:before="100" w:beforeAutospacing="1" w:after="100" w:afterAutospacing="1" w:line="240" w:lineRule="auto"/>
      </w:pPr>
    </w:p>
    <w:p w:rsidR="00D56643" w:rsidRDefault="00D56643" w:rsidP="00D56643">
      <w:pPr>
        <w:spacing w:before="100" w:beforeAutospacing="1" w:after="100" w:afterAutospacing="1" w:line="240" w:lineRule="auto"/>
      </w:pPr>
      <w:r>
        <w:lastRenderedPageBreak/>
        <w:t xml:space="preserve">Entonces </w:t>
      </w:r>
      <w:proofErr w:type="spellStart"/>
      <w:r>
        <w:t>Odoo</w:t>
      </w:r>
      <w:proofErr w:type="spellEnd"/>
      <w:r>
        <w:t xml:space="preserve"> viene desarrollado en Python y utiliza </w:t>
      </w:r>
      <w:proofErr w:type="spellStart"/>
      <w:r>
        <w:t>PostgreSQL</w:t>
      </w:r>
      <w:proofErr w:type="spellEnd"/>
      <w:r>
        <w:t xml:space="preserve"> como gestor de bases de datos y </w:t>
      </w:r>
      <w:proofErr w:type="spellStart"/>
      <w:r>
        <w:t>Dolibarr</w:t>
      </w:r>
      <w:proofErr w:type="spellEnd"/>
      <w:r>
        <w:t xml:space="preserve"> utiliza PHP como lenguaje base y MySQL como gestor de </w:t>
      </w:r>
      <w:proofErr w:type="spellStart"/>
      <w:r>
        <w:t>bd</w:t>
      </w:r>
      <w:proofErr w:type="spellEnd"/>
      <w:r>
        <w:t>.</w:t>
      </w:r>
    </w:p>
    <w:p w:rsidR="006463B1" w:rsidRDefault="00D56643" w:rsidP="006463B1">
      <w:pPr>
        <w:spacing w:before="100" w:beforeAutospacing="1" w:after="100" w:afterAutospacing="1" w:line="240" w:lineRule="auto"/>
      </w:pPr>
      <w:r>
        <w:t xml:space="preserve">Estos son los ERP que me parecieron más completos, pero he leído que </w:t>
      </w:r>
      <w:proofErr w:type="spellStart"/>
      <w:r>
        <w:t>Odoo</w:t>
      </w:r>
      <w:proofErr w:type="spellEnd"/>
      <w:r>
        <w:t xml:space="preserve"> no es fácil de modificar, es un ERP enfocado a la gran empresa y </w:t>
      </w:r>
      <w:proofErr w:type="spellStart"/>
      <w:r>
        <w:t>Dolibarr</w:t>
      </w:r>
      <w:proofErr w:type="spellEnd"/>
      <w:r>
        <w:t xml:space="preserve"> está enfocado </w:t>
      </w:r>
      <w:proofErr w:type="spellStart"/>
      <w:r>
        <w:t>mas</w:t>
      </w:r>
      <w:proofErr w:type="spellEnd"/>
      <w:r>
        <w:t xml:space="preserve"> o menos a la pequeña y mediana empresa.</w:t>
      </w:r>
    </w:p>
    <w:p w:rsidR="00A67148" w:rsidRDefault="00A67148" w:rsidP="006463B1">
      <w:pPr>
        <w:spacing w:before="100" w:beforeAutospacing="1" w:after="100" w:afterAutospacing="1" w:line="240" w:lineRule="auto"/>
      </w:pPr>
      <w:r>
        <w:t xml:space="preserve">Una pequeña comparativa de los principales sistemas ERP Open </w:t>
      </w:r>
      <w:proofErr w:type="spellStart"/>
      <w:r>
        <w:t>Source</w:t>
      </w:r>
      <w:proofErr w:type="spellEnd"/>
      <w:r>
        <w:t>:</w:t>
      </w:r>
    </w:p>
    <w:p w:rsidR="00A67148" w:rsidRPr="00A67148" w:rsidRDefault="00A67148" w:rsidP="00FF5F87">
      <w:pPr>
        <w:rPr>
          <w:lang w:val="en-US"/>
        </w:rPr>
      </w:pPr>
      <w:r w:rsidRPr="00A67148">
        <w:rPr>
          <w:lang w:val="en-US"/>
        </w:rPr>
        <w:t xml:space="preserve">Link: </w:t>
      </w:r>
      <w:hyperlink r:id="rId43" w:history="1">
        <w:r w:rsidRPr="00A67148">
          <w:rPr>
            <w:rStyle w:val="Hipervnculo"/>
            <w:lang w:val="en-US"/>
          </w:rPr>
          <w:t>http://www.pcquest.com/10-open-source-erp-software-with-comparison-chart/</w:t>
        </w:r>
      </w:hyperlink>
    </w:p>
    <w:p w:rsidR="00FF5F87" w:rsidRPr="00FF5F87" w:rsidRDefault="00A67148" w:rsidP="00FF5F87">
      <w:r>
        <w:rPr>
          <w:noProof/>
          <w:lang w:val="es-ES" w:eastAsia="es-ES"/>
        </w:rPr>
        <w:drawing>
          <wp:inline distT="0" distB="0" distL="0" distR="0">
            <wp:extent cx="5612130" cy="4174877"/>
            <wp:effectExtent l="0" t="0" r="7620" b="0"/>
            <wp:docPr id="16" name="Imagen 16" descr="ERP Comparision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RP Comparision char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FF5F87" w:rsidRPr="00FF5F87" w:rsidSect="00A440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E6A5F"/>
    <w:multiLevelType w:val="hybridMultilevel"/>
    <w:tmpl w:val="04569D1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2D2F40"/>
    <w:multiLevelType w:val="multilevel"/>
    <w:tmpl w:val="C096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437F06"/>
    <w:multiLevelType w:val="multilevel"/>
    <w:tmpl w:val="CD56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2743"/>
    <w:rsid w:val="00001B40"/>
    <w:rsid w:val="00003677"/>
    <w:rsid w:val="000130FA"/>
    <w:rsid w:val="0002085A"/>
    <w:rsid w:val="00024C8B"/>
    <w:rsid w:val="00027C4E"/>
    <w:rsid w:val="0003348B"/>
    <w:rsid w:val="00045662"/>
    <w:rsid w:val="00064222"/>
    <w:rsid w:val="00073215"/>
    <w:rsid w:val="00076046"/>
    <w:rsid w:val="00080BB3"/>
    <w:rsid w:val="00086431"/>
    <w:rsid w:val="000867D1"/>
    <w:rsid w:val="0009261F"/>
    <w:rsid w:val="0009337F"/>
    <w:rsid w:val="00093D57"/>
    <w:rsid w:val="00097A69"/>
    <w:rsid w:val="000A3CB4"/>
    <w:rsid w:val="000B75DE"/>
    <w:rsid w:val="000C6A49"/>
    <w:rsid w:val="000D1C29"/>
    <w:rsid w:val="000E48B1"/>
    <w:rsid w:val="000F206A"/>
    <w:rsid w:val="00117E1F"/>
    <w:rsid w:val="00120CC9"/>
    <w:rsid w:val="00147A61"/>
    <w:rsid w:val="001555CB"/>
    <w:rsid w:val="001629AD"/>
    <w:rsid w:val="0017103C"/>
    <w:rsid w:val="001A14C0"/>
    <w:rsid w:val="001B3892"/>
    <w:rsid w:val="001C6A79"/>
    <w:rsid w:val="001D1E81"/>
    <w:rsid w:val="001D6B4E"/>
    <w:rsid w:val="001E7827"/>
    <w:rsid w:val="001F39B8"/>
    <w:rsid w:val="001F6069"/>
    <w:rsid w:val="001F7C07"/>
    <w:rsid w:val="002008A3"/>
    <w:rsid w:val="002173D1"/>
    <w:rsid w:val="00221488"/>
    <w:rsid w:val="002418B0"/>
    <w:rsid w:val="00243CF0"/>
    <w:rsid w:val="00247953"/>
    <w:rsid w:val="00253607"/>
    <w:rsid w:val="00267FA4"/>
    <w:rsid w:val="002723EF"/>
    <w:rsid w:val="00280906"/>
    <w:rsid w:val="00290985"/>
    <w:rsid w:val="00290F74"/>
    <w:rsid w:val="00294832"/>
    <w:rsid w:val="002A5C87"/>
    <w:rsid w:val="002A661C"/>
    <w:rsid w:val="002C3340"/>
    <w:rsid w:val="002C4BDF"/>
    <w:rsid w:val="002C4CF0"/>
    <w:rsid w:val="002D5AA2"/>
    <w:rsid w:val="002E36B0"/>
    <w:rsid w:val="002E5A62"/>
    <w:rsid w:val="002E7E1E"/>
    <w:rsid w:val="002F39C3"/>
    <w:rsid w:val="002F483D"/>
    <w:rsid w:val="00302F28"/>
    <w:rsid w:val="00310611"/>
    <w:rsid w:val="00310EBD"/>
    <w:rsid w:val="0032253E"/>
    <w:rsid w:val="00323F8B"/>
    <w:rsid w:val="003307B7"/>
    <w:rsid w:val="003470CF"/>
    <w:rsid w:val="00384B40"/>
    <w:rsid w:val="00390BBC"/>
    <w:rsid w:val="003C7435"/>
    <w:rsid w:val="003D687B"/>
    <w:rsid w:val="003E1BB2"/>
    <w:rsid w:val="003E27A5"/>
    <w:rsid w:val="003E7066"/>
    <w:rsid w:val="0040434E"/>
    <w:rsid w:val="004051E0"/>
    <w:rsid w:val="00407475"/>
    <w:rsid w:val="00412BAD"/>
    <w:rsid w:val="004356C8"/>
    <w:rsid w:val="004364E3"/>
    <w:rsid w:val="00441A59"/>
    <w:rsid w:val="004525C7"/>
    <w:rsid w:val="00457104"/>
    <w:rsid w:val="00470C66"/>
    <w:rsid w:val="00472864"/>
    <w:rsid w:val="00493246"/>
    <w:rsid w:val="004962BF"/>
    <w:rsid w:val="00497DB3"/>
    <w:rsid w:val="004C5237"/>
    <w:rsid w:val="004C6081"/>
    <w:rsid w:val="004D1D27"/>
    <w:rsid w:val="004D2743"/>
    <w:rsid w:val="004D56F7"/>
    <w:rsid w:val="00510047"/>
    <w:rsid w:val="00521106"/>
    <w:rsid w:val="00531C71"/>
    <w:rsid w:val="00550B06"/>
    <w:rsid w:val="005644C2"/>
    <w:rsid w:val="0056599A"/>
    <w:rsid w:val="00572197"/>
    <w:rsid w:val="005723B2"/>
    <w:rsid w:val="00574438"/>
    <w:rsid w:val="00581479"/>
    <w:rsid w:val="00586F0C"/>
    <w:rsid w:val="005A66CB"/>
    <w:rsid w:val="005A7314"/>
    <w:rsid w:val="005B177C"/>
    <w:rsid w:val="005C002B"/>
    <w:rsid w:val="005C1D71"/>
    <w:rsid w:val="005C440C"/>
    <w:rsid w:val="005C54B2"/>
    <w:rsid w:val="005C7B72"/>
    <w:rsid w:val="005E10CA"/>
    <w:rsid w:val="005E712F"/>
    <w:rsid w:val="005F5D15"/>
    <w:rsid w:val="005F5DC5"/>
    <w:rsid w:val="006015FE"/>
    <w:rsid w:val="006168F5"/>
    <w:rsid w:val="00622656"/>
    <w:rsid w:val="0063132E"/>
    <w:rsid w:val="00641EC7"/>
    <w:rsid w:val="006463B1"/>
    <w:rsid w:val="006508DE"/>
    <w:rsid w:val="00656158"/>
    <w:rsid w:val="0066655B"/>
    <w:rsid w:val="00676257"/>
    <w:rsid w:val="00695A4D"/>
    <w:rsid w:val="006A0058"/>
    <w:rsid w:val="006A22D3"/>
    <w:rsid w:val="006B4855"/>
    <w:rsid w:val="006C1449"/>
    <w:rsid w:val="006C6C6C"/>
    <w:rsid w:val="006C6E55"/>
    <w:rsid w:val="006D73C5"/>
    <w:rsid w:val="006E1436"/>
    <w:rsid w:val="006F0589"/>
    <w:rsid w:val="006F3BE6"/>
    <w:rsid w:val="007062EC"/>
    <w:rsid w:val="00722C38"/>
    <w:rsid w:val="007249C8"/>
    <w:rsid w:val="00736AD9"/>
    <w:rsid w:val="00737331"/>
    <w:rsid w:val="007403B1"/>
    <w:rsid w:val="00746133"/>
    <w:rsid w:val="007543D1"/>
    <w:rsid w:val="00756511"/>
    <w:rsid w:val="00761A92"/>
    <w:rsid w:val="00763362"/>
    <w:rsid w:val="007709CA"/>
    <w:rsid w:val="00773CA0"/>
    <w:rsid w:val="0078248E"/>
    <w:rsid w:val="00782E33"/>
    <w:rsid w:val="007A3C04"/>
    <w:rsid w:val="007B12E8"/>
    <w:rsid w:val="007C190F"/>
    <w:rsid w:val="007C2EA8"/>
    <w:rsid w:val="007D1605"/>
    <w:rsid w:val="007E071D"/>
    <w:rsid w:val="00804F52"/>
    <w:rsid w:val="00807852"/>
    <w:rsid w:val="00812B80"/>
    <w:rsid w:val="008148DB"/>
    <w:rsid w:val="00815696"/>
    <w:rsid w:val="008268A4"/>
    <w:rsid w:val="008329F5"/>
    <w:rsid w:val="00837919"/>
    <w:rsid w:val="008437AD"/>
    <w:rsid w:val="00845DD9"/>
    <w:rsid w:val="00852A3B"/>
    <w:rsid w:val="008806F6"/>
    <w:rsid w:val="00887091"/>
    <w:rsid w:val="008B0447"/>
    <w:rsid w:val="008B21EA"/>
    <w:rsid w:val="008B6702"/>
    <w:rsid w:val="008C5C87"/>
    <w:rsid w:val="008D06CF"/>
    <w:rsid w:val="008D1F20"/>
    <w:rsid w:val="008D2AC3"/>
    <w:rsid w:val="008E0640"/>
    <w:rsid w:val="008E0B8C"/>
    <w:rsid w:val="008E1D30"/>
    <w:rsid w:val="008F4447"/>
    <w:rsid w:val="008F54EA"/>
    <w:rsid w:val="008F6BD4"/>
    <w:rsid w:val="00922AB0"/>
    <w:rsid w:val="00935F8A"/>
    <w:rsid w:val="00940037"/>
    <w:rsid w:val="00943B0F"/>
    <w:rsid w:val="0094658F"/>
    <w:rsid w:val="00946F2A"/>
    <w:rsid w:val="00953309"/>
    <w:rsid w:val="00960934"/>
    <w:rsid w:val="009772A6"/>
    <w:rsid w:val="00984E30"/>
    <w:rsid w:val="009925BF"/>
    <w:rsid w:val="00994E72"/>
    <w:rsid w:val="009A0F05"/>
    <w:rsid w:val="009B4294"/>
    <w:rsid w:val="009B4F76"/>
    <w:rsid w:val="009D014C"/>
    <w:rsid w:val="009D2A81"/>
    <w:rsid w:val="009D410C"/>
    <w:rsid w:val="009D5001"/>
    <w:rsid w:val="009E067A"/>
    <w:rsid w:val="009F52E9"/>
    <w:rsid w:val="009F772C"/>
    <w:rsid w:val="00A02A40"/>
    <w:rsid w:val="00A1171E"/>
    <w:rsid w:val="00A13F2B"/>
    <w:rsid w:val="00A24D9E"/>
    <w:rsid w:val="00A31D45"/>
    <w:rsid w:val="00A369A8"/>
    <w:rsid w:val="00A43630"/>
    <w:rsid w:val="00A440CD"/>
    <w:rsid w:val="00A45AEE"/>
    <w:rsid w:val="00A5007C"/>
    <w:rsid w:val="00A51A64"/>
    <w:rsid w:val="00A6071F"/>
    <w:rsid w:val="00A67148"/>
    <w:rsid w:val="00A67AA5"/>
    <w:rsid w:val="00A8270E"/>
    <w:rsid w:val="00A87443"/>
    <w:rsid w:val="00A87B15"/>
    <w:rsid w:val="00A93255"/>
    <w:rsid w:val="00AA3809"/>
    <w:rsid w:val="00AB023E"/>
    <w:rsid w:val="00AD2369"/>
    <w:rsid w:val="00AD2C4E"/>
    <w:rsid w:val="00AD5CEF"/>
    <w:rsid w:val="00AD6D29"/>
    <w:rsid w:val="00B11E6B"/>
    <w:rsid w:val="00B1315A"/>
    <w:rsid w:val="00B17EB1"/>
    <w:rsid w:val="00B23E9A"/>
    <w:rsid w:val="00B363FB"/>
    <w:rsid w:val="00B40B74"/>
    <w:rsid w:val="00B4459E"/>
    <w:rsid w:val="00B4680E"/>
    <w:rsid w:val="00B468AD"/>
    <w:rsid w:val="00B54941"/>
    <w:rsid w:val="00B55380"/>
    <w:rsid w:val="00B73968"/>
    <w:rsid w:val="00B801E6"/>
    <w:rsid w:val="00B859F6"/>
    <w:rsid w:val="00B91FF3"/>
    <w:rsid w:val="00B922BB"/>
    <w:rsid w:val="00B92F96"/>
    <w:rsid w:val="00B9424D"/>
    <w:rsid w:val="00BB2946"/>
    <w:rsid w:val="00BC2209"/>
    <w:rsid w:val="00BC57DD"/>
    <w:rsid w:val="00BC6170"/>
    <w:rsid w:val="00BC6B08"/>
    <w:rsid w:val="00BC712C"/>
    <w:rsid w:val="00BD2D0A"/>
    <w:rsid w:val="00BD2F92"/>
    <w:rsid w:val="00BE07FA"/>
    <w:rsid w:val="00BE3104"/>
    <w:rsid w:val="00BE6BB1"/>
    <w:rsid w:val="00BF28F8"/>
    <w:rsid w:val="00BF4854"/>
    <w:rsid w:val="00C10CE9"/>
    <w:rsid w:val="00C26651"/>
    <w:rsid w:val="00C337B0"/>
    <w:rsid w:val="00C37989"/>
    <w:rsid w:val="00C570F8"/>
    <w:rsid w:val="00C65552"/>
    <w:rsid w:val="00C72B35"/>
    <w:rsid w:val="00C75C19"/>
    <w:rsid w:val="00C76A43"/>
    <w:rsid w:val="00C82656"/>
    <w:rsid w:val="00CA32BB"/>
    <w:rsid w:val="00CB1F16"/>
    <w:rsid w:val="00CC31A6"/>
    <w:rsid w:val="00CD3470"/>
    <w:rsid w:val="00CE7071"/>
    <w:rsid w:val="00CF2446"/>
    <w:rsid w:val="00CF4D56"/>
    <w:rsid w:val="00CF72FB"/>
    <w:rsid w:val="00D162A9"/>
    <w:rsid w:val="00D1662A"/>
    <w:rsid w:val="00D2625B"/>
    <w:rsid w:val="00D415D3"/>
    <w:rsid w:val="00D56643"/>
    <w:rsid w:val="00D652FC"/>
    <w:rsid w:val="00D656C5"/>
    <w:rsid w:val="00D711FD"/>
    <w:rsid w:val="00D774C4"/>
    <w:rsid w:val="00DA36E8"/>
    <w:rsid w:val="00DA4B90"/>
    <w:rsid w:val="00DB2677"/>
    <w:rsid w:val="00DD29CD"/>
    <w:rsid w:val="00DE4B3B"/>
    <w:rsid w:val="00DE592A"/>
    <w:rsid w:val="00DF0034"/>
    <w:rsid w:val="00E05E43"/>
    <w:rsid w:val="00E0636E"/>
    <w:rsid w:val="00E14064"/>
    <w:rsid w:val="00E1689F"/>
    <w:rsid w:val="00E2635F"/>
    <w:rsid w:val="00E3185A"/>
    <w:rsid w:val="00E37A9C"/>
    <w:rsid w:val="00E43BDE"/>
    <w:rsid w:val="00E4786E"/>
    <w:rsid w:val="00E553B0"/>
    <w:rsid w:val="00E747D7"/>
    <w:rsid w:val="00E80739"/>
    <w:rsid w:val="00E8291B"/>
    <w:rsid w:val="00EA336C"/>
    <w:rsid w:val="00EB3F7A"/>
    <w:rsid w:val="00EB5412"/>
    <w:rsid w:val="00ED5612"/>
    <w:rsid w:val="00EF0FA5"/>
    <w:rsid w:val="00EF30B4"/>
    <w:rsid w:val="00F01C45"/>
    <w:rsid w:val="00F02DC1"/>
    <w:rsid w:val="00F16D94"/>
    <w:rsid w:val="00F21628"/>
    <w:rsid w:val="00F36B5F"/>
    <w:rsid w:val="00F36C9E"/>
    <w:rsid w:val="00F43F80"/>
    <w:rsid w:val="00F44940"/>
    <w:rsid w:val="00F52387"/>
    <w:rsid w:val="00F571AD"/>
    <w:rsid w:val="00F60A2A"/>
    <w:rsid w:val="00F61BB5"/>
    <w:rsid w:val="00F64F9F"/>
    <w:rsid w:val="00F73F38"/>
    <w:rsid w:val="00F757E0"/>
    <w:rsid w:val="00F80E28"/>
    <w:rsid w:val="00F811AB"/>
    <w:rsid w:val="00F81F3B"/>
    <w:rsid w:val="00F87029"/>
    <w:rsid w:val="00FB15D1"/>
    <w:rsid w:val="00FB1D50"/>
    <w:rsid w:val="00FC0BD4"/>
    <w:rsid w:val="00FD38BD"/>
    <w:rsid w:val="00FD71D9"/>
    <w:rsid w:val="00FE4438"/>
    <w:rsid w:val="00FE6B4E"/>
    <w:rsid w:val="00FF3148"/>
    <w:rsid w:val="00FF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4A56B6C0-72F9-45B4-AAED-A6D5B69E2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5F8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4D274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909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9098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F5F8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D2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274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D274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D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4D2743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440CD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90985"/>
    <w:rPr>
      <w:rFonts w:asciiTheme="majorHAnsi" w:eastAsiaTheme="majorEastAsia" w:hAnsiTheme="majorHAnsi" w:cstheme="majorBidi"/>
      <w:b/>
      <w:bCs/>
      <w:color w:val="1F497D" w:themeColor="text2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9098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F5F8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D56643"/>
    <w:pPr>
      <w:ind w:left="720"/>
      <w:contextualSpacing/>
    </w:pPr>
  </w:style>
  <w:style w:type="paragraph" w:customStyle="1" w:styleId="narrow">
    <w:name w:val="narrow"/>
    <w:basedOn w:val="Normal"/>
    <w:rsid w:val="008C5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8C5C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401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521234360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366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986321225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171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933931510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4534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837816612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9001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442265233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7397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521162779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3478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109936371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228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93465378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2408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413430829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0492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095202330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72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332605732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5402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452793119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86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31" w:color="D1D8DD"/>
            <w:right w:val="none" w:sz="0" w:space="0" w:color="auto"/>
          </w:divBdr>
          <w:divsChild>
            <w:div w:id="1267931515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93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0" w:color="D1D8DD"/>
                        <w:left w:val="single" w:sz="6" w:space="6" w:color="D1D8DD"/>
                        <w:bottom w:val="single" w:sz="6" w:space="30" w:color="D1D8DD"/>
                        <w:right w:val="single" w:sz="6" w:space="6" w:color="D1D8DD"/>
                      </w:divBdr>
                    </w:div>
                  </w:divsChild>
                </w:div>
                <w:div w:id="65268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966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D1D8DD"/>
                        <w:left w:val="single" w:sz="6" w:space="30" w:color="D1D8DD"/>
                        <w:bottom w:val="single" w:sz="6" w:space="6" w:color="D1D8DD"/>
                        <w:right w:val="single" w:sz="6" w:space="30" w:color="D1D8DD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dolibarr.es/index.php/erp-dolibarr/10-razones" TargetMode="External"/><Relationship Id="rId26" Type="http://schemas.openxmlformats.org/officeDocument/2006/relationships/hyperlink" Target="https://es.wikipedia.org/wiki/Terminal_punto_de_venta" TargetMode="External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es.wikipedia.org/wiki/Proyecto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es.wikipedia.org/w/index.php?title=Contabilidad_financiera&amp;action=edit&amp;redlink=1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es.wikipedia.org/wiki/Customer_relationship_management" TargetMode="External"/><Relationship Id="rId29" Type="http://schemas.openxmlformats.org/officeDocument/2006/relationships/hyperlink" Target="https://es.wikipedia.org/wiki/Inventario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s.wikipedia.org/wiki/Contabilidad_anal%C3%ADtica" TargetMode="External"/><Relationship Id="rId32" Type="http://schemas.openxmlformats.org/officeDocument/2006/relationships/hyperlink" Target="https://es.wikipedia.org/wiki/Flujos_de_trabajo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hyperlink" Target="http://www.dolibarr.es/index.php/erp-dolibarr/funcionalidade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es.wikipedia.org/wiki/Manufactura" TargetMode="External"/><Relationship Id="rId28" Type="http://schemas.openxmlformats.org/officeDocument/2006/relationships/hyperlink" Target="https://es.wikipedia.org/wiki/Recursos_humanos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es.wikipedia.org/wiki/Compraventa" TargetMode="External"/><Relationship Id="rId31" Type="http://schemas.openxmlformats.org/officeDocument/2006/relationships/hyperlink" Target="https://es.wikipedia.org/wiki/Marketing" TargetMode="External"/><Relationship Id="rId44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s.wikipedia.org/wiki/Sistema_de_Gesti%C3%B3n_de_Almacenes" TargetMode="External"/><Relationship Id="rId27" Type="http://schemas.openxmlformats.org/officeDocument/2006/relationships/hyperlink" Target="https://es.wikipedia.org/wiki/Gesti%C3%B3n_de_activos" TargetMode="External"/><Relationship Id="rId30" Type="http://schemas.openxmlformats.org/officeDocument/2006/relationships/hyperlink" Target="https://es.wikipedia.org/wiki/Helpdesk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://www.pcquest.com/10-open-source-erp-software-with-comparison-chart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854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Jairo</dc:creator>
  <cp:lastModifiedBy>Daniel</cp:lastModifiedBy>
  <cp:revision>4</cp:revision>
  <dcterms:created xsi:type="dcterms:W3CDTF">2015-12-08T23:00:00Z</dcterms:created>
  <dcterms:modified xsi:type="dcterms:W3CDTF">2015-12-08T23:37:00Z</dcterms:modified>
</cp:coreProperties>
</file>