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BDD96" w14:textId="77777777" w:rsidR="00837DA0" w:rsidRPr="007927AB" w:rsidRDefault="00837DA0" w:rsidP="00837DA0">
      <w:pPr>
        <w:spacing w:after="0" w:line="480" w:lineRule="auto"/>
        <w:jc w:val="center"/>
        <w:rPr>
          <w:rFonts w:ascii="Times New Roman" w:hAnsi="Times New Roman" w:cs="Times New Roman"/>
          <w:b/>
          <w:bCs/>
          <w:sz w:val="24"/>
          <w:szCs w:val="24"/>
        </w:rPr>
      </w:pPr>
      <w:r w:rsidRPr="007927AB">
        <w:rPr>
          <w:rFonts w:ascii="Times New Roman" w:hAnsi="Times New Roman" w:cs="Times New Roman"/>
          <w:b/>
          <w:bCs/>
          <w:sz w:val="24"/>
          <w:szCs w:val="24"/>
        </w:rPr>
        <w:t>CHAPTER TWO</w:t>
      </w:r>
    </w:p>
    <w:p w14:paraId="0450AB59" w14:textId="77777777" w:rsidR="00837DA0" w:rsidRPr="007927AB" w:rsidRDefault="00837DA0" w:rsidP="00837DA0">
      <w:pPr>
        <w:spacing w:line="480" w:lineRule="auto"/>
        <w:jc w:val="center"/>
        <w:rPr>
          <w:rFonts w:ascii="Times New Roman" w:hAnsi="Times New Roman" w:cs="Times New Roman"/>
          <w:b/>
          <w:bCs/>
          <w:sz w:val="24"/>
          <w:szCs w:val="24"/>
        </w:rPr>
      </w:pPr>
      <w:r w:rsidRPr="007927AB">
        <w:rPr>
          <w:rFonts w:ascii="Times New Roman" w:hAnsi="Times New Roman" w:cs="Times New Roman"/>
          <w:b/>
          <w:bCs/>
          <w:sz w:val="24"/>
          <w:szCs w:val="24"/>
        </w:rPr>
        <w:t>REVIEW OF RELATED LITERATURE</w:t>
      </w:r>
    </w:p>
    <w:p w14:paraId="78DE922B" w14:textId="77777777" w:rsidR="00837DA0" w:rsidRPr="007927AB" w:rsidRDefault="00837DA0" w:rsidP="00837DA0">
      <w:pPr>
        <w:spacing w:after="0" w:line="480" w:lineRule="auto"/>
        <w:jc w:val="both"/>
        <w:rPr>
          <w:rFonts w:ascii="Times New Roman" w:hAnsi="Times New Roman" w:cs="Times New Roman"/>
          <w:b/>
          <w:sz w:val="24"/>
          <w:szCs w:val="24"/>
        </w:rPr>
      </w:pPr>
      <w:r w:rsidRPr="007927AB">
        <w:rPr>
          <w:rFonts w:ascii="Times New Roman" w:hAnsi="Times New Roman" w:cs="Times New Roman"/>
          <w:b/>
          <w:sz w:val="24"/>
          <w:szCs w:val="24"/>
        </w:rPr>
        <w:t>2.1 Conceptual review</w:t>
      </w:r>
    </w:p>
    <w:p w14:paraId="5D33407D" w14:textId="08B6B338" w:rsidR="00CD7C4D" w:rsidRPr="007927AB" w:rsidRDefault="00837DA0" w:rsidP="007927AB">
      <w:pPr>
        <w:spacing w:after="0" w:line="480" w:lineRule="auto"/>
        <w:rPr>
          <w:rFonts w:ascii="Times New Roman" w:hAnsi="Times New Roman" w:cs="Times New Roman"/>
          <w:bCs/>
          <w:sz w:val="24"/>
          <w:szCs w:val="24"/>
        </w:rPr>
      </w:pPr>
      <w:r w:rsidRPr="007927AB">
        <w:rPr>
          <w:rFonts w:ascii="Times New Roman" w:hAnsi="Times New Roman" w:cs="Times New Roman"/>
          <w:bCs/>
          <w:sz w:val="24"/>
          <w:szCs w:val="24"/>
        </w:rPr>
        <w:t xml:space="preserve">The conceptual </w:t>
      </w:r>
      <w:r w:rsidRPr="007927AB">
        <w:rPr>
          <w:rFonts w:ascii="Times New Roman" w:hAnsi="Times New Roman" w:cs="Times New Roman"/>
          <w:bCs/>
          <w:sz w:val="24"/>
          <w:szCs w:val="24"/>
        </w:rPr>
        <w:t xml:space="preserve">relationship </w:t>
      </w:r>
      <w:r w:rsidR="00FF70B1" w:rsidRPr="007927AB">
        <w:rPr>
          <w:rFonts w:ascii="Times New Roman" w:hAnsi="Times New Roman" w:cs="Times New Roman"/>
          <w:bCs/>
          <w:sz w:val="24"/>
          <w:szCs w:val="24"/>
        </w:rPr>
        <w:t>between Gearing</w:t>
      </w:r>
      <w:r w:rsidRPr="007927AB">
        <w:rPr>
          <w:rFonts w:ascii="Times New Roman" w:hAnsi="Times New Roman" w:cs="Times New Roman"/>
          <w:bCs/>
          <w:sz w:val="24"/>
          <w:szCs w:val="24"/>
        </w:rPr>
        <w:t xml:space="preserve"> and </w:t>
      </w:r>
      <w:r w:rsidRPr="007927AB">
        <w:rPr>
          <w:rFonts w:ascii="Times New Roman" w:hAnsi="Times New Roman" w:cs="Times New Roman"/>
          <w:bCs/>
          <w:sz w:val="24"/>
          <w:szCs w:val="24"/>
        </w:rPr>
        <w:t>Financial performance</w:t>
      </w:r>
      <w:r w:rsidRPr="007927AB">
        <w:rPr>
          <w:rFonts w:ascii="Times New Roman" w:hAnsi="Times New Roman" w:cs="Times New Roman"/>
          <w:bCs/>
          <w:sz w:val="24"/>
          <w:szCs w:val="24"/>
        </w:rPr>
        <w:t xml:space="preserve"> are the focus of this section. The conceptual relationship among the variables is presented in the figure 2.1 below</w:t>
      </w:r>
      <w:r w:rsidR="000E3D0F">
        <w:rPr>
          <w:rFonts w:ascii="Times New Roman" w:hAnsi="Times New Roman" w:cs="Times New Roman"/>
          <w:bCs/>
          <w:sz w:val="24"/>
          <w:szCs w:val="24"/>
        </w:rPr>
        <w:t>;</w:t>
      </w:r>
    </w:p>
    <w:p w14:paraId="3F589758" w14:textId="77777777" w:rsidR="001A5985" w:rsidRDefault="001A5985" w:rsidP="00CD7C4D">
      <w:pPr>
        <w:rPr>
          <w:rFonts w:ascii="Times New Roman" w:hAnsi="Times New Roman" w:cs="Times New Roman"/>
          <w:sz w:val="24"/>
          <w:szCs w:val="24"/>
        </w:rPr>
      </w:pPr>
    </w:p>
    <w:p w14:paraId="534A8B92" w14:textId="0C2D6230" w:rsidR="00CD7C4D" w:rsidRPr="007927AB" w:rsidRDefault="00CD7C4D" w:rsidP="00CD7C4D">
      <w:pPr>
        <w:rPr>
          <w:rFonts w:ascii="Times New Roman" w:hAnsi="Times New Roman" w:cs="Times New Roman"/>
          <w:sz w:val="24"/>
          <w:szCs w:val="24"/>
        </w:rPr>
      </w:pPr>
      <w:r w:rsidRPr="007927AB">
        <w:rPr>
          <w:rFonts w:ascii="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42463622" wp14:editId="1A9794B0">
                <wp:simplePos x="0" y="0"/>
                <wp:positionH relativeFrom="margin">
                  <wp:align>left</wp:align>
                </wp:positionH>
                <wp:positionV relativeFrom="paragraph">
                  <wp:posOffset>292458</wp:posOffset>
                </wp:positionV>
                <wp:extent cx="1781175" cy="342900"/>
                <wp:effectExtent l="0" t="0" r="28575" b="19050"/>
                <wp:wrapNone/>
                <wp:docPr id="1045508768" name="Rectangle: Rounded Corners 14"/>
                <wp:cNvGraphicFramePr/>
                <a:graphic xmlns:a="http://schemas.openxmlformats.org/drawingml/2006/main">
                  <a:graphicData uri="http://schemas.microsoft.com/office/word/2010/wordprocessingShape">
                    <wps:wsp>
                      <wps:cNvSpPr/>
                      <wps:spPr>
                        <a:xfrm>
                          <a:off x="0" y="0"/>
                          <a:ext cx="1781175" cy="34290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8FF52AB" w14:textId="77777777" w:rsidR="00CD7C4D" w:rsidRDefault="00CD7C4D" w:rsidP="00CD7C4D">
                            <w:pPr>
                              <w:jc w:val="center"/>
                              <w:rPr>
                                <w:rFonts w:ascii="Times New Roman" w:hAnsi="Times New Roman"/>
                                <w:sz w:val="24"/>
                                <w:szCs w:val="24"/>
                              </w:rPr>
                            </w:pPr>
                            <w:r>
                              <w:rPr>
                                <w:rFonts w:ascii="Times New Roman" w:hAnsi="Times New Roman"/>
                                <w:color w:val="000000" w:themeColor="text1"/>
                                <w:sz w:val="24"/>
                                <w:szCs w:val="24"/>
                              </w:rPr>
                              <w:t>Debt ratio</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463622" id="Rectangle: Rounded Corners 14" o:spid="_x0000_s1026" style="position:absolute;margin-left:0;margin-top:23.05pt;width:140.25pt;height:27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AheewIAAE4FAAAOAAAAZHJzL2Uyb0RvYy54bWysVMFu2zAMvQ/YPwi6r7azdG2DOkWQIsOA&#10;oi3aDj0rshQLkEVNUmJnXz9Kdpy0G3YYdpFJk3x8pEhd33SNJjvhvAJT0uIsp0QYDpUym5J+f1l9&#10;uqTEB2YqpsGIku6Fpzfzjx+uWzsTE6hBV8IRBDF+1tqS1iHYWZZ5XouG+TOwwqBRgmtYQNVtssqx&#10;FtEbnU3y/EvWgqusAy68x7+3vZHOE76UgocHKb0IRJcUuYV0unSu45nNr9ls45itFR9osH9g0TBl&#10;MOkIdcsCI1unfoNqFHfgQYYzDk0GUiouUg1YTZG/q+a5ZlakWrA53o5t8v8Plt/vnu2jwza01s88&#10;irGKTromfpEf6VKz9mOzRBcIx5/FxWVRXJxTwtH2eTq5ylM3s2O0dT58FdCQKJTUwdZUT3gjqVFs&#10;d+cDpkX/g1/M6EGraqW0TkqcArHUjuwY3t96U8T7wogTr+zIO0lhr0WM1eZJSKIqZDpJCdNIHcEY&#10;58KEojfVrBJ9juI8H+sYI1LOBBiRJbIbsQeAt0QP2D3ZwT+GijSRY3D+N2J98BiRMoMJY3CjDLg/&#10;AWisasjc+yP9k9ZEMXTrDl2iuIZq/+iIg341vOUrhdd1x3x4ZA53AbcG9zs84CE1tCXlWllKanA/&#10;3/+LfjiaaKGkxZ0qqf+xZU5Qor8ZHNqrYjqNS5iU6fnFBBV3almfWsy2WQJee4EviOVJjP5BH0Tp&#10;oHnF9V/ErGhihmNuJBjcQVmGftfxAeFisUhuuHiWhTvzbHkEj42NE/jSvTJnh1kNOOX3cNg/Nns3&#10;rb1vjDSw2AaQKo3ysZ9Dy3Fp0+wMD0x8FU715HV8Bue/AAAA//8DAFBLAwQUAAYACAAAACEAylGS&#10;adkAAAAHAQAADwAAAGRycy9kb3ducmV2LnhtbEyPwU7DMBBE70j8g7VI3KidAlEV4lRQxJEDKeLs&#10;xkscNV4H203D37Oc4Dia2Zm39Xbxo5gxpiGQhmKlQCB1wQ7Ua3jfv9xsQKRsyJoxEGr4xgTb5vKi&#10;NpUNZ3rDuc294BJKldHgcp4qKVPn0Ju0ChMSe58hepNZxl7aaM5c7ke5VqqU3gzEC85MuHPYHduT&#10;Z4znj/i1n3d0LJ1yavLt69Ntq/X11fL4ACLjkv/C8IvPN9Aw0yGcyCYxauBHsoa7sgDB7nqj7kEc&#10;OKZUAbKp5X/+5gcAAP//AwBQSwECLQAUAAYACAAAACEAtoM4kv4AAADhAQAAEwAAAAAAAAAAAAAA&#10;AAAAAAAAW0NvbnRlbnRfVHlwZXNdLnhtbFBLAQItABQABgAIAAAAIQA4/SH/1gAAAJQBAAALAAAA&#10;AAAAAAAAAAAAAC8BAABfcmVscy8ucmVsc1BLAQItABQABgAIAAAAIQBl6AheewIAAE4FAAAOAAAA&#10;AAAAAAAAAAAAAC4CAABkcnMvZTJvRG9jLnhtbFBLAQItABQABgAIAAAAIQDKUZJp2QAAAAcBAAAP&#10;AAAAAAAAAAAAAAAAANUEAABkcnMvZG93bnJldi54bWxQSwUGAAAAAAQABADzAAAA2wUAAAAA&#10;" fillcolor="white [3212]" strokecolor="#09101d [484]" strokeweight="1pt">
                <v:stroke joinstyle="miter"/>
                <v:textbox>
                  <w:txbxContent>
                    <w:p w14:paraId="48FF52AB" w14:textId="77777777" w:rsidR="00CD7C4D" w:rsidRDefault="00CD7C4D" w:rsidP="00CD7C4D">
                      <w:pPr>
                        <w:jc w:val="center"/>
                        <w:rPr>
                          <w:rFonts w:ascii="Times New Roman" w:hAnsi="Times New Roman"/>
                          <w:sz w:val="24"/>
                          <w:szCs w:val="24"/>
                        </w:rPr>
                      </w:pPr>
                      <w:r>
                        <w:rPr>
                          <w:rFonts w:ascii="Times New Roman" w:hAnsi="Times New Roman"/>
                          <w:color w:val="000000" w:themeColor="text1"/>
                          <w:sz w:val="24"/>
                          <w:szCs w:val="24"/>
                        </w:rPr>
                        <w:t>Debt ratio</w:t>
                      </w:r>
                    </w:p>
                  </w:txbxContent>
                </v:textbox>
                <w10:wrap anchorx="margin"/>
              </v:roundrect>
            </w:pict>
          </mc:Fallback>
        </mc:AlternateContent>
      </w:r>
      <w:r w:rsidR="001A5985">
        <w:rPr>
          <w:rFonts w:ascii="Times New Roman" w:hAnsi="Times New Roman" w:cs="Times New Roman"/>
          <w:sz w:val="24"/>
          <w:szCs w:val="24"/>
        </w:rPr>
        <w:t>Independent ( Gearing )                                           Dependent (Financial Performance)</w:t>
      </w:r>
    </w:p>
    <w:p w14:paraId="6DD93EAC" w14:textId="77777777" w:rsidR="00CD7C4D" w:rsidRPr="007927AB" w:rsidRDefault="00CD7C4D" w:rsidP="00CD7C4D">
      <w:pPr>
        <w:rPr>
          <w:rFonts w:ascii="Times New Roman" w:hAnsi="Times New Roman" w:cs="Times New Roman"/>
          <w:sz w:val="24"/>
          <w:szCs w:val="24"/>
        </w:rPr>
      </w:pPr>
      <w:r w:rsidRPr="007927AB">
        <w:rPr>
          <w:rFonts w:ascii="Times New Roman" w:hAnsi="Times New Roman" w:cs="Times New Roman"/>
          <w:b/>
          <w:noProof/>
          <w:sz w:val="24"/>
          <w:szCs w:val="24"/>
        </w:rPr>
        <mc:AlternateContent>
          <mc:Choice Requires="wps">
            <w:drawing>
              <wp:anchor distT="0" distB="0" distL="114300" distR="114300" simplePos="0" relativeHeight="251665408" behindDoc="0" locked="0" layoutInCell="1" allowOverlap="1" wp14:anchorId="442FF1B7" wp14:editId="7E58C1C8">
                <wp:simplePos x="0" y="0"/>
                <wp:positionH relativeFrom="column">
                  <wp:posOffset>1828800</wp:posOffset>
                </wp:positionH>
                <wp:positionV relativeFrom="paragraph">
                  <wp:posOffset>747450</wp:posOffset>
                </wp:positionV>
                <wp:extent cx="1550477" cy="45719"/>
                <wp:effectExtent l="0" t="38100" r="31115" b="88265"/>
                <wp:wrapNone/>
                <wp:docPr id="262445205" name="Straight Arrow Connector 12"/>
                <wp:cNvGraphicFramePr/>
                <a:graphic xmlns:a="http://schemas.openxmlformats.org/drawingml/2006/main">
                  <a:graphicData uri="http://schemas.microsoft.com/office/word/2010/wordprocessingShape">
                    <wps:wsp>
                      <wps:cNvCnPr/>
                      <wps:spPr>
                        <a:xfrm>
                          <a:off x="0" y="0"/>
                          <a:ext cx="1550477" cy="45719"/>
                        </a:xfrm>
                        <a:prstGeom prst="straightConnector1">
                          <a:avLst/>
                        </a:prstGeom>
                        <a:ln>
                          <a:solidFill>
                            <a:schemeClr val="tx1"/>
                          </a:solidFill>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E5EB1AB" id="_x0000_t32" coordsize="21600,21600" o:spt="32" o:oned="t" path="m,l21600,21600e" filled="f">
                <v:path arrowok="t" fillok="f" o:connecttype="none"/>
                <o:lock v:ext="edit" shapetype="t"/>
              </v:shapetype>
              <v:shape id="Straight Arrow Connector 12" o:spid="_x0000_s1026" type="#_x0000_t32" style="position:absolute;margin-left:2in;margin-top:58.85pt;width:122.1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rMzwEAAPYDAAAOAAAAZHJzL2Uyb0RvYy54bWysU02P2yAQvVfqf0DcG9vRpmmtOHvIdnup&#10;2lW3/QEsDDYqZhDQ2P73BZzY/T5UvYwNzJs37zEcbsdekzM4r9A0tNqUlIDhKJRpG/r50/2LV5T4&#10;wIxgGg00dAJPb4/Pnx0GW8MWO9QCHIlFjK8H29AuBFsXhecd9Mxv0IKJhxJdz0JcurYQjg2xeq+L&#10;bVm+LAZ0wjrk4H3cvZsP6THXlxJ4+CClh0B0Q2NvIUeX41OKxfHA6tYx2yl+aYP9Qxc9UyaSLqXu&#10;WGDkq1O/lOoVd+hRhg3HvkApFYesIaqpyp/UPHbMQtYSzfF2scn/v7L8/flkHly0YbC+9vbBJRWj&#10;dH36xv7ImM2aFrNgDITHzWq3K2/2e0p4PLvZ7avXycxiBVvnw1vAnqSfhvrgmGq7cEJj4rWgq7Jh&#10;7PzOhxl4BSRmbVL0qJW4V1rnRZoJOGlHzizeZhirC+EPWYEp/cYIEiYbxy04xUyr4ZKZqhar0PwX&#10;Jg0z40eQRIkobZs7yzO48okvVz5tYmaCyNjZAir/DrrkJhjkuVyAsw9/ZFuyMyOasAB7ZdD9jnW1&#10;Rs75V9Wz1iT7CcWUrz3bEYcrX93lIaTp/X6d4etzPX4DAAD//wMAUEsDBBQABgAIAAAAIQBsUd0Z&#10;4QAAAAsBAAAPAAAAZHJzL2Rvd25yZXYueG1sTI/BTsMwEETvSPyDtUjcqFNT2iSNU1WR4AACiZQP&#10;cGOTpMTrELtJ+vcsJzjuzGj2TbabbcdGM/jWoYTlIgJmsHK6xVrCx+HxLgbmg0KtOodGwsV42OXX&#10;V5lKtZvw3YxlqBmVoE+VhCaEPuXcV42xyi9cb5C8TzdYFegcaq4HNVG57biIojW3qkX60KjeFI2p&#10;vsqzlZC8jfuyfDklq/C9FsXzdHk9PBVS3t7M+y2wYObwF4ZffEKHnJiO7ozas06CiGPaEshYbjbA&#10;KPFwLwSwIylilQDPM/5/Q/4DAAD//wMAUEsBAi0AFAAGAAgAAAAhALaDOJL+AAAA4QEAABMAAAAA&#10;AAAAAAAAAAAAAAAAAFtDb250ZW50X1R5cGVzXS54bWxQSwECLQAUAAYACAAAACEAOP0h/9YAAACU&#10;AQAACwAAAAAAAAAAAAAAAAAvAQAAX3JlbHMvLnJlbHNQSwECLQAUAAYACAAAACEAYAPqzM8BAAD2&#10;AwAADgAAAAAAAAAAAAAAAAAuAgAAZHJzL2Uyb0RvYy54bWxQSwECLQAUAAYACAAAACEAbFHdGeEA&#10;AAALAQAADwAAAAAAAAAAAAAAAAApBAAAZHJzL2Rvd25yZXYueG1sUEsFBgAAAAAEAAQA8wAAADcF&#10;AAAAAA==&#10;" strokecolor="black [3213]" strokeweight="1pt">
                <v:stroke endarrow="block" joinstyle="miter"/>
              </v:shape>
            </w:pict>
          </mc:Fallback>
        </mc:AlternateContent>
      </w:r>
      <w:r w:rsidRPr="007927AB">
        <w:rPr>
          <w:rFonts w:ascii="Times New Roman" w:hAnsi="Times New Roman" w:cs="Times New Roman"/>
          <w:b/>
          <w:noProof/>
          <w:sz w:val="24"/>
          <w:szCs w:val="24"/>
        </w:rPr>
        <mc:AlternateContent>
          <mc:Choice Requires="wps">
            <w:drawing>
              <wp:anchor distT="0" distB="0" distL="114300" distR="114300" simplePos="0" relativeHeight="251664384" behindDoc="0" locked="0" layoutInCell="1" allowOverlap="1" wp14:anchorId="2E0F20B9" wp14:editId="156737D8">
                <wp:simplePos x="0" y="0"/>
                <wp:positionH relativeFrom="column">
                  <wp:posOffset>1976230</wp:posOffset>
                </wp:positionH>
                <wp:positionV relativeFrom="paragraph">
                  <wp:posOffset>868377</wp:posOffset>
                </wp:positionV>
                <wp:extent cx="1432892" cy="455544"/>
                <wp:effectExtent l="0" t="38100" r="53340" b="20955"/>
                <wp:wrapNone/>
                <wp:docPr id="764795945" name="Straight Arrow Connector 12"/>
                <wp:cNvGraphicFramePr/>
                <a:graphic xmlns:a="http://schemas.openxmlformats.org/drawingml/2006/main">
                  <a:graphicData uri="http://schemas.microsoft.com/office/word/2010/wordprocessingShape">
                    <wps:wsp>
                      <wps:cNvCnPr/>
                      <wps:spPr>
                        <a:xfrm flipV="1">
                          <a:off x="0" y="0"/>
                          <a:ext cx="1432892" cy="455544"/>
                        </a:xfrm>
                        <a:prstGeom prst="straightConnector1">
                          <a:avLst/>
                        </a:prstGeom>
                        <a:ln>
                          <a:solidFill>
                            <a:schemeClr val="tx1"/>
                          </a:solidFill>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3598E6" id="Straight Arrow Connector 12" o:spid="_x0000_s1026" type="#_x0000_t32" style="position:absolute;margin-left:155.6pt;margin-top:68.4pt;width:112.85pt;height:35.8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YIF1gEAAAEEAAAOAAAAZHJzL2Uyb0RvYy54bWysU8uO1DAQvCPxD5bvTDJhBi3RZPYwy3JB&#10;sOJ19zp2YuGX7GaS/D1tJ5PhfUBcrNjuquoqdw63o9HkLEJUzjZ0uykpEZa7VtmuoZ8+3j+7oSQC&#10;sy3TzoqGTiLS2+PTJ4fB16JyvdOtCARJbKwH39AewNdFEXkvDIsb54XFS+mCYYDb0BVtYAOyG11U&#10;ZfmiGFxofXBcxIind/MlPWZ+KQWHd1JGAUQ3FHuDvIa8Pqa1OB5Y3QXme8WXNtg/dGGYsii6Ut0x&#10;YORrUL9QGcWDi07ChjtTOCkVF9kDutmWP7n50DMvshcMJ/o1pvj/aPnb88k+BIxh8LGO/iEkF6MM&#10;hkit/Gd80+wLOyVjjm1aYxMjEI6H293z6uZlRQnHu91+v9/tUq7FzJP4fIjwWjhD0kdDIwSmuh5O&#10;zlp8IRdmDXZ+E2EGXgAJrG1ao9OqvVda500aD3HSgZwZPiyM20XwhypgSr+yLYHJ4+RBUMx2WiyV&#10;ibW4es5fMGkxK74XkqgWvVXZfR7Hq1775aKnLVYmiMTOVlD5d9BSm2Aij+gKnHP4o9panRWdhRVo&#10;lHXhd6rXaORcf3E9e022H1075QnIceCc5adb/ok0yN/vM/z65x6/AQAA//8DAFBLAwQUAAYACAAA&#10;ACEA+FyL3eAAAAALAQAADwAAAGRycy9kb3ducmV2LnhtbEyPTUvDQBCG70L/wzIFL2I3HzTEmE0R&#10;wUsV1Mbet9lpEpqdDdltG/+940mPw/vwzvOWm9kO4oKT7x0piFcRCKTGmZ5aBV/1y30OwgdNRg+O&#10;UME3ethUi5tSF8Zd6RMvu9AKLiFfaAVdCGMhpW86tNqv3IjE2dFNVgc+p1aaSV+53A4yiaJMWt0T&#10;f+j0iM8dNqfd2Sp4e53JbzFPaO/C9m7/XvuPvFbqdjk/PYIIOIc/GH71WR0qdjq4MxkvBgVpHCeM&#10;cpBmvIGJdZo9gDgoSKJ8DbIq5f8N1Q8AAAD//wMAUEsBAi0AFAAGAAgAAAAhALaDOJL+AAAA4QEA&#10;ABMAAAAAAAAAAAAAAAAAAAAAAFtDb250ZW50X1R5cGVzXS54bWxQSwECLQAUAAYACAAAACEAOP0h&#10;/9YAAACUAQAACwAAAAAAAAAAAAAAAAAvAQAAX3JlbHMvLnJlbHNQSwECLQAUAAYACAAAACEAtJGC&#10;BdYBAAABBAAADgAAAAAAAAAAAAAAAAAuAgAAZHJzL2Uyb0RvYy54bWxQSwECLQAUAAYACAAAACEA&#10;+FyL3eAAAAALAQAADwAAAAAAAAAAAAAAAAAwBAAAZHJzL2Rvd25yZXYueG1sUEsFBgAAAAAEAAQA&#10;8wAAAD0FAAAAAA==&#10;" strokecolor="black [3213]" strokeweight="1pt">
                <v:stroke endarrow="block" joinstyle="miter"/>
              </v:shape>
            </w:pict>
          </mc:Fallback>
        </mc:AlternateContent>
      </w:r>
      <w:r w:rsidRPr="007927AB">
        <w:rPr>
          <w:rFonts w:ascii="Times New Roman" w:hAnsi="Times New Roman" w:cs="Times New Roman"/>
          <w:b/>
          <w:noProof/>
          <w:sz w:val="24"/>
          <w:szCs w:val="24"/>
        </w:rPr>
        <mc:AlternateContent>
          <mc:Choice Requires="wps">
            <w:drawing>
              <wp:anchor distT="0" distB="0" distL="114300" distR="114300" simplePos="0" relativeHeight="251663360" behindDoc="0" locked="0" layoutInCell="1" allowOverlap="1" wp14:anchorId="33D61CC1" wp14:editId="3819F64D">
                <wp:simplePos x="0" y="0"/>
                <wp:positionH relativeFrom="column">
                  <wp:posOffset>1808922</wp:posOffset>
                </wp:positionH>
                <wp:positionV relativeFrom="paragraph">
                  <wp:posOffset>122941</wp:posOffset>
                </wp:positionV>
                <wp:extent cx="1570382" cy="556591"/>
                <wp:effectExtent l="0" t="0" r="67945" b="72390"/>
                <wp:wrapNone/>
                <wp:docPr id="1921233126" name="Straight Arrow Connector 12"/>
                <wp:cNvGraphicFramePr/>
                <a:graphic xmlns:a="http://schemas.openxmlformats.org/drawingml/2006/main">
                  <a:graphicData uri="http://schemas.microsoft.com/office/word/2010/wordprocessingShape">
                    <wps:wsp>
                      <wps:cNvCnPr/>
                      <wps:spPr>
                        <a:xfrm>
                          <a:off x="0" y="0"/>
                          <a:ext cx="1570382" cy="556591"/>
                        </a:xfrm>
                        <a:prstGeom prst="straightConnector1">
                          <a:avLst/>
                        </a:prstGeom>
                        <a:ln>
                          <a:solidFill>
                            <a:schemeClr val="tx1"/>
                          </a:solidFill>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2AD97E" id="Straight Arrow Connector 12" o:spid="_x0000_s1026" type="#_x0000_t32" style="position:absolute;margin-left:142.45pt;margin-top:9.7pt;width:123.65pt;height:43.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2d70AEAAPcDAAAOAAAAZHJzL2Uyb0RvYy54bWysU01v1DAQvSPxHyzf2SSLtpRosz1sKRcE&#10;FYUf4Dp2YuEvjYdN8u+xnd2Ej5YD4jKJ7Xnz5j2P9zej0eQkIChnG1ptSkqE5a5Vtmvo1y93r64p&#10;Cchsy7SzoqGTCPTm8PLFfvC12Lre6VYAiUVsqAff0B7R10UReC8MCxvnhY2H0oFhGJfQFS2wIVY3&#10;utiW5VUxOGg9OC5CiLu38yE95PpSCo6fpAwCiW5o7A1zhBwfUywOe1Z3wHyv+LkN9g9dGKZsJF1K&#10;3TJk5DuoP0oZxcEFJ3HDnSmclIqLrCGqqcrf1Dz0zIusJZoT/GJT+H9l+cfT0d5DtGHwoQ7+HpKK&#10;UYJJ39gfGbNZ02KWGJHwuFnt3pSvr7eU8Hi2213t3lbJzWJFewj4XjhD0k9DAwJTXY9HZ228FwdV&#10;doydPgScgRdAotY2xeC0au+U1nmRhkIcNZATi9eJ44XwlyxkSr+zLcHJx3lDUMx2WpxbS1WLVWn+&#10;w0mLmfGzkES1Uds2d5aHcOVrv134tI2ZCSJjZwuo/DvonJtgIg/mApx9eJZtyc6MzuICNMo6eIp1&#10;tUbO+RfVs9Yk+9G1U773bEecrnx155eQxvfndYav7/XwAwAA//8DAFBLAwQUAAYACAAAACEAGuRM&#10;jeAAAAAKAQAADwAAAGRycy9kb3ducmV2LnhtbEyPQU7DMBBF90jcwRokdtSpCaUJcaoqEixARSLt&#10;AdzYTQLxOMRukt6eYQXLmf/05022mW3HRjP41qGE5SICZrByusVawmH/fLcG5oNCrTqHRsLFeNjk&#10;11eZSrWb8MOMZagZlaBPlYQmhD7l3FeNscovXG+QspMbrAo0DjXXg5qo3HZcRNGKW9UiXWhUb4rG&#10;VF/l2UpI3sdtWb59JnH4Xonidbrs9i+FlLc38/YJWDBz+IPhV5/UISenozuj9qyTINZxQigFSQyM&#10;gId7IYAdaRE9LoHnGf//Qv4DAAD//wMAUEsBAi0AFAAGAAgAAAAhALaDOJL+AAAA4QEAABMAAAAA&#10;AAAAAAAAAAAAAAAAAFtDb250ZW50X1R5cGVzXS54bWxQSwECLQAUAAYACAAAACEAOP0h/9YAAACU&#10;AQAACwAAAAAAAAAAAAAAAAAvAQAAX3JlbHMvLnJlbHNQSwECLQAUAAYACAAAACEAbcdne9ABAAD3&#10;AwAADgAAAAAAAAAAAAAAAAAuAgAAZHJzL2Uyb0RvYy54bWxQSwECLQAUAAYACAAAACEAGuRMjeAA&#10;AAAKAQAADwAAAAAAAAAAAAAAAAAqBAAAZHJzL2Rvd25yZXYueG1sUEsFBgAAAAAEAAQA8wAAADcF&#10;AAAAAA==&#10;" strokecolor="black [3213]" strokeweight="1pt">
                <v:stroke endarrow="block" joinstyle="miter"/>
              </v:shape>
            </w:pict>
          </mc:Fallback>
        </mc:AlternateContent>
      </w:r>
      <w:r w:rsidRPr="007927AB">
        <w:rPr>
          <w:rFonts w:ascii="Times New Roman" w:hAnsi="Times New Roman" w:cs="Times New Roman"/>
          <w:b/>
          <w:noProof/>
          <w:sz w:val="24"/>
          <w:szCs w:val="24"/>
        </w:rPr>
        <mc:AlternateContent>
          <mc:Choice Requires="wps">
            <w:drawing>
              <wp:anchor distT="0" distB="0" distL="114300" distR="114300" simplePos="0" relativeHeight="251661312" behindDoc="0" locked="0" layoutInCell="1" allowOverlap="1" wp14:anchorId="570AA7CF" wp14:editId="4ED4A71C">
                <wp:simplePos x="0" y="0"/>
                <wp:positionH relativeFrom="margin">
                  <wp:posOffset>3520909</wp:posOffset>
                </wp:positionH>
                <wp:positionV relativeFrom="paragraph">
                  <wp:posOffset>612665</wp:posOffset>
                </wp:positionV>
                <wp:extent cx="1781175" cy="342900"/>
                <wp:effectExtent l="0" t="0" r="28575" b="19050"/>
                <wp:wrapNone/>
                <wp:docPr id="1152977148" name="Rectangle: Rounded Corners 14"/>
                <wp:cNvGraphicFramePr/>
                <a:graphic xmlns:a="http://schemas.openxmlformats.org/drawingml/2006/main">
                  <a:graphicData uri="http://schemas.microsoft.com/office/word/2010/wordprocessingShape">
                    <wps:wsp>
                      <wps:cNvSpPr/>
                      <wps:spPr>
                        <a:xfrm>
                          <a:off x="0" y="0"/>
                          <a:ext cx="1781175" cy="34290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6134876" w14:textId="77777777" w:rsidR="00CD7C4D" w:rsidRDefault="00CD7C4D" w:rsidP="00CD7C4D">
                            <w:pPr>
                              <w:jc w:val="center"/>
                              <w:rPr>
                                <w:rFonts w:ascii="Times New Roman" w:hAnsi="Times New Roman"/>
                                <w:sz w:val="24"/>
                                <w:szCs w:val="24"/>
                              </w:rPr>
                            </w:pPr>
                            <w:r>
                              <w:rPr>
                                <w:rFonts w:ascii="Times New Roman" w:hAnsi="Times New Roman"/>
                                <w:color w:val="000000" w:themeColor="text1"/>
                                <w:sz w:val="24"/>
                                <w:szCs w:val="24"/>
                              </w:rPr>
                              <w:t>PBIT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0AA7CF" id="_x0000_s1027" style="position:absolute;margin-left:277.25pt;margin-top:48.25pt;width:140.25pt;height:2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iZfgIAAFUFAAAOAAAAZHJzL2Uyb0RvYy54bWysVM1u2zAMvg/YOwi6r7azdG2DOkWQIsOA&#10;oi3aDj0rshQLkEVNUmJnTz9Kdpy0G3YYdrFJkfz4z+ubrtFkJ5xXYEpanOWUCMOhUmZT0u8vq0+X&#10;lPjATMU0GFHSvfD0Zv7xw3VrZ2ICNehKOIIgxs9aW9I6BDvLMs9r0TB/BlYYFEpwDQvIuk1WOdYi&#10;eqOzSZ5/yVpwlXXAhff4etsL6TzhSyl4eJDSi0B0STG2kL4ufdfxm82v2WzjmK0VH8Jg/xBFw5RB&#10;pyPULQuMbJ36DapR3IEHGc44NBlIqbhIOWA2Rf4um+eaWZFyweJ4O5bJ/z9Yfr97to8Oy9BaP/NI&#10;xiw66Zr4x/hIl4q1H4slukA4PhYXl0VxcU4JR9nn6eQqT9XMjtbW+fBVQEMiUVIHW1M9YUdSodju&#10;zgd0i/oHvejRg1bVSmmdmDgFYqkd2THs33pTxH6hxYlWdow7UWGvRbTV5klIoiqMdJIcppE6gjHO&#10;hQlFL6pZJXofxXk+5jFaJJ8JMCJLjG7EHgDeBnrA7oMd9KOpSBM5Gud/C6w3Hi2SZzBhNG6UAfcn&#10;AI1ZDZ57fQz/pDSRDN26w9pgE6NmfFlDtX90xEG/Id7ylcKu3TEfHpnDlcDlwTUPD/iRGtqScq0s&#10;JTW4n+/foh5OKEooaXG1Sup/bJkTlOhvBmf3qphO4y4mZnp+MUHGnUrWpxKzbZaA3S/wkFieyKgf&#10;9IGUDppXvAKL6BVFzHD0jQEGd2CWoV95vCNcLBZJDffPsnBnni2P4LG+cRBfulfm7DCyAYf9Hg5r&#10;yGbvhrbXjZYGFtsAUqWJPtZzqDzubhqh4c7E43DKJ63jNZz/AgAA//8DAFBLAwQUAAYACAAAACEA&#10;tUFbudwAAAAKAQAADwAAAGRycy9kb3ducmV2LnhtbEyPwU7DMBBE70j8g7VI3KgNxVEb4lRQxJED&#10;KeLsxm4cNV4H203D37Oc6Gm12jezM9Vm9gObbEx9QAX3CwHMYhtMj52Cz93b3QpYyhqNHgJaBT82&#10;waa+vqp0acIZP+zU5I6RCaZSK3A5jyXnqXXW67QIo0W6HUL0OtMaO26iPpO5H/iDEAX3ukf64PRo&#10;t862x+bkKcbrV/zeTVs8Fk44Mfrm/WXZKHV7Mz8/Act2zv8w/MUnDdSUaR9OaBIbFEj5KAlVsC5o&#10;ErBaSiq3J1IKCbyu+GWF+hcAAP//AwBQSwECLQAUAAYACAAAACEAtoM4kv4AAADhAQAAEwAAAAAA&#10;AAAAAAAAAAAAAAAAW0NvbnRlbnRfVHlwZXNdLnhtbFBLAQItABQABgAIAAAAIQA4/SH/1gAAAJQB&#10;AAALAAAAAAAAAAAAAAAAAC8BAABfcmVscy8ucmVsc1BLAQItABQABgAIAAAAIQC+wtiZfgIAAFUF&#10;AAAOAAAAAAAAAAAAAAAAAC4CAABkcnMvZTJvRG9jLnhtbFBLAQItABQABgAIAAAAIQC1QVu53AAA&#10;AAoBAAAPAAAAAAAAAAAAAAAAANgEAABkcnMvZG93bnJldi54bWxQSwUGAAAAAAQABADzAAAA4QUA&#10;AAAA&#10;" fillcolor="white [3212]" strokecolor="#09101d [484]" strokeweight="1pt">
                <v:stroke joinstyle="miter"/>
                <v:textbox>
                  <w:txbxContent>
                    <w:p w14:paraId="06134876" w14:textId="77777777" w:rsidR="00CD7C4D" w:rsidRDefault="00CD7C4D" w:rsidP="00CD7C4D">
                      <w:pPr>
                        <w:jc w:val="center"/>
                        <w:rPr>
                          <w:rFonts w:ascii="Times New Roman" w:hAnsi="Times New Roman"/>
                          <w:sz w:val="24"/>
                          <w:szCs w:val="24"/>
                        </w:rPr>
                      </w:pPr>
                      <w:r>
                        <w:rPr>
                          <w:rFonts w:ascii="Times New Roman" w:hAnsi="Times New Roman"/>
                          <w:color w:val="000000" w:themeColor="text1"/>
                          <w:sz w:val="24"/>
                          <w:szCs w:val="24"/>
                        </w:rPr>
                        <w:t>PBIT</w:t>
                      </w:r>
                    </w:p>
                  </w:txbxContent>
                </v:textbox>
                <w10:wrap anchorx="margin"/>
              </v:roundrect>
            </w:pict>
          </mc:Fallback>
        </mc:AlternateContent>
      </w:r>
      <w:r w:rsidRPr="007927AB">
        <w:rPr>
          <w:rFonts w:ascii="Times New Roman" w:hAnsi="Times New Roman" w:cs="Times New Roman"/>
          <w:b/>
          <w:noProof/>
          <w:sz w:val="24"/>
          <w:szCs w:val="24"/>
        </w:rPr>
        <mc:AlternateContent>
          <mc:Choice Requires="wps">
            <w:drawing>
              <wp:anchor distT="0" distB="0" distL="114300" distR="114300" simplePos="0" relativeHeight="251662336" behindDoc="0" locked="0" layoutInCell="1" allowOverlap="1" wp14:anchorId="4F1BC120" wp14:editId="76CCCE4D">
                <wp:simplePos x="0" y="0"/>
                <wp:positionH relativeFrom="margin">
                  <wp:align>left</wp:align>
                </wp:positionH>
                <wp:positionV relativeFrom="paragraph">
                  <wp:posOffset>635469</wp:posOffset>
                </wp:positionV>
                <wp:extent cx="1781175" cy="342900"/>
                <wp:effectExtent l="0" t="0" r="28575" b="19050"/>
                <wp:wrapNone/>
                <wp:docPr id="1545618530" name="Rectangle: Rounded Corners 14"/>
                <wp:cNvGraphicFramePr/>
                <a:graphic xmlns:a="http://schemas.openxmlformats.org/drawingml/2006/main">
                  <a:graphicData uri="http://schemas.microsoft.com/office/word/2010/wordprocessingShape">
                    <wps:wsp>
                      <wps:cNvSpPr/>
                      <wps:spPr>
                        <a:xfrm>
                          <a:off x="0" y="0"/>
                          <a:ext cx="1781175" cy="34290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CCF7E48" w14:textId="77777777" w:rsidR="00CD7C4D" w:rsidRDefault="00CD7C4D" w:rsidP="00CD7C4D">
                            <w:pPr>
                              <w:jc w:val="center"/>
                              <w:rPr>
                                <w:rFonts w:ascii="Times New Roman" w:hAnsi="Times New Roman"/>
                                <w:sz w:val="24"/>
                                <w:szCs w:val="24"/>
                              </w:rPr>
                            </w:pPr>
                            <w:r>
                              <w:rPr>
                                <w:rFonts w:ascii="Times New Roman" w:hAnsi="Times New Roman"/>
                                <w:color w:val="000000" w:themeColor="text1"/>
                                <w:sz w:val="24"/>
                                <w:szCs w:val="24"/>
                              </w:rPr>
                              <w:t>Debt equity ratio</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1BC120" id="_x0000_s1028" style="position:absolute;margin-left:0;margin-top:50.05pt;width:140.25pt;height:27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hQjfwIAAFUFAAAOAAAAZHJzL2Uyb0RvYy54bWysVMFu2zAMvQ/YPwi6r7azdG2DOkWQIsOA&#10;oi3aDj0rshQLkEVNUmJnXz9Kdpy0G3YYdrFFkXwkn0he33SNJjvhvAJT0uIsp0QYDpUym5J+f1l9&#10;uqTEB2YqpsGIku6Fpzfzjx+uWzsTE6hBV8IRBDF+1tqS1iHYWZZ5XouG+TOwwqBSgmtYQNFtssqx&#10;FtEbnU3y/EvWgqusAy68x9vbXknnCV9KwcODlF4EokuKuYX0dem7jt9sfs1mG8dsrfiQBvuHLBqm&#10;DAYdoW5ZYGTr1G9QjeIOPMhwxqHJQErFRaoBqynyd9U818yKVAuS4+1Ik/9/sPx+92wfHdLQWj/z&#10;eIxVdNI18Y/5kS6RtR/JEl0gHC+Li8uiuDinhKPu83RylSc2s6O3dT58FdCQeCipg62pnvBFElFs&#10;d+cDhkX7g12M6EGraqW0TkLsArHUjuwYvt96U8T3Qo8Tq+yYdzqFvRbRV5snIYmqMNNJCpha6gjG&#10;OBcmFL2qZpXoYxTn+VjH6JFiJsCILDG7EXsAeJvoAbtPdrCPriJ15Oic/y2x3nn0SJHBhNG5UQbc&#10;nwA0VjVE7u0x/RNq4jF06w65idSgZbxZQ7V/dMRBPyHe8pXCV7tjPjwyhyOBw4NjHh7wIzW0JeVa&#10;WUpqcD/f30U77FDUUNLiaJXU/9gyJyjR3wz27lUxncZZTML0/GKCgjvVrE81ZtssAV+/wEVieTpG&#10;+6APR+mgecUtsIhRUcUMx9iYYHAHYRn6kcc9wsVikcxw/iwLd+bZ8gge+Y2N+NK9MmeHlg3Y7Pdw&#10;GEM2e9e0vW30NLDYBpAqdfSRz4F5nN3UQsOeicvhVE5Wx204/wUAAP//AwBQSwMEFAAGAAgAAAAh&#10;AGkPK4zaAAAACAEAAA8AAABkcnMvZG93bnJldi54bWxMj0FPwzAMhe9I/IfISNxY0sGmqTSdYIgj&#10;B7qJc9aYplrjlCTryr/HnODo9+zn71Xb2Q9iwpj6QBqKhQKB1AbbU6fhsH+924BI2ZA1QyDU8I0J&#10;tvX1VWVKGy70jlOTO8EhlEqjweU8llKm1qE3aRFGJPY+Q/Qm8xg7aaO5cLgf5FKptfSmJ/7gzIg7&#10;h+2pOXvGePmIX/tpR6e1U06Nvnl7vm+0vr2Znx5BZJzz3zL84vMN1Mx0DGeySQwauEhmVakCBNvL&#10;jVqBOLKyeihA1pX8X6D+AQAA//8DAFBLAQItABQABgAIAAAAIQC2gziS/gAAAOEBAAATAAAAAAAA&#10;AAAAAAAAAAAAAABbQ29udGVudF9UeXBlc10ueG1sUEsBAi0AFAAGAAgAAAAhADj9If/WAAAAlAEA&#10;AAsAAAAAAAAAAAAAAAAALwEAAF9yZWxzLy5yZWxzUEsBAi0AFAAGAAgAAAAhACnaFCN/AgAAVQUA&#10;AA4AAAAAAAAAAAAAAAAALgIAAGRycy9lMm9Eb2MueG1sUEsBAi0AFAAGAAgAAAAhAGkPK4zaAAAA&#10;CAEAAA8AAAAAAAAAAAAAAAAA2QQAAGRycy9kb3ducmV2LnhtbFBLBQYAAAAABAAEAPMAAADgBQAA&#10;AAA=&#10;" fillcolor="white [3212]" strokecolor="#09101d [484]" strokeweight="1pt">
                <v:stroke joinstyle="miter"/>
                <v:textbox>
                  <w:txbxContent>
                    <w:p w14:paraId="2CCF7E48" w14:textId="77777777" w:rsidR="00CD7C4D" w:rsidRDefault="00CD7C4D" w:rsidP="00CD7C4D">
                      <w:pPr>
                        <w:jc w:val="center"/>
                        <w:rPr>
                          <w:rFonts w:ascii="Times New Roman" w:hAnsi="Times New Roman"/>
                          <w:sz w:val="24"/>
                          <w:szCs w:val="24"/>
                        </w:rPr>
                      </w:pPr>
                      <w:r>
                        <w:rPr>
                          <w:rFonts w:ascii="Times New Roman" w:hAnsi="Times New Roman"/>
                          <w:color w:val="000000" w:themeColor="text1"/>
                          <w:sz w:val="24"/>
                          <w:szCs w:val="24"/>
                        </w:rPr>
                        <w:t>Debt equity ratio</w:t>
                      </w:r>
                    </w:p>
                  </w:txbxContent>
                </v:textbox>
                <w10:wrap anchorx="margin"/>
              </v:roundrect>
            </w:pict>
          </mc:Fallback>
        </mc:AlternateContent>
      </w:r>
      <w:r w:rsidRPr="007927AB">
        <w:rPr>
          <w:rFonts w:ascii="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2A134C78" wp14:editId="41697208">
                <wp:simplePos x="0" y="0"/>
                <wp:positionH relativeFrom="margin">
                  <wp:posOffset>42876</wp:posOffset>
                </wp:positionH>
                <wp:positionV relativeFrom="paragraph">
                  <wp:posOffset>1209426</wp:posOffset>
                </wp:positionV>
                <wp:extent cx="1781175" cy="342900"/>
                <wp:effectExtent l="0" t="0" r="28575" b="19050"/>
                <wp:wrapNone/>
                <wp:docPr id="1505869267" name="Rectangle: Rounded Corners 14"/>
                <wp:cNvGraphicFramePr/>
                <a:graphic xmlns:a="http://schemas.openxmlformats.org/drawingml/2006/main">
                  <a:graphicData uri="http://schemas.microsoft.com/office/word/2010/wordprocessingShape">
                    <wps:wsp>
                      <wps:cNvSpPr/>
                      <wps:spPr>
                        <a:xfrm>
                          <a:off x="0" y="0"/>
                          <a:ext cx="1781175" cy="34290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F2C5877" w14:textId="77777777" w:rsidR="00CD7C4D" w:rsidRDefault="00CD7C4D" w:rsidP="00CD7C4D">
                            <w:pPr>
                              <w:jc w:val="center"/>
                              <w:rPr>
                                <w:rFonts w:ascii="Times New Roman" w:hAnsi="Times New Roman"/>
                                <w:sz w:val="24"/>
                                <w:szCs w:val="24"/>
                              </w:rPr>
                            </w:pPr>
                            <w:r>
                              <w:rPr>
                                <w:rFonts w:ascii="Times New Roman" w:hAnsi="Times New Roman"/>
                                <w:color w:val="000000" w:themeColor="text1"/>
                                <w:sz w:val="24"/>
                                <w:szCs w:val="24"/>
                              </w:rPr>
                              <w:t>Short term debt ratio</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134C78" id="_x0000_s1029" style="position:absolute;margin-left:3.4pt;margin-top:95.25pt;width:140.25pt;height: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a9KfgIAAFUFAAAOAAAAZHJzL2Uyb0RvYy54bWysVM1u2zAMvg/YOwi6r7azdG2DOkWQIsOA&#10;oi3aDj0rshQLkEVNUmJnTz9Kdpy0G3YYdrFJkfz4z+ubrtFkJ5xXYEpanOWUCMOhUmZT0u8vq0+X&#10;lPjATMU0GFHSvfD0Zv7xw3VrZ2ICNehKOIIgxs9aW9I6BDvLMs9r0TB/BlYYFEpwDQvIuk1WOdYi&#10;eqOzSZ5/yVpwlXXAhff4etsL6TzhSyl4eJDSi0B0STG2kL4ufdfxm82v2WzjmK0VH8Jg/xBFw5RB&#10;pyPULQuMbJ36DapR3IEHGc44NBlIqbhIOWA2Rf4um+eaWZFyweJ4O5bJ/z9Yfr97to8Oy9BaP/NI&#10;xiw66Zr4x/hIl4q1H4slukA4PhYXl0VxcU4JR9nn6eQqT9XMjtbW+fBVQEMiUVIHW1M9YUdSodju&#10;zgd0i/oHvejRg1bVSmmdmDgFYqkd2THs33pTxH6hxYlWdow7UWGvRbTV5klIoiqMdJIcppE6gjHO&#10;hQlFL6pZJXofxXk+5jFaJJ8JMCJLjG7EHgDeBnrA7oMd9KOpSBM5Gud/C6w3Hi2SZzBhNG6UAfcn&#10;AI1ZDZ57fQz/pDSRDN26w9pg36JmfFlDtX90xEG/Id7ylcKu3TEfHpnDlcDlwTUPD/iRGtqScq0s&#10;JTW4n+/foh5OKEooaXG1Sup/bJkTlOhvBmf3qphO4y4mZnp+MUHGnUrWpxKzbZaA3S/wkFieyKgf&#10;9IGUDppXvAKL6BVFzHD0jQEGd2CWoV95vCNcLBZJDffPsnBnni2P4LG+cRBfulfm7DCyAYf9Hg5r&#10;yGbvhrbXjZYGFtsAUqWJPtZzqDzubhqh4c7E43DKJ63jNZz/AgAA//8DAFBLAwQUAAYACAAAACEA&#10;H3JO6dwAAAAJAQAADwAAAGRycy9kb3ducmV2LnhtbEyPT0/DMAzF70h8h8hI3FjC/pStNJ1giCMH&#10;OrRz1pimWuOUJuvKt8ec4Gb72e/9XGwn34kRh9gG0nA/UyCQ6mBbajR87F/v1iBiMmRNFwg1fGOE&#10;bXl9VZjchgu941ilRrAJxdxocCn1uZSxduhNnIUeibXPMHiTuB0aaQdzYXPfyblSmfSmJU5wpsed&#10;w/pUnT1jvByGr/24o1PmlFO9r96eF5XWtzfT0yOIhFP6W4ZffL6BkpmO4Uw2ik5DxuCJxxu1AsH6&#10;fP2wAHHkYrlcgSwL+f+D8gcAAP//AwBQSwECLQAUAAYACAAAACEAtoM4kv4AAADhAQAAEwAAAAAA&#10;AAAAAAAAAAAAAAAAW0NvbnRlbnRfVHlwZXNdLnhtbFBLAQItABQABgAIAAAAIQA4/SH/1gAAAJQB&#10;AAALAAAAAAAAAAAAAAAAAC8BAABfcmVscy8ucmVsc1BLAQItABQABgAIAAAAIQCkLa9KfgIAAFUF&#10;AAAOAAAAAAAAAAAAAAAAAC4CAABkcnMvZTJvRG9jLnhtbFBLAQItABQABgAIAAAAIQAfck7p3AAA&#10;AAkBAAAPAAAAAAAAAAAAAAAAANgEAABkcnMvZG93bnJldi54bWxQSwUGAAAAAAQABADzAAAA4QUA&#10;AAAA&#10;" fillcolor="white [3212]" strokecolor="#09101d [484]" strokeweight="1pt">
                <v:stroke joinstyle="miter"/>
                <v:textbox>
                  <w:txbxContent>
                    <w:p w14:paraId="2F2C5877" w14:textId="77777777" w:rsidR="00CD7C4D" w:rsidRDefault="00CD7C4D" w:rsidP="00CD7C4D">
                      <w:pPr>
                        <w:jc w:val="center"/>
                        <w:rPr>
                          <w:rFonts w:ascii="Times New Roman" w:hAnsi="Times New Roman"/>
                          <w:sz w:val="24"/>
                          <w:szCs w:val="24"/>
                        </w:rPr>
                      </w:pPr>
                      <w:r>
                        <w:rPr>
                          <w:rFonts w:ascii="Times New Roman" w:hAnsi="Times New Roman"/>
                          <w:color w:val="000000" w:themeColor="text1"/>
                          <w:sz w:val="24"/>
                          <w:szCs w:val="24"/>
                        </w:rPr>
                        <w:t>Short term debt ratio</w:t>
                      </w:r>
                    </w:p>
                  </w:txbxContent>
                </v:textbox>
                <w10:wrap anchorx="margin"/>
              </v:roundrect>
            </w:pict>
          </mc:Fallback>
        </mc:AlternateContent>
      </w:r>
    </w:p>
    <w:p w14:paraId="68AC4F9C" w14:textId="77777777" w:rsidR="00CD7C4D" w:rsidRPr="007927AB" w:rsidRDefault="00CD7C4D" w:rsidP="00837DA0">
      <w:pPr>
        <w:spacing w:after="0" w:line="480" w:lineRule="auto"/>
        <w:jc w:val="both"/>
        <w:rPr>
          <w:rFonts w:ascii="Times New Roman" w:hAnsi="Times New Roman" w:cs="Times New Roman"/>
          <w:bCs/>
          <w:sz w:val="24"/>
          <w:szCs w:val="24"/>
        </w:rPr>
      </w:pPr>
    </w:p>
    <w:p w14:paraId="329E9CEE" w14:textId="77777777" w:rsidR="00CD7C4D" w:rsidRPr="007927AB" w:rsidRDefault="00CD7C4D" w:rsidP="00837DA0">
      <w:pPr>
        <w:spacing w:after="0" w:line="480" w:lineRule="auto"/>
        <w:jc w:val="both"/>
        <w:rPr>
          <w:rFonts w:ascii="Times New Roman" w:hAnsi="Times New Roman" w:cs="Times New Roman"/>
          <w:bCs/>
          <w:sz w:val="24"/>
          <w:szCs w:val="24"/>
        </w:rPr>
      </w:pPr>
    </w:p>
    <w:p w14:paraId="6921E15E" w14:textId="77777777" w:rsidR="00CD7C4D" w:rsidRPr="007927AB" w:rsidRDefault="00CD7C4D" w:rsidP="00837DA0">
      <w:pPr>
        <w:spacing w:after="0" w:line="480" w:lineRule="auto"/>
        <w:jc w:val="both"/>
        <w:rPr>
          <w:rFonts w:ascii="Times New Roman" w:hAnsi="Times New Roman" w:cs="Times New Roman"/>
          <w:bCs/>
          <w:sz w:val="24"/>
          <w:szCs w:val="24"/>
        </w:rPr>
      </w:pPr>
    </w:p>
    <w:p w14:paraId="671FB30A" w14:textId="77777777" w:rsidR="00CD7C4D" w:rsidRPr="007927AB" w:rsidRDefault="00CD7C4D" w:rsidP="00837DA0">
      <w:pPr>
        <w:spacing w:after="0" w:line="480" w:lineRule="auto"/>
        <w:jc w:val="both"/>
        <w:rPr>
          <w:rFonts w:ascii="Times New Roman" w:hAnsi="Times New Roman" w:cs="Times New Roman"/>
          <w:bCs/>
          <w:sz w:val="24"/>
          <w:szCs w:val="24"/>
        </w:rPr>
      </w:pPr>
    </w:p>
    <w:p w14:paraId="6DE742C5" w14:textId="77777777" w:rsidR="000E3D0F" w:rsidRDefault="000E3D0F" w:rsidP="00837DA0">
      <w:pPr>
        <w:spacing w:after="0" w:line="480" w:lineRule="auto"/>
        <w:jc w:val="both"/>
        <w:rPr>
          <w:rFonts w:ascii="Times New Roman" w:hAnsi="Times New Roman" w:cs="Times New Roman"/>
          <w:b/>
          <w:sz w:val="24"/>
          <w:szCs w:val="24"/>
        </w:rPr>
      </w:pPr>
    </w:p>
    <w:p w14:paraId="1A97C1CB" w14:textId="17713ABE" w:rsidR="00CD7C4D" w:rsidRPr="007927AB" w:rsidRDefault="00CD7C4D" w:rsidP="00837DA0">
      <w:pPr>
        <w:spacing w:after="0" w:line="480" w:lineRule="auto"/>
        <w:jc w:val="both"/>
        <w:rPr>
          <w:rFonts w:ascii="Times New Roman" w:hAnsi="Times New Roman" w:cs="Times New Roman"/>
          <w:b/>
          <w:bCs/>
          <w:sz w:val="24"/>
          <w:szCs w:val="24"/>
        </w:rPr>
      </w:pPr>
      <w:r w:rsidRPr="007927AB">
        <w:rPr>
          <w:rFonts w:ascii="Times New Roman" w:hAnsi="Times New Roman" w:cs="Times New Roman"/>
          <w:b/>
          <w:sz w:val="24"/>
          <w:szCs w:val="24"/>
        </w:rPr>
        <w:t>Figure 2.1:</w:t>
      </w:r>
      <w:r w:rsidRPr="007927AB">
        <w:rPr>
          <w:rFonts w:ascii="Times New Roman" w:hAnsi="Times New Roman" w:cs="Times New Roman"/>
          <w:b/>
          <w:bCs/>
          <w:sz w:val="24"/>
          <w:szCs w:val="24"/>
        </w:rPr>
        <w:t xml:space="preserve"> Conceptual Framework of the Variable</w:t>
      </w:r>
    </w:p>
    <w:p w14:paraId="007EF825" w14:textId="5742B677" w:rsidR="00CD7C4D" w:rsidRPr="007927AB" w:rsidRDefault="00EC72CB" w:rsidP="00837DA0">
      <w:pPr>
        <w:spacing w:after="0" w:line="480" w:lineRule="auto"/>
        <w:jc w:val="both"/>
        <w:rPr>
          <w:rFonts w:ascii="Times New Roman" w:hAnsi="Times New Roman" w:cs="Times New Roman"/>
          <w:sz w:val="24"/>
          <w:szCs w:val="24"/>
        </w:rPr>
      </w:pPr>
      <w:r w:rsidRPr="007927AB">
        <w:rPr>
          <w:rFonts w:ascii="Times New Roman" w:hAnsi="Times New Roman" w:cs="Times New Roman"/>
          <w:b/>
          <w:bCs/>
          <w:sz w:val="24"/>
          <w:szCs w:val="24"/>
        </w:rPr>
        <w:t>2.1.1 Concept of Gearing (Leverage)</w:t>
      </w:r>
    </w:p>
    <w:p w14:paraId="13D0BBFA" w14:textId="5AE296B3" w:rsidR="00EC72CB" w:rsidRPr="007927AB" w:rsidRDefault="00EC72CB" w:rsidP="00EC72CB">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2.1.1.1 Meaning and Definition of Gearin</w:t>
      </w:r>
      <w:r w:rsidRPr="007927AB">
        <w:rPr>
          <w:rFonts w:ascii="Times New Roman" w:hAnsi="Times New Roman" w:cs="Times New Roman"/>
          <w:sz w:val="24"/>
          <w:szCs w:val="24"/>
        </w:rPr>
        <w:t xml:space="preserve">g </w:t>
      </w:r>
    </w:p>
    <w:p w14:paraId="272384A7" w14:textId="77777777" w:rsidR="00EC72CB" w:rsidRPr="00EC72CB" w:rsidRDefault="00EC72CB" w:rsidP="00EC72CB">
      <w:pPr>
        <w:spacing w:after="0" w:line="480" w:lineRule="auto"/>
        <w:rPr>
          <w:rFonts w:ascii="Times New Roman" w:hAnsi="Times New Roman" w:cs="Times New Roman"/>
          <w:sz w:val="24"/>
          <w:szCs w:val="24"/>
          <w:lang w:val="en-NG"/>
        </w:rPr>
      </w:pPr>
      <w:r w:rsidRPr="00EC72CB">
        <w:rPr>
          <w:rFonts w:ascii="Times New Roman" w:hAnsi="Times New Roman" w:cs="Times New Roman"/>
          <w:sz w:val="24"/>
          <w:szCs w:val="24"/>
          <w:lang w:val="en-NG"/>
        </w:rPr>
        <w:t>Gearing was conceptualized as a vital financial metric that illustrated the relationship between a company’s long-term debt and its total capital. In the Nigerian accounting landscape, it was traditionally viewed as the degree of a firm’s dependence on borrowed funds to finance its operational and investment activities. According to Okoro (2022), gearing served as an indicator of financial risk, as it highlighted the proportion of a company's capital subject to mandatory interest payments regardless of the firm’s profitability levels. In simpler terms, it represented the extent to which a firm was "leveraged" against its equity base.</w:t>
      </w:r>
    </w:p>
    <w:p w14:paraId="18A4C4A0" w14:textId="77777777" w:rsidR="00EC72CB" w:rsidRPr="00EC72CB" w:rsidRDefault="00EC72CB" w:rsidP="00EC72CB">
      <w:pPr>
        <w:spacing w:after="0" w:line="480" w:lineRule="auto"/>
        <w:rPr>
          <w:rFonts w:ascii="Times New Roman" w:hAnsi="Times New Roman" w:cs="Times New Roman"/>
          <w:sz w:val="24"/>
          <w:szCs w:val="24"/>
          <w:lang w:val="en-NG"/>
        </w:rPr>
      </w:pPr>
      <w:r w:rsidRPr="00EC72CB">
        <w:rPr>
          <w:rFonts w:ascii="Times New Roman" w:hAnsi="Times New Roman" w:cs="Times New Roman"/>
          <w:sz w:val="24"/>
          <w:szCs w:val="24"/>
          <w:lang w:val="en-NG"/>
        </w:rPr>
        <w:t xml:space="preserve">Experts defined gearing as a measure of a firm’s financial leverage, which compared the funds provided by lenders to the funds provided by shareholders. Ahmed and Shuaibu (2025) </w:t>
      </w:r>
      <w:r w:rsidRPr="00EC72CB">
        <w:rPr>
          <w:rFonts w:ascii="Times New Roman" w:hAnsi="Times New Roman" w:cs="Times New Roman"/>
          <w:sz w:val="24"/>
          <w:szCs w:val="24"/>
          <w:lang w:val="en-NG"/>
        </w:rPr>
        <w:lastRenderedPageBreak/>
        <w:t>defined gearing as a structural ratio used by analysts to evaluate whether a firm’s capital mix was sustainable under varying economic conditions. They further posited that in the Nigerian context, where interest rates surged significantly between 2023 and 2024, the definition of gearing evolved to encompass not just the volume of debt, but the strategic management of debt obligations relative to the firm's total asset value. Essentially, it was the financial mechanism used to amplify potential returns for shareholders, though it simultaneously increased the firm's vulnerability to insolvency.</w:t>
      </w:r>
    </w:p>
    <w:p w14:paraId="0417EC52" w14:textId="680E12E9" w:rsidR="00EC72CB" w:rsidRPr="00EC72CB" w:rsidRDefault="00EC72CB" w:rsidP="00EC72CB">
      <w:pPr>
        <w:spacing w:after="0" w:line="480" w:lineRule="auto"/>
        <w:rPr>
          <w:rFonts w:ascii="Times New Roman" w:hAnsi="Times New Roman" w:cs="Times New Roman"/>
          <w:sz w:val="24"/>
          <w:szCs w:val="24"/>
          <w:lang w:val="en-NG"/>
        </w:rPr>
      </w:pPr>
      <w:r w:rsidRPr="00EC72CB">
        <w:rPr>
          <w:rFonts w:ascii="Times New Roman" w:hAnsi="Times New Roman" w:cs="Times New Roman"/>
          <w:sz w:val="24"/>
          <w:szCs w:val="24"/>
          <w:lang w:val="en-NG"/>
        </w:rPr>
        <w:t xml:space="preserve">In a simplified sense, gearing </w:t>
      </w:r>
      <w:r w:rsidR="00FE56A5">
        <w:rPr>
          <w:rFonts w:ascii="Times New Roman" w:hAnsi="Times New Roman" w:cs="Times New Roman"/>
          <w:sz w:val="24"/>
          <w:szCs w:val="24"/>
          <w:lang w:val="en-NG"/>
        </w:rPr>
        <w:t>is</w:t>
      </w:r>
      <w:r w:rsidRPr="00EC72CB">
        <w:rPr>
          <w:rFonts w:ascii="Times New Roman" w:hAnsi="Times New Roman" w:cs="Times New Roman"/>
          <w:sz w:val="24"/>
          <w:szCs w:val="24"/>
          <w:lang w:val="en-NG"/>
        </w:rPr>
        <w:t xml:space="preserve"> the "borrowing intensity" of a company. When a firm </w:t>
      </w:r>
      <w:r w:rsidR="00FE56A5">
        <w:rPr>
          <w:rFonts w:ascii="Times New Roman" w:hAnsi="Times New Roman" w:cs="Times New Roman"/>
          <w:sz w:val="24"/>
          <w:szCs w:val="24"/>
          <w:lang w:val="en-NG"/>
        </w:rPr>
        <w:t xml:space="preserve">is </w:t>
      </w:r>
      <w:r w:rsidRPr="00EC72CB">
        <w:rPr>
          <w:rFonts w:ascii="Times New Roman" w:hAnsi="Times New Roman" w:cs="Times New Roman"/>
          <w:sz w:val="24"/>
          <w:szCs w:val="24"/>
          <w:lang w:val="en-NG"/>
        </w:rPr>
        <w:t xml:space="preserve">described as highly geared, it meant that a significant portion of its operations was funded by loans, debentures, or other credit facilities rather than the owners' personal investments. Conversely, a low-geared firm </w:t>
      </w:r>
      <w:r w:rsidR="00FE56A5">
        <w:rPr>
          <w:rFonts w:ascii="Times New Roman" w:hAnsi="Times New Roman" w:cs="Times New Roman"/>
          <w:sz w:val="24"/>
          <w:szCs w:val="24"/>
          <w:lang w:val="en-NG"/>
        </w:rPr>
        <w:t>is</w:t>
      </w:r>
      <w:r w:rsidRPr="00EC72CB">
        <w:rPr>
          <w:rFonts w:ascii="Times New Roman" w:hAnsi="Times New Roman" w:cs="Times New Roman"/>
          <w:sz w:val="24"/>
          <w:szCs w:val="24"/>
          <w:lang w:val="en-NG"/>
        </w:rPr>
        <w:t xml:space="preserve"> one that relied primarily on equity and retained earnings. For firms listed on the Premium Board of the Nigerian Exchange, maintaining an optimal gearing level </w:t>
      </w:r>
      <w:r w:rsidR="00FE56A5">
        <w:rPr>
          <w:rFonts w:ascii="Times New Roman" w:hAnsi="Times New Roman" w:cs="Times New Roman"/>
          <w:sz w:val="24"/>
          <w:szCs w:val="24"/>
          <w:lang w:val="en-NG"/>
        </w:rPr>
        <w:t xml:space="preserve">is </w:t>
      </w:r>
      <w:r w:rsidRPr="00EC72CB">
        <w:rPr>
          <w:rFonts w:ascii="Times New Roman" w:hAnsi="Times New Roman" w:cs="Times New Roman"/>
          <w:sz w:val="24"/>
          <w:szCs w:val="24"/>
          <w:lang w:val="en-NG"/>
        </w:rPr>
        <w:t>seen as a prerequisite for financial stability and the primary means of ensuring that the cost of capital did not outweigh the operational gains derived from the borrowed funds.</w:t>
      </w:r>
    </w:p>
    <w:p w14:paraId="6A359EC9" w14:textId="4B3FB333" w:rsidR="00EC72CB" w:rsidRPr="007927AB" w:rsidRDefault="00C40235" w:rsidP="00EC72CB">
      <w:pPr>
        <w:spacing w:after="0" w:line="480" w:lineRule="auto"/>
        <w:rPr>
          <w:rFonts w:ascii="Times New Roman" w:hAnsi="Times New Roman" w:cs="Times New Roman"/>
          <w:b/>
          <w:bCs/>
          <w:sz w:val="24"/>
          <w:szCs w:val="24"/>
        </w:rPr>
      </w:pPr>
      <w:r w:rsidRPr="007927AB">
        <w:rPr>
          <w:rFonts w:ascii="Times New Roman" w:hAnsi="Times New Roman" w:cs="Times New Roman"/>
          <w:b/>
          <w:bCs/>
          <w:sz w:val="24"/>
          <w:szCs w:val="24"/>
        </w:rPr>
        <w:t>2.1.1.</w:t>
      </w:r>
      <w:r w:rsidRPr="007927AB">
        <w:rPr>
          <w:rFonts w:ascii="Times New Roman" w:hAnsi="Times New Roman" w:cs="Times New Roman"/>
          <w:b/>
          <w:bCs/>
          <w:sz w:val="24"/>
          <w:szCs w:val="24"/>
        </w:rPr>
        <w:t>2</w:t>
      </w:r>
      <w:r w:rsidRPr="007927AB">
        <w:rPr>
          <w:rFonts w:ascii="Times New Roman" w:hAnsi="Times New Roman" w:cs="Times New Roman"/>
          <w:b/>
          <w:bCs/>
          <w:sz w:val="24"/>
          <w:szCs w:val="24"/>
        </w:rPr>
        <w:t xml:space="preserve"> Types of Gearing</w:t>
      </w:r>
    </w:p>
    <w:p w14:paraId="081FB537"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The following were the main types of gearing used in the study of corporate finance:</w:t>
      </w:r>
    </w:p>
    <w:p w14:paraId="4377B0BC" w14:textId="77777777" w:rsidR="00C40235" w:rsidRPr="00C40235" w:rsidRDefault="00C40235" w:rsidP="00C40235">
      <w:pPr>
        <w:spacing w:after="0" w:line="480" w:lineRule="auto"/>
        <w:rPr>
          <w:rFonts w:ascii="Times New Roman" w:hAnsi="Times New Roman" w:cs="Times New Roman"/>
          <w:b/>
          <w:bCs/>
          <w:sz w:val="24"/>
          <w:szCs w:val="24"/>
          <w:lang w:val="en-NG"/>
        </w:rPr>
      </w:pPr>
      <w:r w:rsidRPr="00C40235">
        <w:rPr>
          <w:rFonts w:ascii="Times New Roman" w:hAnsi="Times New Roman" w:cs="Times New Roman"/>
          <w:b/>
          <w:bCs/>
          <w:sz w:val="24"/>
          <w:szCs w:val="24"/>
          <w:lang w:val="en-NG"/>
        </w:rPr>
        <w:t>1. Capital Gearing</w:t>
      </w:r>
    </w:p>
    <w:p w14:paraId="61C3E726" w14:textId="0B404411"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 xml:space="preserve">Capital gearing </w:t>
      </w:r>
      <w:r w:rsidR="00FE56A5">
        <w:rPr>
          <w:rFonts w:ascii="Times New Roman" w:hAnsi="Times New Roman" w:cs="Times New Roman"/>
          <w:sz w:val="24"/>
          <w:szCs w:val="24"/>
          <w:lang w:val="en-NG"/>
        </w:rPr>
        <w:t>is</w:t>
      </w:r>
      <w:r w:rsidRPr="00C40235">
        <w:rPr>
          <w:rFonts w:ascii="Times New Roman" w:hAnsi="Times New Roman" w:cs="Times New Roman"/>
          <w:sz w:val="24"/>
          <w:szCs w:val="24"/>
          <w:lang w:val="en-NG"/>
        </w:rPr>
        <w:t xml:space="preserve"> the most common type and it referred to the overall mix of a company’s long-term funding. It compared "fixed-interest" capital (like bank loans and bonds) to "equity" capital (money from owners). According to Okoro (2022), a company was "high-geared" if its fixed-interest debt </w:t>
      </w:r>
      <w:r w:rsidR="00FE56A5">
        <w:rPr>
          <w:rFonts w:ascii="Times New Roman" w:hAnsi="Times New Roman" w:cs="Times New Roman"/>
          <w:sz w:val="24"/>
          <w:szCs w:val="24"/>
          <w:lang w:val="en-NG"/>
        </w:rPr>
        <w:t>is</w:t>
      </w:r>
      <w:r w:rsidRPr="00C40235">
        <w:rPr>
          <w:rFonts w:ascii="Times New Roman" w:hAnsi="Times New Roman" w:cs="Times New Roman"/>
          <w:sz w:val="24"/>
          <w:szCs w:val="24"/>
          <w:lang w:val="en-NG"/>
        </w:rPr>
        <w:t xml:space="preserve"> much larger than its equity. In simple words, capital gearing showed the general balance of the company's "debt-to-own" ratio.</w:t>
      </w:r>
    </w:p>
    <w:p w14:paraId="33878841" w14:textId="77777777" w:rsidR="00C40235" w:rsidRPr="00C40235" w:rsidRDefault="00C40235" w:rsidP="00C40235">
      <w:pPr>
        <w:spacing w:after="0" w:line="480" w:lineRule="auto"/>
        <w:rPr>
          <w:rFonts w:ascii="Times New Roman" w:hAnsi="Times New Roman" w:cs="Times New Roman"/>
          <w:b/>
          <w:bCs/>
          <w:sz w:val="24"/>
          <w:szCs w:val="24"/>
          <w:lang w:val="en-NG"/>
        </w:rPr>
      </w:pPr>
      <w:r w:rsidRPr="00C40235">
        <w:rPr>
          <w:rFonts w:ascii="Times New Roman" w:hAnsi="Times New Roman" w:cs="Times New Roman"/>
          <w:b/>
          <w:bCs/>
          <w:sz w:val="24"/>
          <w:szCs w:val="24"/>
          <w:lang w:val="en-NG"/>
        </w:rPr>
        <w:t>2. Operational Gearing</w:t>
      </w:r>
    </w:p>
    <w:p w14:paraId="7182EB38" w14:textId="10D4E506"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lastRenderedPageBreak/>
        <w:t xml:space="preserve">Operational gearing focused on the relationship between a company’s fixed costs (like rent and salaries) and its variable costs (like raw materials). Musa (2023) explained that firms with high fixed costs had high operational gearing. This meant that a small increase in sales could lead to a massive jump in profit. For Nigerian firms, high operational gearing </w:t>
      </w:r>
      <w:r w:rsidR="00C3717C">
        <w:rPr>
          <w:rFonts w:ascii="Times New Roman" w:hAnsi="Times New Roman" w:cs="Times New Roman"/>
          <w:sz w:val="24"/>
          <w:szCs w:val="24"/>
          <w:lang w:val="en-NG"/>
        </w:rPr>
        <w:t>is</w:t>
      </w:r>
      <w:r w:rsidRPr="00C40235">
        <w:rPr>
          <w:rFonts w:ascii="Times New Roman" w:hAnsi="Times New Roman" w:cs="Times New Roman"/>
          <w:sz w:val="24"/>
          <w:szCs w:val="24"/>
          <w:lang w:val="en-NG"/>
        </w:rPr>
        <w:t xml:space="preserve"> risky because if sales dropped even a little, the company still had to pay those big fixed costs, which could lead to losses very quickly.</w:t>
      </w:r>
    </w:p>
    <w:p w14:paraId="4686B9BB" w14:textId="77777777" w:rsidR="00C40235" w:rsidRPr="00C40235" w:rsidRDefault="00C40235" w:rsidP="00C40235">
      <w:pPr>
        <w:spacing w:after="0" w:line="480" w:lineRule="auto"/>
        <w:rPr>
          <w:rFonts w:ascii="Times New Roman" w:hAnsi="Times New Roman" w:cs="Times New Roman"/>
          <w:b/>
          <w:bCs/>
          <w:sz w:val="24"/>
          <w:szCs w:val="24"/>
          <w:lang w:val="en-NG"/>
        </w:rPr>
      </w:pPr>
      <w:r w:rsidRPr="00C40235">
        <w:rPr>
          <w:rFonts w:ascii="Times New Roman" w:hAnsi="Times New Roman" w:cs="Times New Roman"/>
          <w:b/>
          <w:bCs/>
          <w:sz w:val="24"/>
          <w:szCs w:val="24"/>
          <w:lang w:val="en-NG"/>
        </w:rPr>
        <w:t>3. Financial Gearing</w:t>
      </w:r>
    </w:p>
    <w:p w14:paraId="39901479" w14:textId="2584D6AB"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 xml:space="preserve">Financial gearing specifically looked at how a company used debt to increase the returns for its shareholders. It was often measured by how much of the company's profit was used up by interest payments. Eze and Nwankwo (2024) noted that financial gearing </w:t>
      </w:r>
      <w:r w:rsidR="00C3717C">
        <w:rPr>
          <w:rFonts w:ascii="Times New Roman" w:hAnsi="Times New Roman" w:cs="Times New Roman"/>
          <w:sz w:val="24"/>
          <w:szCs w:val="24"/>
          <w:lang w:val="en-NG"/>
        </w:rPr>
        <w:t>i</w:t>
      </w:r>
      <w:r w:rsidRPr="00C40235">
        <w:rPr>
          <w:rFonts w:ascii="Times New Roman" w:hAnsi="Times New Roman" w:cs="Times New Roman"/>
          <w:sz w:val="24"/>
          <w:szCs w:val="24"/>
          <w:lang w:val="en-NG"/>
        </w:rPr>
        <w:t>s a tool used by managers to "boost" the performance of the company. In simple terms, it like using a small amount of your own money and a large amount of borrowed money to buy an asset, hoping the profit from that asset would be much higher than the interest you had to pay back.</w:t>
      </w:r>
    </w:p>
    <w:p w14:paraId="676E421E" w14:textId="77777777" w:rsidR="00C40235" w:rsidRPr="00C40235" w:rsidRDefault="00C40235" w:rsidP="00C40235">
      <w:pPr>
        <w:spacing w:after="0" w:line="480" w:lineRule="auto"/>
        <w:rPr>
          <w:rFonts w:ascii="Times New Roman" w:hAnsi="Times New Roman" w:cs="Times New Roman"/>
          <w:b/>
          <w:bCs/>
          <w:sz w:val="24"/>
          <w:szCs w:val="24"/>
          <w:lang w:val="en-NG"/>
        </w:rPr>
      </w:pPr>
      <w:r w:rsidRPr="00C40235">
        <w:rPr>
          <w:rFonts w:ascii="Times New Roman" w:hAnsi="Times New Roman" w:cs="Times New Roman"/>
          <w:b/>
          <w:bCs/>
          <w:sz w:val="24"/>
          <w:szCs w:val="24"/>
          <w:lang w:val="en-NG"/>
        </w:rPr>
        <w:t>4. Short-term versus Long-term Gearing</w:t>
      </w:r>
    </w:p>
    <w:p w14:paraId="0BEB62C7"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This type of gearing looked at the "time" factor of the debt.</w:t>
      </w:r>
    </w:p>
    <w:p w14:paraId="603912A8" w14:textId="77777777" w:rsidR="00C40235" w:rsidRPr="00C40235" w:rsidRDefault="00C40235" w:rsidP="00C40235">
      <w:pPr>
        <w:numPr>
          <w:ilvl w:val="0"/>
          <w:numId w:val="1"/>
        </w:numPr>
        <w:spacing w:after="0" w:line="480" w:lineRule="auto"/>
        <w:rPr>
          <w:rFonts w:ascii="Times New Roman" w:hAnsi="Times New Roman" w:cs="Times New Roman"/>
          <w:sz w:val="24"/>
          <w:szCs w:val="24"/>
          <w:lang w:val="en-NG"/>
        </w:rPr>
      </w:pPr>
      <w:r w:rsidRPr="00C40235">
        <w:rPr>
          <w:rFonts w:ascii="Times New Roman" w:hAnsi="Times New Roman" w:cs="Times New Roman"/>
          <w:b/>
          <w:bCs/>
          <w:sz w:val="24"/>
          <w:szCs w:val="24"/>
          <w:lang w:val="en-NG"/>
        </w:rPr>
        <w:t>Long-term gearing</w:t>
      </w:r>
      <w:r w:rsidRPr="00C40235">
        <w:rPr>
          <w:rFonts w:ascii="Times New Roman" w:hAnsi="Times New Roman" w:cs="Times New Roman"/>
          <w:sz w:val="24"/>
          <w:szCs w:val="24"/>
          <w:lang w:val="en-NG"/>
        </w:rPr>
        <w:t xml:space="preserve"> involved debts that the company did not have to pay back for many years.</w:t>
      </w:r>
    </w:p>
    <w:p w14:paraId="088D90E0" w14:textId="77777777" w:rsidR="00C40235" w:rsidRPr="00C40235" w:rsidRDefault="00C40235" w:rsidP="00C40235">
      <w:pPr>
        <w:numPr>
          <w:ilvl w:val="0"/>
          <w:numId w:val="1"/>
        </w:numPr>
        <w:spacing w:after="0" w:line="480" w:lineRule="auto"/>
        <w:rPr>
          <w:rFonts w:ascii="Times New Roman" w:hAnsi="Times New Roman" w:cs="Times New Roman"/>
          <w:sz w:val="24"/>
          <w:szCs w:val="24"/>
          <w:lang w:val="en-NG"/>
        </w:rPr>
      </w:pPr>
      <w:r w:rsidRPr="00C40235">
        <w:rPr>
          <w:rFonts w:ascii="Times New Roman" w:hAnsi="Times New Roman" w:cs="Times New Roman"/>
          <w:b/>
          <w:bCs/>
          <w:sz w:val="24"/>
          <w:szCs w:val="24"/>
          <w:lang w:val="en-NG"/>
        </w:rPr>
        <w:t>Short-term gearing</w:t>
      </w:r>
      <w:r w:rsidRPr="00C40235">
        <w:rPr>
          <w:rFonts w:ascii="Times New Roman" w:hAnsi="Times New Roman" w:cs="Times New Roman"/>
          <w:sz w:val="24"/>
          <w:szCs w:val="24"/>
          <w:lang w:val="en-NG"/>
        </w:rPr>
        <w:t xml:space="preserve"> involved debts that must be paid back within a year. As Onyeka (2023) pointed out, many Nigerian firms shifted toward short-term gearing between 2021 and 2024 because it was easier to get, even though it was more stressful for the company's daily cash flow.</w:t>
      </w:r>
    </w:p>
    <w:p w14:paraId="209B41A2" w14:textId="539B98C1" w:rsidR="00C40235" w:rsidRPr="007927AB" w:rsidRDefault="00C40235" w:rsidP="00EC72CB">
      <w:pPr>
        <w:spacing w:after="0" w:line="480" w:lineRule="auto"/>
        <w:rPr>
          <w:rFonts w:ascii="Times New Roman" w:hAnsi="Times New Roman" w:cs="Times New Roman"/>
          <w:b/>
          <w:bCs/>
          <w:sz w:val="24"/>
          <w:szCs w:val="24"/>
        </w:rPr>
      </w:pPr>
      <w:r w:rsidRPr="007927AB">
        <w:rPr>
          <w:rFonts w:ascii="Times New Roman" w:hAnsi="Times New Roman" w:cs="Times New Roman"/>
          <w:b/>
          <w:bCs/>
          <w:sz w:val="24"/>
          <w:szCs w:val="24"/>
        </w:rPr>
        <w:t>2.1.1.</w:t>
      </w:r>
      <w:r w:rsidRPr="007927AB">
        <w:rPr>
          <w:rFonts w:ascii="Times New Roman" w:hAnsi="Times New Roman" w:cs="Times New Roman"/>
          <w:b/>
          <w:bCs/>
          <w:sz w:val="24"/>
          <w:szCs w:val="24"/>
        </w:rPr>
        <w:t>3</w:t>
      </w:r>
      <w:r w:rsidRPr="007927AB">
        <w:rPr>
          <w:rFonts w:ascii="Times New Roman" w:hAnsi="Times New Roman" w:cs="Times New Roman"/>
          <w:b/>
          <w:bCs/>
          <w:sz w:val="24"/>
          <w:szCs w:val="24"/>
        </w:rPr>
        <w:t xml:space="preserve"> Importance of Gearing to Firms</w:t>
      </w:r>
    </w:p>
    <w:p w14:paraId="0E639EB6" w14:textId="3D76081C"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 xml:space="preserve">The following points highlight why gearing </w:t>
      </w:r>
      <w:r w:rsidR="00C3717C">
        <w:rPr>
          <w:rFonts w:ascii="Times New Roman" w:hAnsi="Times New Roman" w:cs="Times New Roman"/>
          <w:sz w:val="24"/>
          <w:szCs w:val="24"/>
          <w:lang w:val="en-NG"/>
        </w:rPr>
        <w:t>is</w:t>
      </w:r>
      <w:r w:rsidRPr="00C40235">
        <w:rPr>
          <w:rFonts w:ascii="Times New Roman" w:hAnsi="Times New Roman" w:cs="Times New Roman"/>
          <w:sz w:val="24"/>
          <w:szCs w:val="24"/>
          <w:lang w:val="en-NG"/>
        </w:rPr>
        <w:t xml:space="preserve"> important to organizations:</w:t>
      </w:r>
    </w:p>
    <w:p w14:paraId="1ECC55EE"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1. Amplifying Returns (Financial Leverage)</w:t>
      </w:r>
    </w:p>
    <w:p w14:paraId="20094C93" w14:textId="4F50200C"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lastRenderedPageBreak/>
        <w:t xml:space="preserve">The most common reason for gearing </w:t>
      </w:r>
      <w:r w:rsidR="00C3717C">
        <w:rPr>
          <w:rFonts w:ascii="Times New Roman" w:hAnsi="Times New Roman" w:cs="Times New Roman"/>
          <w:sz w:val="24"/>
          <w:szCs w:val="24"/>
          <w:lang w:val="en-NG"/>
        </w:rPr>
        <w:t>is</w:t>
      </w:r>
      <w:r w:rsidRPr="00C40235">
        <w:rPr>
          <w:rFonts w:ascii="Times New Roman" w:hAnsi="Times New Roman" w:cs="Times New Roman"/>
          <w:sz w:val="24"/>
          <w:szCs w:val="24"/>
          <w:lang w:val="en-NG"/>
        </w:rPr>
        <w:t xml:space="preserve"> to increase the wealth of shareholders. When a firm borrowed money at a lower interest rate than the profit it expected to make from investing that money, the "extra" profit went to the owners. According to Musa (2023), this was known as "trading on equity." In simple words, debt acted like a booster that helped the company earn more than it could have using only its own savings.</w:t>
      </w:r>
    </w:p>
    <w:p w14:paraId="1FCB7753"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2. Tax Benefits</w:t>
      </w:r>
    </w:p>
    <w:p w14:paraId="5BAD6F69" w14:textId="07380223"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 xml:space="preserve">In Nigeria, the interest paid on debt </w:t>
      </w:r>
      <w:r w:rsidR="00C3717C">
        <w:rPr>
          <w:rFonts w:ascii="Times New Roman" w:hAnsi="Times New Roman" w:cs="Times New Roman"/>
          <w:sz w:val="24"/>
          <w:szCs w:val="24"/>
          <w:lang w:val="en-NG"/>
        </w:rPr>
        <w:t>is</w:t>
      </w:r>
      <w:r w:rsidRPr="00C40235">
        <w:rPr>
          <w:rFonts w:ascii="Times New Roman" w:hAnsi="Times New Roman" w:cs="Times New Roman"/>
          <w:sz w:val="24"/>
          <w:szCs w:val="24"/>
          <w:lang w:val="en-NG"/>
        </w:rPr>
        <w:t xml:space="preserve"> considered a business expense, which meant it was deducted before the company’s tax </w:t>
      </w:r>
      <w:r w:rsidR="00C3717C">
        <w:rPr>
          <w:rFonts w:ascii="Times New Roman" w:hAnsi="Times New Roman" w:cs="Times New Roman"/>
          <w:sz w:val="24"/>
          <w:szCs w:val="24"/>
          <w:lang w:val="en-NG"/>
        </w:rPr>
        <w:t>i</w:t>
      </w:r>
      <w:r w:rsidRPr="00C40235">
        <w:rPr>
          <w:rFonts w:ascii="Times New Roman" w:hAnsi="Times New Roman" w:cs="Times New Roman"/>
          <w:sz w:val="24"/>
          <w:szCs w:val="24"/>
          <w:lang w:val="en-NG"/>
        </w:rPr>
        <w:t>s calculated. This created what experts called a "tax shield." Bakare (2022) explained that by using debt, companies effectively paid less tax to the government, leaving more cash available for the business to use. This made debt a "cheaper" source of funding compared to bringing in new partners or owners.</w:t>
      </w:r>
    </w:p>
    <w:p w14:paraId="2797FB31"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3. Maintaining Control</w:t>
      </w:r>
    </w:p>
    <w:p w14:paraId="0C8C5DCC"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When a company needed a lot of money to expand, it could either borrow it (debt) or sell more shares (equity). If the company sold more shares, the original owners would have less control over the business. Gearing allowed the firms on the Premium Board to get the capital they needed without giving away voting rights or ownership to new people (Sanusi &amp; Dele, 2023).</w:t>
      </w:r>
    </w:p>
    <w:p w14:paraId="7FF70A29"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4. Funding Large Projects</w:t>
      </w:r>
    </w:p>
    <w:p w14:paraId="434DC9CB" w14:textId="2BCA2371"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Firms on the Premium Board often handled very large projects, such as building factories or expanding telecommunications networks. These projects required more money than a company usually had sitting in its bank account. Gearing provide the necessary "extra" cash to take on these big opportunities that could lead to long-term success (Ahmed &amp; Shuaibu, 2025).</w:t>
      </w:r>
    </w:p>
    <w:p w14:paraId="1A43572D"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5. Signalling Strength to the Market</w:t>
      </w:r>
    </w:p>
    <w:p w14:paraId="24741870" w14:textId="0DE4B54C"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lastRenderedPageBreak/>
        <w:t xml:space="preserve">In the Nigerian capital market, the ability of a firm to borrow large sums of money often showed that banks and lenders trusted the company. Usman (2024) noted that for an elite firm, being able to secure a loan was a sign to the public that the business </w:t>
      </w:r>
      <w:r w:rsidR="0071025F">
        <w:rPr>
          <w:rFonts w:ascii="Times New Roman" w:hAnsi="Times New Roman" w:cs="Times New Roman"/>
          <w:sz w:val="24"/>
          <w:szCs w:val="24"/>
          <w:lang w:val="en-NG"/>
        </w:rPr>
        <w:t>is</w:t>
      </w:r>
      <w:r w:rsidRPr="00C40235">
        <w:rPr>
          <w:rFonts w:ascii="Times New Roman" w:hAnsi="Times New Roman" w:cs="Times New Roman"/>
          <w:sz w:val="24"/>
          <w:szCs w:val="24"/>
          <w:lang w:val="en-NG"/>
        </w:rPr>
        <w:t xml:space="preserve"> stable and had a bright future, which helped keep its stock price high.</w:t>
      </w:r>
    </w:p>
    <w:p w14:paraId="777757EF" w14:textId="6D2B3C90" w:rsidR="00C40235" w:rsidRPr="007927AB" w:rsidRDefault="00C40235" w:rsidP="00EC72CB">
      <w:pPr>
        <w:spacing w:after="0" w:line="480" w:lineRule="auto"/>
        <w:rPr>
          <w:rFonts w:ascii="Times New Roman" w:hAnsi="Times New Roman" w:cs="Times New Roman"/>
          <w:b/>
          <w:bCs/>
          <w:sz w:val="24"/>
          <w:szCs w:val="24"/>
        </w:rPr>
      </w:pPr>
      <w:r w:rsidRPr="007927AB">
        <w:rPr>
          <w:rFonts w:ascii="Times New Roman" w:hAnsi="Times New Roman" w:cs="Times New Roman"/>
          <w:b/>
          <w:bCs/>
          <w:sz w:val="24"/>
          <w:szCs w:val="24"/>
        </w:rPr>
        <w:t>2.1.1.</w:t>
      </w:r>
      <w:r w:rsidRPr="007927AB">
        <w:rPr>
          <w:rFonts w:ascii="Times New Roman" w:hAnsi="Times New Roman" w:cs="Times New Roman"/>
          <w:b/>
          <w:bCs/>
          <w:sz w:val="24"/>
          <w:szCs w:val="24"/>
        </w:rPr>
        <w:t>4</w:t>
      </w:r>
      <w:r w:rsidRPr="007927AB">
        <w:rPr>
          <w:rFonts w:ascii="Times New Roman" w:hAnsi="Times New Roman" w:cs="Times New Roman"/>
          <w:b/>
          <w:bCs/>
          <w:sz w:val="24"/>
          <w:szCs w:val="24"/>
        </w:rPr>
        <w:t xml:space="preserve"> Advantages of Gearing</w:t>
      </w:r>
    </w:p>
    <w:p w14:paraId="69118D13" w14:textId="5CDEFA80"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 xml:space="preserve">The following </w:t>
      </w:r>
      <w:r w:rsidR="000B7AE7">
        <w:rPr>
          <w:rFonts w:ascii="Times New Roman" w:hAnsi="Times New Roman" w:cs="Times New Roman"/>
          <w:sz w:val="24"/>
          <w:szCs w:val="24"/>
          <w:lang w:val="en-NG"/>
        </w:rPr>
        <w:t>ar</w:t>
      </w:r>
      <w:r w:rsidRPr="00C40235">
        <w:rPr>
          <w:rFonts w:ascii="Times New Roman" w:hAnsi="Times New Roman" w:cs="Times New Roman"/>
          <w:sz w:val="24"/>
          <w:szCs w:val="24"/>
          <w:lang w:val="en-NG"/>
        </w:rPr>
        <w:t>e the primary advantages of utilizing gearing within the capital structure:</w:t>
      </w:r>
    </w:p>
    <w:p w14:paraId="615DFD1F" w14:textId="77777777" w:rsidR="00C40235" w:rsidRPr="00C40235" w:rsidRDefault="00C40235" w:rsidP="00C40235">
      <w:pPr>
        <w:spacing w:after="0" w:line="480" w:lineRule="auto"/>
        <w:rPr>
          <w:rFonts w:ascii="Times New Roman" w:hAnsi="Times New Roman" w:cs="Times New Roman"/>
          <w:b/>
          <w:bCs/>
          <w:sz w:val="24"/>
          <w:szCs w:val="24"/>
          <w:lang w:val="en-NG"/>
        </w:rPr>
      </w:pPr>
      <w:r w:rsidRPr="00C40235">
        <w:rPr>
          <w:rFonts w:ascii="Times New Roman" w:hAnsi="Times New Roman" w:cs="Times New Roman"/>
          <w:b/>
          <w:bCs/>
          <w:sz w:val="24"/>
          <w:szCs w:val="24"/>
          <w:lang w:val="en-NG"/>
        </w:rPr>
        <w:t>1. Increased Earnings per Share (EPS)</w:t>
      </w:r>
    </w:p>
    <w:p w14:paraId="6DC48BB0"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The biggest advantage for shareholders was the potential for higher earnings. When a firm borrowed money at a fixed interest rate and used it to earn a higher return on its projects, the extra profit belonged to the equity holders. According to Musa (2023), this meant that shareholders saw more profit for every share they owned without having to invest more of their own money. In simple terms, gearing allowed the owners to "make more with less."</w:t>
      </w:r>
    </w:p>
    <w:p w14:paraId="282FE1B0" w14:textId="77777777" w:rsidR="00C40235" w:rsidRPr="00C40235" w:rsidRDefault="00C40235" w:rsidP="00C40235">
      <w:pPr>
        <w:spacing w:after="0" w:line="480" w:lineRule="auto"/>
        <w:rPr>
          <w:rFonts w:ascii="Times New Roman" w:hAnsi="Times New Roman" w:cs="Times New Roman"/>
          <w:b/>
          <w:bCs/>
          <w:sz w:val="24"/>
          <w:szCs w:val="24"/>
          <w:lang w:val="en-NG"/>
        </w:rPr>
      </w:pPr>
      <w:r w:rsidRPr="00C40235">
        <w:rPr>
          <w:rFonts w:ascii="Times New Roman" w:hAnsi="Times New Roman" w:cs="Times New Roman"/>
          <w:b/>
          <w:bCs/>
          <w:sz w:val="24"/>
          <w:szCs w:val="24"/>
          <w:lang w:val="en-NG"/>
        </w:rPr>
        <w:t>2. Lower Overall Cost of Capital</w:t>
      </w:r>
    </w:p>
    <w:p w14:paraId="4FF1F56D" w14:textId="2562BAF5"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Debt</w:t>
      </w:r>
      <w:r w:rsidR="00C04800">
        <w:rPr>
          <w:rFonts w:ascii="Times New Roman" w:hAnsi="Times New Roman" w:cs="Times New Roman"/>
          <w:sz w:val="24"/>
          <w:szCs w:val="24"/>
          <w:lang w:val="en-NG"/>
        </w:rPr>
        <w:t>s are</w:t>
      </w:r>
      <w:r w:rsidRPr="00C40235">
        <w:rPr>
          <w:rFonts w:ascii="Times New Roman" w:hAnsi="Times New Roman" w:cs="Times New Roman"/>
          <w:sz w:val="24"/>
          <w:szCs w:val="24"/>
          <w:lang w:val="en-NG"/>
        </w:rPr>
        <w:t xml:space="preserve"> generally cheaper than equity for most firms on the Premium Board. This </w:t>
      </w:r>
      <w:r w:rsidR="00C04800">
        <w:rPr>
          <w:rFonts w:ascii="Times New Roman" w:hAnsi="Times New Roman" w:cs="Times New Roman"/>
          <w:sz w:val="24"/>
          <w:szCs w:val="24"/>
          <w:lang w:val="en-NG"/>
        </w:rPr>
        <w:t xml:space="preserve">is </w:t>
      </w:r>
      <w:r w:rsidRPr="00C40235">
        <w:rPr>
          <w:rFonts w:ascii="Times New Roman" w:hAnsi="Times New Roman" w:cs="Times New Roman"/>
          <w:sz w:val="24"/>
          <w:szCs w:val="24"/>
          <w:lang w:val="en-NG"/>
        </w:rPr>
        <w:t>because lenders took less risk than shareholders and therefore accepted a lower rate of return. Sanusi and Dele (2023) noted that by including a healthy amount of debt in their financing mix, companies were able to lower their Weighted Average Cost of Capital (WACC). This made it easier and cheaper for the company to fund new business ideas.</w:t>
      </w:r>
    </w:p>
    <w:p w14:paraId="1061444C" w14:textId="77777777" w:rsidR="00C40235" w:rsidRPr="00C40235" w:rsidRDefault="00C40235" w:rsidP="00C40235">
      <w:pPr>
        <w:spacing w:after="0" w:line="480" w:lineRule="auto"/>
        <w:rPr>
          <w:rFonts w:ascii="Times New Roman" w:hAnsi="Times New Roman" w:cs="Times New Roman"/>
          <w:b/>
          <w:bCs/>
          <w:sz w:val="24"/>
          <w:szCs w:val="24"/>
          <w:lang w:val="en-NG"/>
        </w:rPr>
      </w:pPr>
      <w:r w:rsidRPr="00C40235">
        <w:rPr>
          <w:rFonts w:ascii="Times New Roman" w:hAnsi="Times New Roman" w:cs="Times New Roman"/>
          <w:b/>
          <w:bCs/>
          <w:sz w:val="24"/>
          <w:szCs w:val="24"/>
          <w:lang w:val="en-NG"/>
        </w:rPr>
        <w:t>3. Protection from Inflation</w:t>
      </w:r>
    </w:p>
    <w:p w14:paraId="7E85C816" w14:textId="0B93956A"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 xml:space="preserve">In Nigeria, where inflation rates were high between 2021 and 2024, gearing offered a unique advantage. Since debt </w:t>
      </w:r>
      <w:r w:rsidR="00C04800">
        <w:rPr>
          <w:rFonts w:ascii="Times New Roman" w:hAnsi="Times New Roman" w:cs="Times New Roman"/>
          <w:sz w:val="24"/>
          <w:szCs w:val="24"/>
          <w:lang w:val="en-NG"/>
        </w:rPr>
        <w:t>is</w:t>
      </w:r>
      <w:r w:rsidRPr="00C40235">
        <w:rPr>
          <w:rFonts w:ascii="Times New Roman" w:hAnsi="Times New Roman" w:cs="Times New Roman"/>
          <w:sz w:val="24"/>
          <w:szCs w:val="24"/>
          <w:lang w:val="en-NG"/>
        </w:rPr>
        <w:t xml:space="preserve"> usually a fixed amount, companies were able to pay back their loans with "cheaper" money in the future as the value of the Naira changed. Bakare (2022) explained that while the value of money dropped, the amount of debt stayed the same, effectively reducing the real burden of the loan on the company over time.</w:t>
      </w:r>
    </w:p>
    <w:p w14:paraId="6D59E1D6" w14:textId="77777777" w:rsidR="00C40235" w:rsidRPr="00C40235" w:rsidRDefault="00C40235" w:rsidP="00C40235">
      <w:pPr>
        <w:spacing w:after="0" w:line="480" w:lineRule="auto"/>
        <w:rPr>
          <w:rFonts w:ascii="Times New Roman" w:hAnsi="Times New Roman" w:cs="Times New Roman"/>
          <w:b/>
          <w:bCs/>
          <w:sz w:val="24"/>
          <w:szCs w:val="24"/>
          <w:lang w:val="en-NG"/>
        </w:rPr>
      </w:pPr>
      <w:r w:rsidRPr="00C40235">
        <w:rPr>
          <w:rFonts w:ascii="Times New Roman" w:hAnsi="Times New Roman" w:cs="Times New Roman"/>
          <w:b/>
          <w:bCs/>
          <w:sz w:val="24"/>
          <w:szCs w:val="24"/>
          <w:lang w:val="en-NG"/>
        </w:rPr>
        <w:t>4. Financial Discipline</w:t>
      </w:r>
    </w:p>
    <w:p w14:paraId="2C39B3AC"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lastRenderedPageBreak/>
        <w:t>Having to pay interest every month acted as a motivator for management. It forced directors to be very careful and efficient with how they spent the company's money to ensure they always had enough to cover their debts. Ahmed and Shuaibu (2025) argued that gearing helped reduce "wasteful spending" because the pressure of debt repayment kept the focus on generating high operational profits (PBIT).</w:t>
      </w:r>
    </w:p>
    <w:p w14:paraId="3CAE9ABC" w14:textId="77777777" w:rsidR="00C40235" w:rsidRPr="00C40235" w:rsidRDefault="00C40235" w:rsidP="00C40235">
      <w:pPr>
        <w:spacing w:after="0" w:line="480" w:lineRule="auto"/>
        <w:rPr>
          <w:rFonts w:ascii="Times New Roman" w:hAnsi="Times New Roman" w:cs="Times New Roman"/>
          <w:b/>
          <w:bCs/>
          <w:sz w:val="24"/>
          <w:szCs w:val="24"/>
          <w:lang w:val="en-NG"/>
        </w:rPr>
      </w:pPr>
      <w:r w:rsidRPr="00C40235">
        <w:rPr>
          <w:rFonts w:ascii="Times New Roman" w:hAnsi="Times New Roman" w:cs="Times New Roman"/>
          <w:b/>
          <w:bCs/>
          <w:sz w:val="24"/>
          <w:szCs w:val="24"/>
          <w:lang w:val="en-NG"/>
        </w:rPr>
        <w:t>5. Flexibility in Capital Structure</w:t>
      </w:r>
    </w:p>
    <w:p w14:paraId="1173028E"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Gearing provided firms with more options. Unlike equity, which stayed with the company forever, debt could be paid back when it was no longer needed. This allowed Nigerian firms to adjust their financial setup based on the economy. For example, if interest rates became too high, they could pay off their loans and rely more on their own savings (Usman, 2024).</w:t>
      </w:r>
    </w:p>
    <w:p w14:paraId="0B6F2A5E" w14:textId="77777777" w:rsidR="00C40235" w:rsidRPr="007927AB" w:rsidRDefault="00C40235" w:rsidP="00EC72CB">
      <w:pPr>
        <w:spacing w:after="0" w:line="480" w:lineRule="auto"/>
        <w:rPr>
          <w:rFonts w:ascii="Times New Roman" w:hAnsi="Times New Roman" w:cs="Times New Roman"/>
          <w:sz w:val="24"/>
          <w:szCs w:val="24"/>
        </w:rPr>
      </w:pPr>
    </w:p>
    <w:p w14:paraId="7E4E20A0" w14:textId="78519A17" w:rsidR="00C40235" w:rsidRPr="007927AB" w:rsidRDefault="00C40235" w:rsidP="00C40235">
      <w:pPr>
        <w:spacing w:after="0" w:line="480" w:lineRule="auto"/>
        <w:rPr>
          <w:rFonts w:ascii="Times New Roman" w:hAnsi="Times New Roman" w:cs="Times New Roman"/>
          <w:b/>
          <w:bCs/>
          <w:sz w:val="24"/>
          <w:szCs w:val="24"/>
        </w:rPr>
      </w:pPr>
      <w:r w:rsidRPr="007927AB">
        <w:rPr>
          <w:rFonts w:ascii="Times New Roman" w:hAnsi="Times New Roman" w:cs="Times New Roman"/>
          <w:b/>
          <w:bCs/>
          <w:sz w:val="24"/>
          <w:szCs w:val="24"/>
        </w:rPr>
        <w:t>2.1.1.</w:t>
      </w:r>
      <w:r w:rsidRPr="007927AB">
        <w:rPr>
          <w:rFonts w:ascii="Times New Roman" w:hAnsi="Times New Roman" w:cs="Times New Roman"/>
          <w:b/>
          <w:bCs/>
          <w:sz w:val="24"/>
          <w:szCs w:val="24"/>
        </w:rPr>
        <w:t>5</w:t>
      </w:r>
      <w:r w:rsidRPr="007927AB">
        <w:rPr>
          <w:rFonts w:ascii="Times New Roman" w:hAnsi="Times New Roman" w:cs="Times New Roman"/>
          <w:b/>
          <w:bCs/>
          <w:sz w:val="24"/>
          <w:szCs w:val="24"/>
        </w:rPr>
        <w:t xml:space="preserve"> Disadvantages of Gearing</w:t>
      </w:r>
    </w:p>
    <w:p w14:paraId="353B2414" w14:textId="57ABA71E"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 xml:space="preserve">The following </w:t>
      </w:r>
      <w:r w:rsidR="006673E0">
        <w:rPr>
          <w:rFonts w:ascii="Times New Roman" w:hAnsi="Times New Roman" w:cs="Times New Roman"/>
          <w:sz w:val="24"/>
          <w:szCs w:val="24"/>
          <w:lang w:val="en-NG"/>
        </w:rPr>
        <w:t>are</w:t>
      </w:r>
      <w:r w:rsidRPr="00C40235">
        <w:rPr>
          <w:rFonts w:ascii="Times New Roman" w:hAnsi="Times New Roman" w:cs="Times New Roman"/>
          <w:sz w:val="24"/>
          <w:szCs w:val="24"/>
          <w:lang w:val="en-NG"/>
        </w:rPr>
        <w:t xml:space="preserve"> the primary disadvantages of utilizing gearing:</w:t>
      </w:r>
    </w:p>
    <w:p w14:paraId="38E3E936" w14:textId="77777777" w:rsidR="00C40235" w:rsidRPr="00C40235" w:rsidRDefault="00C40235" w:rsidP="00C40235">
      <w:pPr>
        <w:spacing w:after="0" w:line="480" w:lineRule="auto"/>
        <w:rPr>
          <w:rFonts w:ascii="Times New Roman" w:hAnsi="Times New Roman" w:cs="Times New Roman"/>
          <w:b/>
          <w:bCs/>
          <w:sz w:val="24"/>
          <w:szCs w:val="24"/>
          <w:lang w:val="en-NG"/>
        </w:rPr>
      </w:pPr>
      <w:r w:rsidRPr="00C40235">
        <w:rPr>
          <w:rFonts w:ascii="Times New Roman" w:hAnsi="Times New Roman" w:cs="Times New Roman"/>
          <w:b/>
          <w:bCs/>
          <w:sz w:val="24"/>
          <w:szCs w:val="24"/>
          <w:lang w:val="en-NG"/>
        </w:rPr>
        <w:t>1. Financial Distress and Bankruptcy Risk</w:t>
      </w:r>
    </w:p>
    <w:p w14:paraId="1A767D35" w14:textId="56A8CD59"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 xml:space="preserve">The most dangerous disadvantage of gearing </w:t>
      </w:r>
      <w:r w:rsidR="006673E0">
        <w:rPr>
          <w:rFonts w:ascii="Times New Roman" w:hAnsi="Times New Roman" w:cs="Times New Roman"/>
          <w:sz w:val="24"/>
          <w:szCs w:val="24"/>
          <w:lang w:val="en-NG"/>
        </w:rPr>
        <w:t>is</w:t>
      </w:r>
      <w:r w:rsidRPr="00C40235">
        <w:rPr>
          <w:rFonts w:ascii="Times New Roman" w:hAnsi="Times New Roman" w:cs="Times New Roman"/>
          <w:sz w:val="24"/>
          <w:szCs w:val="24"/>
          <w:lang w:val="en-NG"/>
        </w:rPr>
        <w:t xml:space="preserve"> the risk of the firm failing completely. Because interest payments must be made regardless of whether the company made a profit or a loss, high debt levels put immense pressure on cash flow. Bakare (2022) noted that if a firm's Profit Before Interest and Tax (PBIT) dropped, it might struggle to pay its lenders, leading to legal battles or even the total closure of the business. In simple terms, too much debt could turn a small business problem into a total disaster.</w:t>
      </w:r>
    </w:p>
    <w:p w14:paraId="4EAE23C2" w14:textId="77777777" w:rsidR="00C40235" w:rsidRPr="00C40235" w:rsidRDefault="00C40235" w:rsidP="00C40235">
      <w:pPr>
        <w:spacing w:after="0" w:line="480" w:lineRule="auto"/>
        <w:rPr>
          <w:rFonts w:ascii="Times New Roman" w:hAnsi="Times New Roman" w:cs="Times New Roman"/>
          <w:b/>
          <w:bCs/>
          <w:sz w:val="24"/>
          <w:szCs w:val="24"/>
          <w:lang w:val="en-NG"/>
        </w:rPr>
      </w:pPr>
      <w:r w:rsidRPr="00C40235">
        <w:rPr>
          <w:rFonts w:ascii="Times New Roman" w:hAnsi="Times New Roman" w:cs="Times New Roman"/>
          <w:b/>
          <w:bCs/>
          <w:sz w:val="24"/>
          <w:szCs w:val="24"/>
          <w:lang w:val="en-NG"/>
        </w:rPr>
        <w:t>2. Increased Cost of Borrowing</w:t>
      </w:r>
    </w:p>
    <w:p w14:paraId="099EAA96"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 xml:space="preserve">As a company took on more debt, it became riskier in the eyes of lenders. Banks and bondholders often charged higher interest rates to compensate for this increased risk. Sanusi and Dele (2023) observed that when Nigerian firms reached a certain level of gearing, the cost of new loans spiked, which could eventually make the total cost of capital higher than </w:t>
      </w:r>
      <w:r w:rsidRPr="00C40235">
        <w:rPr>
          <w:rFonts w:ascii="Times New Roman" w:hAnsi="Times New Roman" w:cs="Times New Roman"/>
          <w:sz w:val="24"/>
          <w:szCs w:val="24"/>
          <w:lang w:val="en-NG"/>
        </w:rPr>
        <w:lastRenderedPageBreak/>
        <w:t>the returns the company was making. This is often referred to as the "point of diminishing returns."</w:t>
      </w:r>
    </w:p>
    <w:p w14:paraId="2702FF8E" w14:textId="77777777" w:rsidR="00C40235" w:rsidRPr="00C40235" w:rsidRDefault="00C40235" w:rsidP="00C40235">
      <w:pPr>
        <w:spacing w:after="0" w:line="480" w:lineRule="auto"/>
        <w:rPr>
          <w:rFonts w:ascii="Times New Roman" w:hAnsi="Times New Roman" w:cs="Times New Roman"/>
          <w:b/>
          <w:bCs/>
          <w:sz w:val="24"/>
          <w:szCs w:val="24"/>
          <w:lang w:val="en-NG"/>
        </w:rPr>
      </w:pPr>
      <w:r w:rsidRPr="00C40235">
        <w:rPr>
          <w:rFonts w:ascii="Times New Roman" w:hAnsi="Times New Roman" w:cs="Times New Roman"/>
          <w:b/>
          <w:bCs/>
          <w:sz w:val="24"/>
          <w:szCs w:val="24"/>
          <w:lang w:val="en-NG"/>
        </w:rPr>
        <w:t>3. Restrictive Covenants</w:t>
      </w:r>
    </w:p>
    <w:p w14:paraId="3912B3DE"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Lenders often protected their money by placing "rules" or "covenants" on the company. These rules might stop the company from paying dividends to shareholders, prevent them from buying new assets, or limit further borrowing. Usman (2024) argued that these restrictions could "tie the hands" of management, making it difficult for the firm to react quickly to new opportunities in the Nigerian market.</w:t>
      </w:r>
    </w:p>
    <w:p w14:paraId="1D8B17DA" w14:textId="77777777" w:rsidR="00C40235" w:rsidRPr="00C40235" w:rsidRDefault="00C40235" w:rsidP="00C40235">
      <w:pPr>
        <w:spacing w:after="0" w:line="480" w:lineRule="auto"/>
        <w:rPr>
          <w:rFonts w:ascii="Times New Roman" w:hAnsi="Times New Roman" w:cs="Times New Roman"/>
          <w:b/>
          <w:bCs/>
          <w:sz w:val="24"/>
          <w:szCs w:val="24"/>
          <w:lang w:val="en-NG"/>
        </w:rPr>
      </w:pPr>
      <w:r w:rsidRPr="00C40235">
        <w:rPr>
          <w:rFonts w:ascii="Times New Roman" w:hAnsi="Times New Roman" w:cs="Times New Roman"/>
          <w:b/>
          <w:bCs/>
          <w:sz w:val="24"/>
          <w:szCs w:val="24"/>
          <w:lang w:val="en-NG"/>
        </w:rPr>
        <w:t>4. Interest Rate Volatility</w:t>
      </w:r>
    </w:p>
    <w:p w14:paraId="7C1ED59E" w14:textId="5E08FBC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In the Nigerian economy, interest rates can change quickly due to decisions by the Central Bank. For firms with high gearing, a sudden increase in interest rates</w:t>
      </w:r>
      <w:r w:rsidR="006673E0">
        <w:rPr>
          <w:rFonts w:ascii="Times New Roman" w:hAnsi="Times New Roman" w:cs="Times New Roman"/>
          <w:sz w:val="24"/>
          <w:szCs w:val="24"/>
          <w:lang w:val="en-NG"/>
        </w:rPr>
        <w:t xml:space="preserve"> </w:t>
      </w:r>
      <w:r w:rsidRPr="00C40235">
        <w:rPr>
          <w:rFonts w:ascii="Times New Roman" w:hAnsi="Times New Roman" w:cs="Times New Roman"/>
          <w:sz w:val="24"/>
          <w:szCs w:val="24"/>
          <w:lang w:val="en-NG"/>
        </w:rPr>
        <w:t>like those seen in 202</w:t>
      </w:r>
      <w:r w:rsidR="006673E0">
        <w:rPr>
          <w:rFonts w:ascii="Times New Roman" w:hAnsi="Times New Roman" w:cs="Times New Roman"/>
          <w:sz w:val="24"/>
          <w:szCs w:val="24"/>
          <w:lang w:val="en-NG"/>
        </w:rPr>
        <w:t xml:space="preserve"> </w:t>
      </w:r>
      <w:r w:rsidRPr="00C40235">
        <w:rPr>
          <w:rFonts w:ascii="Times New Roman" w:hAnsi="Times New Roman" w:cs="Times New Roman"/>
          <w:sz w:val="24"/>
          <w:szCs w:val="24"/>
          <w:lang w:val="en-NG"/>
        </w:rPr>
        <w:t>meant that their debt became much more expensive almost overnight. Olakunle and Silas (2024) highlighted that this volatility could wipe out a firm's profit margins, as more and more of their earnings had to be sent to the bank rather than being reinvested in the business.</w:t>
      </w:r>
    </w:p>
    <w:p w14:paraId="45F5FCEB" w14:textId="77777777" w:rsidR="00C40235" w:rsidRPr="00C40235" w:rsidRDefault="00C40235" w:rsidP="00C40235">
      <w:pPr>
        <w:spacing w:after="0" w:line="480" w:lineRule="auto"/>
        <w:rPr>
          <w:rFonts w:ascii="Times New Roman" w:hAnsi="Times New Roman" w:cs="Times New Roman"/>
          <w:b/>
          <w:bCs/>
          <w:sz w:val="24"/>
          <w:szCs w:val="24"/>
          <w:lang w:val="en-NG"/>
        </w:rPr>
      </w:pPr>
      <w:r w:rsidRPr="00C40235">
        <w:rPr>
          <w:rFonts w:ascii="Times New Roman" w:hAnsi="Times New Roman" w:cs="Times New Roman"/>
          <w:b/>
          <w:bCs/>
          <w:sz w:val="24"/>
          <w:szCs w:val="24"/>
          <w:lang w:val="en-NG"/>
        </w:rPr>
        <w:t>5. Negative Perception during Downturns</w:t>
      </w:r>
    </w:p>
    <w:p w14:paraId="08F49A37"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While gearing looks good when the economy is booming, it looks very bad during a recession. Investors often sell off shares of highly geared companies when they fear an economic slowdown because they know those firms have heavy fixed obligations. This can lead to a sharp drop in the company's stock price on the Nigerian Exchange, making it harder for the firm to raise money in the future (Musa, 2023).</w:t>
      </w:r>
    </w:p>
    <w:p w14:paraId="7B812E13" w14:textId="69EBEB9D" w:rsidR="00C40235" w:rsidRPr="007927AB" w:rsidRDefault="00C40235" w:rsidP="00C40235">
      <w:pPr>
        <w:spacing w:after="0" w:line="480" w:lineRule="auto"/>
        <w:rPr>
          <w:rFonts w:ascii="Times New Roman" w:hAnsi="Times New Roman" w:cs="Times New Roman"/>
          <w:b/>
          <w:bCs/>
          <w:sz w:val="24"/>
          <w:szCs w:val="24"/>
        </w:rPr>
      </w:pPr>
      <w:r w:rsidRPr="007927AB">
        <w:rPr>
          <w:rFonts w:ascii="Times New Roman" w:hAnsi="Times New Roman" w:cs="Times New Roman"/>
          <w:b/>
          <w:bCs/>
          <w:sz w:val="24"/>
          <w:szCs w:val="24"/>
        </w:rPr>
        <w:t>2.1.1.</w:t>
      </w:r>
      <w:r w:rsidRPr="007927AB">
        <w:rPr>
          <w:rFonts w:ascii="Times New Roman" w:hAnsi="Times New Roman" w:cs="Times New Roman"/>
          <w:b/>
          <w:bCs/>
          <w:sz w:val="24"/>
          <w:szCs w:val="24"/>
        </w:rPr>
        <w:t>6</w:t>
      </w:r>
      <w:r w:rsidRPr="007927AB">
        <w:rPr>
          <w:rFonts w:ascii="Times New Roman" w:hAnsi="Times New Roman" w:cs="Times New Roman"/>
          <w:b/>
          <w:bCs/>
          <w:sz w:val="24"/>
          <w:szCs w:val="24"/>
        </w:rPr>
        <w:t xml:space="preserve"> Challenges of High Gearing</w:t>
      </w:r>
    </w:p>
    <w:p w14:paraId="6FB5D39D" w14:textId="1F480832"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 xml:space="preserve">The following </w:t>
      </w:r>
      <w:r w:rsidR="006673E0">
        <w:rPr>
          <w:rFonts w:ascii="Times New Roman" w:hAnsi="Times New Roman" w:cs="Times New Roman"/>
          <w:sz w:val="24"/>
          <w:szCs w:val="24"/>
          <w:lang w:val="en-NG"/>
        </w:rPr>
        <w:t xml:space="preserve">are </w:t>
      </w:r>
      <w:r w:rsidRPr="00C40235">
        <w:rPr>
          <w:rFonts w:ascii="Times New Roman" w:hAnsi="Times New Roman" w:cs="Times New Roman"/>
          <w:sz w:val="24"/>
          <w:szCs w:val="24"/>
          <w:lang w:val="en-NG"/>
        </w:rPr>
        <w:t>the main challenges associated with high gearing:</w:t>
      </w:r>
    </w:p>
    <w:p w14:paraId="2D843176"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1. Cash Flow Pressure</w:t>
      </w:r>
    </w:p>
    <w:p w14:paraId="436A466C" w14:textId="634687C0"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 xml:space="preserve">The biggest challenge </w:t>
      </w:r>
      <w:r w:rsidR="006673E0">
        <w:rPr>
          <w:rFonts w:ascii="Times New Roman" w:hAnsi="Times New Roman" w:cs="Times New Roman"/>
          <w:sz w:val="24"/>
          <w:szCs w:val="24"/>
          <w:lang w:val="en-NG"/>
        </w:rPr>
        <w:t>is</w:t>
      </w:r>
      <w:r w:rsidRPr="00C40235">
        <w:rPr>
          <w:rFonts w:ascii="Times New Roman" w:hAnsi="Times New Roman" w:cs="Times New Roman"/>
          <w:sz w:val="24"/>
          <w:szCs w:val="24"/>
          <w:lang w:val="en-NG"/>
        </w:rPr>
        <w:t xml:space="preserve"> the constant need for cash to pay interest and repay the principal amount of loans. Even if a company was making a "paper profit," it could still face a crisis if </w:t>
      </w:r>
      <w:r w:rsidRPr="00C40235">
        <w:rPr>
          <w:rFonts w:ascii="Times New Roman" w:hAnsi="Times New Roman" w:cs="Times New Roman"/>
          <w:sz w:val="24"/>
          <w:szCs w:val="24"/>
          <w:lang w:val="en-NG"/>
        </w:rPr>
        <w:lastRenderedPageBreak/>
        <w:t>it did not have actual cash in the bank on the day the payment was due. Bakare (2022) explained that high gearing left very little "breathing room" for firms. In simple terms, the company had to prioritize the bank over everything else, including buying new equipment or paying staff bonuses.</w:t>
      </w:r>
    </w:p>
    <w:p w14:paraId="5F1C6CCF"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2. Reduced Investment Capacity</w:t>
      </w:r>
    </w:p>
    <w:p w14:paraId="6087174A"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When a firm was highly geared, most of its extra money went toward servicing its debt. This created a challenge where the firm could not afford to invest in new, profitable projects. Ibrahim and Yakubu (2021) noted that high-tier firms often missed out on growth opportunities because their balance sheets were "too heavy" with debt to take on anything new. This essentially slowed down the company's ability to compete with others who had more free cash.</w:t>
      </w:r>
    </w:p>
    <w:p w14:paraId="399566C6"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3. Vulnerability to Macro-economic Shocks</w:t>
      </w:r>
    </w:p>
    <w:p w14:paraId="33947B31" w14:textId="0686C149"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Nigeria’s economy can be unpredictable due to changes in government policy or global oil prices. For a highly geared firm, a small change in the economy</w:t>
      </w:r>
      <w:r w:rsidR="008970E3">
        <w:rPr>
          <w:rFonts w:ascii="Times New Roman" w:hAnsi="Times New Roman" w:cs="Times New Roman"/>
          <w:sz w:val="24"/>
          <w:szCs w:val="24"/>
          <w:lang w:val="en-NG"/>
        </w:rPr>
        <w:t xml:space="preserve"> </w:t>
      </w:r>
      <w:r w:rsidRPr="00C40235">
        <w:rPr>
          <w:rFonts w:ascii="Times New Roman" w:hAnsi="Times New Roman" w:cs="Times New Roman"/>
          <w:sz w:val="24"/>
          <w:szCs w:val="24"/>
          <w:lang w:val="en-NG"/>
        </w:rPr>
        <w:t>like a drop in the value of the Naira</w:t>
      </w:r>
      <w:r w:rsidR="008970E3">
        <w:rPr>
          <w:rFonts w:ascii="Times New Roman" w:hAnsi="Times New Roman" w:cs="Times New Roman"/>
          <w:sz w:val="24"/>
          <w:szCs w:val="24"/>
          <w:lang w:val="en-NG"/>
        </w:rPr>
        <w:t xml:space="preserve"> </w:t>
      </w:r>
      <w:r w:rsidRPr="00C40235">
        <w:rPr>
          <w:rFonts w:ascii="Times New Roman" w:hAnsi="Times New Roman" w:cs="Times New Roman"/>
          <w:sz w:val="24"/>
          <w:szCs w:val="24"/>
          <w:lang w:val="en-NG"/>
        </w:rPr>
        <w:t>became a major threat. Olakunle and Silas (2024) pointed out that highly geared firms were the first to suffer when the Central Bank increased interest rates. Managers faced the constant challenge of trying to protect the company from economic problems they could not control.</w:t>
      </w:r>
    </w:p>
    <w:p w14:paraId="6246E8A8"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4. Difficulty in Accessing New Capital</w:t>
      </w:r>
    </w:p>
    <w:p w14:paraId="55585769"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Once a company’s gearing level reached a very high point, it became extremely difficult to borrow more money or attract new investors. New lenders were often scared away by the existing mountain of debt. Musa (2023) highlighted that managers of highly geared firms often had to spend a significant amount of time "convincing" investors that the company was still safe, rather than focusing on growing the business.</w:t>
      </w:r>
    </w:p>
    <w:p w14:paraId="391E43F1"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5. Management Stress and Short-termism</w:t>
      </w:r>
    </w:p>
    <w:p w14:paraId="59214480" w14:textId="66A694BA"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lastRenderedPageBreak/>
        <w:t xml:space="preserve">High gearing often forced managers to focus only on the </w:t>
      </w:r>
      <w:r w:rsidR="008970E3" w:rsidRPr="00C40235">
        <w:rPr>
          <w:rFonts w:ascii="Times New Roman" w:hAnsi="Times New Roman" w:cs="Times New Roman"/>
          <w:sz w:val="24"/>
          <w:szCs w:val="24"/>
          <w:lang w:val="en-NG"/>
        </w:rPr>
        <w:t>short-term</w:t>
      </w:r>
      <w:r w:rsidR="008970E3">
        <w:rPr>
          <w:rFonts w:ascii="Times New Roman" w:hAnsi="Times New Roman" w:cs="Times New Roman"/>
          <w:sz w:val="24"/>
          <w:szCs w:val="24"/>
          <w:lang w:val="en-NG"/>
        </w:rPr>
        <w:t xml:space="preserve"> </w:t>
      </w:r>
      <w:r w:rsidRPr="00C40235">
        <w:rPr>
          <w:rFonts w:ascii="Times New Roman" w:hAnsi="Times New Roman" w:cs="Times New Roman"/>
          <w:sz w:val="24"/>
          <w:szCs w:val="24"/>
          <w:lang w:val="en-NG"/>
        </w:rPr>
        <w:t xml:space="preserve">making sure they could pay the next interest </w:t>
      </w:r>
      <w:r w:rsidR="008970E3" w:rsidRPr="00C40235">
        <w:rPr>
          <w:rFonts w:ascii="Times New Roman" w:hAnsi="Times New Roman" w:cs="Times New Roman"/>
          <w:sz w:val="24"/>
          <w:szCs w:val="24"/>
          <w:lang w:val="en-NG"/>
        </w:rPr>
        <w:t>bill rather</w:t>
      </w:r>
      <w:r w:rsidRPr="00C40235">
        <w:rPr>
          <w:rFonts w:ascii="Times New Roman" w:hAnsi="Times New Roman" w:cs="Times New Roman"/>
          <w:sz w:val="24"/>
          <w:szCs w:val="24"/>
          <w:lang w:val="en-NG"/>
        </w:rPr>
        <w:t xml:space="preserve"> than planning for the next five or ten years. Ahmed and Shuaibu (2025) argued that this "survival mode" could lead to poor long-term decisions, such as cutting spending on research or maintenance just to save cash for debt payments. In simple words, the challenge was keeping the company alive today without damaging its future.</w:t>
      </w:r>
    </w:p>
    <w:p w14:paraId="09D8809E" w14:textId="2230D975" w:rsidR="00C40235" w:rsidRPr="007927AB" w:rsidRDefault="00C40235" w:rsidP="00C40235">
      <w:pPr>
        <w:spacing w:after="0" w:line="480" w:lineRule="auto"/>
        <w:rPr>
          <w:rFonts w:ascii="Times New Roman" w:hAnsi="Times New Roman" w:cs="Times New Roman"/>
          <w:sz w:val="24"/>
          <w:szCs w:val="24"/>
        </w:rPr>
      </w:pPr>
      <w:r w:rsidRPr="007927AB">
        <w:rPr>
          <w:rFonts w:ascii="Times New Roman" w:hAnsi="Times New Roman" w:cs="Times New Roman"/>
          <w:b/>
          <w:bCs/>
          <w:sz w:val="24"/>
          <w:szCs w:val="24"/>
        </w:rPr>
        <w:t>2.1.1.</w:t>
      </w:r>
      <w:r w:rsidRPr="007927AB">
        <w:rPr>
          <w:rFonts w:ascii="Times New Roman" w:hAnsi="Times New Roman" w:cs="Times New Roman"/>
          <w:b/>
          <w:bCs/>
          <w:sz w:val="24"/>
          <w:szCs w:val="24"/>
        </w:rPr>
        <w:t>7</w:t>
      </w:r>
      <w:r w:rsidRPr="007927AB">
        <w:rPr>
          <w:rFonts w:ascii="Times New Roman" w:hAnsi="Times New Roman" w:cs="Times New Roman"/>
          <w:b/>
          <w:bCs/>
          <w:sz w:val="24"/>
          <w:szCs w:val="24"/>
        </w:rPr>
        <w:t xml:space="preserve"> Factors Influencing Gearing Decisions</w:t>
      </w:r>
    </w:p>
    <w:p w14:paraId="5D374F2E" w14:textId="77777777" w:rsidR="00C40235" w:rsidRPr="00C40235" w:rsidRDefault="00C40235" w:rsidP="00C40235">
      <w:pPr>
        <w:spacing w:after="0" w:line="480" w:lineRule="auto"/>
        <w:rPr>
          <w:rFonts w:ascii="Times New Roman" w:hAnsi="Times New Roman" w:cs="Times New Roman"/>
          <w:b/>
          <w:bCs/>
          <w:sz w:val="24"/>
          <w:szCs w:val="24"/>
          <w:lang w:val="en-NG"/>
        </w:rPr>
      </w:pPr>
      <w:r w:rsidRPr="00C40235">
        <w:rPr>
          <w:rFonts w:ascii="Times New Roman" w:hAnsi="Times New Roman" w:cs="Times New Roman"/>
          <w:b/>
          <w:bCs/>
          <w:sz w:val="24"/>
          <w:szCs w:val="24"/>
          <w:lang w:val="en-NG"/>
        </w:rPr>
        <w:t>1. Profitability of the Firm</w:t>
      </w:r>
    </w:p>
    <w:p w14:paraId="2DE56DE1"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 xml:space="preserve">According to the </w:t>
      </w:r>
      <w:r w:rsidRPr="00C40235">
        <w:rPr>
          <w:rFonts w:ascii="Times New Roman" w:hAnsi="Times New Roman" w:cs="Times New Roman"/>
          <w:b/>
          <w:bCs/>
          <w:sz w:val="24"/>
          <w:szCs w:val="24"/>
          <w:lang w:val="en-NG"/>
        </w:rPr>
        <w:t>Pecking Order Theory</w:t>
      </w:r>
      <w:r w:rsidRPr="00C40235">
        <w:rPr>
          <w:rFonts w:ascii="Times New Roman" w:hAnsi="Times New Roman" w:cs="Times New Roman"/>
          <w:sz w:val="24"/>
          <w:szCs w:val="24"/>
          <w:lang w:val="en-NG"/>
        </w:rPr>
        <w:t>, firms prefer to use their own money (retained earnings) before borrowing. Musa (2023) observed that highly profitable Nigerian firms often had lower gearing because they could fund their growth using the cash they made from sales. On the other hand, firms with lower profits often had to borrow more because they did not have enough savings to cover their expansion costs.</w:t>
      </w:r>
    </w:p>
    <w:p w14:paraId="55B5263B" w14:textId="77777777" w:rsidR="00C40235" w:rsidRPr="00C40235" w:rsidRDefault="00C40235" w:rsidP="00C40235">
      <w:pPr>
        <w:spacing w:after="0" w:line="480" w:lineRule="auto"/>
        <w:rPr>
          <w:rFonts w:ascii="Times New Roman" w:hAnsi="Times New Roman" w:cs="Times New Roman"/>
          <w:b/>
          <w:bCs/>
          <w:sz w:val="24"/>
          <w:szCs w:val="24"/>
          <w:lang w:val="en-NG"/>
        </w:rPr>
      </w:pPr>
      <w:r w:rsidRPr="00C40235">
        <w:rPr>
          <w:rFonts w:ascii="Times New Roman" w:hAnsi="Times New Roman" w:cs="Times New Roman"/>
          <w:b/>
          <w:bCs/>
          <w:sz w:val="24"/>
          <w:szCs w:val="24"/>
          <w:lang w:val="en-NG"/>
        </w:rPr>
        <w:t>2. Tangibility of Assets</w:t>
      </w:r>
    </w:p>
    <w:p w14:paraId="218888F1"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Companies that owned a lot of "hard" assets, like buildings, machinery, or land, found it much easier to borrow money. These assets served as collateral (security) for loans. Sanusi and Dele (2023) explained that banks in Nigeria were more willing to lend to industrial or manufacturing firms on the Premium Board because they could seize the physical assets if the loan was not paid. Therefore, firms with more tangible assets tended to have higher gearing.</w:t>
      </w:r>
    </w:p>
    <w:p w14:paraId="0DFA416C" w14:textId="77777777" w:rsidR="00C40235" w:rsidRPr="00C40235" w:rsidRDefault="00C40235" w:rsidP="00C40235">
      <w:pPr>
        <w:spacing w:after="0" w:line="480" w:lineRule="auto"/>
        <w:rPr>
          <w:rFonts w:ascii="Times New Roman" w:hAnsi="Times New Roman" w:cs="Times New Roman"/>
          <w:b/>
          <w:bCs/>
          <w:sz w:val="24"/>
          <w:szCs w:val="24"/>
          <w:lang w:val="en-NG"/>
        </w:rPr>
      </w:pPr>
      <w:r w:rsidRPr="00C40235">
        <w:rPr>
          <w:rFonts w:ascii="Times New Roman" w:hAnsi="Times New Roman" w:cs="Times New Roman"/>
          <w:b/>
          <w:bCs/>
          <w:sz w:val="24"/>
          <w:szCs w:val="24"/>
          <w:lang w:val="en-NG"/>
        </w:rPr>
        <w:t>3. Corporate Tax Rates</w:t>
      </w:r>
    </w:p>
    <w:p w14:paraId="54AC84BB"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As discussed earlier, interest payments are tax-deductible in Nigeria. When the corporate tax rate is high, the "tax shield" benefit of debt becomes more attractive. Bakare (2022) noted that firms often increased their gearing when they wanted to reduce their tax burden. In simple terms, the more the government charged in taxes, the more a company was encouraged to borrow to save on those tax costs.</w:t>
      </w:r>
    </w:p>
    <w:p w14:paraId="796CD21F" w14:textId="77777777" w:rsidR="00C40235" w:rsidRPr="00C40235" w:rsidRDefault="00C40235" w:rsidP="00C40235">
      <w:pPr>
        <w:spacing w:after="0" w:line="480" w:lineRule="auto"/>
        <w:rPr>
          <w:rFonts w:ascii="Times New Roman" w:hAnsi="Times New Roman" w:cs="Times New Roman"/>
          <w:b/>
          <w:bCs/>
          <w:sz w:val="24"/>
          <w:szCs w:val="24"/>
          <w:lang w:val="en-NG"/>
        </w:rPr>
      </w:pPr>
      <w:r w:rsidRPr="00C40235">
        <w:rPr>
          <w:rFonts w:ascii="Times New Roman" w:hAnsi="Times New Roman" w:cs="Times New Roman"/>
          <w:b/>
          <w:bCs/>
          <w:sz w:val="24"/>
          <w:szCs w:val="24"/>
          <w:lang w:val="en-NG"/>
        </w:rPr>
        <w:t>4. Interest Rate Levels</w:t>
      </w:r>
    </w:p>
    <w:p w14:paraId="5EC5E772"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lastRenderedPageBreak/>
        <w:t>The cost of borrowing (interest rates) was a major factor, especially between 2021 and 2024. When the Central Bank of Nigeria increased interest rates to fight inflation, borrowing became very expensive. Olakunle and Silas (2024) highlighted that many firms reduced their gearing or avoided new loans during periods of high interest rates because the cost of paying back the debt would eat too much into their operational profit (PBIT).</w:t>
      </w:r>
    </w:p>
    <w:p w14:paraId="694CE7BD" w14:textId="77777777" w:rsidR="00C40235" w:rsidRPr="00C40235" w:rsidRDefault="00C40235" w:rsidP="00C40235">
      <w:pPr>
        <w:spacing w:after="0" w:line="480" w:lineRule="auto"/>
        <w:rPr>
          <w:rFonts w:ascii="Times New Roman" w:hAnsi="Times New Roman" w:cs="Times New Roman"/>
          <w:b/>
          <w:bCs/>
          <w:sz w:val="24"/>
          <w:szCs w:val="24"/>
          <w:lang w:val="en-NG"/>
        </w:rPr>
      </w:pPr>
      <w:r w:rsidRPr="00C40235">
        <w:rPr>
          <w:rFonts w:ascii="Times New Roman" w:hAnsi="Times New Roman" w:cs="Times New Roman"/>
          <w:b/>
          <w:bCs/>
          <w:sz w:val="24"/>
          <w:szCs w:val="24"/>
          <w:lang w:val="en-NG"/>
        </w:rPr>
        <w:t>5. Firm Size</w:t>
      </w:r>
    </w:p>
    <w:p w14:paraId="46632A02"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Larger companies, like those on the Premium Board, usually had higher gearing than smaller companies. This was because big firms were seen as "too big to fail" and more stable, making them more attractive to lenders. Ahmed and Shuaibu (2025) argued that the size of a firm gave it more bargaining power to negotiate lower interest rates, which encouraged them to use more debt in their capital structure.</w:t>
      </w:r>
    </w:p>
    <w:p w14:paraId="654F5B3A" w14:textId="77777777" w:rsidR="00C40235" w:rsidRPr="00C40235" w:rsidRDefault="00C40235" w:rsidP="00C40235">
      <w:pPr>
        <w:spacing w:after="0" w:line="480" w:lineRule="auto"/>
        <w:rPr>
          <w:rFonts w:ascii="Times New Roman" w:hAnsi="Times New Roman" w:cs="Times New Roman"/>
          <w:b/>
          <w:bCs/>
          <w:sz w:val="24"/>
          <w:szCs w:val="24"/>
          <w:lang w:val="en-NG"/>
        </w:rPr>
      </w:pPr>
      <w:r w:rsidRPr="00C40235">
        <w:rPr>
          <w:rFonts w:ascii="Times New Roman" w:hAnsi="Times New Roman" w:cs="Times New Roman"/>
          <w:b/>
          <w:bCs/>
          <w:sz w:val="24"/>
          <w:szCs w:val="24"/>
          <w:lang w:val="en-NG"/>
        </w:rPr>
        <w:t>6. Growth Opportunities</w:t>
      </w:r>
    </w:p>
    <w:p w14:paraId="306BAB5E" w14:textId="77777777" w:rsidR="00C40235" w:rsidRPr="00C40235" w:rsidRDefault="00C40235" w:rsidP="00C40235">
      <w:pPr>
        <w:spacing w:after="0" w:line="480" w:lineRule="auto"/>
        <w:rPr>
          <w:rFonts w:ascii="Times New Roman" w:hAnsi="Times New Roman" w:cs="Times New Roman"/>
          <w:sz w:val="24"/>
          <w:szCs w:val="24"/>
          <w:lang w:val="en-NG"/>
        </w:rPr>
      </w:pPr>
      <w:r w:rsidRPr="00C40235">
        <w:rPr>
          <w:rFonts w:ascii="Times New Roman" w:hAnsi="Times New Roman" w:cs="Times New Roman"/>
          <w:sz w:val="24"/>
          <w:szCs w:val="24"/>
          <w:lang w:val="en-NG"/>
        </w:rPr>
        <w:t>Firms that were expanding quickly often needed more money than they could generate internally. If a company had a chance to enter a new market or launch a new product, it might choose high gearing to capture that opportunity before its competitors did. Usman (2024) pointed out that for Nigerian tech and industrial firms, the need for rapid growth often outweighed the fear of debt.</w:t>
      </w:r>
    </w:p>
    <w:p w14:paraId="4390270F" w14:textId="3AD0E909" w:rsidR="00C40235" w:rsidRPr="007927AB" w:rsidRDefault="002E18CF" w:rsidP="00C40235">
      <w:pPr>
        <w:spacing w:after="0" w:line="480" w:lineRule="auto"/>
        <w:rPr>
          <w:rFonts w:ascii="Times New Roman" w:hAnsi="Times New Roman" w:cs="Times New Roman"/>
          <w:b/>
          <w:bCs/>
          <w:sz w:val="24"/>
          <w:szCs w:val="24"/>
        </w:rPr>
      </w:pPr>
      <w:r w:rsidRPr="007927AB">
        <w:rPr>
          <w:rFonts w:ascii="Times New Roman" w:hAnsi="Times New Roman" w:cs="Times New Roman"/>
          <w:b/>
          <w:bCs/>
          <w:sz w:val="24"/>
          <w:szCs w:val="24"/>
        </w:rPr>
        <w:t>2.1.1.</w:t>
      </w:r>
      <w:r w:rsidRPr="007927AB">
        <w:rPr>
          <w:rFonts w:ascii="Times New Roman" w:hAnsi="Times New Roman" w:cs="Times New Roman"/>
          <w:b/>
          <w:bCs/>
          <w:sz w:val="24"/>
          <w:szCs w:val="24"/>
        </w:rPr>
        <w:t xml:space="preserve">8 </w:t>
      </w:r>
      <w:r w:rsidRPr="007927AB">
        <w:rPr>
          <w:rFonts w:ascii="Times New Roman" w:hAnsi="Times New Roman" w:cs="Times New Roman"/>
          <w:b/>
          <w:bCs/>
          <w:sz w:val="24"/>
          <w:szCs w:val="24"/>
        </w:rPr>
        <w:t>Gearing and Risk of Firms</w:t>
      </w:r>
    </w:p>
    <w:p w14:paraId="4321092B" w14:textId="77777777" w:rsidR="002E18CF" w:rsidRPr="002E18CF" w:rsidRDefault="002E18CF" w:rsidP="002E18CF">
      <w:pPr>
        <w:spacing w:after="0" w:line="480" w:lineRule="auto"/>
        <w:rPr>
          <w:rFonts w:ascii="Times New Roman" w:hAnsi="Times New Roman" w:cs="Times New Roman"/>
          <w:sz w:val="24"/>
          <w:szCs w:val="24"/>
          <w:lang w:val="en-NG"/>
        </w:rPr>
      </w:pPr>
      <w:r w:rsidRPr="002E18CF">
        <w:rPr>
          <w:rFonts w:ascii="Times New Roman" w:hAnsi="Times New Roman" w:cs="Times New Roman"/>
          <w:sz w:val="24"/>
          <w:szCs w:val="24"/>
          <w:lang w:val="en-NG"/>
        </w:rPr>
        <w:t>The following points explain how gearing created and influenced different types of risks for these firms:</w:t>
      </w:r>
    </w:p>
    <w:p w14:paraId="65698B5D" w14:textId="77777777" w:rsidR="002E18CF" w:rsidRPr="002E18CF" w:rsidRDefault="002E18CF" w:rsidP="002E18CF">
      <w:pPr>
        <w:spacing w:after="0" w:line="480" w:lineRule="auto"/>
        <w:rPr>
          <w:rFonts w:ascii="Times New Roman" w:hAnsi="Times New Roman" w:cs="Times New Roman"/>
          <w:b/>
          <w:bCs/>
          <w:sz w:val="24"/>
          <w:szCs w:val="24"/>
          <w:lang w:val="en-NG"/>
        </w:rPr>
      </w:pPr>
      <w:r w:rsidRPr="002E18CF">
        <w:rPr>
          <w:rFonts w:ascii="Times New Roman" w:hAnsi="Times New Roman" w:cs="Times New Roman"/>
          <w:b/>
          <w:bCs/>
          <w:sz w:val="24"/>
          <w:szCs w:val="24"/>
          <w:lang w:val="en-NG"/>
        </w:rPr>
        <w:t>1. Financial Risk</w:t>
      </w:r>
    </w:p>
    <w:p w14:paraId="1D145956" w14:textId="77777777" w:rsidR="002E18CF" w:rsidRPr="002E18CF" w:rsidRDefault="002E18CF" w:rsidP="002E18CF">
      <w:pPr>
        <w:spacing w:after="0" w:line="480" w:lineRule="auto"/>
        <w:rPr>
          <w:rFonts w:ascii="Times New Roman" w:hAnsi="Times New Roman" w:cs="Times New Roman"/>
          <w:sz w:val="24"/>
          <w:szCs w:val="24"/>
          <w:lang w:val="en-NG"/>
        </w:rPr>
      </w:pPr>
      <w:r w:rsidRPr="002E18CF">
        <w:rPr>
          <w:rFonts w:ascii="Times New Roman" w:hAnsi="Times New Roman" w:cs="Times New Roman"/>
          <w:sz w:val="24"/>
          <w:szCs w:val="24"/>
          <w:lang w:val="en-NG"/>
        </w:rPr>
        <w:t xml:space="preserve">Financial risk refers to the possibility that a company will not be able to meet its mandatory debt obligations, such as interest payments or repaying the principal loan amount. Unlike dividends (which are optional), debt payments are compulsory. Bakare (2022) noted that high gearing increased the "default risk" of Nigerian firms. If a company’s Profit Before Interest </w:t>
      </w:r>
      <w:r w:rsidRPr="002E18CF">
        <w:rPr>
          <w:rFonts w:ascii="Times New Roman" w:hAnsi="Times New Roman" w:cs="Times New Roman"/>
          <w:sz w:val="24"/>
          <w:szCs w:val="24"/>
          <w:lang w:val="en-NG"/>
        </w:rPr>
        <w:lastRenderedPageBreak/>
        <w:t>and Tax (PBIT) fluctuated, a highly geared firm faced the danger of being unable to pay its lenders, which could lead to a takeover by banks or total liquidation.</w:t>
      </w:r>
    </w:p>
    <w:p w14:paraId="30B3F6F5" w14:textId="77777777" w:rsidR="002E18CF" w:rsidRPr="002E18CF" w:rsidRDefault="002E18CF" w:rsidP="002E18CF">
      <w:pPr>
        <w:spacing w:after="0" w:line="480" w:lineRule="auto"/>
        <w:rPr>
          <w:rFonts w:ascii="Times New Roman" w:hAnsi="Times New Roman" w:cs="Times New Roman"/>
          <w:b/>
          <w:bCs/>
          <w:sz w:val="24"/>
          <w:szCs w:val="24"/>
          <w:lang w:val="en-NG"/>
        </w:rPr>
      </w:pPr>
      <w:r w:rsidRPr="002E18CF">
        <w:rPr>
          <w:rFonts w:ascii="Times New Roman" w:hAnsi="Times New Roman" w:cs="Times New Roman"/>
          <w:b/>
          <w:bCs/>
          <w:sz w:val="24"/>
          <w:szCs w:val="24"/>
          <w:lang w:val="en-NG"/>
        </w:rPr>
        <w:t>2. Business Risk vs. Financial Risk</w:t>
      </w:r>
    </w:p>
    <w:p w14:paraId="0315F01F" w14:textId="77777777" w:rsidR="002E18CF" w:rsidRPr="002E18CF" w:rsidRDefault="002E18CF" w:rsidP="002E18CF">
      <w:pPr>
        <w:spacing w:after="0" w:line="480" w:lineRule="auto"/>
        <w:rPr>
          <w:rFonts w:ascii="Times New Roman" w:hAnsi="Times New Roman" w:cs="Times New Roman"/>
          <w:sz w:val="24"/>
          <w:szCs w:val="24"/>
          <w:lang w:val="en-NG"/>
        </w:rPr>
      </w:pPr>
      <w:r w:rsidRPr="002E18CF">
        <w:rPr>
          <w:rFonts w:ascii="Times New Roman" w:hAnsi="Times New Roman" w:cs="Times New Roman"/>
          <w:sz w:val="24"/>
          <w:szCs w:val="24"/>
          <w:lang w:val="en-NG"/>
        </w:rPr>
        <w:t>It is important to distinguish between the risk of the business itself and the risk added by debt. Business risk is the danger that the company’s core operations will fail (e.g., people stop buying their products). Financial risk is the "extra" danger added by the way the business is funded. Musa (2023) argued that when a firm already has high business risk, adding high gearing is extremely dangerous. In simple terms, if a company is already struggling to sell goods in a tough Nigerian economy, taking on huge loans makes its survival almost impossible.</w:t>
      </w:r>
    </w:p>
    <w:p w14:paraId="7BA983F0" w14:textId="77777777" w:rsidR="002E18CF" w:rsidRPr="002E18CF" w:rsidRDefault="002E18CF" w:rsidP="002E18CF">
      <w:pPr>
        <w:spacing w:after="0" w:line="480" w:lineRule="auto"/>
        <w:rPr>
          <w:rFonts w:ascii="Times New Roman" w:hAnsi="Times New Roman" w:cs="Times New Roman"/>
          <w:b/>
          <w:bCs/>
          <w:sz w:val="24"/>
          <w:szCs w:val="24"/>
          <w:lang w:val="en-NG"/>
        </w:rPr>
      </w:pPr>
      <w:r w:rsidRPr="002E18CF">
        <w:rPr>
          <w:rFonts w:ascii="Times New Roman" w:hAnsi="Times New Roman" w:cs="Times New Roman"/>
          <w:b/>
          <w:bCs/>
          <w:sz w:val="24"/>
          <w:szCs w:val="24"/>
          <w:lang w:val="en-NG"/>
        </w:rPr>
        <w:t>3. Systematic and Unsystematic Risk</w:t>
      </w:r>
    </w:p>
    <w:p w14:paraId="3137949D" w14:textId="77777777" w:rsidR="002E18CF" w:rsidRPr="002E18CF" w:rsidRDefault="002E18CF" w:rsidP="002E18CF">
      <w:pPr>
        <w:spacing w:after="0" w:line="480" w:lineRule="auto"/>
        <w:rPr>
          <w:rFonts w:ascii="Times New Roman" w:hAnsi="Times New Roman" w:cs="Times New Roman"/>
          <w:sz w:val="24"/>
          <w:szCs w:val="24"/>
          <w:lang w:val="en-NG"/>
        </w:rPr>
      </w:pPr>
      <w:r w:rsidRPr="002E18CF">
        <w:rPr>
          <w:rFonts w:ascii="Times New Roman" w:hAnsi="Times New Roman" w:cs="Times New Roman"/>
          <w:sz w:val="24"/>
          <w:szCs w:val="24"/>
          <w:lang w:val="en-NG"/>
        </w:rPr>
        <w:t>Gearing also affects how a company reacts to the wider market.</w:t>
      </w:r>
    </w:p>
    <w:p w14:paraId="3C4D1058" w14:textId="77777777" w:rsidR="002E18CF" w:rsidRPr="002E18CF" w:rsidRDefault="002E18CF" w:rsidP="002E18CF">
      <w:pPr>
        <w:numPr>
          <w:ilvl w:val="0"/>
          <w:numId w:val="2"/>
        </w:numPr>
        <w:spacing w:after="0" w:line="480" w:lineRule="auto"/>
        <w:rPr>
          <w:rFonts w:ascii="Times New Roman" w:hAnsi="Times New Roman" w:cs="Times New Roman"/>
          <w:sz w:val="24"/>
          <w:szCs w:val="24"/>
          <w:lang w:val="en-NG"/>
        </w:rPr>
      </w:pPr>
      <w:r w:rsidRPr="002E18CF">
        <w:rPr>
          <w:rFonts w:ascii="Times New Roman" w:hAnsi="Times New Roman" w:cs="Times New Roman"/>
          <w:b/>
          <w:bCs/>
          <w:sz w:val="24"/>
          <w:szCs w:val="24"/>
          <w:lang w:val="en-NG"/>
        </w:rPr>
        <w:t>Systematic Risk (Market Risk):</w:t>
      </w:r>
      <w:r w:rsidRPr="002E18CF">
        <w:rPr>
          <w:rFonts w:ascii="Times New Roman" w:hAnsi="Times New Roman" w:cs="Times New Roman"/>
          <w:sz w:val="24"/>
          <w:szCs w:val="24"/>
          <w:lang w:val="en-NG"/>
        </w:rPr>
        <w:t xml:space="preserve"> Highly geared firms are more sensitive to changes in the economy, such as interest rate hikes by the Central Bank of Nigeria. Olakunle and Silas (2024) explained that when interest rates rise, highly geared firms see their costs jump instantly, making them riskier than competitors with no debt.</w:t>
      </w:r>
    </w:p>
    <w:p w14:paraId="7378DA7B" w14:textId="77777777" w:rsidR="002E18CF" w:rsidRPr="002E18CF" w:rsidRDefault="002E18CF" w:rsidP="002E18CF">
      <w:pPr>
        <w:numPr>
          <w:ilvl w:val="0"/>
          <w:numId w:val="2"/>
        </w:numPr>
        <w:spacing w:after="0" w:line="480" w:lineRule="auto"/>
        <w:rPr>
          <w:rFonts w:ascii="Times New Roman" w:hAnsi="Times New Roman" w:cs="Times New Roman"/>
          <w:sz w:val="24"/>
          <w:szCs w:val="24"/>
          <w:lang w:val="en-NG"/>
        </w:rPr>
      </w:pPr>
      <w:r w:rsidRPr="002E18CF">
        <w:rPr>
          <w:rFonts w:ascii="Times New Roman" w:hAnsi="Times New Roman" w:cs="Times New Roman"/>
          <w:b/>
          <w:bCs/>
          <w:sz w:val="24"/>
          <w:szCs w:val="24"/>
          <w:lang w:val="en-NG"/>
        </w:rPr>
        <w:t>Unsystematic Risk (Firm-Specific Risk):</w:t>
      </w:r>
      <w:r w:rsidRPr="002E18CF">
        <w:rPr>
          <w:rFonts w:ascii="Times New Roman" w:hAnsi="Times New Roman" w:cs="Times New Roman"/>
          <w:sz w:val="24"/>
          <w:szCs w:val="24"/>
          <w:lang w:val="en-NG"/>
        </w:rPr>
        <w:t xml:space="preserve"> This is the risk unique to the company. High gearing magnifies the impact of any mistake the management makes. If a project fails, a firm with no debt just loses its savings, but a firm with high debt still owes the bank, which can sink the entire company.</w:t>
      </w:r>
    </w:p>
    <w:p w14:paraId="7E628AB4" w14:textId="77777777" w:rsidR="002E18CF" w:rsidRPr="002E18CF" w:rsidRDefault="002E18CF" w:rsidP="002E18CF">
      <w:pPr>
        <w:spacing w:after="0" w:line="480" w:lineRule="auto"/>
        <w:rPr>
          <w:rFonts w:ascii="Times New Roman" w:hAnsi="Times New Roman" w:cs="Times New Roman"/>
          <w:b/>
          <w:bCs/>
          <w:sz w:val="24"/>
          <w:szCs w:val="24"/>
          <w:lang w:val="en-NG"/>
        </w:rPr>
      </w:pPr>
      <w:r w:rsidRPr="002E18CF">
        <w:rPr>
          <w:rFonts w:ascii="Times New Roman" w:hAnsi="Times New Roman" w:cs="Times New Roman"/>
          <w:b/>
          <w:bCs/>
          <w:sz w:val="24"/>
          <w:szCs w:val="24"/>
          <w:lang w:val="en-NG"/>
        </w:rPr>
        <w:t>4. Bankruptcy and Liquidity Risk</w:t>
      </w:r>
    </w:p>
    <w:p w14:paraId="25701C7E" w14:textId="77777777" w:rsidR="002E18CF" w:rsidRPr="002E18CF" w:rsidRDefault="002E18CF" w:rsidP="002E18CF">
      <w:pPr>
        <w:spacing w:after="0" w:line="480" w:lineRule="auto"/>
        <w:rPr>
          <w:rFonts w:ascii="Times New Roman" w:hAnsi="Times New Roman" w:cs="Times New Roman"/>
          <w:sz w:val="24"/>
          <w:szCs w:val="24"/>
          <w:lang w:val="en-NG"/>
        </w:rPr>
      </w:pPr>
      <w:r w:rsidRPr="002E18CF">
        <w:rPr>
          <w:rFonts w:ascii="Times New Roman" w:hAnsi="Times New Roman" w:cs="Times New Roman"/>
          <w:sz w:val="24"/>
          <w:szCs w:val="24"/>
          <w:lang w:val="en-NG"/>
        </w:rPr>
        <w:t xml:space="preserve">Liquidity risk is the danger that a firm won't have enough cash to pay its immediate bills. Between 2021 and 2024, many Nigerian firms faced the challenge of "liquidity crunches" because so much of their daily cash was being swallowed by debt servicing. Sanusi and Dele (2023) pointed out that for Premium Board firms, high gearing often led to a lower credit </w:t>
      </w:r>
      <w:r w:rsidRPr="002E18CF">
        <w:rPr>
          <w:rFonts w:ascii="Times New Roman" w:hAnsi="Times New Roman" w:cs="Times New Roman"/>
          <w:sz w:val="24"/>
          <w:szCs w:val="24"/>
          <w:lang w:val="en-NG"/>
        </w:rPr>
        <w:lastRenderedPageBreak/>
        <w:t>rating. A poor credit rating makes it even harder and more expensive to get money in the future, creating a cycle of risk that is hard to break.</w:t>
      </w:r>
    </w:p>
    <w:p w14:paraId="5901E66A" w14:textId="77777777" w:rsidR="002E18CF" w:rsidRPr="002E18CF" w:rsidRDefault="002E18CF" w:rsidP="002E18CF">
      <w:pPr>
        <w:spacing w:after="0" w:line="480" w:lineRule="auto"/>
        <w:rPr>
          <w:rFonts w:ascii="Times New Roman" w:hAnsi="Times New Roman" w:cs="Times New Roman"/>
          <w:b/>
          <w:bCs/>
          <w:sz w:val="24"/>
          <w:szCs w:val="24"/>
          <w:lang w:val="en-NG"/>
        </w:rPr>
      </w:pPr>
      <w:r w:rsidRPr="002E18CF">
        <w:rPr>
          <w:rFonts w:ascii="Times New Roman" w:hAnsi="Times New Roman" w:cs="Times New Roman"/>
          <w:b/>
          <w:bCs/>
          <w:sz w:val="24"/>
          <w:szCs w:val="24"/>
          <w:lang w:val="en-NG"/>
        </w:rPr>
        <w:t>5. The Concept of "Financial Distress"</w:t>
      </w:r>
    </w:p>
    <w:p w14:paraId="38F145C7" w14:textId="3A64447E" w:rsidR="002E18CF" w:rsidRPr="002E18CF" w:rsidRDefault="002E18CF" w:rsidP="002E18CF">
      <w:pPr>
        <w:spacing w:after="0" w:line="480" w:lineRule="auto"/>
        <w:rPr>
          <w:rFonts w:ascii="Times New Roman" w:hAnsi="Times New Roman" w:cs="Times New Roman"/>
          <w:sz w:val="24"/>
          <w:szCs w:val="24"/>
          <w:lang w:val="en-NG"/>
        </w:rPr>
      </w:pPr>
      <w:r w:rsidRPr="002E18CF">
        <w:rPr>
          <w:rFonts w:ascii="Times New Roman" w:hAnsi="Times New Roman" w:cs="Times New Roman"/>
          <w:sz w:val="24"/>
          <w:szCs w:val="24"/>
          <w:lang w:val="en-NG"/>
        </w:rPr>
        <w:t xml:space="preserve">Financial distress happens when a company finds it very hard to </w:t>
      </w:r>
      <w:r w:rsidR="00DB6E2A">
        <w:rPr>
          <w:rFonts w:ascii="Times New Roman" w:hAnsi="Times New Roman" w:cs="Times New Roman"/>
          <w:sz w:val="24"/>
          <w:szCs w:val="24"/>
          <w:lang w:val="en-NG"/>
        </w:rPr>
        <w:t>h</w:t>
      </w:r>
      <w:r w:rsidR="00DB6E2A" w:rsidRPr="002E18CF">
        <w:rPr>
          <w:rFonts w:ascii="Times New Roman" w:hAnsi="Times New Roman" w:cs="Times New Roman"/>
          <w:sz w:val="24"/>
          <w:szCs w:val="24"/>
          <w:lang w:val="en-NG"/>
        </w:rPr>
        <w:t>onour</w:t>
      </w:r>
      <w:r w:rsidRPr="002E18CF">
        <w:rPr>
          <w:rFonts w:ascii="Times New Roman" w:hAnsi="Times New Roman" w:cs="Times New Roman"/>
          <w:sz w:val="24"/>
          <w:szCs w:val="24"/>
          <w:lang w:val="en-NG"/>
        </w:rPr>
        <w:t xml:space="preserve"> its promises to creditors. Even if the company doesn't go bankrupt, being in distress is risky because it scares away talented employees, suppliers, and customers. Ahmed and Shuaibu (2025) noted that highly geared firms in Nigeria often lost their competitive edge because they spent all their energy managing their "risk of failure" rather than focusing on innovation and growth.</w:t>
      </w:r>
    </w:p>
    <w:p w14:paraId="49AB44D5" w14:textId="07438663" w:rsidR="002E18CF" w:rsidRPr="007927AB" w:rsidRDefault="00131691" w:rsidP="00C40235">
      <w:pPr>
        <w:spacing w:after="0" w:line="480" w:lineRule="auto"/>
        <w:rPr>
          <w:rFonts w:ascii="Times New Roman" w:hAnsi="Times New Roman" w:cs="Times New Roman"/>
          <w:b/>
          <w:bCs/>
          <w:sz w:val="24"/>
          <w:szCs w:val="24"/>
        </w:rPr>
      </w:pPr>
      <w:r w:rsidRPr="007927AB">
        <w:rPr>
          <w:rFonts w:ascii="Times New Roman" w:hAnsi="Times New Roman" w:cs="Times New Roman"/>
          <w:b/>
          <w:bCs/>
          <w:sz w:val="24"/>
          <w:szCs w:val="24"/>
        </w:rPr>
        <w:t>2.1.2 Measures (Proxies) of Gearing</w:t>
      </w:r>
    </w:p>
    <w:p w14:paraId="1016965E" w14:textId="6339BAF0" w:rsidR="00131691" w:rsidRPr="007927AB" w:rsidRDefault="00131691" w:rsidP="00C40235">
      <w:pPr>
        <w:spacing w:after="0" w:line="480" w:lineRule="auto"/>
        <w:rPr>
          <w:rFonts w:ascii="Times New Roman" w:hAnsi="Times New Roman" w:cs="Times New Roman"/>
          <w:b/>
          <w:bCs/>
          <w:sz w:val="24"/>
          <w:szCs w:val="24"/>
        </w:rPr>
      </w:pPr>
      <w:r w:rsidRPr="007927AB">
        <w:rPr>
          <w:rFonts w:ascii="Times New Roman" w:hAnsi="Times New Roman" w:cs="Times New Roman"/>
          <w:b/>
          <w:bCs/>
          <w:sz w:val="24"/>
          <w:szCs w:val="24"/>
        </w:rPr>
        <w:t>2.1.2.1 Debt Ratio</w:t>
      </w:r>
    </w:p>
    <w:p w14:paraId="478C2EF0" w14:textId="0D40FB3A" w:rsidR="00C91B8A" w:rsidRPr="007927AB" w:rsidRDefault="00C91B8A" w:rsidP="00C40235">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Debt Ratio is a formula used to find out what percentage of a company’s assets (everything the company owns) was paid for using borrowed money.</w:t>
      </w:r>
      <w:r w:rsidRPr="007927AB">
        <w:rPr>
          <w:rFonts w:ascii="Times New Roman" w:hAnsi="Times New Roman" w:cs="Times New Roman"/>
          <w:sz w:val="24"/>
          <w:szCs w:val="24"/>
        </w:rPr>
        <w:t xml:space="preserve"> </w:t>
      </w:r>
      <w:r w:rsidRPr="007927AB">
        <w:rPr>
          <w:rFonts w:ascii="Times New Roman" w:hAnsi="Times New Roman" w:cs="Times New Roman"/>
          <w:sz w:val="24"/>
          <w:szCs w:val="24"/>
        </w:rPr>
        <w:t>It is one of the most common ways to measure a firm's "gearing" or "leverage." If a company has a high debt ratio, it means they have borrowed a lot to buy their equipment, buildings, or inventory. If the ratio is low, it means the owners used more of their own money instead of taking loans.</w:t>
      </w:r>
      <w:r w:rsidRPr="007927AB">
        <w:rPr>
          <w:rFonts w:ascii="Times New Roman" w:hAnsi="Times New Roman" w:cs="Times New Roman"/>
          <w:sz w:val="24"/>
          <w:szCs w:val="24"/>
        </w:rPr>
        <w:t xml:space="preserve"> </w:t>
      </w:r>
      <w:r w:rsidRPr="007927AB">
        <w:rPr>
          <w:rFonts w:ascii="Times New Roman" w:hAnsi="Times New Roman" w:cs="Times New Roman"/>
          <w:sz w:val="24"/>
          <w:szCs w:val="24"/>
        </w:rPr>
        <w:t>Debt Ratio was calculated by dividing the Total Debt of the firm by its Total Assets</w:t>
      </w:r>
      <w:r w:rsidRPr="007927AB">
        <w:rPr>
          <w:rFonts w:ascii="Times New Roman" w:hAnsi="Times New Roman" w:cs="Times New Roman"/>
          <w:sz w:val="24"/>
          <w:szCs w:val="24"/>
        </w:rPr>
        <w:t>.</w:t>
      </w:r>
    </w:p>
    <w:p w14:paraId="650BB123" w14:textId="153EBD9F" w:rsidR="0058293D" w:rsidRPr="007927AB" w:rsidRDefault="00C91B8A" w:rsidP="0058293D">
      <w:pPr>
        <w:spacing w:after="0" w:line="480" w:lineRule="auto"/>
        <w:rPr>
          <w:rFonts w:ascii="Times New Roman" w:hAnsi="Times New Roman" w:cs="Times New Roman"/>
          <w:b/>
          <w:bCs/>
          <w:sz w:val="24"/>
          <w:szCs w:val="24"/>
          <w:lang w:val="en-NG"/>
        </w:rPr>
      </w:pPr>
      <w:r w:rsidRPr="007927AB">
        <w:rPr>
          <w:rFonts w:ascii="Times New Roman" w:hAnsi="Times New Roman" w:cs="Times New Roman"/>
          <w:b/>
          <w:bCs/>
          <w:sz w:val="24"/>
          <w:szCs w:val="24"/>
        </w:rPr>
        <w:t>2.1.2.</w:t>
      </w:r>
      <w:r w:rsidRPr="007927AB">
        <w:rPr>
          <w:rFonts w:ascii="Times New Roman" w:hAnsi="Times New Roman" w:cs="Times New Roman"/>
          <w:b/>
          <w:bCs/>
          <w:sz w:val="24"/>
          <w:szCs w:val="24"/>
        </w:rPr>
        <w:t xml:space="preserve">2 </w:t>
      </w:r>
      <w:r w:rsidR="0058293D" w:rsidRPr="007927AB">
        <w:rPr>
          <w:rFonts w:ascii="Times New Roman" w:hAnsi="Times New Roman" w:cs="Times New Roman"/>
          <w:b/>
          <w:bCs/>
          <w:sz w:val="24"/>
          <w:szCs w:val="24"/>
          <w:lang w:val="en-NG"/>
        </w:rPr>
        <w:t>Why it important for Nigerian firms</w:t>
      </w:r>
    </w:p>
    <w:p w14:paraId="5E4CF744" w14:textId="1EDDADF8" w:rsidR="0058293D" w:rsidRPr="007927AB" w:rsidRDefault="0058293D" w:rsidP="0058293D">
      <w:pPr>
        <w:pStyle w:val="NormalWeb"/>
        <w:numPr>
          <w:ilvl w:val="0"/>
          <w:numId w:val="3"/>
        </w:numPr>
      </w:pPr>
      <w:r w:rsidRPr="007927AB">
        <w:t xml:space="preserve"> </w:t>
      </w:r>
      <w:r w:rsidRPr="007927AB">
        <w:rPr>
          <w:b/>
          <w:bCs/>
        </w:rPr>
        <w:t>Measuring Safety:</w:t>
      </w:r>
      <w:r w:rsidRPr="007927AB">
        <w:t xml:space="preserve"> According to Sanusi and Dele (2023), the debt ratio showed the "safety margin" for creditors. If a company owned ₦100 worth of things but owed ₦80 to the bank, its debt ratio was 0.8 (or 80%). This was considered risky because if the business had a small problem, it might not have enough assets left to pay back the loan.</w:t>
      </w:r>
    </w:p>
    <w:p w14:paraId="49B6C82A" w14:textId="5B77A957" w:rsidR="0058293D" w:rsidRPr="007927AB" w:rsidRDefault="0058293D" w:rsidP="0058293D">
      <w:pPr>
        <w:pStyle w:val="NormalWeb"/>
        <w:numPr>
          <w:ilvl w:val="0"/>
          <w:numId w:val="3"/>
        </w:numPr>
      </w:pPr>
      <w:r w:rsidRPr="007927AB">
        <w:t xml:space="preserve"> </w:t>
      </w:r>
      <w:r w:rsidRPr="007927AB">
        <w:rPr>
          <w:b/>
          <w:bCs/>
        </w:rPr>
        <w:t>Solvency Check:</w:t>
      </w:r>
      <w:r w:rsidRPr="007927AB">
        <w:t xml:space="preserve"> Ahmed and Shuaibu (2025) explained that for firms on the Premium Board, this ratio helped investors see if the company was "solvent"—which means having enough assets to cover all debts. </w:t>
      </w:r>
      <w:r w:rsidRPr="007927AB">
        <w:rPr>
          <w:rStyle w:val="citation-77"/>
          <w:rFonts w:eastAsiaTheme="majorEastAsia"/>
        </w:rPr>
        <w:t>A ratio of 0.5 (50%) or less was usually seen as healthy, while a ratio above 1.0 meant the company actually owed more than it owned.</w:t>
      </w:r>
    </w:p>
    <w:p w14:paraId="0429D2A5" w14:textId="7D850DEC" w:rsidR="0058293D" w:rsidRPr="007927AB" w:rsidRDefault="0058293D" w:rsidP="0058293D">
      <w:pPr>
        <w:pStyle w:val="NormalWeb"/>
        <w:numPr>
          <w:ilvl w:val="0"/>
          <w:numId w:val="3"/>
        </w:numPr>
      </w:pPr>
      <w:r w:rsidRPr="007927AB">
        <w:rPr>
          <w:b/>
          <w:bCs/>
        </w:rPr>
        <w:t>Reflecting Economic Reality:</w:t>
      </w:r>
      <w:r w:rsidRPr="007927AB">
        <w:t xml:space="preserve"> In the Nigerian economy between 2021 and 2024, many firms saw their debt ratios rise because the cost of their existing loans increased due to inflation and interest rate hikes, even if they didn't buy new assets (Olakunle &amp; Silas, 2024).</w:t>
      </w:r>
    </w:p>
    <w:p w14:paraId="0C976C4D" w14:textId="2AE53FA3" w:rsidR="0058293D" w:rsidRPr="007927AB" w:rsidRDefault="0058293D" w:rsidP="0058293D">
      <w:pPr>
        <w:spacing w:after="0" w:line="480" w:lineRule="auto"/>
        <w:ind w:left="360"/>
        <w:rPr>
          <w:rFonts w:ascii="Times New Roman" w:hAnsi="Times New Roman" w:cs="Times New Roman"/>
          <w:b/>
          <w:bCs/>
          <w:sz w:val="24"/>
          <w:szCs w:val="24"/>
        </w:rPr>
      </w:pPr>
      <w:r w:rsidRPr="007927AB">
        <w:rPr>
          <w:rFonts w:ascii="Times New Roman" w:hAnsi="Times New Roman" w:cs="Times New Roman"/>
          <w:b/>
          <w:bCs/>
          <w:sz w:val="24"/>
          <w:szCs w:val="24"/>
        </w:rPr>
        <w:lastRenderedPageBreak/>
        <w:t>2.1.2.</w:t>
      </w:r>
      <w:r w:rsidR="00005D3B" w:rsidRPr="007927AB">
        <w:rPr>
          <w:rFonts w:ascii="Times New Roman" w:hAnsi="Times New Roman" w:cs="Times New Roman"/>
          <w:b/>
          <w:bCs/>
          <w:sz w:val="24"/>
          <w:szCs w:val="24"/>
        </w:rPr>
        <w:t>3</w:t>
      </w:r>
      <w:r w:rsidRPr="007927AB">
        <w:rPr>
          <w:rFonts w:ascii="Times New Roman" w:hAnsi="Times New Roman" w:cs="Times New Roman"/>
          <w:b/>
          <w:bCs/>
          <w:sz w:val="24"/>
          <w:szCs w:val="24"/>
        </w:rPr>
        <w:t xml:space="preserve"> </w:t>
      </w:r>
      <w:r w:rsidRPr="007927AB">
        <w:rPr>
          <w:rFonts w:ascii="Times New Roman" w:hAnsi="Times New Roman" w:cs="Times New Roman"/>
          <w:b/>
          <w:bCs/>
          <w:sz w:val="24"/>
          <w:szCs w:val="24"/>
        </w:rPr>
        <w:t>Limitations of Debt Ratio</w:t>
      </w:r>
    </w:p>
    <w:p w14:paraId="0717212C" w14:textId="4F3853E3" w:rsidR="00005D3B" w:rsidRPr="007927AB" w:rsidRDefault="00005D3B" w:rsidP="0058293D">
      <w:pPr>
        <w:spacing w:after="0" w:line="480" w:lineRule="auto"/>
        <w:ind w:left="360"/>
        <w:rPr>
          <w:rFonts w:ascii="Times New Roman" w:hAnsi="Times New Roman" w:cs="Times New Roman"/>
          <w:b/>
          <w:bCs/>
          <w:sz w:val="24"/>
          <w:szCs w:val="24"/>
        </w:rPr>
      </w:pPr>
    </w:p>
    <w:p w14:paraId="19751828" w14:textId="460CCD37" w:rsidR="0058293D" w:rsidRPr="0058293D" w:rsidRDefault="0058293D" w:rsidP="0058293D">
      <w:pPr>
        <w:spacing w:after="0" w:line="480" w:lineRule="auto"/>
        <w:ind w:left="360"/>
        <w:rPr>
          <w:rFonts w:ascii="Times New Roman" w:hAnsi="Times New Roman" w:cs="Times New Roman"/>
          <w:sz w:val="24"/>
          <w:szCs w:val="24"/>
          <w:lang w:val="en-NG"/>
        </w:rPr>
      </w:pPr>
      <w:r w:rsidRPr="0058293D">
        <w:rPr>
          <w:rFonts w:ascii="Times New Roman" w:hAnsi="Times New Roman" w:cs="Times New Roman"/>
          <w:sz w:val="24"/>
          <w:szCs w:val="24"/>
          <w:lang w:val="en-NG"/>
        </w:rPr>
        <w:t xml:space="preserve">The following </w:t>
      </w:r>
      <w:r w:rsidR="00000362">
        <w:rPr>
          <w:rFonts w:ascii="Times New Roman" w:hAnsi="Times New Roman" w:cs="Times New Roman"/>
          <w:sz w:val="24"/>
          <w:szCs w:val="24"/>
          <w:lang w:val="en-NG"/>
        </w:rPr>
        <w:t>are</w:t>
      </w:r>
      <w:r w:rsidRPr="0058293D">
        <w:rPr>
          <w:rFonts w:ascii="Times New Roman" w:hAnsi="Times New Roman" w:cs="Times New Roman"/>
          <w:sz w:val="24"/>
          <w:szCs w:val="24"/>
          <w:lang w:val="en-NG"/>
        </w:rPr>
        <w:t xml:space="preserve"> the main limitations of using the Debt Ratio:</w:t>
      </w:r>
    </w:p>
    <w:p w14:paraId="3C2C7B17" w14:textId="298F3F4F" w:rsidR="0058293D" w:rsidRPr="0058293D" w:rsidRDefault="0058293D" w:rsidP="0058293D">
      <w:pPr>
        <w:spacing w:after="0" w:line="480" w:lineRule="auto"/>
        <w:ind w:left="360"/>
        <w:rPr>
          <w:rFonts w:ascii="Times New Roman" w:hAnsi="Times New Roman" w:cs="Times New Roman"/>
          <w:sz w:val="24"/>
          <w:szCs w:val="24"/>
          <w:lang w:val="en-NG"/>
        </w:rPr>
      </w:pPr>
      <w:r w:rsidRPr="0058293D">
        <w:rPr>
          <w:rFonts w:ascii="Times New Roman" w:hAnsi="Times New Roman" w:cs="Times New Roman"/>
          <w:sz w:val="24"/>
          <w:szCs w:val="24"/>
          <w:lang w:val="en-NG"/>
        </w:rPr>
        <w:t xml:space="preserve">1. It Ignores the </w:t>
      </w:r>
      <w:r w:rsidR="00000362">
        <w:rPr>
          <w:rFonts w:ascii="Times New Roman" w:hAnsi="Times New Roman" w:cs="Times New Roman"/>
          <w:sz w:val="24"/>
          <w:szCs w:val="24"/>
          <w:lang w:val="en-NG"/>
        </w:rPr>
        <w:t>cost</w:t>
      </w:r>
      <w:r w:rsidRPr="0058293D">
        <w:rPr>
          <w:rFonts w:ascii="Times New Roman" w:hAnsi="Times New Roman" w:cs="Times New Roman"/>
          <w:sz w:val="24"/>
          <w:szCs w:val="24"/>
          <w:lang w:val="en-NG"/>
        </w:rPr>
        <w:t xml:space="preserve"> of Debt</w:t>
      </w:r>
    </w:p>
    <w:p w14:paraId="117B02EA" w14:textId="77777777" w:rsidR="0058293D" w:rsidRPr="0058293D" w:rsidRDefault="0058293D" w:rsidP="0058293D">
      <w:pPr>
        <w:spacing w:after="0" w:line="480" w:lineRule="auto"/>
        <w:ind w:left="360"/>
        <w:rPr>
          <w:rFonts w:ascii="Times New Roman" w:hAnsi="Times New Roman" w:cs="Times New Roman"/>
          <w:sz w:val="24"/>
          <w:szCs w:val="24"/>
          <w:lang w:val="en-NG"/>
        </w:rPr>
      </w:pPr>
      <w:r w:rsidRPr="0058293D">
        <w:rPr>
          <w:rFonts w:ascii="Times New Roman" w:hAnsi="Times New Roman" w:cs="Times New Roman"/>
          <w:sz w:val="24"/>
          <w:szCs w:val="24"/>
          <w:lang w:val="en-NG"/>
        </w:rPr>
        <w:t>The Debt Ratio only looks at the amount of money owed, not how much the company is paying in interest. Two companies could have the same Debt Ratio of 0.5 (50%), but if one company has a low-interest loan and the other has a very high-interest loan, the second company is in much more trouble. As Olakunle and Silas (2024) pointed out, in the Nigerian market where interest rates changed quickly, the "burden" of debt was often more important than the "amount" of debt.</w:t>
      </w:r>
    </w:p>
    <w:p w14:paraId="372B9184" w14:textId="77777777" w:rsidR="0058293D" w:rsidRPr="0058293D" w:rsidRDefault="0058293D" w:rsidP="0058293D">
      <w:pPr>
        <w:spacing w:after="0" w:line="480" w:lineRule="auto"/>
        <w:ind w:left="360"/>
        <w:rPr>
          <w:rFonts w:ascii="Times New Roman" w:hAnsi="Times New Roman" w:cs="Times New Roman"/>
          <w:sz w:val="24"/>
          <w:szCs w:val="24"/>
          <w:lang w:val="en-NG"/>
        </w:rPr>
      </w:pPr>
      <w:r w:rsidRPr="0058293D">
        <w:rPr>
          <w:rFonts w:ascii="Times New Roman" w:hAnsi="Times New Roman" w:cs="Times New Roman"/>
          <w:sz w:val="24"/>
          <w:szCs w:val="24"/>
          <w:lang w:val="en-NG"/>
        </w:rPr>
        <w:t>2. Book Value vs. Market Value</w:t>
      </w:r>
    </w:p>
    <w:p w14:paraId="1D7A4BDF" w14:textId="77777777" w:rsidR="0058293D" w:rsidRPr="0058293D" w:rsidRDefault="0058293D" w:rsidP="0058293D">
      <w:pPr>
        <w:spacing w:after="0" w:line="480" w:lineRule="auto"/>
        <w:ind w:left="360"/>
        <w:rPr>
          <w:rFonts w:ascii="Times New Roman" w:hAnsi="Times New Roman" w:cs="Times New Roman"/>
          <w:sz w:val="24"/>
          <w:szCs w:val="24"/>
          <w:lang w:val="en-NG"/>
        </w:rPr>
      </w:pPr>
      <w:r w:rsidRPr="0058293D">
        <w:rPr>
          <w:rFonts w:ascii="Times New Roman" w:hAnsi="Times New Roman" w:cs="Times New Roman"/>
          <w:sz w:val="24"/>
          <w:szCs w:val="24"/>
          <w:lang w:val="en-NG"/>
        </w:rPr>
        <w:t>The Debt Ratio is usually calculated using "Book Value" (the price the company paid for its assets years ago). However, the actual "Market Value" of those assets might be much higher or lower today. According to Ahmed and Shuaibu (2025), if a Nigerian firm bought land in Lagos ten years ago, the Debt Ratio might look high because the "Book Value" is old, even though the land is worth billions today. This makes the ratio look scarier than it actually is.</w:t>
      </w:r>
    </w:p>
    <w:p w14:paraId="77BD7875" w14:textId="77777777" w:rsidR="0058293D" w:rsidRPr="0058293D" w:rsidRDefault="0058293D" w:rsidP="0058293D">
      <w:pPr>
        <w:spacing w:after="0" w:line="480" w:lineRule="auto"/>
        <w:ind w:left="360"/>
        <w:rPr>
          <w:rFonts w:ascii="Times New Roman" w:hAnsi="Times New Roman" w:cs="Times New Roman"/>
          <w:sz w:val="24"/>
          <w:szCs w:val="24"/>
          <w:lang w:val="en-NG"/>
        </w:rPr>
      </w:pPr>
      <w:r w:rsidRPr="0058293D">
        <w:rPr>
          <w:rFonts w:ascii="Times New Roman" w:hAnsi="Times New Roman" w:cs="Times New Roman"/>
          <w:sz w:val="24"/>
          <w:szCs w:val="24"/>
          <w:lang w:val="en-NG"/>
        </w:rPr>
        <w:t>3. Different Industry Standards</w:t>
      </w:r>
    </w:p>
    <w:p w14:paraId="3AC32786" w14:textId="398066E2" w:rsidR="0058293D" w:rsidRPr="0058293D" w:rsidRDefault="0058293D" w:rsidP="0058293D">
      <w:pPr>
        <w:spacing w:after="0" w:line="480" w:lineRule="auto"/>
        <w:ind w:left="360"/>
        <w:rPr>
          <w:rFonts w:ascii="Times New Roman" w:hAnsi="Times New Roman" w:cs="Times New Roman"/>
          <w:sz w:val="24"/>
          <w:szCs w:val="24"/>
          <w:lang w:val="en-NG"/>
        </w:rPr>
      </w:pPr>
      <w:r w:rsidRPr="0058293D">
        <w:rPr>
          <w:rFonts w:ascii="Times New Roman" w:hAnsi="Times New Roman" w:cs="Times New Roman"/>
          <w:sz w:val="24"/>
          <w:szCs w:val="24"/>
          <w:lang w:val="en-NG"/>
        </w:rPr>
        <w:t xml:space="preserve">What is a </w:t>
      </w:r>
      <w:r w:rsidR="006C7BA2">
        <w:rPr>
          <w:rFonts w:ascii="Times New Roman" w:hAnsi="Times New Roman" w:cs="Times New Roman"/>
          <w:sz w:val="24"/>
          <w:szCs w:val="24"/>
          <w:lang w:val="en-NG"/>
        </w:rPr>
        <w:t>good</w:t>
      </w:r>
      <w:r w:rsidRPr="0058293D">
        <w:rPr>
          <w:rFonts w:ascii="Times New Roman" w:hAnsi="Times New Roman" w:cs="Times New Roman"/>
          <w:sz w:val="24"/>
          <w:szCs w:val="24"/>
          <w:lang w:val="en-NG"/>
        </w:rPr>
        <w:t xml:space="preserve"> debt ratio for one industry might be </w:t>
      </w:r>
      <w:r w:rsidR="006C7BA2">
        <w:rPr>
          <w:rFonts w:ascii="Times New Roman" w:hAnsi="Times New Roman" w:cs="Times New Roman"/>
          <w:sz w:val="24"/>
          <w:szCs w:val="24"/>
          <w:lang w:val="en-NG"/>
        </w:rPr>
        <w:t>bad</w:t>
      </w:r>
      <w:r w:rsidRPr="0058293D">
        <w:rPr>
          <w:rFonts w:ascii="Times New Roman" w:hAnsi="Times New Roman" w:cs="Times New Roman"/>
          <w:sz w:val="24"/>
          <w:szCs w:val="24"/>
          <w:lang w:val="en-NG"/>
        </w:rPr>
        <w:t xml:space="preserve"> for another. For example, a manufacturing company that owns big factories usually has a higher debt ratio than a software company that only owns computers. Musa (2023) argued that comparing the debt ratios of different types of firms on the Premium Board can be misleading if you don't consider what kind of business they do.</w:t>
      </w:r>
    </w:p>
    <w:p w14:paraId="6BD025CE" w14:textId="73A594E9" w:rsidR="0058293D" w:rsidRPr="0058293D" w:rsidRDefault="0058293D" w:rsidP="0058293D">
      <w:pPr>
        <w:spacing w:after="0" w:line="480" w:lineRule="auto"/>
        <w:ind w:left="360"/>
        <w:rPr>
          <w:rFonts w:ascii="Times New Roman" w:hAnsi="Times New Roman" w:cs="Times New Roman"/>
          <w:sz w:val="24"/>
          <w:szCs w:val="24"/>
          <w:lang w:val="en-NG"/>
        </w:rPr>
      </w:pPr>
      <w:r w:rsidRPr="0058293D">
        <w:rPr>
          <w:rFonts w:ascii="Times New Roman" w:hAnsi="Times New Roman" w:cs="Times New Roman"/>
          <w:sz w:val="24"/>
          <w:szCs w:val="24"/>
          <w:lang w:val="en-NG"/>
        </w:rPr>
        <w:t>4. It Doesn't Show When Debt is Due</w:t>
      </w:r>
    </w:p>
    <w:p w14:paraId="2B473FC8" w14:textId="296E40E7" w:rsidR="0058293D" w:rsidRPr="0058293D" w:rsidRDefault="0058293D" w:rsidP="0058293D">
      <w:pPr>
        <w:spacing w:after="0" w:line="480" w:lineRule="auto"/>
        <w:ind w:left="360"/>
        <w:rPr>
          <w:rFonts w:ascii="Times New Roman" w:hAnsi="Times New Roman" w:cs="Times New Roman"/>
          <w:sz w:val="24"/>
          <w:szCs w:val="24"/>
          <w:lang w:val="en-NG"/>
        </w:rPr>
      </w:pPr>
      <w:r w:rsidRPr="0058293D">
        <w:rPr>
          <w:rFonts w:ascii="Times New Roman" w:hAnsi="Times New Roman" w:cs="Times New Roman"/>
          <w:sz w:val="24"/>
          <w:szCs w:val="24"/>
          <w:lang w:val="en-NG"/>
        </w:rPr>
        <w:lastRenderedPageBreak/>
        <w:t>The Debt Ratio mixes all debts together</w:t>
      </w:r>
      <w:r w:rsidR="006C7BA2">
        <w:rPr>
          <w:rFonts w:ascii="Times New Roman" w:hAnsi="Times New Roman" w:cs="Times New Roman"/>
          <w:sz w:val="24"/>
          <w:szCs w:val="24"/>
          <w:lang w:val="en-NG"/>
        </w:rPr>
        <w:t xml:space="preserve"> </w:t>
      </w:r>
      <w:r w:rsidRPr="0058293D">
        <w:rPr>
          <w:rFonts w:ascii="Times New Roman" w:hAnsi="Times New Roman" w:cs="Times New Roman"/>
          <w:sz w:val="24"/>
          <w:szCs w:val="24"/>
          <w:lang w:val="en-NG"/>
        </w:rPr>
        <w:t>those due tomorrow and those due in ten years. A company might have a low total Debt Ratio but still go bankrupt because it cannot pay a small loan that is due immediately. This is why this study also included the Short-term Debt Ratio to get a clearer picture of the company's timing problems (Onyeka, 2023).</w:t>
      </w:r>
    </w:p>
    <w:p w14:paraId="67669D84" w14:textId="77777777" w:rsidR="0058293D" w:rsidRPr="0058293D" w:rsidRDefault="0058293D" w:rsidP="0058293D">
      <w:pPr>
        <w:spacing w:after="0" w:line="480" w:lineRule="auto"/>
        <w:ind w:left="360"/>
        <w:rPr>
          <w:rFonts w:ascii="Times New Roman" w:hAnsi="Times New Roman" w:cs="Times New Roman"/>
          <w:sz w:val="24"/>
          <w:szCs w:val="24"/>
          <w:lang w:val="en-NG"/>
        </w:rPr>
      </w:pPr>
      <w:r w:rsidRPr="0058293D">
        <w:rPr>
          <w:rFonts w:ascii="Times New Roman" w:hAnsi="Times New Roman" w:cs="Times New Roman"/>
          <w:sz w:val="24"/>
          <w:szCs w:val="24"/>
          <w:lang w:val="en-NG"/>
        </w:rPr>
        <w:t>5. Variations in Accounting Methods</w:t>
      </w:r>
    </w:p>
    <w:p w14:paraId="66B5C431" w14:textId="06E11347" w:rsidR="0058293D" w:rsidRPr="0058293D" w:rsidRDefault="0058293D" w:rsidP="0058293D">
      <w:pPr>
        <w:spacing w:after="0" w:line="480" w:lineRule="auto"/>
        <w:ind w:left="360"/>
        <w:rPr>
          <w:rFonts w:ascii="Times New Roman" w:hAnsi="Times New Roman" w:cs="Times New Roman"/>
          <w:sz w:val="24"/>
          <w:szCs w:val="24"/>
          <w:lang w:val="en-NG"/>
        </w:rPr>
      </w:pPr>
      <w:r w:rsidRPr="0058293D">
        <w:rPr>
          <w:rFonts w:ascii="Times New Roman" w:hAnsi="Times New Roman" w:cs="Times New Roman"/>
          <w:sz w:val="24"/>
          <w:szCs w:val="24"/>
          <w:lang w:val="en-NG"/>
        </w:rPr>
        <w:t xml:space="preserve">Different companies might use different accounting rules to record their assets and liabilities. Some might </w:t>
      </w:r>
      <w:r w:rsidR="006C7BA2">
        <w:rPr>
          <w:rFonts w:ascii="Times New Roman" w:hAnsi="Times New Roman" w:cs="Times New Roman"/>
          <w:sz w:val="24"/>
          <w:szCs w:val="24"/>
          <w:lang w:val="en-NG"/>
        </w:rPr>
        <w:t>hind</w:t>
      </w:r>
      <w:r w:rsidRPr="0058293D">
        <w:rPr>
          <w:rFonts w:ascii="Times New Roman" w:hAnsi="Times New Roman" w:cs="Times New Roman"/>
          <w:sz w:val="24"/>
          <w:szCs w:val="24"/>
          <w:lang w:val="en-NG"/>
        </w:rPr>
        <w:t xml:space="preserve"> debt in ways that are legal but make the Debt Ratio look better than it should. Sanusi and Dele (2023) noted that this makes it hard for researchers to get a 100% accurate comparison between all firms listed on the Nigerian Exchange.</w:t>
      </w:r>
    </w:p>
    <w:p w14:paraId="20A280D3" w14:textId="7BDDA700" w:rsidR="0058293D" w:rsidRPr="007927AB" w:rsidRDefault="00005D3B" w:rsidP="0058293D">
      <w:pPr>
        <w:spacing w:after="0" w:line="480" w:lineRule="auto"/>
        <w:ind w:left="360"/>
        <w:rPr>
          <w:rFonts w:ascii="Times New Roman" w:hAnsi="Times New Roman" w:cs="Times New Roman"/>
          <w:b/>
          <w:bCs/>
          <w:sz w:val="24"/>
          <w:szCs w:val="24"/>
          <w:lang w:val="en-NG"/>
        </w:rPr>
      </w:pPr>
      <w:r w:rsidRPr="007927AB">
        <w:rPr>
          <w:rFonts w:ascii="Times New Roman" w:hAnsi="Times New Roman" w:cs="Times New Roman"/>
          <w:b/>
          <w:bCs/>
          <w:sz w:val="24"/>
          <w:szCs w:val="24"/>
        </w:rPr>
        <w:t>2.1.2.</w:t>
      </w:r>
      <w:r w:rsidRPr="007927AB">
        <w:rPr>
          <w:rFonts w:ascii="Times New Roman" w:hAnsi="Times New Roman" w:cs="Times New Roman"/>
          <w:b/>
          <w:bCs/>
          <w:sz w:val="24"/>
          <w:szCs w:val="24"/>
        </w:rPr>
        <w:t>4</w:t>
      </w:r>
      <w:r w:rsidRPr="007927AB">
        <w:rPr>
          <w:rFonts w:ascii="Times New Roman" w:hAnsi="Times New Roman" w:cs="Times New Roman"/>
          <w:b/>
          <w:bCs/>
          <w:sz w:val="24"/>
          <w:szCs w:val="24"/>
        </w:rPr>
        <w:t xml:space="preserve"> </w:t>
      </w:r>
      <w:r w:rsidR="003D37BA" w:rsidRPr="007927AB">
        <w:rPr>
          <w:rFonts w:ascii="Times New Roman" w:hAnsi="Times New Roman" w:cs="Times New Roman"/>
          <w:b/>
          <w:bCs/>
          <w:sz w:val="24"/>
          <w:szCs w:val="24"/>
          <w:lang w:val="en-NG"/>
        </w:rPr>
        <w:t>Debt-to-Equity Ratio</w:t>
      </w:r>
    </w:p>
    <w:p w14:paraId="0DDB7779" w14:textId="31365D0D" w:rsidR="00005D3B" w:rsidRPr="007927AB" w:rsidRDefault="00005D3B" w:rsidP="0058293D">
      <w:pPr>
        <w:spacing w:after="0" w:line="480" w:lineRule="auto"/>
        <w:ind w:left="360"/>
        <w:rPr>
          <w:rFonts w:ascii="Times New Roman" w:hAnsi="Times New Roman" w:cs="Times New Roman"/>
          <w:sz w:val="24"/>
          <w:szCs w:val="24"/>
        </w:rPr>
      </w:pPr>
      <w:r w:rsidRPr="007927AB">
        <w:rPr>
          <w:rFonts w:ascii="Times New Roman" w:hAnsi="Times New Roman" w:cs="Times New Roman"/>
          <w:sz w:val="24"/>
          <w:szCs w:val="24"/>
        </w:rPr>
        <w:t>Debt-to-Equity Ratio (DER) is a formula that compares how much a company has borrowed (Debt) to how much the owners have invested (Equity).</w:t>
      </w:r>
      <w:r w:rsidRPr="007927AB">
        <w:rPr>
          <w:rFonts w:ascii="Times New Roman" w:hAnsi="Times New Roman" w:cs="Times New Roman"/>
          <w:sz w:val="24"/>
          <w:szCs w:val="24"/>
        </w:rPr>
        <w:t xml:space="preserve"> </w:t>
      </w:r>
      <w:r w:rsidRPr="007927AB">
        <w:rPr>
          <w:rFonts w:ascii="Times New Roman" w:hAnsi="Times New Roman" w:cs="Times New Roman"/>
          <w:sz w:val="24"/>
          <w:szCs w:val="24"/>
        </w:rPr>
        <w:t>It shows the balance between "outside money" and "inside money." If the ratio is high, it means the company is mostly using loans to run its business. If the ratio is low, it means the owners are using more of their own cash</w:t>
      </w:r>
      <w:r w:rsidRPr="007927AB">
        <w:rPr>
          <w:rFonts w:ascii="Times New Roman" w:hAnsi="Times New Roman" w:cs="Times New Roman"/>
          <w:sz w:val="24"/>
          <w:szCs w:val="24"/>
        </w:rPr>
        <w:t>.</w:t>
      </w:r>
    </w:p>
    <w:p w14:paraId="452F02C6" w14:textId="2B0BBB4B" w:rsidR="00005D3B" w:rsidRPr="00005D3B" w:rsidRDefault="00005D3B" w:rsidP="00005D3B">
      <w:pPr>
        <w:spacing w:after="0" w:line="480" w:lineRule="auto"/>
        <w:ind w:left="360"/>
        <w:rPr>
          <w:rFonts w:ascii="Times New Roman" w:hAnsi="Times New Roman" w:cs="Times New Roman"/>
          <w:b/>
          <w:bCs/>
          <w:sz w:val="24"/>
          <w:szCs w:val="24"/>
          <w:lang w:val="en-NG"/>
        </w:rPr>
      </w:pPr>
      <w:r w:rsidRPr="007927AB">
        <w:rPr>
          <w:rFonts w:ascii="Times New Roman" w:hAnsi="Times New Roman" w:cs="Times New Roman"/>
          <w:b/>
          <w:bCs/>
          <w:sz w:val="24"/>
          <w:szCs w:val="24"/>
        </w:rPr>
        <w:t>2.1.2.</w:t>
      </w:r>
      <w:r w:rsidRPr="007927AB">
        <w:rPr>
          <w:rFonts w:ascii="Times New Roman" w:hAnsi="Times New Roman" w:cs="Times New Roman"/>
          <w:b/>
          <w:bCs/>
          <w:sz w:val="24"/>
          <w:szCs w:val="24"/>
        </w:rPr>
        <w:t xml:space="preserve">5 </w:t>
      </w:r>
      <w:r w:rsidRPr="00005D3B">
        <w:rPr>
          <w:rFonts w:ascii="Times New Roman" w:hAnsi="Times New Roman" w:cs="Times New Roman"/>
          <w:b/>
          <w:bCs/>
          <w:sz w:val="24"/>
          <w:szCs w:val="24"/>
          <w:lang w:val="en-NG"/>
        </w:rPr>
        <w:t>Why it important for Nigerian firms:</w:t>
      </w:r>
    </w:p>
    <w:p w14:paraId="53C44880" w14:textId="679A16A2" w:rsidR="00005D3B" w:rsidRPr="00005D3B" w:rsidRDefault="00005D3B" w:rsidP="00005D3B">
      <w:pPr>
        <w:numPr>
          <w:ilvl w:val="0"/>
          <w:numId w:val="5"/>
        </w:numPr>
        <w:spacing w:after="0" w:line="480" w:lineRule="auto"/>
        <w:rPr>
          <w:rFonts w:ascii="Times New Roman" w:hAnsi="Times New Roman" w:cs="Times New Roman"/>
          <w:sz w:val="24"/>
          <w:szCs w:val="24"/>
          <w:lang w:val="en-NG"/>
        </w:rPr>
      </w:pPr>
      <w:r w:rsidRPr="00005D3B">
        <w:rPr>
          <w:rFonts w:ascii="Times New Roman" w:hAnsi="Times New Roman" w:cs="Times New Roman"/>
          <w:b/>
          <w:bCs/>
          <w:sz w:val="24"/>
          <w:szCs w:val="24"/>
          <w:lang w:val="en-NG"/>
        </w:rPr>
        <w:t>Measuring Risk for Owners:</w:t>
      </w:r>
      <w:r w:rsidRPr="00005D3B">
        <w:rPr>
          <w:rFonts w:ascii="Times New Roman" w:hAnsi="Times New Roman" w:cs="Times New Roman"/>
          <w:sz w:val="24"/>
          <w:szCs w:val="24"/>
          <w:lang w:val="en-NG"/>
        </w:rPr>
        <w:t xml:space="preserve"> According to Usman (2024), this ratio showed how much skin in the game the owners had. If a company on the Premium Board had a DER of 2.0, it meant for every ₦1 the owners put in, they had borrowed ₦2. This makes the company very sensitive to any loss in profit.</w:t>
      </w:r>
    </w:p>
    <w:p w14:paraId="2C1E464B" w14:textId="68CAD9BC" w:rsidR="00005D3B" w:rsidRPr="00005D3B" w:rsidRDefault="00005D3B" w:rsidP="00005D3B">
      <w:pPr>
        <w:numPr>
          <w:ilvl w:val="0"/>
          <w:numId w:val="5"/>
        </w:numPr>
        <w:spacing w:after="0" w:line="480" w:lineRule="auto"/>
        <w:rPr>
          <w:rFonts w:ascii="Times New Roman" w:hAnsi="Times New Roman" w:cs="Times New Roman"/>
          <w:sz w:val="24"/>
          <w:szCs w:val="24"/>
          <w:lang w:val="en-NG"/>
        </w:rPr>
      </w:pPr>
      <w:r w:rsidRPr="00005D3B">
        <w:rPr>
          <w:rFonts w:ascii="Times New Roman" w:hAnsi="Times New Roman" w:cs="Times New Roman"/>
          <w:b/>
          <w:bCs/>
          <w:sz w:val="24"/>
          <w:szCs w:val="24"/>
          <w:lang w:val="en-NG"/>
        </w:rPr>
        <w:t>Checking Financial Health:</w:t>
      </w:r>
      <w:r w:rsidRPr="00005D3B">
        <w:rPr>
          <w:rFonts w:ascii="Times New Roman" w:hAnsi="Times New Roman" w:cs="Times New Roman"/>
          <w:sz w:val="24"/>
          <w:szCs w:val="24"/>
          <w:lang w:val="en-NG"/>
        </w:rPr>
        <w:t xml:space="preserve"> Ahmed and Shuaibu (2025) explained that a rising DER in Nigeria often </w:t>
      </w:r>
      <w:r w:rsidR="00974B2B" w:rsidRPr="00005D3B">
        <w:rPr>
          <w:rFonts w:ascii="Times New Roman" w:hAnsi="Times New Roman" w:cs="Times New Roman"/>
          <w:sz w:val="24"/>
          <w:szCs w:val="24"/>
          <w:lang w:val="en-NG"/>
        </w:rPr>
        <w:t>signalled</w:t>
      </w:r>
      <w:r w:rsidRPr="00005D3B">
        <w:rPr>
          <w:rFonts w:ascii="Times New Roman" w:hAnsi="Times New Roman" w:cs="Times New Roman"/>
          <w:sz w:val="24"/>
          <w:szCs w:val="24"/>
          <w:lang w:val="en-NG"/>
        </w:rPr>
        <w:t xml:space="preserve"> that a firm was struggling to raise money from new investors and was forced to rely on expensive bank loans instead.</w:t>
      </w:r>
    </w:p>
    <w:p w14:paraId="207B8563" w14:textId="0275FDF3" w:rsidR="00005D3B" w:rsidRPr="00005D3B" w:rsidRDefault="00005D3B" w:rsidP="00005D3B">
      <w:pPr>
        <w:numPr>
          <w:ilvl w:val="0"/>
          <w:numId w:val="5"/>
        </w:numPr>
        <w:spacing w:after="0" w:line="480" w:lineRule="auto"/>
        <w:rPr>
          <w:rFonts w:ascii="Times New Roman" w:hAnsi="Times New Roman" w:cs="Times New Roman"/>
          <w:sz w:val="24"/>
          <w:szCs w:val="24"/>
          <w:lang w:val="en-NG"/>
        </w:rPr>
      </w:pPr>
      <w:r w:rsidRPr="00005D3B">
        <w:rPr>
          <w:rFonts w:ascii="Times New Roman" w:hAnsi="Times New Roman" w:cs="Times New Roman"/>
          <w:b/>
          <w:bCs/>
          <w:sz w:val="24"/>
          <w:szCs w:val="24"/>
          <w:lang w:val="en-NG"/>
        </w:rPr>
        <w:t>Attracting Investors:</w:t>
      </w:r>
      <w:r w:rsidRPr="00005D3B">
        <w:rPr>
          <w:rFonts w:ascii="Times New Roman" w:hAnsi="Times New Roman" w:cs="Times New Roman"/>
          <w:sz w:val="24"/>
          <w:szCs w:val="24"/>
          <w:lang w:val="en-NG"/>
        </w:rPr>
        <w:t xml:space="preserve"> For firms listed on the Nigerian Exchange (NGX), a very high DER could scare away new shareholders. Investors usually prefer companies that </w:t>
      </w:r>
      <w:r w:rsidRPr="00005D3B">
        <w:rPr>
          <w:rFonts w:ascii="Times New Roman" w:hAnsi="Times New Roman" w:cs="Times New Roman"/>
          <w:sz w:val="24"/>
          <w:szCs w:val="24"/>
          <w:lang w:val="en-NG"/>
        </w:rPr>
        <w:lastRenderedPageBreak/>
        <w:t>aren't drowning in debt because, in a bad year, all the profit will go to the bank to pay interest, leaving nothing for the shareholders as dividends (Musa, 2023).</w:t>
      </w:r>
    </w:p>
    <w:p w14:paraId="378A48B0" w14:textId="483EE5B1" w:rsidR="00005D3B" w:rsidRPr="00005D3B" w:rsidRDefault="00005D3B" w:rsidP="00005D3B">
      <w:pPr>
        <w:spacing w:after="0" w:line="480" w:lineRule="auto"/>
        <w:ind w:left="720"/>
        <w:rPr>
          <w:rFonts w:ascii="Times New Roman" w:hAnsi="Times New Roman" w:cs="Times New Roman"/>
          <w:b/>
          <w:bCs/>
          <w:sz w:val="24"/>
          <w:szCs w:val="24"/>
          <w:lang w:val="en-NG"/>
        </w:rPr>
      </w:pPr>
      <w:r w:rsidRPr="007927AB">
        <w:rPr>
          <w:rFonts w:ascii="Times New Roman" w:hAnsi="Times New Roman" w:cs="Times New Roman"/>
          <w:b/>
          <w:bCs/>
          <w:sz w:val="24"/>
          <w:szCs w:val="24"/>
        </w:rPr>
        <w:t>2.1.2.</w:t>
      </w:r>
      <w:r w:rsidRPr="007927AB">
        <w:rPr>
          <w:rFonts w:ascii="Times New Roman" w:hAnsi="Times New Roman" w:cs="Times New Roman"/>
          <w:b/>
          <w:bCs/>
          <w:sz w:val="24"/>
          <w:szCs w:val="24"/>
        </w:rPr>
        <w:t xml:space="preserve">6 </w:t>
      </w:r>
      <w:r w:rsidRPr="007927AB">
        <w:rPr>
          <w:rFonts w:ascii="Times New Roman" w:hAnsi="Times New Roman" w:cs="Times New Roman"/>
          <w:b/>
          <w:bCs/>
          <w:sz w:val="24"/>
          <w:szCs w:val="24"/>
          <w:lang w:val="en-NG"/>
        </w:rPr>
        <w:t>Limitations of Debt-to-Equity Ratio</w:t>
      </w:r>
    </w:p>
    <w:p w14:paraId="471D7548" w14:textId="77777777" w:rsidR="00005D3B" w:rsidRPr="0058293D" w:rsidRDefault="00005D3B" w:rsidP="0058293D">
      <w:pPr>
        <w:spacing w:after="0" w:line="480" w:lineRule="auto"/>
        <w:ind w:left="360"/>
        <w:rPr>
          <w:rFonts w:ascii="Times New Roman" w:hAnsi="Times New Roman" w:cs="Times New Roman"/>
          <w:sz w:val="24"/>
          <w:szCs w:val="24"/>
          <w:lang w:val="en-NG"/>
        </w:rPr>
      </w:pPr>
    </w:p>
    <w:p w14:paraId="66D13F6C" w14:textId="77777777" w:rsidR="00005D3B" w:rsidRPr="00005D3B" w:rsidRDefault="00005D3B" w:rsidP="00005D3B">
      <w:pPr>
        <w:spacing w:after="0" w:line="480" w:lineRule="auto"/>
        <w:rPr>
          <w:rFonts w:ascii="Times New Roman" w:hAnsi="Times New Roman" w:cs="Times New Roman"/>
          <w:b/>
          <w:bCs/>
          <w:sz w:val="24"/>
          <w:szCs w:val="24"/>
          <w:lang w:val="en-NG"/>
        </w:rPr>
      </w:pPr>
      <w:r w:rsidRPr="00005D3B">
        <w:rPr>
          <w:rFonts w:ascii="Times New Roman" w:hAnsi="Times New Roman" w:cs="Times New Roman"/>
          <w:b/>
          <w:bCs/>
          <w:sz w:val="24"/>
          <w:szCs w:val="24"/>
          <w:lang w:val="en-NG"/>
        </w:rPr>
        <w:t>1. The "Negative Equity" Problem</w:t>
      </w:r>
    </w:p>
    <w:p w14:paraId="047AF029" w14:textId="1FB40FB0" w:rsidR="00005D3B" w:rsidRPr="00005D3B" w:rsidRDefault="00005D3B" w:rsidP="00005D3B">
      <w:pPr>
        <w:spacing w:after="0" w:line="480" w:lineRule="auto"/>
        <w:rPr>
          <w:rFonts w:ascii="Times New Roman" w:hAnsi="Times New Roman" w:cs="Times New Roman"/>
          <w:sz w:val="24"/>
          <w:szCs w:val="24"/>
          <w:lang w:val="en-NG"/>
        </w:rPr>
      </w:pPr>
      <w:r w:rsidRPr="00005D3B">
        <w:rPr>
          <w:rFonts w:ascii="Times New Roman" w:hAnsi="Times New Roman" w:cs="Times New Roman"/>
          <w:sz w:val="24"/>
          <w:szCs w:val="24"/>
          <w:lang w:val="en-NG"/>
        </w:rPr>
        <w:t>In some cases, if a company has lost a lot of money over many years, its Shareholders' Equity can become very small or even negative. When this happens, the DER becomes a very large number or a negative number that doesn't make much sense mathematically. As Ahmed and Shuaibu (2025) noted, for some struggling firms in the Nigerian market, the DER becomes infinite,</w:t>
      </w:r>
      <w:r w:rsidR="00974B2B">
        <w:rPr>
          <w:rFonts w:ascii="Times New Roman" w:hAnsi="Times New Roman" w:cs="Times New Roman"/>
          <w:sz w:val="24"/>
          <w:szCs w:val="24"/>
          <w:lang w:val="en-NG"/>
        </w:rPr>
        <w:t xml:space="preserve"> </w:t>
      </w:r>
      <w:r w:rsidRPr="00005D3B">
        <w:rPr>
          <w:rFonts w:ascii="Times New Roman" w:hAnsi="Times New Roman" w:cs="Times New Roman"/>
          <w:sz w:val="24"/>
          <w:szCs w:val="24"/>
          <w:lang w:val="en-NG"/>
        </w:rPr>
        <w:t>making it impossible to compare them fairly with healthy companies.</w:t>
      </w:r>
    </w:p>
    <w:p w14:paraId="7B5C0F7C" w14:textId="77777777" w:rsidR="00005D3B" w:rsidRPr="00005D3B" w:rsidRDefault="00005D3B" w:rsidP="00005D3B">
      <w:pPr>
        <w:spacing w:after="0" w:line="480" w:lineRule="auto"/>
        <w:rPr>
          <w:rFonts w:ascii="Times New Roman" w:hAnsi="Times New Roman" w:cs="Times New Roman"/>
          <w:b/>
          <w:bCs/>
          <w:sz w:val="24"/>
          <w:szCs w:val="24"/>
          <w:lang w:val="en-NG"/>
        </w:rPr>
      </w:pPr>
      <w:r w:rsidRPr="00005D3B">
        <w:rPr>
          <w:rFonts w:ascii="Times New Roman" w:hAnsi="Times New Roman" w:cs="Times New Roman"/>
          <w:b/>
          <w:bCs/>
          <w:sz w:val="24"/>
          <w:szCs w:val="24"/>
          <w:lang w:val="en-NG"/>
        </w:rPr>
        <w:t>2. Market Value vs. Book Value</w:t>
      </w:r>
    </w:p>
    <w:p w14:paraId="15CB09E7" w14:textId="566ECE9A" w:rsidR="00005D3B" w:rsidRPr="00005D3B" w:rsidRDefault="00005D3B" w:rsidP="00005D3B">
      <w:pPr>
        <w:spacing w:after="0" w:line="480" w:lineRule="auto"/>
        <w:rPr>
          <w:rFonts w:ascii="Times New Roman" w:hAnsi="Times New Roman" w:cs="Times New Roman"/>
          <w:sz w:val="24"/>
          <w:szCs w:val="24"/>
          <w:lang w:val="en-NG"/>
        </w:rPr>
      </w:pPr>
      <w:r w:rsidRPr="00005D3B">
        <w:rPr>
          <w:rFonts w:ascii="Times New Roman" w:hAnsi="Times New Roman" w:cs="Times New Roman"/>
          <w:sz w:val="24"/>
          <w:szCs w:val="24"/>
          <w:lang w:val="en-NG"/>
        </w:rPr>
        <w:t>The DER usually uses the Book Value of equity (what the shares were worth when they were first issued). However, the Market Value (what the shares are actually selling for on the Nigerian Exchange today) might be much higher. If a researcher only looks at the book value, they might think the company is in trouble, even though the public believes the company is very valuable. Musa (2023) argued that this gap can lead to a wrong conclusion about a firm’s true financial strength.</w:t>
      </w:r>
    </w:p>
    <w:p w14:paraId="29478E27" w14:textId="77777777" w:rsidR="00005D3B" w:rsidRPr="00005D3B" w:rsidRDefault="00005D3B" w:rsidP="00005D3B">
      <w:pPr>
        <w:spacing w:after="0" w:line="480" w:lineRule="auto"/>
        <w:rPr>
          <w:rFonts w:ascii="Times New Roman" w:hAnsi="Times New Roman" w:cs="Times New Roman"/>
          <w:b/>
          <w:bCs/>
          <w:sz w:val="24"/>
          <w:szCs w:val="24"/>
          <w:lang w:val="en-NG"/>
        </w:rPr>
      </w:pPr>
      <w:r w:rsidRPr="00005D3B">
        <w:rPr>
          <w:rFonts w:ascii="Times New Roman" w:hAnsi="Times New Roman" w:cs="Times New Roman"/>
          <w:b/>
          <w:bCs/>
          <w:sz w:val="24"/>
          <w:szCs w:val="24"/>
          <w:lang w:val="en-NG"/>
        </w:rPr>
        <w:t>3. It Doesn't Measure Cash Flow</w:t>
      </w:r>
    </w:p>
    <w:p w14:paraId="39254097" w14:textId="3F94AE79" w:rsidR="00005D3B" w:rsidRPr="00005D3B" w:rsidRDefault="00005D3B" w:rsidP="00005D3B">
      <w:pPr>
        <w:spacing w:after="0" w:line="480" w:lineRule="auto"/>
        <w:rPr>
          <w:rFonts w:ascii="Times New Roman" w:hAnsi="Times New Roman" w:cs="Times New Roman"/>
          <w:sz w:val="24"/>
          <w:szCs w:val="24"/>
          <w:lang w:val="en-NG"/>
        </w:rPr>
      </w:pPr>
      <w:r w:rsidRPr="00005D3B">
        <w:rPr>
          <w:rFonts w:ascii="Times New Roman" w:hAnsi="Times New Roman" w:cs="Times New Roman"/>
          <w:sz w:val="24"/>
          <w:szCs w:val="24"/>
          <w:lang w:val="en-NG"/>
        </w:rPr>
        <w:t xml:space="preserve">A company could have a good (low) Debt-to-Equity Ratio but still have zero cash in the bank to pay its bills. The DER looks at the </w:t>
      </w:r>
      <w:r w:rsidRPr="00005D3B">
        <w:rPr>
          <w:rFonts w:ascii="Times New Roman" w:hAnsi="Times New Roman" w:cs="Times New Roman"/>
          <w:b/>
          <w:bCs/>
          <w:sz w:val="24"/>
          <w:szCs w:val="24"/>
          <w:lang w:val="en-NG"/>
        </w:rPr>
        <w:t>structure</w:t>
      </w:r>
      <w:r w:rsidRPr="00005D3B">
        <w:rPr>
          <w:rFonts w:ascii="Times New Roman" w:hAnsi="Times New Roman" w:cs="Times New Roman"/>
          <w:sz w:val="24"/>
          <w:szCs w:val="24"/>
          <w:lang w:val="en-NG"/>
        </w:rPr>
        <w:t xml:space="preserve"> of the company, not its </w:t>
      </w:r>
      <w:r w:rsidRPr="00005D3B">
        <w:rPr>
          <w:rFonts w:ascii="Times New Roman" w:hAnsi="Times New Roman" w:cs="Times New Roman"/>
          <w:b/>
          <w:bCs/>
          <w:sz w:val="24"/>
          <w:szCs w:val="24"/>
          <w:lang w:val="en-NG"/>
        </w:rPr>
        <w:t>liquidity</w:t>
      </w:r>
      <w:r w:rsidRPr="00005D3B">
        <w:rPr>
          <w:rFonts w:ascii="Times New Roman" w:hAnsi="Times New Roman" w:cs="Times New Roman"/>
          <w:sz w:val="24"/>
          <w:szCs w:val="24"/>
          <w:lang w:val="en-NG"/>
        </w:rPr>
        <w:t>. According to Onyeka (2023), many Nigerian firms between 2021 and 2024 looked okay on their DER but were actually struggling day-to-day because their cash was tied up in slow-moving inventory or unpaid debts from customers.</w:t>
      </w:r>
    </w:p>
    <w:p w14:paraId="652BB333" w14:textId="77777777" w:rsidR="00005D3B" w:rsidRPr="00005D3B" w:rsidRDefault="00005D3B" w:rsidP="00005D3B">
      <w:pPr>
        <w:spacing w:after="0" w:line="480" w:lineRule="auto"/>
        <w:rPr>
          <w:rFonts w:ascii="Times New Roman" w:hAnsi="Times New Roman" w:cs="Times New Roman"/>
          <w:b/>
          <w:bCs/>
          <w:sz w:val="24"/>
          <w:szCs w:val="24"/>
          <w:lang w:val="en-NG"/>
        </w:rPr>
      </w:pPr>
      <w:r w:rsidRPr="00005D3B">
        <w:rPr>
          <w:rFonts w:ascii="Times New Roman" w:hAnsi="Times New Roman" w:cs="Times New Roman"/>
          <w:b/>
          <w:bCs/>
          <w:sz w:val="24"/>
          <w:szCs w:val="24"/>
          <w:lang w:val="en-NG"/>
        </w:rPr>
        <w:t>4. Variations Across Different Industries</w:t>
      </w:r>
    </w:p>
    <w:p w14:paraId="58869D44" w14:textId="70710E24" w:rsidR="00005D3B" w:rsidRPr="00005D3B" w:rsidRDefault="00005D3B" w:rsidP="00005D3B">
      <w:pPr>
        <w:spacing w:after="0" w:line="480" w:lineRule="auto"/>
        <w:rPr>
          <w:rFonts w:ascii="Times New Roman" w:hAnsi="Times New Roman" w:cs="Times New Roman"/>
          <w:sz w:val="24"/>
          <w:szCs w:val="24"/>
          <w:lang w:val="en-NG"/>
        </w:rPr>
      </w:pPr>
      <w:r w:rsidRPr="00005D3B">
        <w:rPr>
          <w:rFonts w:ascii="Times New Roman" w:hAnsi="Times New Roman" w:cs="Times New Roman"/>
          <w:sz w:val="24"/>
          <w:szCs w:val="24"/>
          <w:lang w:val="en-NG"/>
        </w:rPr>
        <w:lastRenderedPageBreak/>
        <w:t>Just like the Debt Ratio, the DER varies by industry. For example, banks and financial institutions naturally have very high Debt-to-Equity ratios because their business is to borrow money from depositors and lend it out. Sanusi and Dele (2023) warned that comparing a bank's DER to a manufacturing company's DER is like comparing apples to oranges</w:t>
      </w:r>
      <w:r w:rsidR="00981728">
        <w:rPr>
          <w:rFonts w:ascii="Times New Roman" w:hAnsi="Times New Roman" w:cs="Times New Roman"/>
          <w:sz w:val="24"/>
          <w:szCs w:val="24"/>
          <w:lang w:val="en-NG"/>
        </w:rPr>
        <w:t xml:space="preserve"> </w:t>
      </w:r>
      <w:r w:rsidRPr="00005D3B">
        <w:rPr>
          <w:rFonts w:ascii="Times New Roman" w:hAnsi="Times New Roman" w:cs="Times New Roman"/>
          <w:sz w:val="24"/>
          <w:szCs w:val="24"/>
          <w:lang w:val="en-NG"/>
        </w:rPr>
        <w:t>it doesn't give a helpful result unless you stay within the same industry.</w:t>
      </w:r>
    </w:p>
    <w:p w14:paraId="3F4C2F91" w14:textId="77777777" w:rsidR="00005D3B" w:rsidRPr="00005D3B" w:rsidRDefault="00005D3B" w:rsidP="00005D3B">
      <w:pPr>
        <w:spacing w:after="0" w:line="480" w:lineRule="auto"/>
        <w:rPr>
          <w:rFonts w:ascii="Times New Roman" w:hAnsi="Times New Roman" w:cs="Times New Roman"/>
          <w:b/>
          <w:bCs/>
          <w:sz w:val="24"/>
          <w:szCs w:val="24"/>
          <w:lang w:val="en-NG"/>
        </w:rPr>
      </w:pPr>
      <w:r w:rsidRPr="00005D3B">
        <w:rPr>
          <w:rFonts w:ascii="Times New Roman" w:hAnsi="Times New Roman" w:cs="Times New Roman"/>
          <w:b/>
          <w:bCs/>
          <w:sz w:val="24"/>
          <w:szCs w:val="24"/>
          <w:lang w:val="en-NG"/>
        </w:rPr>
        <w:t>5. Ignoring Interest Rates</w:t>
      </w:r>
    </w:p>
    <w:p w14:paraId="68C99CCC" w14:textId="596C6BDC" w:rsidR="00005D3B" w:rsidRPr="00005D3B" w:rsidRDefault="00005D3B" w:rsidP="00005D3B">
      <w:pPr>
        <w:spacing w:after="0" w:line="480" w:lineRule="auto"/>
        <w:rPr>
          <w:rFonts w:ascii="Times New Roman" w:hAnsi="Times New Roman" w:cs="Times New Roman"/>
          <w:sz w:val="24"/>
          <w:szCs w:val="24"/>
          <w:lang w:val="en-NG"/>
        </w:rPr>
      </w:pPr>
      <w:r w:rsidRPr="00005D3B">
        <w:rPr>
          <w:rFonts w:ascii="Times New Roman" w:hAnsi="Times New Roman" w:cs="Times New Roman"/>
          <w:sz w:val="24"/>
          <w:szCs w:val="24"/>
          <w:lang w:val="en-NG"/>
        </w:rPr>
        <w:t>The DER tells you how much is owed compared to what is owned, but it doesn't tell you the interest rate on that debt. If a firm has a high DER but the debt is interest</w:t>
      </w:r>
      <w:r w:rsidR="00981728">
        <w:rPr>
          <w:rFonts w:ascii="Times New Roman" w:hAnsi="Times New Roman" w:cs="Times New Roman"/>
          <w:sz w:val="24"/>
          <w:szCs w:val="24"/>
          <w:lang w:val="en-NG"/>
        </w:rPr>
        <w:t xml:space="preserve"> </w:t>
      </w:r>
      <w:r w:rsidRPr="00005D3B">
        <w:rPr>
          <w:rFonts w:ascii="Times New Roman" w:hAnsi="Times New Roman" w:cs="Times New Roman"/>
          <w:sz w:val="24"/>
          <w:szCs w:val="24"/>
          <w:lang w:val="en-NG"/>
        </w:rPr>
        <w:t>free (like money owed to suppliers), it is much safer than a firm with a lower DER where the debt has a 30% interest rate from a commercial bank. Olakunle and Silas (2024) emphasized that in Nigeria's high</w:t>
      </w:r>
      <w:r w:rsidR="005C20FE">
        <w:rPr>
          <w:rFonts w:ascii="Times New Roman" w:hAnsi="Times New Roman" w:cs="Times New Roman"/>
          <w:sz w:val="24"/>
          <w:szCs w:val="24"/>
          <w:lang w:val="en-NG"/>
        </w:rPr>
        <w:t xml:space="preserve"> </w:t>
      </w:r>
      <w:r w:rsidRPr="00005D3B">
        <w:rPr>
          <w:rFonts w:ascii="Times New Roman" w:hAnsi="Times New Roman" w:cs="Times New Roman"/>
          <w:sz w:val="24"/>
          <w:szCs w:val="24"/>
          <w:lang w:val="en-NG"/>
        </w:rPr>
        <w:t>interest environment, the DER alone could not tell you if the debt was "affordable" or not.</w:t>
      </w:r>
    </w:p>
    <w:p w14:paraId="5EAB3E1B" w14:textId="7F8E3656" w:rsidR="00C91B8A" w:rsidRPr="007927AB" w:rsidRDefault="00E604B5" w:rsidP="00C40235">
      <w:pPr>
        <w:spacing w:after="0" w:line="480" w:lineRule="auto"/>
        <w:rPr>
          <w:rFonts w:ascii="Times New Roman" w:hAnsi="Times New Roman" w:cs="Times New Roman"/>
          <w:b/>
          <w:bCs/>
          <w:sz w:val="24"/>
          <w:szCs w:val="24"/>
        </w:rPr>
      </w:pPr>
      <w:r w:rsidRPr="007927AB">
        <w:rPr>
          <w:rFonts w:ascii="Times New Roman" w:hAnsi="Times New Roman" w:cs="Times New Roman"/>
          <w:b/>
          <w:bCs/>
          <w:sz w:val="24"/>
          <w:szCs w:val="24"/>
        </w:rPr>
        <w:t>2.1.2.</w:t>
      </w:r>
      <w:r w:rsidRPr="007927AB">
        <w:rPr>
          <w:rFonts w:ascii="Times New Roman" w:hAnsi="Times New Roman" w:cs="Times New Roman"/>
          <w:b/>
          <w:bCs/>
          <w:sz w:val="24"/>
          <w:szCs w:val="24"/>
        </w:rPr>
        <w:t>7</w:t>
      </w:r>
      <w:r w:rsidRPr="007927AB">
        <w:rPr>
          <w:rFonts w:ascii="Times New Roman" w:hAnsi="Times New Roman" w:cs="Times New Roman"/>
          <w:b/>
          <w:bCs/>
          <w:sz w:val="24"/>
          <w:szCs w:val="24"/>
        </w:rPr>
        <w:t xml:space="preserve"> Short-Term Debt Ratio</w:t>
      </w:r>
    </w:p>
    <w:p w14:paraId="52EB1FDC" w14:textId="5E613599" w:rsidR="00E604B5" w:rsidRPr="00E604B5" w:rsidRDefault="00E604B5" w:rsidP="00E604B5">
      <w:pPr>
        <w:spacing w:after="0" w:line="480" w:lineRule="auto"/>
        <w:rPr>
          <w:rFonts w:ascii="Times New Roman" w:hAnsi="Times New Roman" w:cs="Times New Roman"/>
          <w:sz w:val="24"/>
          <w:szCs w:val="24"/>
          <w:lang w:val="en-NG"/>
        </w:rPr>
      </w:pPr>
      <w:r w:rsidRPr="00E604B5">
        <w:rPr>
          <w:rFonts w:ascii="Times New Roman" w:hAnsi="Times New Roman" w:cs="Times New Roman"/>
          <w:sz w:val="24"/>
          <w:szCs w:val="24"/>
          <w:lang w:val="en-NG"/>
        </w:rPr>
        <w:t>Short-Term Debt Ratio (STDR) is a formula that shows what portion of a company’s total assets is funded by debts that must be paid back very quickly</w:t>
      </w:r>
      <w:r w:rsidR="005C20FE">
        <w:rPr>
          <w:rFonts w:ascii="Times New Roman" w:hAnsi="Times New Roman" w:cs="Times New Roman"/>
          <w:sz w:val="24"/>
          <w:szCs w:val="24"/>
          <w:lang w:val="en-NG"/>
        </w:rPr>
        <w:t xml:space="preserve"> </w:t>
      </w:r>
      <w:r w:rsidRPr="00E604B5">
        <w:rPr>
          <w:rFonts w:ascii="Times New Roman" w:hAnsi="Times New Roman" w:cs="Times New Roman"/>
          <w:sz w:val="24"/>
          <w:szCs w:val="24"/>
          <w:lang w:val="en-NG"/>
        </w:rPr>
        <w:t>usually within one year.</w:t>
      </w:r>
    </w:p>
    <w:p w14:paraId="2132155D" w14:textId="69B4473E" w:rsidR="00E604B5" w:rsidRPr="007927AB" w:rsidRDefault="00E604B5" w:rsidP="00E604B5">
      <w:pPr>
        <w:spacing w:after="0" w:line="480" w:lineRule="auto"/>
        <w:rPr>
          <w:rFonts w:ascii="Times New Roman" w:hAnsi="Times New Roman" w:cs="Times New Roman"/>
          <w:sz w:val="24"/>
          <w:szCs w:val="24"/>
          <w:lang w:val="en-NG"/>
        </w:rPr>
      </w:pPr>
      <w:r w:rsidRPr="00E604B5">
        <w:rPr>
          <w:rFonts w:ascii="Times New Roman" w:hAnsi="Times New Roman" w:cs="Times New Roman"/>
          <w:sz w:val="24"/>
          <w:szCs w:val="24"/>
          <w:lang w:val="en-NG"/>
        </w:rPr>
        <w:t>While long-term debt (like 10-year loans) gives a company time to breathe, short-term debt (like bank overdrafts or money owed to suppliers) puts immediate pressure on the company's cash</w:t>
      </w:r>
      <w:r w:rsidRPr="007927AB">
        <w:rPr>
          <w:rFonts w:ascii="Times New Roman" w:hAnsi="Times New Roman" w:cs="Times New Roman"/>
          <w:sz w:val="24"/>
          <w:szCs w:val="24"/>
          <w:lang w:val="en-NG"/>
        </w:rPr>
        <w:t>.</w:t>
      </w:r>
    </w:p>
    <w:p w14:paraId="4B2A2E93" w14:textId="6B10BBF9" w:rsidR="00E604B5" w:rsidRPr="00E604B5" w:rsidRDefault="00AF1DEA" w:rsidP="00E604B5">
      <w:pPr>
        <w:spacing w:after="0" w:line="480" w:lineRule="auto"/>
        <w:rPr>
          <w:rFonts w:ascii="Times New Roman" w:hAnsi="Times New Roman" w:cs="Times New Roman"/>
          <w:b/>
          <w:bCs/>
          <w:sz w:val="24"/>
          <w:szCs w:val="24"/>
          <w:lang w:val="en-NG"/>
        </w:rPr>
      </w:pPr>
      <w:r w:rsidRPr="007927AB">
        <w:rPr>
          <w:rFonts w:ascii="Times New Roman" w:hAnsi="Times New Roman" w:cs="Times New Roman"/>
          <w:b/>
          <w:bCs/>
          <w:sz w:val="24"/>
          <w:szCs w:val="24"/>
        </w:rPr>
        <w:t>2.1.2.</w:t>
      </w:r>
      <w:r w:rsidRPr="007927AB">
        <w:rPr>
          <w:rFonts w:ascii="Times New Roman" w:hAnsi="Times New Roman" w:cs="Times New Roman"/>
          <w:b/>
          <w:bCs/>
          <w:sz w:val="24"/>
          <w:szCs w:val="24"/>
        </w:rPr>
        <w:t xml:space="preserve">8 </w:t>
      </w:r>
      <w:r w:rsidR="00E604B5" w:rsidRPr="00E604B5">
        <w:rPr>
          <w:rFonts w:ascii="Times New Roman" w:hAnsi="Times New Roman" w:cs="Times New Roman"/>
          <w:b/>
          <w:bCs/>
          <w:sz w:val="24"/>
          <w:szCs w:val="24"/>
          <w:lang w:val="en-NG"/>
        </w:rPr>
        <w:t>Why it important for Nigerian firms:</w:t>
      </w:r>
    </w:p>
    <w:p w14:paraId="714A36F1" w14:textId="63B8858E" w:rsidR="00AF1DEA" w:rsidRPr="00AF1DEA" w:rsidRDefault="00AF1DEA" w:rsidP="00AF1DEA">
      <w:pPr>
        <w:numPr>
          <w:ilvl w:val="0"/>
          <w:numId w:val="7"/>
        </w:numPr>
        <w:spacing w:after="0" w:line="480" w:lineRule="auto"/>
        <w:rPr>
          <w:rFonts w:ascii="Times New Roman" w:hAnsi="Times New Roman" w:cs="Times New Roman"/>
          <w:sz w:val="24"/>
          <w:szCs w:val="24"/>
          <w:lang w:val="en-NG"/>
        </w:rPr>
      </w:pPr>
      <w:r w:rsidRPr="00AF1DEA">
        <w:rPr>
          <w:rFonts w:ascii="Times New Roman" w:hAnsi="Times New Roman" w:cs="Times New Roman"/>
          <w:b/>
          <w:bCs/>
          <w:sz w:val="24"/>
          <w:szCs w:val="24"/>
          <w:lang w:val="en-NG"/>
        </w:rPr>
        <w:t>Reflecting Market Reality:</w:t>
      </w:r>
      <w:r w:rsidRPr="00AF1DEA">
        <w:rPr>
          <w:rFonts w:ascii="Times New Roman" w:hAnsi="Times New Roman" w:cs="Times New Roman"/>
          <w:sz w:val="24"/>
          <w:szCs w:val="24"/>
          <w:lang w:val="en-NG"/>
        </w:rPr>
        <w:t xml:space="preserve"> Between 2021 and 2024, interest rates in Nigeria were very high. Many firms found it difficult to get long-term loans, so they survived by taking quick short-term loans. Onyeka (2023) noted that this made the STDR a very important measure of a firm's daily survival.</w:t>
      </w:r>
    </w:p>
    <w:p w14:paraId="472AA832" w14:textId="489D0FB8" w:rsidR="00AF1DEA" w:rsidRPr="00AF1DEA" w:rsidRDefault="00AF1DEA" w:rsidP="00AF1DEA">
      <w:pPr>
        <w:numPr>
          <w:ilvl w:val="0"/>
          <w:numId w:val="7"/>
        </w:numPr>
        <w:spacing w:after="0" w:line="480" w:lineRule="auto"/>
        <w:rPr>
          <w:rFonts w:ascii="Times New Roman" w:hAnsi="Times New Roman" w:cs="Times New Roman"/>
          <w:sz w:val="24"/>
          <w:szCs w:val="24"/>
          <w:lang w:val="en-NG"/>
        </w:rPr>
      </w:pPr>
      <w:r w:rsidRPr="00AF1DEA">
        <w:rPr>
          <w:rFonts w:ascii="Times New Roman" w:hAnsi="Times New Roman" w:cs="Times New Roman"/>
          <w:b/>
          <w:bCs/>
          <w:sz w:val="24"/>
          <w:szCs w:val="24"/>
          <w:lang w:val="en-NG"/>
        </w:rPr>
        <w:t>Measuring Liquidity Pressure:</w:t>
      </w:r>
      <w:r w:rsidRPr="00AF1DEA">
        <w:rPr>
          <w:rFonts w:ascii="Times New Roman" w:hAnsi="Times New Roman" w:cs="Times New Roman"/>
          <w:sz w:val="24"/>
          <w:szCs w:val="24"/>
          <w:lang w:val="en-NG"/>
        </w:rPr>
        <w:t xml:space="preserve"> A high STDR means a company is constantly running to find cash to pay back lenders every few months. Eze and Nwankwo (2024) </w:t>
      </w:r>
      <w:r w:rsidRPr="00AF1DEA">
        <w:rPr>
          <w:rFonts w:ascii="Times New Roman" w:hAnsi="Times New Roman" w:cs="Times New Roman"/>
          <w:sz w:val="24"/>
          <w:szCs w:val="24"/>
          <w:lang w:val="en-NG"/>
        </w:rPr>
        <w:lastRenderedPageBreak/>
        <w:t>argued that for firms on the Premium Board, a high STDR could be dangerous because if the company had one bad month of sales, it might not be able to pay back its immediate debts.</w:t>
      </w:r>
    </w:p>
    <w:p w14:paraId="4A836EB0" w14:textId="1F87622A" w:rsidR="00AF1DEA" w:rsidRPr="00AF1DEA" w:rsidRDefault="00AF1DEA" w:rsidP="00AF1DEA">
      <w:pPr>
        <w:numPr>
          <w:ilvl w:val="0"/>
          <w:numId w:val="7"/>
        </w:numPr>
        <w:spacing w:after="0" w:line="480" w:lineRule="auto"/>
        <w:rPr>
          <w:rFonts w:ascii="Times New Roman" w:hAnsi="Times New Roman" w:cs="Times New Roman"/>
          <w:sz w:val="24"/>
          <w:szCs w:val="24"/>
          <w:lang w:val="en-NG"/>
        </w:rPr>
      </w:pPr>
      <w:r w:rsidRPr="00AF1DEA">
        <w:rPr>
          <w:rFonts w:ascii="Times New Roman" w:hAnsi="Times New Roman" w:cs="Times New Roman"/>
          <w:b/>
          <w:bCs/>
          <w:sz w:val="24"/>
          <w:szCs w:val="24"/>
          <w:lang w:val="en-NG"/>
        </w:rPr>
        <w:t>Impact on Operational Profit:</w:t>
      </w:r>
      <w:r w:rsidRPr="00AF1DEA">
        <w:rPr>
          <w:rFonts w:ascii="Times New Roman" w:hAnsi="Times New Roman" w:cs="Times New Roman"/>
          <w:sz w:val="24"/>
          <w:szCs w:val="24"/>
          <w:lang w:val="en-NG"/>
        </w:rPr>
        <w:t xml:space="preserve"> Because short-term debts often have higher or more jumping interest rates in Nigeria, they can quickly eat into the </w:t>
      </w:r>
      <w:r w:rsidRPr="00AF1DEA">
        <w:rPr>
          <w:rFonts w:ascii="Times New Roman" w:hAnsi="Times New Roman" w:cs="Times New Roman"/>
          <w:b/>
          <w:bCs/>
          <w:sz w:val="24"/>
          <w:szCs w:val="24"/>
          <w:lang w:val="en-NG"/>
        </w:rPr>
        <w:t>Profit Before Interest and Tax (PBIT)</w:t>
      </w:r>
      <w:r w:rsidRPr="00AF1DEA">
        <w:rPr>
          <w:rFonts w:ascii="Times New Roman" w:hAnsi="Times New Roman" w:cs="Times New Roman"/>
          <w:sz w:val="24"/>
          <w:szCs w:val="24"/>
          <w:lang w:val="en-NG"/>
        </w:rPr>
        <w:t>. This ratio helped the study see if the stress of paying back quick loans actually hindered the company's performance.</w:t>
      </w:r>
    </w:p>
    <w:p w14:paraId="4E0C9695" w14:textId="728803DD" w:rsidR="00E604B5" w:rsidRPr="00E604B5" w:rsidRDefault="00AF1DEA" w:rsidP="00E604B5">
      <w:pPr>
        <w:spacing w:after="0" w:line="480" w:lineRule="auto"/>
        <w:rPr>
          <w:rFonts w:ascii="Times New Roman" w:hAnsi="Times New Roman" w:cs="Times New Roman"/>
          <w:b/>
          <w:bCs/>
          <w:sz w:val="24"/>
          <w:szCs w:val="24"/>
          <w:lang w:val="en-NG"/>
        </w:rPr>
      </w:pPr>
      <w:r w:rsidRPr="007927AB">
        <w:rPr>
          <w:rFonts w:ascii="Times New Roman" w:hAnsi="Times New Roman" w:cs="Times New Roman"/>
          <w:b/>
          <w:bCs/>
          <w:sz w:val="24"/>
          <w:szCs w:val="24"/>
        </w:rPr>
        <w:t>2.1.2.</w:t>
      </w:r>
      <w:r w:rsidRPr="007927AB">
        <w:rPr>
          <w:rFonts w:ascii="Times New Roman" w:hAnsi="Times New Roman" w:cs="Times New Roman"/>
          <w:b/>
          <w:bCs/>
          <w:sz w:val="24"/>
          <w:szCs w:val="24"/>
        </w:rPr>
        <w:t xml:space="preserve">9 </w:t>
      </w:r>
      <w:r w:rsidRPr="007927AB">
        <w:rPr>
          <w:rFonts w:ascii="Times New Roman" w:hAnsi="Times New Roman" w:cs="Times New Roman"/>
          <w:b/>
          <w:bCs/>
          <w:sz w:val="24"/>
          <w:szCs w:val="24"/>
          <w:lang w:val="en-NG"/>
        </w:rPr>
        <w:t>Importance of Short-Term Debt in Firms</w:t>
      </w:r>
    </w:p>
    <w:p w14:paraId="6CFB2E13" w14:textId="2B4B81AE" w:rsidR="00AF1DEA" w:rsidRPr="00AF1DEA" w:rsidRDefault="00AF1DEA" w:rsidP="00AF1DEA">
      <w:pPr>
        <w:spacing w:after="0" w:line="480" w:lineRule="auto"/>
        <w:rPr>
          <w:rFonts w:ascii="Times New Roman" w:hAnsi="Times New Roman" w:cs="Times New Roman"/>
          <w:sz w:val="24"/>
          <w:szCs w:val="24"/>
          <w:lang w:val="en-NG"/>
        </w:rPr>
      </w:pPr>
      <w:r w:rsidRPr="00AF1DEA">
        <w:rPr>
          <w:rFonts w:ascii="Times New Roman" w:hAnsi="Times New Roman" w:cs="Times New Roman"/>
          <w:sz w:val="24"/>
          <w:szCs w:val="24"/>
          <w:lang w:val="en-NG"/>
        </w:rPr>
        <w:t xml:space="preserve">The following points explain why short-term debt </w:t>
      </w:r>
      <w:r w:rsidR="005C20FE">
        <w:rPr>
          <w:rFonts w:ascii="Times New Roman" w:hAnsi="Times New Roman" w:cs="Times New Roman"/>
          <w:sz w:val="24"/>
          <w:szCs w:val="24"/>
          <w:lang w:val="en-NG"/>
        </w:rPr>
        <w:t>are</w:t>
      </w:r>
      <w:r w:rsidRPr="00AF1DEA">
        <w:rPr>
          <w:rFonts w:ascii="Times New Roman" w:hAnsi="Times New Roman" w:cs="Times New Roman"/>
          <w:sz w:val="24"/>
          <w:szCs w:val="24"/>
          <w:lang w:val="en-NG"/>
        </w:rPr>
        <w:t xml:space="preserve"> important to these firms:</w:t>
      </w:r>
    </w:p>
    <w:p w14:paraId="7B236DE8" w14:textId="77777777" w:rsidR="00AF1DEA" w:rsidRPr="00AF1DEA" w:rsidRDefault="00AF1DEA" w:rsidP="00AF1DEA">
      <w:pPr>
        <w:spacing w:after="0" w:line="480" w:lineRule="auto"/>
        <w:rPr>
          <w:rFonts w:ascii="Times New Roman" w:hAnsi="Times New Roman" w:cs="Times New Roman"/>
          <w:sz w:val="24"/>
          <w:szCs w:val="24"/>
          <w:lang w:val="en-NG"/>
        </w:rPr>
      </w:pPr>
      <w:r w:rsidRPr="00AF1DEA">
        <w:rPr>
          <w:rFonts w:ascii="Times New Roman" w:hAnsi="Times New Roman" w:cs="Times New Roman"/>
          <w:sz w:val="24"/>
          <w:szCs w:val="24"/>
          <w:lang w:val="en-NG"/>
        </w:rPr>
        <w:t>1. Funding Daily Operations (Working Capital)</w:t>
      </w:r>
    </w:p>
    <w:p w14:paraId="193C69C6" w14:textId="4CBBF15B" w:rsidR="00AF1DEA" w:rsidRPr="00AF1DEA" w:rsidRDefault="00AF1DEA" w:rsidP="00AF1DEA">
      <w:pPr>
        <w:spacing w:after="0" w:line="480" w:lineRule="auto"/>
        <w:rPr>
          <w:rFonts w:ascii="Times New Roman" w:hAnsi="Times New Roman" w:cs="Times New Roman"/>
          <w:sz w:val="24"/>
          <w:szCs w:val="24"/>
          <w:lang w:val="en-NG"/>
        </w:rPr>
      </w:pPr>
      <w:r w:rsidRPr="00AF1DEA">
        <w:rPr>
          <w:rFonts w:ascii="Times New Roman" w:hAnsi="Times New Roman" w:cs="Times New Roman"/>
          <w:sz w:val="24"/>
          <w:szCs w:val="24"/>
          <w:lang w:val="en-NG"/>
        </w:rPr>
        <w:t>Most companies don't receive cash the exact moment they sell something. They might sell goods today but get paid in 30 or 60 days. In the meantime, they still need to pay salaries and electricity bills. Short-term debt, like a bank overdraft, filled this gap. According to Onyeka (2023), it provided the oil that kept the company's engine running while waiting for customers to pay.</w:t>
      </w:r>
    </w:p>
    <w:p w14:paraId="3DB29A96" w14:textId="77777777" w:rsidR="00AF1DEA" w:rsidRPr="00AF1DEA" w:rsidRDefault="00AF1DEA" w:rsidP="00AF1DEA">
      <w:pPr>
        <w:spacing w:after="0" w:line="480" w:lineRule="auto"/>
        <w:rPr>
          <w:rFonts w:ascii="Times New Roman" w:hAnsi="Times New Roman" w:cs="Times New Roman"/>
          <w:sz w:val="24"/>
          <w:szCs w:val="24"/>
          <w:lang w:val="en-NG"/>
        </w:rPr>
      </w:pPr>
      <w:r w:rsidRPr="00AF1DEA">
        <w:rPr>
          <w:rFonts w:ascii="Times New Roman" w:hAnsi="Times New Roman" w:cs="Times New Roman"/>
          <w:sz w:val="24"/>
          <w:szCs w:val="24"/>
          <w:lang w:val="en-NG"/>
        </w:rPr>
        <w:t>2. Flexibility and Speed</w:t>
      </w:r>
    </w:p>
    <w:p w14:paraId="07E1352D" w14:textId="3E86D275" w:rsidR="00AF1DEA" w:rsidRPr="007927AB" w:rsidRDefault="00AF1DEA" w:rsidP="00AF1DEA">
      <w:pPr>
        <w:spacing w:after="0" w:line="480" w:lineRule="auto"/>
        <w:rPr>
          <w:rFonts w:ascii="Times New Roman" w:hAnsi="Times New Roman" w:cs="Times New Roman"/>
          <w:sz w:val="24"/>
          <w:szCs w:val="24"/>
          <w:lang w:val="en-NG"/>
        </w:rPr>
      </w:pPr>
      <w:r w:rsidRPr="00AF1DEA">
        <w:rPr>
          <w:rFonts w:ascii="Times New Roman" w:hAnsi="Times New Roman" w:cs="Times New Roman"/>
          <w:sz w:val="24"/>
          <w:szCs w:val="24"/>
          <w:lang w:val="en-NG"/>
        </w:rPr>
        <w:t>Getting a long-term loan (like a 10-year bond) takes a lot of time and paperwork. Short-term debt is much faster to get. If a Nigerian firm suddenly saw a great deal on raw materials or a quick chance to expand, they could use short-term credit to grab the opportunity immediately. Eze and Nwankwo (2024) noted that this flexibility was vital in the fast</w:t>
      </w:r>
      <w:r w:rsidR="0051477A">
        <w:rPr>
          <w:rFonts w:ascii="Times New Roman" w:hAnsi="Times New Roman" w:cs="Times New Roman"/>
          <w:sz w:val="24"/>
          <w:szCs w:val="24"/>
          <w:lang w:val="en-NG"/>
        </w:rPr>
        <w:t xml:space="preserve"> </w:t>
      </w:r>
      <w:r w:rsidRPr="00AF1DEA">
        <w:rPr>
          <w:rFonts w:ascii="Times New Roman" w:hAnsi="Times New Roman" w:cs="Times New Roman"/>
          <w:sz w:val="24"/>
          <w:szCs w:val="24"/>
          <w:lang w:val="en-NG"/>
        </w:rPr>
        <w:t>moving Nigerian market.</w:t>
      </w:r>
    </w:p>
    <w:p w14:paraId="65C1BA2A" w14:textId="77777777" w:rsidR="00AF1DEA" w:rsidRPr="00AF1DEA" w:rsidRDefault="00AF1DEA" w:rsidP="00AF1DEA">
      <w:pPr>
        <w:spacing w:after="0" w:line="480" w:lineRule="auto"/>
        <w:rPr>
          <w:rFonts w:ascii="Times New Roman" w:hAnsi="Times New Roman" w:cs="Times New Roman"/>
          <w:sz w:val="24"/>
          <w:szCs w:val="24"/>
          <w:lang w:val="en-NG"/>
        </w:rPr>
      </w:pPr>
      <w:r w:rsidRPr="00AF1DEA">
        <w:rPr>
          <w:rFonts w:ascii="Times New Roman" w:hAnsi="Times New Roman" w:cs="Times New Roman"/>
          <w:sz w:val="24"/>
          <w:szCs w:val="24"/>
          <w:lang w:val="en-NG"/>
        </w:rPr>
        <w:t>3. Lower Interest Costs (Usually)</w:t>
      </w:r>
    </w:p>
    <w:p w14:paraId="540FCDA6" w14:textId="77777777" w:rsidR="00AF1DEA" w:rsidRPr="00AF1DEA" w:rsidRDefault="00AF1DEA" w:rsidP="00AF1DEA">
      <w:pPr>
        <w:spacing w:after="0" w:line="480" w:lineRule="auto"/>
        <w:rPr>
          <w:rFonts w:ascii="Times New Roman" w:hAnsi="Times New Roman" w:cs="Times New Roman"/>
          <w:sz w:val="24"/>
          <w:szCs w:val="24"/>
          <w:lang w:val="en-NG"/>
        </w:rPr>
      </w:pPr>
      <w:r w:rsidRPr="00AF1DEA">
        <w:rPr>
          <w:rFonts w:ascii="Times New Roman" w:hAnsi="Times New Roman" w:cs="Times New Roman"/>
          <w:sz w:val="24"/>
          <w:szCs w:val="24"/>
          <w:lang w:val="en-NG"/>
        </w:rPr>
        <w:t xml:space="preserve">In a normal economy, borrowing money for a short time is usually cheaper than borrowing for many years. This is because lenders feel there is less risk that things will go wrong in six months compared to ten years. By using short-term debt, firms could keep their interest </w:t>
      </w:r>
      <w:r w:rsidRPr="00AF1DEA">
        <w:rPr>
          <w:rFonts w:ascii="Times New Roman" w:hAnsi="Times New Roman" w:cs="Times New Roman"/>
          <w:sz w:val="24"/>
          <w:szCs w:val="24"/>
          <w:lang w:val="en-NG"/>
        </w:rPr>
        <w:lastRenderedPageBreak/>
        <w:t>expenses lower, which helped protect their Profit Before Interest and Tax (PBIT) (Musa, 2023).</w:t>
      </w:r>
    </w:p>
    <w:p w14:paraId="7D5144D3" w14:textId="77777777" w:rsidR="00AF1DEA" w:rsidRPr="00AF1DEA" w:rsidRDefault="00AF1DEA" w:rsidP="00AF1DEA">
      <w:pPr>
        <w:spacing w:after="0" w:line="480" w:lineRule="auto"/>
        <w:rPr>
          <w:rFonts w:ascii="Times New Roman" w:hAnsi="Times New Roman" w:cs="Times New Roman"/>
          <w:sz w:val="24"/>
          <w:szCs w:val="24"/>
          <w:lang w:val="en-NG"/>
        </w:rPr>
      </w:pPr>
      <w:r w:rsidRPr="00AF1DEA">
        <w:rPr>
          <w:rFonts w:ascii="Times New Roman" w:hAnsi="Times New Roman" w:cs="Times New Roman"/>
          <w:sz w:val="24"/>
          <w:szCs w:val="24"/>
          <w:lang w:val="en-NG"/>
        </w:rPr>
        <w:t>4. No Long-Term Commitment</w:t>
      </w:r>
    </w:p>
    <w:p w14:paraId="31CA4598" w14:textId="48BC64CF" w:rsidR="00AF1DEA" w:rsidRPr="00AF1DEA" w:rsidRDefault="00AF1DEA" w:rsidP="00AF1DEA">
      <w:pPr>
        <w:spacing w:after="0" w:line="480" w:lineRule="auto"/>
        <w:rPr>
          <w:rFonts w:ascii="Times New Roman" w:hAnsi="Times New Roman" w:cs="Times New Roman"/>
          <w:sz w:val="24"/>
          <w:szCs w:val="24"/>
          <w:lang w:val="en-NG"/>
        </w:rPr>
      </w:pPr>
      <w:r w:rsidRPr="00AF1DEA">
        <w:rPr>
          <w:rFonts w:ascii="Times New Roman" w:hAnsi="Times New Roman" w:cs="Times New Roman"/>
          <w:sz w:val="24"/>
          <w:szCs w:val="24"/>
          <w:lang w:val="en-NG"/>
        </w:rPr>
        <w:t>Long-term debt ties a company down for years. Short-term debt allows a firm to borrow money only when they actually need it. Once the busy season is over, they can pay it back and stop paying interest. This was especially helpful for seasonal businesses in Nigeria, such as those in agriculture or retail, that only needed extra cash at certain times of the year (Sanusi &amp; Dele, 2023).</w:t>
      </w:r>
    </w:p>
    <w:p w14:paraId="37DCA446" w14:textId="77777777" w:rsidR="00AF1DEA" w:rsidRPr="00AF1DEA" w:rsidRDefault="00AF1DEA" w:rsidP="00AF1DEA">
      <w:pPr>
        <w:spacing w:after="0" w:line="480" w:lineRule="auto"/>
        <w:rPr>
          <w:rFonts w:ascii="Times New Roman" w:hAnsi="Times New Roman" w:cs="Times New Roman"/>
          <w:sz w:val="24"/>
          <w:szCs w:val="24"/>
          <w:lang w:val="en-NG"/>
        </w:rPr>
      </w:pPr>
      <w:r w:rsidRPr="00AF1DEA">
        <w:rPr>
          <w:rFonts w:ascii="Times New Roman" w:hAnsi="Times New Roman" w:cs="Times New Roman"/>
          <w:sz w:val="24"/>
          <w:szCs w:val="24"/>
          <w:lang w:val="en-NG"/>
        </w:rPr>
        <w:t>5. Managing Fluctuating Interest Rates</w:t>
      </w:r>
    </w:p>
    <w:p w14:paraId="2696D2EB" w14:textId="4CED8040" w:rsidR="00AF1DEA" w:rsidRPr="007927AB" w:rsidRDefault="00AF1DEA" w:rsidP="00AF1DEA">
      <w:pPr>
        <w:spacing w:after="0" w:line="480" w:lineRule="auto"/>
        <w:rPr>
          <w:rFonts w:ascii="Times New Roman" w:hAnsi="Times New Roman" w:cs="Times New Roman"/>
          <w:sz w:val="24"/>
          <w:szCs w:val="24"/>
          <w:lang w:val="en-NG"/>
        </w:rPr>
      </w:pPr>
      <w:r w:rsidRPr="00AF1DEA">
        <w:rPr>
          <w:rFonts w:ascii="Times New Roman" w:hAnsi="Times New Roman" w:cs="Times New Roman"/>
          <w:sz w:val="24"/>
          <w:szCs w:val="24"/>
          <w:lang w:val="en-NG"/>
        </w:rPr>
        <w:t>During times when interest rates were expected to drop, firms avoided long-term loans. Instead, they used short-term debt so they wouldn't be stuck paying a high rate for a long time. Olakunle and Silas (2024) explained that this was a common strategy for smart managers on the NGX to avoid overpaying for capital when the economy was unstable.</w:t>
      </w:r>
    </w:p>
    <w:p w14:paraId="0AA780B6" w14:textId="77777777" w:rsidR="00BF219E" w:rsidRPr="007927AB" w:rsidRDefault="00BF219E" w:rsidP="00AF1DEA">
      <w:pPr>
        <w:spacing w:after="0" w:line="480" w:lineRule="auto"/>
        <w:rPr>
          <w:rFonts w:ascii="Times New Roman" w:hAnsi="Times New Roman" w:cs="Times New Roman"/>
          <w:b/>
          <w:bCs/>
          <w:sz w:val="24"/>
          <w:szCs w:val="24"/>
          <w:lang w:val="en-NG"/>
        </w:rPr>
      </w:pPr>
    </w:p>
    <w:p w14:paraId="4ED63F07" w14:textId="4E5DF163" w:rsidR="007B0986" w:rsidRPr="0051477A" w:rsidRDefault="007B0986" w:rsidP="00AF1DEA">
      <w:pPr>
        <w:spacing w:after="0" w:line="480" w:lineRule="auto"/>
        <w:rPr>
          <w:rFonts w:ascii="Times New Roman" w:hAnsi="Times New Roman" w:cs="Times New Roman"/>
          <w:b/>
          <w:bCs/>
          <w:sz w:val="24"/>
          <w:szCs w:val="24"/>
          <w:lang w:val="en-NG"/>
        </w:rPr>
      </w:pPr>
      <w:r w:rsidRPr="007927AB">
        <w:rPr>
          <w:rFonts w:ascii="Times New Roman" w:hAnsi="Times New Roman" w:cs="Times New Roman"/>
          <w:b/>
          <w:bCs/>
          <w:sz w:val="24"/>
          <w:szCs w:val="24"/>
          <w:lang w:val="en-NG"/>
        </w:rPr>
        <w:t>2.1.3 Concept of Financial Performance</w:t>
      </w:r>
    </w:p>
    <w:p w14:paraId="618BB8C9" w14:textId="65502632" w:rsidR="007B0986" w:rsidRPr="007927AB" w:rsidRDefault="007B0986" w:rsidP="00AF1DEA">
      <w:pPr>
        <w:spacing w:after="0" w:line="480" w:lineRule="auto"/>
        <w:rPr>
          <w:rFonts w:ascii="Times New Roman" w:hAnsi="Times New Roman" w:cs="Times New Roman"/>
          <w:b/>
          <w:bCs/>
          <w:sz w:val="24"/>
          <w:szCs w:val="24"/>
        </w:rPr>
      </w:pPr>
      <w:r w:rsidRPr="007927AB">
        <w:rPr>
          <w:rFonts w:ascii="Times New Roman" w:hAnsi="Times New Roman" w:cs="Times New Roman"/>
          <w:b/>
          <w:bCs/>
          <w:sz w:val="24"/>
          <w:szCs w:val="24"/>
        </w:rPr>
        <w:t>2.1.3.1 Meaning and Definition of Financial Performance</w:t>
      </w:r>
    </w:p>
    <w:p w14:paraId="21E18FA3" w14:textId="04A2A608" w:rsidR="007B0986" w:rsidRPr="007927AB" w:rsidRDefault="007B0986"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financial performance is a measure of how well a company uses its assets and resources to generate revenue and profit</w:t>
      </w:r>
      <w:r w:rsidRPr="007927AB">
        <w:rPr>
          <w:rFonts w:ascii="Times New Roman" w:hAnsi="Times New Roman" w:cs="Times New Roman"/>
          <w:sz w:val="24"/>
          <w:szCs w:val="24"/>
        </w:rPr>
        <w:t xml:space="preserve">. </w:t>
      </w:r>
      <w:r w:rsidRPr="007927AB">
        <w:rPr>
          <w:rFonts w:ascii="Times New Roman" w:hAnsi="Times New Roman" w:cs="Times New Roman"/>
          <w:sz w:val="24"/>
          <w:szCs w:val="24"/>
        </w:rPr>
        <w:t>Financial performance is the process of measuring the results of a firm's policies and operations in monetary terms. It shows whether a company is growing, staying the same, or losing money. According to Ibrahim and Yakubu (2021), it is the most important indicator that investors and managers use to decide if a company is worth their time and money.</w:t>
      </w:r>
      <w:r w:rsidRPr="007927AB">
        <w:rPr>
          <w:rFonts w:ascii="Times New Roman" w:hAnsi="Times New Roman" w:cs="Times New Roman"/>
          <w:sz w:val="24"/>
          <w:szCs w:val="24"/>
        </w:rPr>
        <w:t xml:space="preserve"> </w:t>
      </w:r>
      <w:r w:rsidRPr="007927AB">
        <w:rPr>
          <w:rFonts w:ascii="Times New Roman" w:hAnsi="Times New Roman" w:cs="Times New Roman"/>
          <w:sz w:val="24"/>
          <w:szCs w:val="24"/>
        </w:rPr>
        <w:t xml:space="preserve">Financial performance also measures efficiency. It asks: "How much did the company have to spend to make ₦1 of profit?" A company with good financial performance is effective because it reaches its goals and efficient because it does so without wasting money. Musa (2023) noted that for firms on the Premium Board of the Nigerian Exchange, </w:t>
      </w:r>
      <w:r w:rsidRPr="007927AB">
        <w:rPr>
          <w:rFonts w:ascii="Times New Roman" w:hAnsi="Times New Roman" w:cs="Times New Roman"/>
          <w:sz w:val="24"/>
          <w:szCs w:val="24"/>
        </w:rPr>
        <w:lastRenderedPageBreak/>
        <w:t>performance is not just about making money, but about doing it better than the competition.</w:t>
      </w:r>
      <w:r w:rsidRPr="007927AB">
        <w:rPr>
          <w:rFonts w:ascii="Times New Roman" w:hAnsi="Times New Roman" w:cs="Times New Roman"/>
          <w:sz w:val="24"/>
          <w:szCs w:val="24"/>
        </w:rPr>
        <w:t xml:space="preserve"> </w:t>
      </w:r>
      <w:r w:rsidRPr="007927AB">
        <w:rPr>
          <w:rFonts w:ascii="Times New Roman" w:hAnsi="Times New Roman" w:cs="Times New Roman"/>
          <w:sz w:val="24"/>
          <w:szCs w:val="24"/>
        </w:rPr>
        <w:t>When financial performance is high, it signals to the market that the management team is doing a good job. This attracts more investors and makes the company’s stock price go up. Conversely, poor performance acts as a warning sign that the company may be in trouble (Usman, 2024).</w:t>
      </w:r>
    </w:p>
    <w:p w14:paraId="197E8670" w14:textId="77777777" w:rsidR="00BF219E" w:rsidRPr="007927AB" w:rsidRDefault="00BF219E" w:rsidP="00AF1DEA">
      <w:pPr>
        <w:spacing w:after="0" w:line="480" w:lineRule="auto"/>
        <w:rPr>
          <w:rFonts w:ascii="Times New Roman" w:hAnsi="Times New Roman" w:cs="Times New Roman"/>
          <w:b/>
          <w:bCs/>
          <w:sz w:val="24"/>
          <w:szCs w:val="24"/>
        </w:rPr>
      </w:pPr>
    </w:p>
    <w:p w14:paraId="6D85FAB1" w14:textId="6753EB80" w:rsidR="00BF219E" w:rsidRPr="007927AB" w:rsidRDefault="00BF219E" w:rsidP="00AF1DEA">
      <w:pPr>
        <w:spacing w:after="0" w:line="480" w:lineRule="auto"/>
        <w:rPr>
          <w:rFonts w:ascii="Times New Roman" w:hAnsi="Times New Roman" w:cs="Times New Roman"/>
          <w:b/>
          <w:bCs/>
          <w:sz w:val="24"/>
          <w:szCs w:val="24"/>
        </w:rPr>
      </w:pPr>
      <w:r w:rsidRPr="007927AB">
        <w:rPr>
          <w:rFonts w:ascii="Times New Roman" w:hAnsi="Times New Roman" w:cs="Times New Roman"/>
          <w:b/>
          <w:bCs/>
          <w:sz w:val="24"/>
          <w:szCs w:val="24"/>
        </w:rPr>
        <w:t>2.1.3.</w:t>
      </w:r>
      <w:r w:rsidRPr="007927AB">
        <w:rPr>
          <w:rFonts w:ascii="Times New Roman" w:hAnsi="Times New Roman" w:cs="Times New Roman"/>
          <w:b/>
          <w:bCs/>
          <w:sz w:val="24"/>
          <w:szCs w:val="24"/>
        </w:rPr>
        <w:t>2</w:t>
      </w:r>
      <w:r w:rsidRPr="007927AB">
        <w:rPr>
          <w:rFonts w:ascii="Times New Roman" w:hAnsi="Times New Roman" w:cs="Times New Roman"/>
          <w:b/>
          <w:bCs/>
          <w:sz w:val="24"/>
          <w:szCs w:val="24"/>
        </w:rPr>
        <w:t xml:space="preserve"> Factors Affecting Financial Performance of Firms</w:t>
      </w:r>
    </w:p>
    <w:p w14:paraId="57914F8B" w14:textId="77777777" w:rsidR="00BF219E" w:rsidRPr="00BF219E" w:rsidRDefault="00BF219E" w:rsidP="00BF219E">
      <w:pPr>
        <w:spacing w:after="0" w:line="480" w:lineRule="auto"/>
        <w:rPr>
          <w:rFonts w:ascii="Times New Roman" w:hAnsi="Times New Roman" w:cs="Times New Roman"/>
          <w:sz w:val="24"/>
          <w:szCs w:val="24"/>
          <w:lang w:val="en-NG"/>
        </w:rPr>
      </w:pPr>
      <w:r w:rsidRPr="00BF219E">
        <w:rPr>
          <w:rFonts w:ascii="Times New Roman" w:hAnsi="Times New Roman" w:cs="Times New Roman"/>
          <w:sz w:val="24"/>
          <w:szCs w:val="24"/>
          <w:lang w:val="en-NG"/>
        </w:rPr>
        <w:t>1. Capital Structure (Gearing)</w:t>
      </w:r>
    </w:p>
    <w:p w14:paraId="7CA56F58" w14:textId="5685DBB3" w:rsidR="00BF219E" w:rsidRPr="00BF219E" w:rsidRDefault="00BF219E" w:rsidP="00BF219E">
      <w:pPr>
        <w:spacing w:after="0" w:line="480" w:lineRule="auto"/>
        <w:rPr>
          <w:rFonts w:ascii="Times New Roman" w:hAnsi="Times New Roman" w:cs="Times New Roman"/>
          <w:sz w:val="24"/>
          <w:szCs w:val="24"/>
          <w:lang w:val="en-NG"/>
        </w:rPr>
      </w:pPr>
      <w:r w:rsidRPr="00BF219E">
        <w:rPr>
          <w:rFonts w:ascii="Times New Roman" w:hAnsi="Times New Roman" w:cs="Times New Roman"/>
          <w:sz w:val="24"/>
          <w:szCs w:val="24"/>
          <w:lang w:val="en-NG"/>
        </w:rPr>
        <w:t>The mix of debt and equity a firm uses significantly affects its performance. As we have discussed, borrowing money can boost profits if the company earns more than the interest it pays. However, Musa (2023) noted that in Nigeria, if a firm’s debt level becomes too high, the heavy interest payments can swallow up the operational profit, leading to poor financial performance.</w:t>
      </w:r>
    </w:p>
    <w:p w14:paraId="71AD79BA" w14:textId="77777777" w:rsidR="00BF219E" w:rsidRPr="00BF219E" w:rsidRDefault="00BF219E" w:rsidP="00BF219E">
      <w:pPr>
        <w:spacing w:after="0" w:line="480" w:lineRule="auto"/>
        <w:rPr>
          <w:rFonts w:ascii="Times New Roman" w:hAnsi="Times New Roman" w:cs="Times New Roman"/>
          <w:sz w:val="24"/>
          <w:szCs w:val="24"/>
          <w:lang w:val="en-NG"/>
        </w:rPr>
      </w:pPr>
      <w:r w:rsidRPr="00BF219E">
        <w:rPr>
          <w:rFonts w:ascii="Times New Roman" w:hAnsi="Times New Roman" w:cs="Times New Roman"/>
          <w:sz w:val="24"/>
          <w:szCs w:val="24"/>
          <w:lang w:val="en-NG"/>
        </w:rPr>
        <w:t>2. Firm Size</w:t>
      </w:r>
    </w:p>
    <w:p w14:paraId="2723D107" w14:textId="579DD74A" w:rsidR="00BF219E" w:rsidRPr="00BF219E" w:rsidRDefault="00BF219E" w:rsidP="00BF219E">
      <w:pPr>
        <w:spacing w:after="0" w:line="480" w:lineRule="auto"/>
        <w:rPr>
          <w:rFonts w:ascii="Times New Roman" w:hAnsi="Times New Roman" w:cs="Times New Roman"/>
          <w:sz w:val="24"/>
          <w:szCs w:val="24"/>
          <w:lang w:val="en-NG"/>
        </w:rPr>
      </w:pPr>
      <w:r w:rsidRPr="00BF219E">
        <w:rPr>
          <w:rFonts w:ascii="Times New Roman" w:hAnsi="Times New Roman" w:cs="Times New Roman"/>
          <w:sz w:val="24"/>
          <w:szCs w:val="24"/>
          <w:lang w:val="en-NG"/>
        </w:rPr>
        <w:t>Larger companies often perform better because of</w:t>
      </w:r>
      <w:r w:rsidR="00851B3A">
        <w:rPr>
          <w:rFonts w:ascii="Times New Roman" w:hAnsi="Times New Roman" w:cs="Times New Roman"/>
          <w:sz w:val="24"/>
          <w:szCs w:val="24"/>
          <w:lang w:val="en-NG"/>
        </w:rPr>
        <w:t xml:space="preserve"> </w:t>
      </w:r>
      <w:r w:rsidRPr="00BF219E">
        <w:rPr>
          <w:rFonts w:ascii="Times New Roman" w:hAnsi="Times New Roman" w:cs="Times New Roman"/>
          <w:sz w:val="24"/>
          <w:szCs w:val="24"/>
          <w:lang w:val="en-NG"/>
        </w:rPr>
        <w:t>economies of scale.</w:t>
      </w:r>
      <w:r w:rsidR="00851B3A">
        <w:rPr>
          <w:rFonts w:ascii="Times New Roman" w:hAnsi="Times New Roman" w:cs="Times New Roman"/>
          <w:sz w:val="24"/>
          <w:szCs w:val="24"/>
          <w:lang w:val="en-NG"/>
        </w:rPr>
        <w:t xml:space="preserve"> </w:t>
      </w:r>
      <w:r w:rsidRPr="00BF219E">
        <w:rPr>
          <w:rFonts w:ascii="Times New Roman" w:hAnsi="Times New Roman" w:cs="Times New Roman"/>
          <w:sz w:val="24"/>
          <w:szCs w:val="24"/>
          <w:lang w:val="en-NG"/>
        </w:rPr>
        <w:t>This means that because they are big, they can buy raw materials at lower prices and reach more customers easily. Ahmed and Shuaibu (2025) explained that firms on the Premium Board use their size to dominate the market, which usually leads to higher Profit Before Interest and Tax (PBIT) compared to smaller competitors.</w:t>
      </w:r>
    </w:p>
    <w:p w14:paraId="2416C825" w14:textId="77777777" w:rsidR="00BF219E" w:rsidRPr="00BF219E" w:rsidRDefault="00BF219E" w:rsidP="00BF219E">
      <w:pPr>
        <w:spacing w:after="0" w:line="480" w:lineRule="auto"/>
        <w:rPr>
          <w:rFonts w:ascii="Times New Roman" w:hAnsi="Times New Roman" w:cs="Times New Roman"/>
          <w:sz w:val="24"/>
          <w:szCs w:val="24"/>
          <w:lang w:val="en-NG"/>
        </w:rPr>
      </w:pPr>
      <w:r w:rsidRPr="00BF219E">
        <w:rPr>
          <w:rFonts w:ascii="Times New Roman" w:hAnsi="Times New Roman" w:cs="Times New Roman"/>
          <w:sz w:val="24"/>
          <w:szCs w:val="24"/>
          <w:lang w:val="en-NG"/>
        </w:rPr>
        <w:t>3. Management Quality</w:t>
      </w:r>
    </w:p>
    <w:p w14:paraId="1908FBAD" w14:textId="766BEC67" w:rsidR="00BF219E" w:rsidRPr="00BF219E" w:rsidRDefault="00BF219E" w:rsidP="00BF219E">
      <w:pPr>
        <w:spacing w:after="0" w:line="480" w:lineRule="auto"/>
        <w:rPr>
          <w:rFonts w:ascii="Times New Roman" w:hAnsi="Times New Roman" w:cs="Times New Roman"/>
          <w:sz w:val="24"/>
          <w:szCs w:val="24"/>
          <w:lang w:val="en-NG"/>
        </w:rPr>
      </w:pPr>
      <w:r w:rsidRPr="00BF219E">
        <w:rPr>
          <w:rFonts w:ascii="Times New Roman" w:hAnsi="Times New Roman" w:cs="Times New Roman"/>
          <w:sz w:val="24"/>
          <w:szCs w:val="24"/>
          <w:lang w:val="en-NG"/>
        </w:rPr>
        <w:t>The skills and experience of the board of directors and managers play a huge role. Good managers make smart investment choices and keep costs low. Ibrahim and Yakubu (2021) argued that even a company with a lot of money will perform poorly if the management is inefficient or wasteful. In simple terms, the people at the top determine how well the machine runs.</w:t>
      </w:r>
    </w:p>
    <w:p w14:paraId="08ABD339" w14:textId="77777777" w:rsidR="00BF219E" w:rsidRPr="00BF219E" w:rsidRDefault="00BF219E" w:rsidP="00BF219E">
      <w:pPr>
        <w:spacing w:after="0" w:line="480" w:lineRule="auto"/>
        <w:rPr>
          <w:rFonts w:ascii="Times New Roman" w:hAnsi="Times New Roman" w:cs="Times New Roman"/>
          <w:sz w:val="24"/>
          <w:szCs w:val="24"/>
          <w:lang w:val="en-NG"/>
        </w:rPr>
      </w:pPr>
      <w:r w:rsidRPr="00BF219E">
        <w:rPr>
          <w:rFonts w:ascii="Times New Roman" w:hAnsi="Times New Roman" w:cs="Times New Roman"/>
          <w:sz w:val="24"/>
          <w:szCs w:val="24"/>
          <w:lang w:val="en-NG"/>
        </w:rPr>
        <w:lastRenderedPageBreak/>
        <w:t>4. Economic Conditions (Macro factors)</w:t>
      </w:r>
    </w:p>
    <w:p w14:paraId="42D2EE19" w14:textId="6A1BF6CC" w:rsidR="00BF219E" w:rsidRPr="00BF219E" w:rsidRDefault="00BF219E" w:rsidP="00BF219E">
      <w:pPr>
        <w:spacing w:after="0" w:line="480" w:lineRule="auto"/>
        <w:rPr>
          <w:rFonts w:ascii="Times New Roman" w:hAnsi="Times New Roman" w:cs="Times New Roman"/>
          <w:sz w:val="24"/>
          <w:szCs w:val="24"/>
          <w:lang w:val="en-NG"/>
        </w:rPr>
      </w:pPr>
      <w:r w:rsidRPr="00BF219E">
        <w:rPr>
          <w:rFonts w:ascii="Times New Roman" w:hAnsi="Times New Roman" w:cs="Times New Roman"/>
          <w:sz w:val="24"/>
          <w:szCs w:val="24"/>
          <w:lang w:val="en-NG"/>
        </w:rPr>
        <w:t>Things happening in the Nigerian economy, such as inflation, exchange rate changes, and government policies, directly impact performance. For example, if the Naira loses value, companies that import materials will see their costs go up, which reduces their profit. Olakunle and Silas (2024) highlighted that between 2021 and 2024, high inflation was a major performance killer for many listed firms.</w:t>
      </w:r>
    </w:p>
    <w:p w14:paraId="31051E5C" w14:textId="77777777" w:rsidR="00BF219E" w:rsidRPr="00BF219E" w:rsidRDefault="00BF219E" w:rsidP="00BF219E">
      <w:pPr>
        <w:spacing w:after="0" w:line="480" w:lineRule="auto"/>
        <w:rPr>
          <w:rFonts w:ascii="Times New Roman" w:hAnsi="Times New Roman" w:cs="Times New Roman"/>
          <w:sz w:val="24"/>
          <w:szCs w:val="24"/>
          <w:lang w:val="en-NG"/>
        </w:rPr>
      </w:pPr>
      <w:r w:rsidRPr="00BF219E">
        <w:rPr>
          <w:rFonts w:ascii="Times New Roman" w:hAnsi="Times New Roman" w:cs="Times New Roman"/>
          <w:sz w:val="24"/>
          <w:szCs w:val="24"/>
          <w:lang w:val="en-NG"/>
        </w:rPr>
        <w:t>5. Technology and Innovation</w:t>
      </w:r>
    </w:p>
    <w:p w14:paraId="2C6A6AC4" w14:textId="46CC35F5" w:rsidR="00BF219E" w:rsidRPr="00BF219E" w:rsidRDefault="00BF219E" w:rsidP="00BF219E">
      <w:pPr>
        <w:spacing w:after="0" w:line="480" w:lineRule="auto"/>
        <w:rPr>
          <w:rFonts w:ascii="Times New Roman" w:hAnsi="Times New Roman" w:cs="Times New Roman"/>
          <w:sz w:val="24"/>
          <w:szCs w:val="24"/>
          <w:lang w:val="en-NG"/>
        </w:rPr>
      </w:pPr>
      <w:r w:rsidRPr="00BF219E">
        <w:rPr>
          <w:rFonts w:ascii="Times New Roman" w:hAnsi="Times New Roman" w:cs="Times New Roman"/>
          <w:sz w:val="24"/>
          <w:szCs w:val="24"/>
          <w:lang w:val="en-NG"/>
        </w:rPr>
        <w:t>Firms that use modern technology are usually more efficient and can produce goods or services faster and cheaper. In the Nigerian banking and telecommunications sectors, companies that invested heavily in digital apps and better networks saw a big jump in their financial performance.</w:t>
      </w:r>
    </w:p>
    <w:p w14:paraId="098EB5A7" w14:textId="77777777" w:rsidR="00BF219E" w:rsidRPr="00BF219E" w:rsidRDefault="00BF219E" w:rsidP="00BF219E">
      <w:pPr>
        <w:spacing w:after="0" w:line="480" w:lineRule="auto"/>
        <w:rPr>
          <w:rFonts w:ascii="Times New Roman" w:hAnsi="Times New Roman" w:cs="Times New Roman"/>
          <w:sz w:val="24"/>
          <w:szCs w:val="24"/>
          <w:lang w:val="en-NG"/>
        </w:rPr>
      </w:pPr>
      <w:r w:rsidRPr="00BF219E">
        <w:rPr>
          <w:rFonts w:ascii="Times New Roman" w:hAnsi="Times New Roman" w:cs="Times New Roman"/>
          <w:sz w:val="24"/>
          <w:szCs w:val="24"/>
          <w:lang w:val="en-NG"/>
        </w:rPr>
        <w:t>6. Market Competition</w:t>
      </w:r>
    </w:p>
    <w:p w14:paraId="42DB6FFB" w14:textId="77777777" w:rsidR="00BF219E" w:rsidRPr="007927AB" w:rsidRDefault="00BF219E" w:rsidP="00BF219E">
      <w:pPr>
        <w:spacing w:after="0" w:line="480" w:lineRule="auto"/>
        <w:rPr>
          <w:rFonts w:ascii="Times New Roman" w:hAnsi="Times New Roman" w:cs="Times New Roman"/>
          <w:sz w:val="24"/>
          <w:szCs w:val="24"/>
          <w:lang w:val="en-NG"/>
        </w:rPr>
      </w:pPr>
      <w:r w:rsidRPr="00BF219E">
        <w:rPr>
          <w:rFonts w:ascii="Times New Roman" w:hAnsi="Times New Roman" w:cs="Times New Roman"/>
          <w:sz w:val="24"/>
          <w:szCs w:val="24"/>
          <w:lang w:val="en-NG"/>
        </w:rPr>
        <w:t>The number of competitors in an industry affects how much a company can charge for its products. If there is too much competition, firms may be forced to lower their prices, which can reduce their total profit. Sanusi and Dele (2023) noted that firms on the Premium Board often try to protect their performance by building strong brands that competitors cannot easily copy.</w:t>
      </w:r>
    </w:p>
    <w:p w14:paraId="1292B03E" w14:textId="77777777" w:rsidR="00BF219E" w:rsidRPr="007927AB" w:rsidRDefault="00BF219E" w:rsidP="00BF219E">
      <w:pPr>
        <w:spacing w:after="0" w:line="480" w:lineRule="auto"/>
        <w:rPr>
          <w:rFonts w:ascii="Times New Roman" w:hAnsi="Times New Roman" w:cs="Times New Roman"/>
          <w:b/>
          <w:bCs/>
          <w:sz w:val="24"/>
          <w:szCs w:val="24"/>
          <w:lang w:val="en-NG"/>
        </w:rPr>
      </w:pPr>
    </w:p>
    <w:p w14:paraId="3D6D93CF" w14:textId="3C1BD3A2" w:rsidR="00BF219E" w:rsidRPr="007927AB" w:rsidRDefault="00BF219E" w:rsidP="00BF219E">
      <w:pPr>
        <w:spacing w:after="0" w:line="480" w:lineRule="auto"/>
        <w:rPr>
          <w:rFonts w:ascii="Times New Roman" w:hAnsi="Times New Roman" w:cs="Times New Roman"/>
          <w:b/>
          <w:bCs/>
          <w:sz w:val="24"/>
          <w:szCs w:val="24"/>
          <w:lang w:val="en-NG"/>
        </w:rPr>
      </w:pPr>
      <w:r w:rsidRPr="007927AB">
        <w:rPr>
          <w:rFonts w:ascii="Times New Roman" w:hAnsi="Times New Roman" w:cs="Times New Roman"/>
          <w:b/>
          <w:bCs/>
          <w:sz w:val="24"/>
          <w:szCs w:val="24"/>
          <w:lang w:val="en-NG"/>
        </w:rPr>
        <w:t>2.1.4 Profit Before Interest and Tax (PBIT)</w:t>
      </w:r>
    </w:p>
    <w:p w14:paraId="66788C11" w14:textId="6A08E8D8" w:rsidR="00BF219E" w:rsidRPr="007927AB" w:rsidRDefault="00BF219E" w:rsidP="00BF219E">
      <w:pPr>
        <w:spacing w:after="0" w:line="480" w:lineRule="auto"/>
        <w:rPr>
          <w:rFonts w:ascii="Times New Roman" w:hAnsi="Times New Roman" w:cs="Times New Roman"/>
          <w:b/>
          <w:bCs/>
          <w:sz w:val="24"/>
          <w:szCs w:val="24"/>
          <w:lang w:val="en-NG"/>
        </w:rPr>
      </w:pPr>
      <w:r w:rsidRPr="007927AB">
        <w:rPr>
          <w:rFonts w:ascii="Times New Roman" w:hAnsi="Times New Roman" w:cs="Times New Roman"/>
          <w:b/>
          <w:bCs/>
          <w:sz w:val="24"/>
          <w:szCs w:val="24"/>
          <w:lang w:val="en-NG"/>
        </w:rPr>
        <w:t>2.1.4</w:t>
      </w:r>
      <w:r w:rsidRPr="007927AB">
        <w:rPr>
          <w:rFonts w:ascii="Times New Roman" w:hAnsi="Times New Roman" w:cs="Times New Roman"/>
          <w:b/>
          <w:bCs/>
          <w:sz w:val="24"/>
          <w:szCs w:val="24"/>
          <w:lang w:val="en-NG"/>
        </w:rPr>
        <w:t xml:space="preserve">.1 </w:t>
      </w:r>
      <w:r w:rsidRPr="007927AB">
        <w:rPr>
          <w:rFonts w:ascii="Times New Roman" w:hAnsi="Times New Roman" w:cs="Times New Roman"/>
          <w:b/>
          <w:bCs/>
          <w:sz w:val="24"/>
          <w:szCs w:val="24"/>
          <w:lang w:val="en-NG"/>
        </w:rPr>
        <w:t>Meaning and Definition of PBIT</w:t>
      </w:r>
    </w:p>
    <w:p w14:paraId="258E8EBD" w14:textId="0248E923" w:rsidR="00BF219E" w:rsidRPr="007927AB" w:rsidRDefault="00BF219E"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Profit Before Interest and Tax (PBIT)</w:t>
      </w:r>
      <w:r w:rsidRPr="007927AB">
        <w:rPr>
          <w:rFonts w:ascii="Times New Roman" w:hAnsi="Times New Roman" w:cs="Times New Roman"/>
          <w:sz w:val="24"/>
          <w:szCs w:val="24"/>
        </w:rPr>
        <w:t xml:space="preserve"> </w:t>
      </w:r>
      <w:r w:rsidRPr="007927AB">
        <w:rPr>
          <w:rFonts w:ascii="Times New Roman" w:hAnsi="Times New Roman" w:cs="Times New Roman"/>
          <w:sz w:val="24"/>
          <w:szCs w:val="24"/>
        </w:rPr>
        <w:t>also commonly known as Operating Profit</w:t>
      </w:r>
      <w:r w:rsidRPr="007927AB">
        <w:rPr>
          <w:rFonts w:ascii="Times New Roman" w:hAnsi="Times New Roman" w:cs="Times New Roman"/>
          <w:sz w:val="24"/>
          <w:szCs w:val="24"/>
        </w:rPr>
        <w:t xml:space="preserve"> </w:t>
      </w:r>
      <w:r w:rsidRPr="007927AB">
        <w:rPr>
          <w:rFonts w:ascii="Times New Roman" w:hAnsi="Times New Roman" w:cs="Times New Roman"/>
          <w:sz w:val="24"/>
          <w:szCs w:val="24"/>
        </w:rPr>
        <w:t xml:space="preserve">is a measure of how much money a company makes from its daily business activities. It shows the profit left over after paying for the costs of making and selling products, but </w:t>
      </w:r>
      <w:r w:rsidRPr="007927AB">
        <w:rPr>
          <w:rFonts w:ascii="Times New Roman" w:hAnsi="Times New Roman" w:cs="Times New Roman"/>
          <w:i/>
          <w:iCs/>
          <w:sz w:val="24"/>
          <w:szCs w:val="24"/>
        </w:rPr>
        <w:t>before</w:t>
      </w:r>
      <w:r w:rsidRPr="007927AB">
        <w:rPr>
          <w:rFonts w:ascii="Times New Roman" w:hAnsi="Times New Roman" w:cs="Times New Roman"/>
          <w:sz w:val="24"/>
          <w:szCs w:val="24"/>
        </w:rPr>
        <w:t xml:space="preserve"> taking out the costs of loans (interest) and government charges (taxes)</w:t>
      </w:r>
      <w:r w:rsidRPr="007927AB">
        <w:rPr>
          <w:rFonts w:ascii="Times New Roman" w:hAnsi="Times New Roman" w:cs="Times New Roman"/>
          <w:sz w:val="24"/>
          <w:szCs w:val="24"/>
        </w:rPr>
        <w:t xml:space="preserve">. </w:t>
      </w:r>
      <w:r w:rsidRPr="007927AB">
        <w:rPr>
          <w:rFonts w:ascii="Times New Roman" w:hAnsi="Times New Roman" w:cs="Times New Roman"/>
          <w:sz w:val="24"/>
          <w:szCs w:val="24"/>
        </w:rPr>
        <w:t xml:space="preserve">Ahmed and Shuaibu (2025) explained that PBIT allows analysts to compare different companies fairly. For example, if </w:t>
      </w:r>
      <w:r w:rsidRPr="007927AB">
        <w:rPr>
          <w:rFonts w:ascii="Times New Roman" w:hAnsi="Times New Roman" w:cs="Times New Roman"/>
          <w:sz w:val="24"/>
          <w:szCs w:val="24"/>
        </w:rPr>
        <w:lastRenderedPageBreak/>
        <w:t>two firms on the Premium Board both make ₦1 billion in PBIT, they are equally good at their business. However, if one firm has a huge loan and must pay ₦900 million in interest, their "Net Profit" will look much worse than the other firm. By looking at PBIT, we can see that both businesses are actually performing well at an operational level.</w:t>
      </w:r>
      <w:r w:rsidR="00017807" w:rsidRPr="007927AB">
        <w:rPr>
          <w:rFonts w:ascii="Times New Roman" w:hAnsi="Times New Roman" w:cs="Times New Roman"/>
          <w:sz w:val="24"/>
          <w:szCs w:val="24"/>
        </w:rPr>
        <w:t xml:space="preserve"> </w:t>
      </w:r>
      <w:r w:rsidR="00017807" w:rsidRPr="007927AB">
        <w:rPr>
          <w:rFonts w:ascii="Times New Roman" w:hAnsi="Times New Roman" w:cs="Times New Roman"/>
          <w:sz w:val="24"/>
          <w:szCs w:val="24"/>
        </w:rPr>
        <w:t>In this study, PBIT is the target we are looking at. We want to see if changing the amount of debt (gearing) helps a company increase its PBIT. Musa (2023) argued that a healthy firm should always have a PBIT that is much higher than its interest payments. If PBIT is too low, the company is in danger of financial distress because it won't have enough money to cover its debt obligations.</w:t>
      </w:r>
      <w:r w:rsidR="00017807" w:rsidRPr="007927AB">
        <w:rPr>
          <w:rFonts w:ascii="Times New Roman" w:hAnsi="Times New Roman" w:cs="Times New Roman"/>
          <w:sz w:val="24"/>
          <w:szCs w:val="24"/>
        </w:rPr>
        <w:t xml:space="preserve"> </w:t>
      </w:r>
    </w:p>
    <w:p w14:paraId="22A60D39" w14:textId="356AAC2E" w:rsidR="00017807" w:rsidRPr="007927AB" w:rsidRDefault="00017807" w:rsidP="00AF1DEA">
      <w:pPr>
        <w:spacing w:after="0" w:line="480" w:lineRule="auto"/>
        <w:rPr>
          <w:rFonts w:ascii="Times New Roman" w:hAnsi="Times New Roman" w:cs="Times New Roman"/>
          <w:b/>
          <w:bCs/>
          <w:sz w:val="24"/>
          <w:szCs w:val="24"/>
        </w:rPr>
      </w:pPr>
      <w:r w:rsidRPr="007927AB">
        <w:rPr>
          <w:rFonts w:ascii="Times New Roman" w:hAnsi="Times New Roman" w:cs="Times New Roman"/>
          <w:b/>
          <w:bCs/>
          <w:sz w:val="24"/>
          <w:szCs w:val="24"/>
          <w:lang w:val="en-NG"/>
        </w:rPr>
        <w:t>2.1.4.</w:t>
      </w:r>
      <w:r w:rsidRPr="007927AB">
        <w:rPr>
          <w:rFonts w:ascii="Times New Roman" w:hAnsi="Times New Roman" w:cs="Times New Roman"/>
          <w:b/>
          <w:bCs/>
          <w:sz w:val="24"/>
          <w:szCs w:val="24"/>
          <w:lang w:val="en-NG"/>
        </w:rPr>
        <w:t xml:space="preserve">2 </w:t>
      </w:r>
      <w:r w:rsidRPr="007927AB">
        <w:rPr>
          <w:rFonts w:ascii="Times New Roman" w:hAnsi="Times New Roman" w:cs="Times New Roman"/>
          <w:b/>
          <w:bCs/>
          <w:sz w:val="24"/>
          <w:szCs w:val="24"/>
        </w:rPr>
        <w:t>Importance of PBIT as a Measure of Performance</w:t>
      </w:r>
    </w:p>
    <w:p w14:paraId="1DB5E1C0" w14:textId="77777777" w:rsidR="00B52B22" w:rsidRPr="00B52B22" w:rsidRDefault="00B52B22" w:rsidP="00B52B22">
      <w:pPr>
        <w:spacing w:after="0" w:line="480" w:lineRule="auto"/>
        <w:rPr>
          <w:rFonts w:ascii="Times New Roman" w:hAnsi="Times New Roman" w:cs="Times New Roman"/>
          <w:sz w:val="24"/>
          <w:szCs w:val="24"/>
          <w:lang w:val="en-NG"/>
        </w:rPr>
      </w:pPr>
      <w:r w:rsidRPr="00B52B22">
        <w:rPr>
          <w:rFonts w:ascii="Times New Roman" w:hAnsi="Times New Roman" w:cs="Times New Roman"/>
          <w:sz w:val="24"/>
          <w:szCs w:val="24"/>
          <w:lang w:val="en-NG"/>
        </w:rPr>
        <w:t>The following points explain why PBIT is so important:</w:t>
      </w:r>
    </w:p>
    <w:p w14:paraId="65A2364C" w14:textId="77777777" w:rsidR="00B52B22" w:rsidRPr="00B52B22" w:rsidRDefault="00B52B22" w:rsidP="00B52B22">
      <w:pPr>
        <w:spacing w:after="0" w:line="480" w:lineRule="auto"/>
        <w:rPr>
          <w:rFonts w:ascii="Times New Roman" w:hAnsi="Times New Roman" w:cs="Times New Roman"/>
          <w:b/>
          <w:bCs/>
          <w:sz w:val="24"/>
          <w:szCs w:val="24"/>
          <w:lang w:val="en-NG"/>
        </w:rPr>
      </w:pPr>
      <w:r w:rsidRPr="00B52B22">
        <w:rPr>
          <w:rFonts w:ascii="Times New Roman" w:hAnsi="Times New Roman" w:cs="Times New Roman"/>
          <w:b/>
          <w:bCs/>
          <w:sz w:val="24"/>
          <w:szCs w:val="24"/>
          <w:lang w:val="en-NG"/>
        </w:rPr>
        <w:t>1. It Focuses on Core Business Operations</w:t>
      </w:r>
    </w:p>
    <w:p w14:paraId="1B0A009E" w14:textId="4E17CA95" w:rsidR="00B52B22" w:rsidRPr="00B52B22" w:rsidRDefault="00B52B22" w:rsidP="00B52B22">
      <w:pPr>
        <w:spacing w:after="0" w:line="480" w:lineRule="auto"/>
        <w:rPr>
          <w:rFonts w:ascii="Times New Roman" w:hAnsi="Times New Roman" w:cs="Times New Roman"/>
          <w:sz w:val="24"/>
          <w:szCs w:val="24"/>
          <w:lang w:val="en-NG"/>
        </w:rPr>
      </w:pPr>
      <w:r w:rsidRPr="00B52B22">
        <w:rPr>
          <w:rFonts w:ascii="Times New Roman" w:hAnsi="Times New Roman" w:cs="Times New Roman"/>
          <w:sz w:val="24"/>
          <w:szCs w:val="24"/>
          <w:lang w:val="en-NG"/>
        </w:rPr>
        <w:t>PBIT tells you how much money the business makes from its main activities (like selling cement, providing phone services, or banking). According to Ibrahim and Yakubu (2021), it ignores non-operating costs. By looking at PBIT, investors can see if the company’s business idea is actually working, without getting distracted by how much the company owes the bank.</w:t>
      </w:r>
    </w:p>
    <w:p w14:paraId="69C65C4D" w14:textId="77777777" w:rsidR="00B52B22" w:rsidRPr="00B52B22" w:rsidRDefault="00B52B22" w:rsidP="00B52B22">
      <w:pPr>
        <w:spacing w:after="0" w:line="480" w:lineRule="auto"/>
        <w:rPr>
          <w:rFonts w:ascii="Times New Roman" w:hAnsi="Times New Roman" w:cs="Times New Roman"/>
          <w:b/>
          <w:bCs/>
          <w:sz w:val="24"/>
          <w:szCs w:val="24"/>
          <w:lang w:val="en-NG"/>
        </w:rPr>
      </w:pPr>
      <w:r w:rsidRPr="00B52B22">
        <w:rPr>
          <w:rFonts w:ascii="Times New Roman" w:hAnsi="Times New Roman" w:cs="Times New Roman"/>
          <w:b/>
          <w:bCs/>
          <w:sz w:val="24"/>
          <w:szCs w:val="24"/>
          <w:lang w:val="en-NG"/>
        </w:rPr>
        <w:t>2. Fair Comparison Between Firms</w:t>
      </w:r>
    </w:p>
    <w:p w14:paraId="79CFEAEF" w14:textId="34F761EC" w:rsidR="00B52B22" w:rsidRPr="00B52B22" w:rsidRDefault="00B52B22" w:rsidP="00B52B22">
      <w:pPr>
        <w:spacing w:after="0" w:line="480" w:lineRule="auto"/>
        <w:rPr>
          <w:rFonts w:ascii="Times New Roman" w:hAnsi="Times New Roman" w:cs="Times New Roman"/>
          <w:sz w:val="24"/>
          <w:szCs w:val="24"/>
          <w:lang w:val="en-NG"/>
        </w:rPr>
      </w:pPr>
      <w:r w:rsidRPr="00B52B22">
        <w:rPr>
          <w:rFonts w:ascii="Times New Roman" w:hAnsi="Times New Roman" w:cs="Times New Roman"/>
          <w:sz w:val="24"/>
          <w:szCs w:val="24"/>
          <w:lang w:val="en-NG"/>
        </w:rPr>
        <w:t>In Nigeria, some companies prefer to use their own money (equity), while others borrow heavily (debt). If you only look at Net Profit, the company with the big loan might look worse because of high interest payments. Ahmed and Shuaibu (2025) argued that PBIT allows you to compare these two companies on a level playing field.</w:t>
      </w:r>
      <w:r w:rsidR="004663F7">
        <w:rPr>
          <w:rFonts w:ascii="Times New Roman" w:hAnsi="Times New Roman" w:cs="Times New Roman"/>
          <w:sz w:val="24"/>
          <w:szCs w:val="24"/>
          <w:lang w:val="en-NG"/>
        </w:rPr>
        <w:t xml:space="preserve"> </w:t>
      </w:r>
      <w:r w:rsidRPr="00B52B22">
        <w:rPr>
          <w:rFonts w:ascii="Times New Roman" w:hAnsi="Times New Roman" w:cs="Times New Roman"/>
          <w:sz w:val="24"/>
          <w:szCs w:val="24"/>
          <w:lang w:val="en-NG"/>
        </w:rPr>
        <w:t>It shows that both companies might be equally good at selling products, even if they have different ways of paying for their equipment.</w:t>
      </w:r>
    </w:p>
    <w:p w14:paraId="3874C16B" w14:textId="77777777" w:rsidR="00B52B22" w:rsidRPr="00B52B22" w:rsidRDefault="00B52B22" w:rsidP="00B52B22">
      <w:pPr>
        <w:spacing w:after="0" w:line="480" w:lineRule="auto"/>
        <w:rPr>
          <w:rFonts w:ascii="Times New Roman" w:hAnsi="Times New Roman" w:cs="Times New Roman"/>
          <w:b/>
          <w:bCs/>
          <w:sz w:val="24"/>
          <w:szCs w:val="24"/>
          <w:lang w:val="en-NG"/>
        </w:rPr>
      </w:pPr>
      <w:r w:rsidRPr="00B52B22">
        <w:rPr>
          <w:rFonts w:ascii="Times New Roman" w:hAnsi="Times New Roman" w:cs="Times New Roman"/>
          <w:b/>
          <w:bCs/>
          <w:sz w:val="24"/>
          <w:szCs w:val="24"/>
          <w:lang w:val="en-NG"/>
        </w:rPr>
        <w:t>3. Measures Management Efficiency</w:t>
      </w:r>
    </w:p>
    <w:p w14:paraId="722D039B" w14:textId="117461B2" w:rsidR="00B52B22" w:rsidRPr="00B52B22" w:rsidRDefault="00B52B22" w:rsidP="00B52B22">
      <w:pPr>
        <w:spacing w:after="0" w:line="480" w:lineRule="auto"/>
        <w:rPr>
          <w:rFonts w:ascii="Times New Roman" w:hAnsi="Times New Roman" w:cs="Times New Roman"/>
          <w:sz w:val="24"/>
          <w:szCs w:val="24"/>
          <w:lang w:val="en-NG"/>
        </w:rPr>
      </w:pPr>
      <w:r w:rsidRPr="00B52B22">
        <w:rPr>
          <w:rFonts w:ascii="Times New Roman" w:hAnsi="Times New Roman" w:cs="Times New Roman"/>
          <w:sz w:val="24"/>
          <w:szCs w:val="24"/>
          <w:lang w:val="en-NG"/>
        </w:rPr>
        <w:lastRenderedPageBreak/>
        <w:t xml:space="preserve">Managers usually have control over costs like salaries, electricity, and raw materials, but they often don't have control over the tax laws set by the government or the interest rates set by the Central Bank. Therefore, PBIT is the best way to judge a manager’s performance. </w:t>
      </w:r>
    </w:p>
    <w:p w14:paraId="43F03410" w14:textId="77777777" w:rsidR="00B52B22" w:rsidRPr="00B52B22" w:rsidRDefault="00B52B22" w:rsidP="00B52B22">
      <w:pPr>
        <w:spacing w:after="0" w:line="480" w:lineRule="auto"/>
        <w:rPr>
          <w:rFonts w:ascii="Times New Roman" w:hAnsi="Times New Roman" w:cs="Times New Roman"/>
          <w:b/>
          <w:bCs/>
          <w:sz w:val="24"/>
          <w:szCs w:val="24"/>
          <w:lang w:val="en-NG"/>
        </w:rPr>
      </w:pPr>
      <w:r w:rsidRPr="00B52B22">
        <w:rPr>
          <w:rFonts w:ascii="Times New Roman" w:hAnsi="Times New Roman" w:cs="Times New Roman"/>
          <w:b/>
          <w:bCs/>
          <w:sz w:val="24"/>
          <w:szCs w:val="24"/>
          <w:lang w:val="en-NG"/>
        </w:rPr>
        <w:t>4. Shows Debt-Paying Ability (Interest Cover)</w:t>
      </w:r>
    </w:p>
    <w:p w14:paraId="710A333C" w14:textId="58DA9EB9" w:rsidR="00B52B22" w:rsidRPr="00B52B22" w:rsidRDefault="00B52B22" w:rsidP="00B52B22">
      <w:pPr>
        <w:spacing w:after="0" w:line="480" w:lineRule="auto"/>
        <w:rPr>
          <w:rFonts w:ascii="Times New Roman" w:hAnsi="Times New Roman" w:cs="Times New Roman"/>
          <w:sz w:val="24"/>
          <w:szCs w:val="24"/>
          <w:lang w:val="en-NG"/>
        </w:rPr>
      </w:pPr>
      <w:r w:rsidRPr="00B52B22">
        <w:rPr>
          <w:rFonts w:ascii="Times New Roman" w:hAnsi="Times New Roman" w:cs="Times New Roman"/>
          <w:sz w:val="24"/>
          <w:szCs w:val="24"/>
          <w:lang w:val="en-NG"/>
        </w:rPr>
        <w:t>PBIT is the pot of money</w:t>
      </w:r>
      <w:r w:rsidR="004663F7">
        <w:rPr>
          <w:rFonts w:ascii="Times New Roman" w:hAnsi="Times New Roman" w:cs="Times New Roman"/>
          <w:sz w:val="24"/>
          <w:szCs w:val="24"/>
          <w:lang w:val="en-NG"/>
        </w:rPr>
        <w:t xml:space="preserve"> </w:t>
      </w:r>
      <w:r w:rsidRPr="00B52B22">
        <w:rPr>
          <w:rFonts w:ascii="Times New Roman" w:hAnsi="Times New Roman" w:cs="Times New Roman"/>
          <w:sz w:val="24"/>
          <w:szCs w:val="24"/>
          <w:lang w:val="en-NG"/>
        </w:rPr>
        <w:t>used to pay back lenders. Lenders and banks look at PBIT to see if a firm can afford to take on more debt. If a firm's PBIT is much higher than its interest costs, it is considered safe. As Sanusi and Dele (2023) explained, for high-tier Nigerian firms, a strong PBIT is like having a high credit score; it proves to the world that the company can handle its gearing responsibly.</w:t>
      </w:r>
    </w:p>
    <w:p w14:paraId="2F5C7471" w14:textId="77777777" w:rsidR="00B52B22" w:rsidRPr="00B52B22" w:rsidRDefault="00B52B22" w:rsidP="00B52B22">
      <w:pPr>
        <w:spacing w:after="0" w:line="480" w:lineRule="auto"/>
        <w:rPr>
          <w:rFonts w:ascii="Times New Roman" w:hAnsi="Times New Roman" w:cs="Times New Roman"/>
          <w:b/>
          <w:bCs/>
          <w:sz w:val="24"/>
          <w:szCs w:val="24"/>
          <w:lang w:val="en-NG"/>
        </w:rPr>
      </w:pPr>
      <w:r w:rsidRPr="00B52B22">
        <w:rPr>
          <w:rFonts w:ascii="Times New Roman" w:hAnsi="Times New Roman" w:cs="Times New Roman"/>
          <w:b/>
          <w:bCs/>
          <w:sz w:val="24"/>
          <w:szCs w:val="24"/>
          <w:lang w:val="en-NG"/>
        </w:rPr>
        <w:t>5. Helpful for International Investors</w:t>
      </w:r>
    </w:p>
    <w:p w14:paraId="08EBDF68" w14:textId="77777777" w:rsidR="00B52B22" w:rsidRPr="00B52B22" w:rsidRDefault="00B52B22" w:rsidP="00B52B22">
      <w:pPr>
        <w:spacing w:after="0" w:line="480" w:lineRule="auto"/>
        <w:rPr>
          <w:rFonts w:ascii="Times New Roman" w:hAnsi="Times New Roman" w:cs="Times New Roman"/>
          <w:sz w:val="24"/>
          <w:szCs w:val="24"/>
          <w:lang w:val="en-NG"/>
        </w:rPr>
      </w:pPr>
      <w:r w:rsidRPr="00B52B22">
        <w:rPr>
          <w:rFonts w:ascii="Times New Roman" w:hAnsi="Times New Roman" w:cs="Times New Roman"/>
          <w:sz w:val="24"/>
          <w:szCs w:val="24"/>
          <w:lang w:val="en-NG"/>
        </w:rPr>
        <w:t xml:space="preserve">Because tax rates change from one country to another, international investors use PBIT to compare Nigerian firms with firms in the UK or the US. Since PBIT is calculated </w:t>
      </w:r>
      <w:r w:rsidRPr="00B52B22">
        <w:rPr>
          <w:rFonts w:ascii="Times New Roman" w:hAnsi="Times New Roman" w:cs="Times New Roman"/>
          <w:b/>
          <w:bCs/>
          <w:sz w:val="24"/>
          <w:szCs w:val="24"/>
          <w:lang w:val="en-NG"/>
        </w:rPr>
        <w:t>before</w:t>
      </w:r>
      <w:r w:rsidRPr="00B52B22">
        <w:rPr>
          <w:rFonts w:ascii="Times New Roman" w:hAnsi="Times New Roman" w:cs="Times New Roman"/>
          <w:sz w:val="24"/>
          <w:szCs w:val="24"/>
          <w:lang w:val="en-NG"/>
        </w:rPr>
        <w:t xml:space="preserve"> tax, it provides a universal language for performance that isn't affected by the specific tax laws of the Nigerian government (Usman, 2024).</w:t>
      </w:r>
    </w:p>
    <w:p w14:paraId="63F753A3" w14:textId="1D4AF733" w:rsidR="00017807" w:rsidRPr="007927AB" w:rsidRDefault="00AD11F1" w:rsidP="00AF1DEA">
      <w:pPr>
        <w:spacing w:after="0" w:line="480" w:lineRule="auto"/>
        <w:rPr>
          <w:rFonts w:ascii="Times New Roman" w:hAnsi="Times New Roman" w:cs="Times New Roman"/>
          <w:b/>
          <w:bCs/>
          <w:sz w:val="24"/>
          <w:szCs w:val="24"/>
        </w:rPr>
      </w:pPr>
      <w:r w:rsidRPr="007927AB">
        <w:rPr>
          <w:rFonts w:ascii="Times New Roman" w:hAnsi="Times New Roman" w:cs="Times New Roman"/>
          <w:b/>
          <w:bCs/>
          <w:sz w:val="24"/>
          <w:szCs w:val="24"/>
          <w:lang w:val="en-NG"/>
        </w:rPr>
        <w:t>2.1.4.</w:t>
      </w:r>
      <w:r w:rsidRPr="007927AB">
        <w:rPr>
          <w:rFonts w:ascii="Times New Roman" w:hAnsi="Times New Roman" w:cs="Times New Roman"/>
          <w:b/>
          <w:bCs/>
          <w:sz w:val="24"/>
          <w:szCs w:val="24"/>
          <w:lang w:val="en-NG"/>
        </w:rPr>
        <w:t>3</w:t>
      </w:r>
      <w:r w:rsidRPr="007927AB">
        <w:rPr>
          <w:rFonts w:ascii="Times New Roman" w:hAnsi="Times New Roman" w:cs="Times New Roman"/>
          <w:b/>
          <w:bCs/>
          <w:sz w:val="24"/>
          <w:szCs w:val="24"/>
          <w:lang w:val="en-NG"/>
        </w:rPr>
        <w:t xml:space="preserve"> </w:t>
      </w:r>
      <w:r w:rsidRPr="007927AB">
        <w:rPr>
          <w:rFonts w:ascii="Times New Roman" w:hAnsi="Times New Roman" w:cs="Times New Roman"/>
          <w:b/>
          <w:bCs/>
          <w:sz w:val="24"/>
          <w:szCs w:val="24"/>
        </w:rPr>
        <w:t>Limitations of PBIT</w:t>
      </w:r>
    </w:p>
    <w:p w14:paraId="70512D2C" w14:textId="77777777" w:rsidR="00AD11F1" w:rsidRPr="00AD11F1" w:rsidRDefault="00AD11F1" w:rsidP="00AD11F1">
      <w:pPr>
        <w:spacing w:after="0" w:line="480" w:lineRule="auto"/>
        <w:rPr>
          <w:rFonts w:ascii="Times New Roman" w:hAnsi="Times New Roman" w:cs="Times New Roman"/>
          <w:b/>
          <w:bCs/>
          <w:sz w:val="24"/>
          <w:szCs w:val="24"/>
          <w:lang w:val="en-NG"/>
        </w:rPr>
      </w:pPr>
      <w:r w:rsidRPr="00AD11F1">
        <w:rPr>
          <w:rFonts w:ascii="Times New Roman" w:hAnsi="Times New Roman" w:cs="Times New Roman"/>
          <w:b/>
          <w:bCs/>
          <w:sz w:val="24"/>
          <w:szCs w:val="24"/>
          <w:lang w:val="en-NG"/>
        </w:rPr>
        <w:t>1. It Ignores the Reality of Debt</w:t>
      </w:r>
    </w:p>
    <w:p w14:paraId="753ED2EA" w14:textId="0ADBB3AE" w:rsidR="00AD11F1" w:rsidRPr="00AD11F1" w:rsidRDefault="00AD11F1" w:rsidP="00AD11F1">
      <w:pPr>
        <w:spacing w:after="0" w:line="480" w:lineRule="auto"/>
        <w:rPr>
          <w:rFonts w:ascii="Times New Roman" w:hAnsi="Times New Roman" w:cs="Times New Roman"/>
          <w:sz w:val="24"/>
          <w:szCs w:val="24"/>
          <w:lang w:val="en-NG"/>
        </w:rPr>
      </w:pPr>
      <w:r w:rsidRPr="00AD11F1">
        <w:rPr>
          <w:rFonts w:ascii="Times New Roman" w:hAnsi="Times New Roman" w:cs="Times New Roman"/>
          <w:sz w:val="24"/>
          <w:szCs w:val="24"/>
          <w:lang w:val="en-NG"/>
        </w:rPr>
        <w:t>The biggest weakness of PBIT is that it ignores the cost of borrowing. A company could have a very high PBIT, but if its interest payments are even higher, the company is actually losing money. Musa (2023) argued that looking at PBIT alone can make a highly geared firm look very successful, even when it is on the verge of bankruptcy because it cannot afford its interest bills.</w:t>
      </w:r>
    </w:p>
    <w:p w14:paraId="062E4470" w14:textId="77777777" w:rsidR="00AD11F1" w:rsidRPr="00AD11F1" w:rsidRDefault="00AD11F1" w:rsidP="00AD11F1">
      <w:pPr>
        <w:spacing w:after="0" w:line="480" w:lineRule="auto"/>
        <w:rPr>
          <w:rFonts w:ascii="Times New Roman" w:hAnsi="Times New Roman" w:cs="Times New Roman"/>
          <w:b/>
          <w:bCs/>
          <w:sz w:val="24"/>
          <w:szCs w:val="24"/>
          <w:lang w:val="en-NG"/>
        </w:rPr>
      </w:pPr>
      <w:r w:rsidRPr="00AD11F1">
        <w:rPr>
          <w:rFonts w:ascii="Times New Roman" w:hAnsi="Times New Roman" w:cs="Times New Roman"/>
          <w:b/>
          <w:bCs/>
          <w:sz w:val="24"/>
          <w:szCs w:val="24"/>
          <w:lang w:val="en-NG"/>
        </w:rPr>
        <w:t>2. It Does Not Account for Taxes</w:t>
      </w:r>
    </w:p>
    <w:p w14:paraId="38041FAE" w14:textId="45CB0696" w:rsidR="00AD11F1" w:rsidRPr="00AD11F1" w:rsidRDefault="00AD11F1" w:rsidP="00AD11F1">
      <w:pPr>
        <w:spacing w:after="0" w:line="480" w:lineRule="auto"/>
        <w:rPr>
          <w:rFonts w:ascii="Times New Roman" w:hAnsi="Times New Roman" w:cs="Times New Roman"/>
          <w:sz w:val="24"/>
          <w:szCs w:val="24"/>
          <w:lang w:val="en-NG"/>
        </w:rPr>
      </w:pPr>
      <w:r w:rsidRPr="00AD11F1">
        <w:rPr>
          <w:rFonts w:ascii="Times New Roman" w:hAnsi="Times New Roman" w:cs="Times New Roman"/>
          <w:sz w:val="24"/>
          <w:szCs w:val="24"/>
          <w:lang w:val="en-NG"/>
        </w:rPr>
        <w:t>PBIT treats every company as if it pays zero tax. In reality, taxes are a major expense that reduces the amount of cash a firm has left for its owners. Ahmed and Shuaibu (2025) noted that since some Nigerian firms receive tax holidays</w:t>
      </w:r>
      <w:r w:rsidR="004663F7">
        <w:rPr>
          <w:rFonts w:ascii="Times New Roman" w:hAnsi="Times New Roman" w:cs="Times New Roman"/>
          <w:sz w:val="24"/>
          <w:szCs w:val="24"/>
          <w:lang w:val="en-NG"/>
        </w:rPr>
        <w:t xml:space="preserve"> </w:t>
      </w:r>
      <w:r w:rsidRPr="00AD11F1">
        <w:rPr>
          <w:rFonts w:ascii="Times New Roman" w:hAnsi="Times New Roman" w:cs="Times New Roman"/>
          <w:sz w:val="24"/>
          <w:szCs w:val="24"/>
          <w:lang w:val="en-NG"/>
        </w:rPr>
        <w:t xml:space="preserve">(breaks) while others pay the full rate, </w:t>
      </w:r>
      <w:r w:rsidRPr="00AD11F1">
        <w:rPr>
          <w:rFonts w:ascii="Times New Roman" w:hAnsi="Times New Roman" w:cs="Times New Roman"/>
          <w:sz w:val="24"/>
          <w:szCs w:val="24"/>
          <w:lang w:val="en-NG"/>
        </w:rPr>
        <w:lastRenderedPageBreak/>
        <w:t>PBIT can hide the fact that some companies are much more profitable in the real world after the government takes its share.</w:t>
      </w:r>
    </w:p>
    <w:p w14:paraId="11402962" w14:textId="77777777" w:rsidR="00AD11F1" w:rsidRPr="00AD11F1" w:rsidRDefault="00AD11F1" w:rsidP="00AD11F1">
      <w:pPr>
        <w:spacing w:after="0" w:line="480" w:lineRule="auto"/>
        <w:rPr>
          <w:rFonts w:ascii="Times New Roman" w:hAnsi="Times New Roman" w:cs="Times New Roman"/>
          <w:b/>
          <w:bCs/>
          <w:sz w:val="24"/>
          <w:szCs w:val="24"/>
          <w:lang w:val="en-NG"/>
        </w:rPr>
      </w:pPr>
      <w:r w:rsidRPr="00AD11F1">
        <w:rPr>
          <w:rFonts w:ascii="Times New Roman" w:hAnsi="Times New Roman" w:cs="Times New Roman"/>
          <w:b/>
          <w:bCs/>
          <w:sz w:val="24"/>
          <w:szCs w:val="24"/>
          <w:lang w:val="en-NG"/>
        </w:rPr>
        <w:t>3. Inclusion of Non-Cash Expenses</w:t>
      </w:r>
    </w:p>
    <w:p w14:paraId="65805FE7" w14:textId="5C966712" w:rsidR="00AD11F1" w:rsidRPr="00AD11F1" w:rsidRDefault="00AD11F1" w:rsidP="00AD11F1">
      <w:pPr>
        <w:spacing w:after="0" w:line="480" w:lineRule="auto"/>
        <w:rPr>
          <w:rFonts w:ascii="Times New Roman" w:hAnsi="Times New Roman" w:cs="Times New Roman"/>
          <w:sz w:val="24"/>
          <w:szCs w:val="24"/>
          <w:lang w:val="en-NG"/>
        </w:rPr>
      </w:pPr>
      <w:r w:rsidRPr="00AD11F1">
        <w:rPr>
          <w:rFonts w:ascii="Times New Roman" w:hAnsi="Times New Roman" w:cs="Times New Roman"/>
          <w:sz w:val="24"/>
          <w:szCs w:val="24"/>
          <w:lang w:val="en-NG"/>
        </w:rPr>
        <w:t>PBIT includes accounting expenses like depreciation (the drop in value of old machinery) and amortization. These are not real cash payments leaving the bank account. Because of this, a company might show a positive PBIT but actually be running out of physical cash. Onyeka (2023) warned that for firms on the Premium Board with many old assets, PBIT might look lower than it actually is in terms of cash flow.</w:t>
      </w:r>
    </w:p>
    <w:p w14:paraId="08EC0FD1" w14:textId="77777777" w:rsidR="00AD11F1" w:rsidRPr="00AD11F1" w:rsidRDefault="00AD11F1" w:rsidP="00AD11F1">
      <w:pPr>
        <w:spacing w:after="0" w:line="480" w:lineRule="auto"/>
        <w:rPr>
          <w:rFonts w:ascii="Times New Roman" w:hAnsi="Times New Roman" w:cs="Times New Roman"/>
          <w:b/>
          <w:bCs/>
          <w:sz w:val="24"/>
          <w:szCs w:val="24"/>
          <w:lang w:val="en-NG"/>
        </w:rPr>
      </w:pPr>
      <w:r w:rsidRPr="00AD11F1">
        <w:rPr>
          <w:rFonts w:ascii="Times New Roman" w:hAnsi="Times New Roman" w:cs="Times New Roman"/>
          <w:b/>
          <w:bCs/>
          <w:sz w:val="24"/>
          <w:szCs w:val="24"/>
          <w:lang w:val="en-NG"/>
        </w:rPr>
        <w:t>4. Vulnerability to "Creative Accounting"</w:t>
      </w:r>
    </w:p>
    <w:p w14:paraId="632771CE" w14:textId="7B335BC6" w:rsidR="00AD11F1" w:rsidRPr="00AD11F1" w:rsidRDefault="00AD11F1" w:rsidP="00AD11F1">
      <w:pPr>
        <w:spacing w:after="0" w:line="480" w:lineRule="auto"/>
        <w:rPr>
          <w:rFonts w:ascii="Times New Roman" w:hAnsi="Times New Roman" w:cs="Times New Roman"/>
          <w:sz w:val="24"/>
          <w:szCs w:val="24"/>
          <w:lang w:val="en-NG"/>
        </w:rPr>
      </w:pPr>
      <w:r w:rsidRPr="00AD11F1">
        <w:rPr>
          <w:rFonts w:ascii="Times New Roman" w:hAnsi="Times New Roman" w:cs="Times New Roman"/>
          <w:sz w:val="24"/>
          <w:szCs w:val="24"/>
          <w:lang w:val="en-NG"/>
        </w:rPr>
        <w:t>Managers have some freedom in how they record operational costs and when they recognize revenue. Since bonuses are often tied to Operating Profit, managers might be tempted to move some expenses around to make the PBIT look better than it really is. Ibrahim and Yakubu (2021) highlighted that PBIT is easier to manipulate through accounting tricks than Cash Flow, which is harder to fake.</w:t>
      </w:r>
    </w:p>
    <w:p w14:paraId="7B45E478" w14:textId="77777777" w:rsidR="00AD11F1" w:rsidRPr="00AD11F1" w:rsidRDefault="00AD11F1" w:rsidP="00AD11F1">
      <w:pPr>
        <w:spacing w:after="0" w:line="480" w:lineRule="auto"/>
        <w:rPr>
          <w:rFonts w:ascii="Times New Roman" w:hAnsi="Times New Roman" w:cs="Times New Roman"/>
          <w:b/>
          <w:bCs/>
          <w:sz w:val="24"/>
          <w:szCs w:val="24"/>
          <w:lang w:val="en-NG"/>
        </w:rPr>
      </w:pPr>
      <w:r w:rsidRPr="00AD11F1">
        <w:rPr>
          <w:rFonts w:ascii="Times New Roman" w:hAnsi="Times New Roman" w:cs="Times New Roman"/>
          <w:b/>
          <w:bCs/>
          <w:sz w:val="24"/>
          <w:szCs w:val="24"/>
          <w:lang w:val="en-NG"/>
        </w:rPr>
        <w:t>5. It Ignores Capital Expenditure (</w:t>
      </w:r>
      <w:proofErr w:type="spellStart"/>
      <w:r w:rsidRPr="00AD11F1">
        <w:rPr>
          <w:rFonts w:ascii="Times New Roman" w:hAnsi="Times New Roman" w:cs="Times New Roman"/>
          <w:b/>
          <w:bCs/>
          <w:sz w:val="24"/>
          <w:szCs w:val="24"/>
          <w:lang w:val="en-NG"/>
        </w:rPr>
        <w:t>CapEx</w:t>
      </w:r>
      <w:proofErr w:type="spellEnd"/>
      <w:r w:rsidRPr="00AD11F1">
        <w:rPr>
          <w:rFonts w:ascii="Times New Roman" w:hAnsi="Times New Roman" w:cs="Times New Roman"/>
          <w:b/>
          <w:bCs/>
          <w:sz w:val="24"/>
          <w:szCs w:val="24"/>
          <w:lang w:val="en-NG"/>
        </w:rPr>
        <w:t>)</w:t>
      </w:r>
    </w:p>
    <w:p w14:paraId="435ABA5E" w14:textId="7C54AE17" w:rsidR="00AD11F1" w:rsidRPr="00AD11F1" w:rsidRDefault="00AD11F1" w:rsidP="00AD11F1">
      <w:pPr>
        <w:spacing w:after="0" w:line="480" w:lineRule="auto"/>
        <w:rPr>
          <w:rFonts w:ascii="Times New Roman" w:hAnsi="Times New Roman" w:cs="Times New Roman"/>
          <w:sz w:val="24"/>
          <w:szCs w:val="24"/>
          <w:lang w:val="en-NG"/>
        </w:rPr>
      </w:pPr>
      <w:r w:rsidRPr="00AD11F1">
        <w:rPr>
          <w:rFonts w:ascii="Times New Roman" w:hAnsi="Times New Roman" w:cs="Times New Roman"/>
          <w:sz w:val="24"/>
          <w:szCs w:val="24"/>
          <w:lang w:val="en-NG"/>
        </w:rPr>
        <w:t xml:space="preserve">PBIT tells you how much profit was made, but it doesn't tell you how much the company had to spend on new machines or technology to make that profit. A firm might have a high PBIT this year because it stopped maintaining its equipment, which will cause the business to fail in the future. </w:t>
      </w:r>
    </w:p>
    <w:p w14:paraId="646DEEAC" w14:textId="0A22A672" w:rsidR="00AD11F1" w:rsidRPr="007927AB" w:rsidRDefault="00DF59A3" w:rsidP="00AF1DEA">
      <w:pPr>
        <w:spacing w:after="0" w:line="480" w:lineRule="auto"/>
        <w:rPr>
          <w:rFonts w:ascii="Times New Roman" w:hAnsi="Times New Roman" w:cs="Times New Roman"/>
          <w:b/>
          <w:bCs/>
          <w:sz w:val="24"/>
          <w:szCs w:val="24"/>
        </w:rPr>
      </w:pPr>
      <w:r w:rsidRPr="007927AB">
        <w:rPr>
          <w:rFonts w:ascii="Times New Roman" w:hAnsi="Times New Roman" w:cs="Times New Roman"/>
          <w:b/>
          <w:bCs/>
          <w:sz w:val="24"/>
          <w:szCs w:val="24"/>
          <w:lang w:val="en-NG"/>
        </w:rPr>
        <w:t>2.1.4.</w:t>
      </w:r>
      <w:r w:rsidRPr="007927AB">
        <w:rPr>
          <w:rFonts w:ascii="Times New Roman" w:hAnsi="Times New Roman" w:cs="Times New Roman"/>
          <w:b/>
          <w:bCs/>
          <w:sz w:val="24"/>
          <w:szCs w:val="24"/>
          <w:lang w:val="en-NG"/>
        </w:rPr>
        <w:t xml:space="preserve">4 </w:t>
      </w:r>
      <w:r w:rsidRPr="007927AB">
        <w:rPr>
          <w:rFonts w:ascii="Times New Roman" w:hAnsi="Times New Roman" w:cs="Times New Roman"/>
          <w:b/>
          <w:bCs/>
          <w:sz w:val="24"/>
          <w:szCs w:val="24"/>
        </w:rPr>
        <w:t>PBIT and Firm Profitability</w:t>
      </w:r>
    </w:p>
    <w:p w14:paraId="2CB01A42" w14:textId="4D9C92A7" w:rsidR="00DF59A3" w:rsidRPr="007927AB" w:rsidRDefault="00DF59A3"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Profit Before Interest and Tax (PBIT) is the primary engine that drives a firm's profitability</w:t>
      </w:r>
      <w:r w:rsidRPr="007927AB">
        <w:rPr>
          <w:rFonts w:ascii="Times New Roman" w:hAnsi="Times New Roman" w:cs="Times New Roman"/>
          <w:sz w:val="24"/>
          <w:szCs w:val="24"/>
        </w:rPr>
        <w:t xml:space="preserve">. </w:t>
      </w:r>
    </w:p>
    <w:p w14:paraId="504F25E6" w14:textId="77777777" w:rsidR="00D17080" w:rsidRPr="00D17080" w:rsidRDefault="00D17080" w:rsidP="00D17080">
      <w:pPr>
        <w:spacing w:after="0" w:line="480" w:lineRule="auto"/>
        <w:rPr>
          <w:rFonts w:ascii="Times New Roman" w:hAnsi="Times New Roman" w:cs="Times New Roman"/>
          <w:sz w:val="24"/>
          <w:szCs w:val="24"/>
          <w:lang w:val="en-NG"/>
        </w:rPr>
      </w:pPr>
      <w:r w:rsidRPr="00D17080">
        <w:rPr>
          <w:rFonts w:ascii="Times New Roman" w:hAnsi="Times New Roman" w:cs="Times New Roman"/>
          <w:sz w:val="24"/>
          <w:szCs w:val="24"/>
          <w:lang w:val="en-NG"/>
        </w:rPr>
        <w:t>The following points explain the deep connection between PBIT and a firm's overall profitability:</w:t>
      </w:r>
    </w:p>
    <w:p w14:paraId="076DBD14" w14:textId="77777777" w:rsidR="00D17080" w:rsidRPr="00D17080" w:rsidRDefault="00D17080" w:rsidP="00D17080">
      <w:pPr>
        <w:spacing w:after="0" w:line="480" w:lineRule="auto"/>
        <w:rPr>
          <w:rFonts w:ascii="Times New Roman" w:hAnsi="Times New Roman" w:cs="Times New Roman"/>
          <w:b/>
          <w:bCs/>
          <w:sz w:val="24"/>
          <w:szCs w:val="24"/>
          <w:lang w:val="en-NG"/>
        </w:rPr>
      </w:pPr>
      <w:r w:rsidRPr="00D17080">
        <w:rPr>
          <w:rFonts w:ascii="Times New Roman" w:hAnsi="Times New Roman" w:cs="Times New Roman"/>
          <w:b/>
          <w:bCs/>
          <w:sz w:val="24"/>
          <w:szCs w:val="24"/>
          <w:lang w:val="en-NG"/>
        </w:rPr>
        <w:t>1. PBIT as a Measure of "Operating Efficiency"</w:t>
      </w:r>
    </w:p>
    <w:p w14:paraId="17FB578C" w14:textId="77777777" w:rsidR="00D17080" w:rsidRPr="00D17080" w:rsidRDefault="00D17080" w:rsidP="00D17080">
      <w:pPr>
        <w:spacing w:after="0" w:line="480" w:lineRule="auto"/>
        <w:rPr>
          <w:rFonts w:ascii="Times New Roman" w:hAnsi="Times New Roman" w:cs="Times New Roman"/>
          <w:sz w:val="24"/>
          <w:szCs w:val="24"/>
          <w:lang w:val="en-NG"/>
        </w:rPr>
      </w:pPr>
      <w:r w:rsidRPr="00D17080">
        <w:rPr>
          <w:rFonts w:ascii="Times New Roman" w:hAnsi="Times New Roman" w:cs="Times New Roman"/>
          <w:sz w:val="24"/>
          <w:szCs w:val="24"/>
          <w:lang w:val="en-NG"/>
        </w:rPr>
        <w:lastRenderedPageBreak/>
        <w:t>A firm is considered profitable if it can generate more money from its services or products than it spends to create them. PBIT captures this perfectly because it stops right after operating expenses are subtracted. Ibrahim and Yakubu (2021) noted that for firms on the Premium Board, a high PBIT relative to sales (known as the PBIT Margin) shows that the company is highly efficient at managing its "factory floor" and "office costs."</w:t>
      </w:r>
    </w:p>
    <w:p w14:paraId="205A60F1" w14:textId="77777777" w:rsidR="00D17080" w:rsidRPr="00D17080" w:rsidRDefault="00D17080" w:rsidP="00D17080">
      <w:pPr>
        <w:spacing w:after="0" w:line="480" w:lineRule="auto"/>
        <w:rPr>
          <w:rFonts w:ascii="Times New Roman" w:hAnsi="Times New Roman" w:cs="Times New Roman"/>
          <w:b/>
          <w:bCs/>
          <w:sz w:val="24"/>
          <w:szCs w:val="24"/>
          <w:lang w:val="en-NG"/>
        </w:rPr>
      </w:pPr>
      <w:r w:rsidRPr="00D17080">
        <w:rPr>
          <w:rFonts w:ascii="Times New Roman" w:hAnsi="Times New Roman" w:cs="Times New Roman"/>
          <w:b/>
          <w:bCs/>
          <w:sz w:val="24"/>
          <w:szCs w:val="24"/>
          <w:lang w:val="en-NG"/>
        </w:rPr>
        <w:t>2. The "Fuel" for Expansion</w:t>
      </w:r>
    </w:p>
    <w:p w14:paraId="4645B12D" w14:textId="67C498B0" w:rsidR="00D17080" w:rsidRPr="00D17080" w:rsidRDefault="00D17080" w:rsidP="00D17080">
      <w:pPr>
        <w:spacing w:after="0" w:line="480" w:lineRule="auto"/>
        <w:rPr>
          <w:rFonts w:ascii="Times New Roman" w:hAnsi="Times New Roman" w:cs="Times New Roman"/>
          <w:sz w:val="24"/>
          <w:szCs w:val="24"/>
          <w:lang w:val="en-NG"/>
        </w:rPr>
      </w:pPr>
      <w:r w:rsidRPr="00D17080">
        <w:rPr>
          <w:rFonts w:ascii="Times New Roman" w:hAnsi="Times New Roman" w:cs="Times New Roman"/>
          <w:sz w:val="24"/>
          <w:szCs w:val="24"/>
          <w:lang w:val="en-NG"/>
        </w:rPr>
        <w:t>Profitability isn't just about having money; it's about having money to grow. PBIT is the fuel</w:t>
      </w:r>
      <w:r w:rsidR="0075662C">
        <w:rPr>
          <w:rFonts w:ascii="Times New Roman" w:hAnsi="Times New Roman" w:cs="Times New Roman"/>
          <w:sz w:val="24"/>
          <w:szCs w:val="24"/>
          <w:lang w:val="en-NG"/>
        </w:rPr>
        <w:t xml:space="preserve"> </w:t>
      </w:r>
      <w:r w:rsidRPr="00D17080">
        <w:rPr>
          <w:rFonts w:ascii="Times New Roman" w:hAnsi="Times New Roman" w:cs="Times New Roman"/>
          <w:sz w:val="24"/>
          <w:szCs w:val="24"/>
          <w:lang w:val="en-NG"/>
        </w:rPr>
        <w:t>that a company uses to pay back its lenders and then reinvest in the business. Ahmed and Shuaibu (2025) argued that a firm with a strong PBIT has high future profitability because it has enough surplus to buy better machines or hire more skilled workers, which will lead to even higher profits later.</w:t>
      </w:r>
    </w:p>
    <w:p w14:paraId="7AAAEAF4" w14:textId="77777777" w:rsidR="00D17080" w:rsidRPr="00D17080" w:rsidRDefault="00D17080" w:rsidP="00D17080">
      <w:pPr>
        <w:spacing w:after="0" w:line="480" w:lineRule="auto"/>
        <w:rPr>
          <w:rFonts w:ascii="Times New Roman" w:hAnsi="Times New Roman" w:cs="Times New Roman"/>
          <w:b/>
          <w:bCs/>
          <w:sz w:val="24"/>
          <w:szCs w:val="24"/>
          <w:lang w:val="en-NG"/>
        </w:rPr>
      </w:pPr>
      <w:r w:rsidRPr="00D17080">
        <w:rPr>
          <w:rFonts w:ascii="Times New Roman" w:hAnsi="Times New Roman" w:cs="Times New Roman"/>
          <w:b/>
          <w:bCs/>
          <w:sz w:val="24"/>
          <w:szCs w:val="24"/>
          <w:lang w:val="en-NG"/>
        </w:rPr>
        <w:t>3. PBIT vs. Net Profit (The Gearing Impact)</w:t>
      </w:r>
    </w:p>
    <w:p w14:paraId="0A048A28" w14:textId="77777777" w:rsidR="00D17080" w:rsidRPr="00D17080" w:rsidRDefault="00D17080" w:rsidP="00D17080">
      <w:pPr>
        <w:spacing w:after="0" w:line="480" w:lineRule="auto"/>
        <w:rPr>
          <w:rFonts w:ascii="Times New Roman" w:hAnsi="Times New Roman" w:cs="Times New Roman"/>
          <w:sz w:val="24"/>
          <w:szCs w:val="24"/>
          <w:lang w:val="en-NG"/>
        </w:rPr>
      </w:pPr>
      <w:r w:rsidRPr="00D17080">
        <w:rPr>
          <w:rFonts w:ascii="Times New Roman" w:hAnsi="Times New Roman" w:cs="Times New Roman"/>
          <w:sz w:val="24"/>
          <w:szCs w:val="24"/>
          <w:lang w:val="en-NG"/>
        </w:rPr>
        <w:t xml:space="preserve">The relationship between PBIT and total profitability is often affected by </w:t>
      </w:r>
      <w:r w:rsidRPr="00D17080">
        <w:rPr>
          <w:rFonts w:ascii="Times New Roman" w:hAnsi="Times New Roman" w:cs="Times New Roman"/>
          <w:b/>
          <w:bCs/>
          <w:sz w:val="24"/>
          <w:szCs w:val="24"/>
          <w:lang w:val="en-NG"/>
        </w:rPr>
        <w:t>gearing</w:t>
      </w:r>
      <w:r w:rsidRPr="00D17080">
        <w:rPr>
          <w:rFonts w:ascii="Times New Roman" w:hAnsi="Times New Roman" w:cs="Times New Roman"/>
          <w:sz w:val="24"/>
          <w:szCs w:val="24"/>
          <w:lang w:val="en-NG"/>
        </w:rPr>
        <w:t>.</w:t>
      </w:r>
    </w:p>
    <w:p w14:paraId="6B34C937" w14:textId="77777777" w:rsidR="00D17080" w:rsidRPr="00D17080" w:rsidRDefault="00D17080" w:rsidP="00D17080">
      <w:pPr>
        <w:numPr>
          <w:ilvl w:val="0"/>
          <w:numId w:val="8"/>
        </w:numPr>
        <w:spacing w:after="0" w:line="480" w:lineRule="auto"/>
        <w:rPr>
          <w:rFonts w:ascii="Times New Roman" w:hAnsi="Times New Roman" w:cs="Times New Roman"/>
          <w:sz w:val="24"/>
          <w:szCs w:val="24"/>
          <w:lang w:val="en-NG"/>
        </w:rPr>
      </w:pPr>
      <w:r w:rsidRPr="00D17080">
        <w:rPr>
          <w:rFonts w:ascii="Times New Roman" w:hAnsi="Times New Roman" w:cs="Times New Roman"/>
          <w:sz w:val="24"/>
          <w:szCs w:val="24"/>
          <w:lang w:val="en-NG"/>
        </w:rPr>
        <w:t>If a firm has high PBIT but low gearing (low debt), most of that profit goes to the owners.</w:t>
      </w:r>
    </w:p>
    <w:p w14:paraId="63183505" w14:textId="295CE13F" w:rsidR="00D17080" w:rsidRPr="00D17080" w:rsidRDefault="00D17080" w:rsidP="00D17080">
      <w:pPr>
        <w:numPr>
          <w:ilvl w:val="0"/>
          <w:numId w:val="8"/>
        </w:numPr>
        <w:spacing w:after="0" w:line="480" w:lineRule="auto"/>
        <w:rPr>
          <w:rFonts w:ascii="Times New Roman" w:hAnsi="Times New Roman" w:cs="Times New Roman"/>
          <w:sz w:val="24"/>
          <w:szCs w:val="24"/>
          <w:lang w:val="en-NG"/>
        </w:rPr>
      </w:pPr>
      <w:r w:rsidRPr="00D17080">
        <w:rPr>
          <w:rFonts w:ascii="Times New Roman" w:hAnsi="Times New Roman" w:cs="Times New Roman"/>
          <w:sz w:val="24"/>
          <w:szCs w:val="24"/>
          <w:lang w:val="en-NG"/>
        </w:rPr>
        <w:t>If a firm has high PBIT but high gearing, a large chunk of that profit is swallowed</w:t>
      </w:r>
      <w:r w:rsidR="0075662C">
        <w:rPr>
          <w:rFonts w:ascii="Times New Roman" w:hAnsi="Times New Roman" w:cs="Times New Roman"/>
          <w:sz w:val="24"/>
          <w:szCs w:val="24"/>
          <w:lang w:val="en-NG"/>
        </w:rPr>
        <w:t xml:space="preserve"> </w:t>
      </w:r>
      <w:r w:rsidRPr="00D17080">
        <w:rPr>
          <w:rFonts w:ascii="Times New Roman" w:hAnsi="Times New Roman" w:cs="Times New Roman"/>
          <w:sz w:val="24"/>
          <w:szCs w:val="24"/>
          <w:lang w:val="en-NG"/>
        </w:rPr>
        <w:t>by interest payments before it reaches the owners.</w:t>
      </w:r>
    </w:p>
    <w:p w14:paraId="32B6EC57" w14:textId="77777777" w:rsidR="00D17080" w:rsidRPr="00D17080" w:rsidRDefault="00D17080" w:rsidP="00D17080">
      <w:pPr>
        <w:spacing w:after="0" w:line="480" w:lineRule="auto"/>
        <w:rPr>
          <w:rFonts w:ascii="Times New Roman" w:hAnsi="Times New Roman" w:cs="Times New Roman"/>
          <w:sz w:val="24"/>
          <w:szCs w:val="24"/>
          <w:lang w:val="en-NG"/>
        </w:rPr>
      </w:pPr>
      <w:r w:rsidRPr="00D17080">
        <w:rPr>
          <w:rFonts w:ascii="Times New Roman" w:hAnsi="Times New Roman" w:cs="Times New Roman"/>
          <w:sz w:val="24"/>
          <w:szCs w:val="24"/>
          <w:lang w:val="en-NG"/>
        </w:rPr>
        <w:t xml:space="preserve">Musa (2023) explained that PBIT shows the firm’s ability to be profitable, while Net Profit shows the </w:t>
      </w:r>
      <w:r w:rsidRPr="00D17080">
        <w:rPr>
          <w:rFonts w:ascii="Times New Roman" w:hAnsi="Times New Roman" w:cs="Times New Roman"/>
          <w:i/>
          <w:iCs/>
          <w:sz w:val="24"/>
          <w:szCs w:val="24"/>
          <w:lang w:val="en-NG"/>
        </w:rPr>
        <w:t>result</w:t>
      </w:r>
      <w:r w:rsidRPr="00D17080">
        <w:rPr>
          <w:rFonts w:ascii="Times New Roman" w:hAnsi="Times New Roman" w:cs="Times New Roman"/>
          <w:sz w:val="24"/>
          <w:szCs w:val="24"/>
          <w:lang w:val="en-NG"/>
        </w:rPr>
        <w:t xml:space="preserve"> of how the firm was financed.</w:t>
      </w:r>
    </w:p>
    <w:p w14:paraId="2E95922F" w14:textId="77777777" w:rsidR="00D17080" w:rsidRPr="00D17080" w:rsidRDefault="00D17080" w:rsidP="00D17080">
      <w:pPr>
        <w:spacing w:after="0" w:line="480" w:lineRule="auto"/>
        <w:rPr>
          <w:rFonts w:ascii="Times New Roman" w:hAnsi="Times New Roman" w:cs="Times New Roman"/>
          <w:b/>
          <w:bCs/>
          <w:sz w:val="24"/>
          <w:szCs w:val="24"/>
          <w:lang w:val="en-NG"/>
        </w:rPr>
      </w:pPr>
      <w:r w:rsidRPr="00D17080">
        <w:rPr>
          <w:rFonts w:ascii="Times New Roman" w:hAnsi="Times New Roman" w:cs="Times New Roman"/>
          <w:b/>
          <w:bCs/>
          <w:sz w:val="24"/>
          <w:szCs w:val="24"/>
          <w:lang w:val="en-NG"/>
        </w:rPr>
        <w:t>4. Sustainability of Profit</w:t>
      </w:r>
    </w:p>
    <w:p w14:paraId="3B15E0FA" w14:textId="5334A961" w:rsidR="00D17080" w:rsidRPr="00D17080" w:rsidRDefault="00D17080" w:rsidP="00D17080">
      <w:pPr>
        <w:spacing w:after="0" w:line="480" w:lineRule="auto"/>
        <w:rPr>
          <w:rFonts w:ascii="Times New Roman" w:hAnsi="Times New Roman" w:cs="Times New Roman"/>
          <w:sz w:val="24"/>
          <w:szCs w:val="24"/>
          <w:lang w:val="en-NG"/>
        </w:rPr>
      </w:pPr>
      <w:r w:rsidRPr="00D17080">
        <w:rPr>
          <w:rFonts w:ascii="Times New Roman" w:hAnsi="Times New Roman" w:cs="Times New Roman"/>
          <w:sz w:val="24"/>
          <w:szCs w:val="24"/>
          <w:lang w:val="en-NG"/>
        </w:rPr>
        <w:t>Investors look at PBIT to see if a company's profits are sustainable (likely to continue). If a company’s Net Profit is high only because it got a one-time tax break, it isn't truly profitable in the long run. However, if its PBIT is consistently high year after year, it proves that the company has a strong market position and a solid business model</w:t>
      </w:r>
      <w:r w:rsidR="0075662C">
        <w:rPr>
          <w:rFonts w:ascii="Times New Roman" w:hAnsi="Times New Roman" w:cs="Times New Roman"/>
          <w:sz w:val="24"/>
          <w:szCs w:val="24"/>
          <w:lang w:val="en-NG"/>
        </w:rPr>
        <w:t>.</w:t>
      </w:r>
    </w:p>
    <w:p w14:paraId="5164B0BC" w14:textId="54D1CAE6" w:rsidR="00D17080" w:rsidRPr="00D17080" w:rsidRDefault="00D17080" w:rsidP="00D17080">
      <w:pPr>
        <w:spacing w:after="0" w:line="480" w:lineRule="auto"/>
        <w:rPr>
          <w:rFonts w:ascii="Times New Roman" w:hAnsi="Times New Roman" w:cs="Times New Roman"/>
          <w:b/>
          <w:bCs/>
          <w:sz w:val="24"/>
          <w:szCs w:val="24"/>
          <w:lang w:val="en-NG"/>
        </w:rPr>
      </w:pPr>
      <w:r w:rsidRPr="00D17080">
        <w:rPr>
          <w:rFonts w:ascii="Times New Roman" w:hAnsi="Times New Roman" w:cs="Times New Roman"/>
          <w:b/>
          <w:bCs/>
          <w:sz w:val="24"/>
          <w:szCs w:val="24"/>
          <w:lang w:val="en-NG"/>
        </w:rPr>
        <w:t>5. PBIT and the Bottom Line</w:t>
      </w:r>
    </w:p>
    <w:p w14:paraId="1EDCF4F0" w14:textId="30B64C2D" w:rsidR="00D17080" w:rsidRPr="00D17080" w:rsidRDefault="00D17080" w:rsidP="00D17080">
      <w:pPr>
        <w:spacing w:after="0" w:line="480" w:lineRule="auto"/>
        <w:rPr>
          <w:rFonts w:ascii="Times New Roman" w:hAnsi="Times New Roman" w:cs="Times New Roman"/>
          <w:sz w:val="24"/>
          <w:szCs w:val="24"/>
          <w:lang w:val="en-NG"/>
        </w:rPr>
      </w:pPr>
      <w:r w:rsidRPr="00D17080">
        <w:rPr>
          <w:rFonts w:ascii="Times New Roman" w:hAnsi="Times New Roman" w:cs="Times New Roman"/>
          <w:sz w:val="24"/>
          <w:szCs w:val="24"/>
          <w:lang w:val="en-NG"/>
        </w:rPr>
        <w:lastRenderedPageBreak/>
        <w:t>In the Nigerian economy, where taxes and interest rates fluctuate, PBIT remains the most stable way to measure performance. While the bottom line (Net Profit) might jump up and down because of government policy changes, the PBIT stays steady as long as the company keeps selling its products and controlling its costs. This makes PBIT the most reliable indicator of a firm’s fundamental profitability (Sanusi &amp; Dele, 2023).</w:t>
      </w:r>
    </w:p>
    <w:p w14:paraId="1591FCFF" w14:textId="17870C05" w:rsidR="00D17080" w:rsidRPr="007927AB" w:rsidRDefault="00A0191E" w:rsidP="00AF1DEA">
      <w:pPr>
        <w:spacing w:after="0" w:line="480" w:lineRule="auto"/>
        <w:rPr>
          <w:rFonts w:ascii="Times New Roman" w:hAnsi="Times New Roman" w:cs="Times New Roman"/>
          <w:b/>
          <w:bCs/>
          <w:sz w:val="24"/>
          <w:szCs w:val="24"/>
        </w:rPr>
      </w:pPr>
      <w:r w:rsidRPr="007927AB">
        <w:rPr>
          <w:rFonts w:ascii="Times New Roman" w:hAnsi="Times New Roman" w:cs="Times New Roman"/>
          <w:b/>
          <w:bCs/>
          <w:sz w:val="24"/>
          <w:szCs w:val="24"/>
        </w:rPr>
        <w:t>2.2 Theoretical Framework</w:t>
      </w:r>
    </w:p>
    <w:p w14:paraId="11396B42" w14:textId="6A637B3E" w:rsidR="00A72DFF" w:rsidRPr="007927AB" w:rsidRDefault="00A72DFF"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 xml:space="preserve">Theoretical frameworks are essential in guiding research by connecting various theories within a discipline to specific </w:t>
      </w:r>
      <w:r w:rsidRPr="007927AB">
        <w:rPr>
          <w:rFonts w:ascii="Times New Roman" w:hAnsi="Times New Roman" w:cs="Times New Roman"/>
          <w:sz w:val="24"/>
          <w:szCs w:val="24"/>
        </w:rPr>
        <w:t>studies. This</w:t>
      </w:r>
      <w:r w:rsidRPr="007927AB">
        <w:rPr>
          <w:rFonts w:ascii="Times New Roman" w:hAnsi="Times New Roman" w:cs="Times New Roman"/>
          <w:sz w:val="24"/>
          <w:szCs w:val="24"/>
        </w:rPr>
        <w:t xml:space="preserve"> discussion reviews three theories relevant to the topic</w:t>
      </w:r>
      <w:r w:rsidRPr="007927AB">
        <w:rPr>
          <w:rFonts w:ascii="Times New Roman" w:hAnsi="Times New Roman" w:cs="Times New Roman"/>
          <w:sz w:val="24"/>
          <w:szCs w:val="24"/>
        </w:rPr>
        <w:t>, these are;</w:t>
      </w:r>
    </w:p>
    <w:p w14:paraId="0242BBF9" w14:textId="77777777" w:rsidR="00A0191E" w:rsidRPr="00A0191E" w:rsidRDefault="00A0191E" w:rsidP="00A0191E">
      <w:pPr>
        <w:spacing w:after="0" w:line="480" w:lineRule="auto"/>
        <w:rPr>
          <w:rFonts w:ascii="Times New Roman" w:hAnsi="Times New Roman" w:cs="Times New Roman"/>
          <w:b/>
          <w:bCs/>
          <w:sz w:val="24"/>
          <w:szCs w:val="24"/>
          <w:lang w:val="en-NG"/>
        </w:rPr>
      </w:pPr>
      <w:r w:rsidRPr="00A0191E">
        <w:rPr>
          <w:rFonts w:ascii="Times New Roman" w:hAnsi="Times New Roman" w:cs="Times New Roman"/>
          <w:b/>
          <w:bCs/>
          <w:sz w:val="24"/>
          <w:szCs w:val="24"/>
          <w:lang w:val="en-NG"/>
        </w:rPr>
        <w:t>2.2.1 Modigliani and Miller (M&amp;M) Theory</w:t>
      </w:r>
    </w:p>
    <w:p w14:paraId="5531E8E4" w14:textId="77777777" w:rsidR="00A0191E" w:rsidRPr="00A0191E" w:rsidRDefault="00A0191E" w:rsidP="00A0191E">
      <w:pPr>
        <w:spacing w:after="0" w:line="480" w:lineRule="auto"/>
        <w:rPr>
          <w:rFonts w:ascii="Times New Roman" w:hAnsi="Times New Roman" w:cs="Times New Roman"/>
          <w:sz w:val="24"/>
          <w:szCs w:val="24"/>
          <w:lang w:val="en-NG"/>
        </w:rPr>
      </w:pPr>
      <w:r w:rsidRPr="00A0191E">
        <w:rPr>
          <w:rFonts w:ascii="Times New Roman" w:hAnsi="Times New Roman" w:cs="Times New Roman"/>
          <w:sz w:val="24"/>
          <w:szCs w:val="24"/>
          <w:lang w:val="en-NG"/>
        </w:rPr>
        <w:t>The Modigliani and Miller (M&amp;M) Theory, introduced in the late 1950s and updated in the 1960s, provides the basic framework for understanding how a company’s choice of funding affects its overall value and performance. In their early work, M&amp;M argued that in a perfect market, the way a firm balances debt and equity does not change its total value. However, their later research introduced the importance of corporate taxes, arguing that because interest payments are tax-deductible, borrowing money creates a "tax shield" that allows a firm to keep more of its earnings, thereby increasing its profitability and attractiveness to investors.</w:t>
      </w:r>
    </w:p>
    <w:p w14:paraId="76C05DD3" w14:textId="2A453BAC" w:rsidR="00A0191E" w:rsidRPr="007927AB" w:rsidRDefault="00A0191E" w:rsidP="00A0191E">
      <w:pPr>
        <w:spacing w:after="0" w:line="480" w:lineRule="auto"/>
        <w:rPr>
          <w:rFonts w:ascii="Times New Roman" w:hAnsi="Times New Roman" w:cs="Times New Roman"/>
          <w:sz w:val="24"/>
          <w:szCs w:val="24"/>
          <w:lang w:val="en-NG"/>
        </w:rPr>
      </w:pPr>
      <w:r w:rsidRPr="00A0191E">
        <w:rPr>
          <w:rFonts w:ascii="Times New Roman" w:hAnsi="Times New Roman" w:cs="Times New Roman"/>
          <w:sz w:val="24"/>
          <w:szCs w:val="24"/>
          <w:lang w:val="en-NG"/>
        </w:rPr>
        <w:t>In the context of Nigeria's Premium Board firms, M&amp;M theory suggests that using debt</w:t>
      </w:r>
      <w:r w:rsidR="0075662C">
        <w:rPr>
          <w:rFonts w:ascii="Times New Roman" w:hAnsi="Times New Roman" w:cs="Times New Roman"/>
          <w:sz w:val="24"/>
          <w:szCs w:val="24"/>
          <w:lang w:val="en-NG"/>
        </w:rPr>
        <w:t xml:space="preserve"> </w:t>
      </w:r>
      <w:r w:rsidRPr="00A0191E">
        <w:rPr>
          <w:rFonts w:ascii="Times New Roman" w:hAnsi="Times New Roman" w:cs="Times New Roman"/>
          <w:sz w:val="24"/>
          <w:szCs w:val="24"/>
          <w:lang w:val="en-NG"/>
        </w:rPr>
        <w:t xml:space="preserve">gearing can be a strategic tool to improve financial performance by reducing the amount of profit lost to taxes. By utilizing debt instruments, these large firms can lower their tax burden and leave more Profit Before Interest and Tax (PBIT) available for reinvestment or distribution. However, the success of this strategy in the Nigerian market depends on the stability of interest rates and the firm's ability to manage its repayment obligations. By examining these debt-to-equity choices, this framework helps determine whether borrowing </w:t>
      </w:r>
      <w:r w:rsidRPr="00A0191E">
        <w:rPr>
          <w:rFonts w:ascii="Times New Roman" w:hAnsi="Times New Roman" w:cs="Times New Roman"/>
          <w:sz w:val="24"/>
          <w:szCs w:val="24"/>
          <w:lang w:val="en-NG"/>
        </w:rPr>
        <w:lastRenderedPageBreak/>
        <w:t>actually adds value to Nigerian companies or if the costs of debt outweigh the tax benefits in a volatile economy.</w:t>
      </w:r>
    </w:p>
    <w:p w14:paraId="13A62200" w14:textId="36CB1902" w:rsidR="00A0191E" w:rsidRPr="00A0191E" w:rsidRDefault="00A0191E" w:rsidP="00A0191E">
      <w:pPr>
        <w:spacing w:after="0" w:line="480" w:lineRule="auto"/>
        <w:rPr>
          <w:rFonts w:ascii="Times New Roman" w:hAnsi="Times New Roman" w:cs="Times New Roman"/>
          <w:b/>
          <w:bCs/>
          <w:sz w:val="24"/>
          <w:szCs w:val="24"/>
          <w:lang w:val="en-NG"/>
        </w:rPr>
      </w:pPr>
      <w:r w:rsidRPr="00A0191E">
        <w:rPr>
          <w:rFonts w:ascii="Times New Roman" w:hAnsi="Times New Roman" w:cs="Times New Roman"/>
          <w:b/>
          <w:bCs/>
          <w:sz w:val="24"/>
          <w:szCs w:val="24"/>
          <w:lang w:val="en-NG"/>
        </w:rPr>
        <w:t>2.2.</w:t>
      </w:r>
      <w:r w:rsidRPr="007927AB">
        <w:rPr>
          <w:rFonts w:ascii="Times New Roman" w:hAnsi="Times New Roman" w:cs="Times New Roman"/>
          <w:b/>
          <w:bCs/>
          <w:sz w:val="24"/>
          <w:szCs w:val="24"/>
          <w:lang w:val="en-NG"/>
        </w:rPr>
        <w:t>2</w:t>
      </w:r>
      <w:r w:rsidRPr="00A0191E">
        <w:rPr>
          <w:rFonts w:ascii="Times New Roman" w:hAnsi="Times New Roman" w:cs="Times New Roman"/>
          <w:b/>
          <w:bCs/>
          <w:sz w:val="24"/>
          <w:szCs w:val="24"/>
          <w:lang w:val="en-NG"/>
        </w:rPr>
        <w:t xml:space="preserve"> Trade-Off Theory</w:t>
      </w:r>
    </w:p>
    <w:p w14:paraId="67731830" w14:textId="3573A0FF" w:rsidR="00A0191E" w:rsidRPr="00A0191E" w:rsidRDefault="00A0191E" w:rsidP="00A0191E">
      <w:pPr>
        <w:spacing w:after="0" w:line="480" w:lineRule="auto"/>
        <w:rPr>
          <w:rFonts w:ascii="Times New Roman" w:hAnsi="Times New Roman" w:cs="Times New Roman"/>
          <w:sz w:val="24"/>
          <w:szCs w:val="24"/>
          <w:lang w:val="en-NG"/>
        </w:rPr>
      </w:pPr>
      <w:r w:rsidRPr="00A0191E">
        <w:rPr>
          <w:rFonts w:ascii="Times New Roman" w:hAnsi="Times New Roman" w:cs="Times New Roman"/>
          <w:sz w:val="24"/>
          <w:szCs w:val="24"/>
          <w:lang w:val="en-NG"/>
        </w:rPr>
        <w:t>The Trade-Off Theory suggests that companies choose their funding by balancing the benefits of debt against the costs of potential financial trouble. According to this theory, there is an optimal or perfect amount of debt that a company should have. On one hand, borrowing money is good because of the Tax Shield as mentioned in M&amp;M theory, which allows the company to pay less tax. On the other hand, having too much debt increases the Cost of Financial Distress, which refers to the risk of going bankrupt or losing the trust of suppliers and customers if the company cannot pay its bills.</w:t>
      </w:r>
    </w:p>
    <w:p w14:paraId="4573E080" w14:textId="6740B8AC" w:rsidR="00A0191E" w:rsidRPr="007927AB" w:rsidRDefault="00A0191E" w:rsidP="00A0191E">
      <w:pPr>
        <w:spacing w:after="0" w:line="480" w:lineRule="auto"/>
        <w:rPr>
          <w:rFonts w:ascii="Times New Roman" w:hAnsi="Times New Roman" w:cs="Times New Roman"/>
          <w:sz w:val="24"/>
          <w:szCs w:val="24"/>
          <w:lang w:val="en-NG"/>
        </w:rPr>
      </w:pPr>
      <w:r w:rsidRPr="00A0191E">
        <w:rPr>
          <w:rFonts w:ascii="Times New Roman" w:hAnsi="Times New Roman" w:cs="Times New Roman"/>
          <w:sz w:val="24"/>
          <w:szCs w:val="24"/>
          <w:lang w:val="en-NG"/>
        </w:rPr>
        <w:t>In the context of Nigeria’s Premium Board firms, the Trade-Off Theory explains that managers must be careful not to borrow beyond their limit. While debt can help a firm expand and perform better, the high interest rates in the Nigerian economy especially between 2024 and 2026</w:t>
      </w:r>
      <w:r w:rsidR="00A730CB">
        <w:rPr>
          <w:rFonts w:ascii="Times New Roman" w:hAnsi="Times New Roman" w:cs="Times New Roman"/>
          <w:sz w:val="24"/>
          <w:szCs w:val="24"/>
          <w:lang w:val="en-NG"/>
        </w:rPr>
        <w:t xml:space="preserve"> </w:t>
      </w:r>
      <w:r w:rsidRPr="00A0191E">
        <w:rPr>
          <w:rFonts w:ascii="Times New Roman" w:hAnsi="Times New Roman" w:cs="Times New Roman"/>
          <w:sz w:val="24"/>
          <w:szCs w:val="24"/>
          <w:lang w:val="en-NG"/>
        </w:rPr>
        <w:t>mean that the risk of debt can quickly become higher than the tax benefits. By using this theory, the study examines whether these top-tier firms have found the sweet spot where their debt levels actually improve their Profit Before Interest and Tax (PBIT) without putting the company at risk of collapse. The effectiveness of this balance depends on the firm’s ability to generate steady cash flow to cover interest payments in a fluctuating market.</w:t>
      </w:r>
    </w:p>
    <w:p w14:paraId="12CCB29F" w14:textId="44D44FA9" w:rsidR="00A72DFF" w:rsidRPr="00A72DFF" w:rsidRDefault="00A72DFF" w:rsidP="00A72DFF">
      <w:pPr>
        <w:spacing w:after="0" w:line="480" w:lineRule="auto"/>
        <w:rPr>
          <w:rFonts w:ascii="Times New Roman" w:hAnsi="Times New Roman" w:cs="Times New Roman"/>
          <w:b/>
          <w:bCs/>
          <w:sz w:val="24"/>
          <w:szCs w:val="24"/>
          <w:lang w:val="en-NG"/>
        </w:rPr>
      </w:pPr>
      <w:r w:rsidRPr="00A72DFF">
        <w:rPr>
          <w:rFonts w:ascii="Times New Roman" w:hAnsi="Times New Roman" w:cs="Times New Roman"/>
          <w:b/>
          <w:bCs/>
          <w:sz w:val="24"/>
          <w:szCs w:val="24"/>
          <w:lang w:val="en-NG"/>
        </w:rPr>
        <w:t>2.2. Pecking Order Theory</w:t>
      </w:r>
    </w:p>
    <w:p w14:paraId="51ED2DF1" w14:textId="3217E176" w:rsidR="00A72DFF" w:rsidRPr="00A72DFF" w:rsidRDefault="00A72DFF" w:rsidP="00A72DFF">
      <w:pPr>
        <w:spacing w:after="0" w:line="480" w:lineRule="auto"/>
        <w:rPr>
          <w:rFonts w:ascii="Times New Roman" w:hAnsi="Times New Roman" w:cs="Times New Roman"/>
          <w:sz w:val="24"/>
          <w:szCs w:val="24"/>
          <w:lang w:val="en-NG"/>
        </w:rPr>
      </w:pPr>
      <w:r w:rsidRPr="00A72DFF">
        <w:rPr>
          <w:rFonts w:ascii="Times New Roman" w:hAnsi="Times New Roman" w:cs="Times New Roman"/>
          <w:sz w:val="24"/>
          <w:szCs w:val="24"/>
          <w:lang w:val="en-NG"/>
        </w:rPr>
        <w:t>The Pecking Order Theory, developed by Myers and Majluf in 1984, suggests that companies do not have a specific "target" debt level, but instead follow a strict hierarchy when choosing how to fund their operations. According to this theory, managers prefer to use the least risky</w:t>
      </w:r>
      <w:r w:rsidR="00DA739A">
        <w:rPr>
          <w:rFonts w:ascii="Times New Roman" w:hAnsi="Times New Roman" w:cs="Times New Roman"/>
          <w:sz w:val="24"/>
          <w:szCs w:val="24"/>
          <w:lang w:val="en-NG"/>
        </w:rPr>
        <w:t xml:space="preserve"> </w:t>
      </w:r>
      <w:r w:rsidRPr="00A72DFF">
        <w:rPr>
          <w:rFonts w:ascii="Times New Roman" w:hAnsi="Times New Roman" w:cs="Times New Roman"/>
          <w:sz w:val="24"/>
          <w:szCs w:val="24"/>
          <w:lang w:val="en-NG"/>
        </w:rPr>
        <w:t>money first: they start with internal funds retained profits, followed by debt, and only issue new shares</w:t>
      </w:r>
      <w:r w:rsidR="00DA739A">
        <w:rPr>
          <w:rFonts w:ascii="Times New Roman" w:hAnsi="Times New Roman" w:cs="Times New Roman"/>
          <w:sz w:val="24"/>
          <w:szCs w:val="24"/>
          <w:lang w:val="en-NG"/>
        </w:rPr>
        <w:t xml:space="preserve"> </w:t>
      </w:r>
      <w:r w:rsidRPr="00A72DFF">
        <w:rPr>
          <w:rFonts w:ascii="Times New Roman" w:hAnsi="Times New Roman" w:cs="Times New Roman"/>
          <w:sz w:val="24"/>
          <w:szCs w:val="24"/>
          <w:lang w:val="en-NG"/>
        </w:rPr>
        <w:t xml:space="preserve">equity as a last resort. This preference exists because managers often have more </w:t>
      </w:r>
      <w:r w:rsidRPr="00A72DFF">
        <w:rPr>
          <w:rFonts w:ascii="Times New Roman" w:hAnsi="Times New Roman" w:cs="Times New Roman"/>
          <w:sz w:val="24"/>
          <w:szCs w:val="24"/>
          <w:lang w:val="en-NG"/>
        </w:rPr>
        <w:lastRenderedPageBreak/>
        <w:t>information about the company’s true value than the public does, and issuing new shares might be seen as a sign that the company is currently overvalued or struggling for cash.</w:t>
      </w:r>
    </w:p>
    <w:p w14:paraId="13084887" w14:textId="50F8D1AF" w:rsidR="00A72DFF" w:rsidRPr="00A72DFF" w:rsidRDefault="00A72DFF" w:rsidP="00A72DFF">
      <w:pPr>
        <w:spacing w:after="0" w:line="480" w:lineRule="auto"/>
        <w:rPr>
          <w:rFonts w:ascii="Times New Roman" w:hAnsi="Times New Roman" w:cs="Times New Roman"/>
          <w:sz w:val="24"/>
          <w:szCs w:val="24"/>
          <w:lang w:val="en-NG"/>
        </w:rPr>
      </w:pPr>
      <w:r w:rsidRPr="00A72DFF">
        <w:rPr>
          <w:rFonts w:ascii="Times New Roman" w:hAnsi="Times New Roman" w:cs="Times New Roman"/>
          <w:sz w:val="24"/>
          <w:szCs w:val="24"/>
          <w:lang w:val="en-NG"/>
        </w:rPr>
        <w:t>In the context of Nigeria's Premium Board firms, the Pecking Order Theory helps explain why some of the most profitable companies might actually have low debt levels. If a firm is performing well and generating a lot of Profit Before Interest and Tax (PBIT), it will naturally use those profits to grow instead of taking expensive bank loans. By applying this framework, the study evaluates whether the borrowing habits of these listed firms are driven by a lack of internal cash or by a strategic choice. In the volatile Nigerian economy, following a pecking order can be a survival strategy, as relying on internal savings reduces the company’s exposure to rising interest rates and the high costs of the capital market.</w:t>
      </w:r>
    </w:p>
    <w:p w14:paraId="3645BA16" w14:textId="251A3871" w:rsidR="00A72DFF" w:rsidRPr="007927AB" w:rsidRDefault="00A72DFF" w:rsidP="009758DA">
      <w:pPr>
        <w:spacing w:after="0" w:line="480" w:lineRule="auto"/>
        <w:rPr>
          <w:rFonts w:ascii="Times New Roman" w:hAnsi="Times New Roman" w:cs="Times New Roman"/>
          <w:b/>
          <w:bCs/>
          <w:sz w:val="24"/>
          <w:szCs w:val="24"/>
          <w:lang w:val="en-NG"/>
        </w:rPr>
      </w:pPr>
      <w:r w:rsidRPr="007927AB">
        <w:rPr>
          <w:rFonts w:ascii="Times New Roman" w:hAnsi="Times New Roman" w:cs="Times New Roman"/>
          <w:b/>
          <w:bCs/>
          <w:sz w:val="24"/>
          <w:szCs w:val="24"/>
          <w:lang w:val="en-NG"/>
        </w:rPr>
        <w:t>2.3 Empirical review</w:t>
      </w:r>
    </w:p>
    <w:p w14:paraId="213ABA92" w14:textId="15958483" w:rsidR="009758DA" w:rsidRPr="007927AB" w:rsidRDefault="009758DA" w:rsidP="009758D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Musa (2023) investigated the relationship between debt financing and corporate performance of listed firms on the Nigerian Exchange (NGX). The main objective was to determine how total debt impacts profitability. The research employed an ex-post facto design and analyzed data from 2012 to 2021 using Panel Multiple Regression. The findings indicated that while total debt had a positive relationship with PBIT, the high cost of servicing loans reduced net returns.</w:t>
      </w:r>
      <w:r w:rsidRPr="007927AB">
        <w:rPr>
          <w:rFonts w:ascii="Times New Roman" w:hAnsi="Times New Roman" w:cs="Times New Roman"/>
          <w:sz w:val="24"/>
          <w:szCs w:val="24"/>
        </w:rPr>
        <w:t xml:space="preserve"> </w:t>
      </w:r>
      <w:r w:rsidRPr="007927AB">
        <w:rPr>
          <w:rFonts w:ascii="Times New Roman" w:hAnsi="Times New Roman" w:cs="Times New Roman"/>
          <w:sz w:val="24"/>
          <w:szCs w:val="24"/>
        </w:rPr>
        <w:t>The study used a robust long-term data set, but it focused on total debt rather than breaking it down into specific ratios.</w:t>
      </w:r>
    </w:p>
    <w:p w14:paraId="6BCC925D" w14:textId="77777777" w:rsidR="009758DA" w:rsidRPr="007927AB" w:rsidRDefault="009758DA" w:rsidP="009758DA">
      <w:pPr>
        <w:spacing w:after="0" w:line="480" w:lineRule="auto"/>
        <w:rPr>
          <w:rFonts w:ascii="Times New Roman" w:hAnsi="Times New Roman" w:cs="Times New Roman"/>
          <w:sz w:val="24"/>
          <w:szCs w:val="24"/>
        </w:rPr>
      </w:pPr>
    </w:p>
    <w:p w14:paraId="0D0C2E97" w14:textId="68BEA1B6" w:rsidR="009758DA" w:rsidRPr="007927AB" w:rsidRDefault="009758DA" w:rsidP="009758D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Ibrahim and Yakubu (2021) examined the impact of capital structure on the financial performance of quoted manufacturing firms in Nigeria. The study aimed to assess how the mix of debt and equity affects operating profit. The research used a descriptive and causal-comparative design, focusing on a population of 15 firms. Data analysis was done using Ordinary Least Squares</w:t>
      </w:r>
      <w:r w:rsidRPr="007927AB">
        <w:rPr>
          <w:rFonts w:ascii="Times New Roman" w:hAnsi="Times New Roman" w:cs="Times New Roman"/>
          <w:b/>
          <w:bCs/>
          <w:sz w:val="24"/>
          <w:szCs w:val="24"/>
        </w:rPr>
        <w:t xml:space="preserve"> </w:t>
      </w:r>
      <w:r w:rsidRPr="007927AB">
        <w:rPr>
          <w:rFonts w:ascii="Times New Roman" w:hAnsi="Times New Roman" w:cs="Times New Roman"/>
          <w:sz w:val="24"/>
          <w:szCs w:val="24"/>
        </w:rPr>
        <w:t xml:space="preserve">(OLS). The findings showed that the Debt-Equity Ratio had a </w:t>
      </w:r>
      <w:r w:rsidRPr="007927AB">
        <w:rPr>
          <w:rFonts w:ascii="Times New Roman" w:hAnsi="Times New Roman" w:cs="Times New Roman"/>
          <w:sz w:val="24"/>
          <w:szCs w:val="24"/>
        </w:rPr>
        <w:lastRenderedPageBreak/>
        <w:t>significant negative impact on performance.</w:t>
      </w:r>
      <w:r w:rsidR="002757C3" w:rsidRPr="007927AB">
        <w:rPr>
          <w:rFonts w:ascii="Times New Roman" w:hAnsi="Times New Roman" w:cs="Times New Roman"/>
          <w:sz w:val="24"/>
          <w:szCs w:val="24"/>
        </w:rPr>
        <w:t xml:space="preserve"> </w:t>
      </w:r>
      <w:r w:rsidR="002757C3" w:rsidRPr="007927AB">
        <w:rPr>
          <w:rFonts w:ascii="Times New Roman" w:hAnsi="Times New Roman" w:cs="Times New Roman"/>
          <w:sz w:val="24"/>
          <w:szCs w:val="24"/>
        </w:rPr>
        <w:t>It provided a clear sector-specific view but used a small population size.</w:t>
      </w:r>
    </w:p>
    <w:p w14:paraId="1935B84B" w14:textId="77777777" w:rsidR="002757C3" w:rsidRPr="007927AB" w:rsidRDefault="002757C3" w:rsidP="009758DA">
      <w:pPr>
        <w:spacing w:after="0" w:line="480" w:lineRule="auto"/>
        <w:rPr>
          <w:rFonts w:ascii="Times New Roman" w:hAnsi="Times New Roman" w:cs="Times New Roman"/>
          <w:sz w:val="24"/>
          <w:szCs w:val="24"/>
        </w:rPr>
      </w:pPr>
    </w:p>
    <w:p w14:paraId="3FF58B0C" w14:textId="21B8547C" w:rsidR="002757C3" w:rsidRPr="007927AB" w:rsidRDefault="002757C3" w:rsidP="009758D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Onyeka (2023) explored liquidity management and the survival of listed firms in volatile markets. The problem was to see if short-term obligations help or hurt firm value. The study utilized a longitudinal research design and focused on the consumer goods sector. Data were analyzed using the Fixed Effects</w:t>
      </w:r>
      <w:r w:rsidRPr="007927AB">
        <w:rPr>
          <w:rFonts w:ascii="Times New Roman" w:hAnsi="Times New Roman" w:cs="Times New Roman"/>
          <w:b/>
          <w:bCs/>
          <w:sz w:val="24"/>
          <w:szCs w:val="24"/>
        </w:rPr>
        <w:t xml:space="preserve"> </w:t>
      </w:r>
      <w:r w:rsidRPr="007927AB">
        <w:rPr>
          <w:rFonts w:ascii="Times New Roman" w:hAnsi="Times New Roman" w:cs="Times New Roman"/>
          <w:sz w:val="24"/>
          <w:szCs w:val="24"/>
        </w:rPr>
        <w:t>Model. The findings revealed that the Short-term Debt Ratio was a major driver of daily operational success but increased the risk of bankruptcy.</w:t>
      </w:r>
      <w:r w:rsidRPr="007927AB">
        <w:rPr>
          <w:rFonts w:ascii="Times New Roman" w:hAnsi="Times New Roman" w:cs="Times New Roman"/>
          <w:sz w:val="24"/>
          <w:szCs w:val="24"/>
        </w:rPr>
        <w:t xml:space="preserve"> </w:t>
      </w:r>
      <w:r w:rsidRPr="007927AB">
        <w:rPr>
          <w:rFonts w:ascii="Times New Roman" w:hAnsi="Times New Roman" w:cs="Times New Roman"/>
          <w:sz w:val="24"/>
          <w:szCs w:val="24"/>
        </w:rPr>
        <w:t xml:space="preserve">The study focused deeply on short-term debt but failed to link it with the overall Debt Ratio from the </w:t>
      </w:r>
      <w:r w:rsidRPr="007927AB">
        <w:rPr>
          <w:rFonts w:ascii="Times New Roman" w:hAnsi="Times New Roman" w:cs="Times New Roman"/>
          <w:sz w:val="24"/>
          <w:szCs w:val="24"/>
        </w:rPr>
        <w:t>statement of financial position.</w:t>
      </w:r>
    </w:p>
    <w:p w14:paraId="5AA34C09" w14:textId="77777777" w:rsidR="002757C3" w:rsidRPr="007927AB" w:rsidRDefault="002757C3" w:rsidP="009758DA">
      <w:pPr>
        <w:spacing w:after="0" w:line="480" w:lineRule="auto"/>
        <w:rPr>
          <w:rFonts w:ascii="Times New Roman" w:hAnsi="Times New Roman" w:cs="Times New Roman"/>
          <w:sz w:val="24"/>
          <w:szCs w:val="24"/>
        </w:rPr>
      </w:pPr>
    </w:p>
    <w:p w14:paraId="77607F60" w14:textId="32EC925B" w:rsidR="002757C3" w:rsidRPr="007927AB" w:rsidRDefault="002757C3" w:rsidP="002757C3">
      <w:pPr>
        <w:spacing w:after="0" w:line="480" w:lineRule="auto"/>
        <w:rPr>
          <w:rFonts w:ascii="Times New Roman" w:hAnsi="Times New Roman" w:cs="Times New Roman"/>
          <w:sz w:val="24"/>
          <w:szCs w:val="24"/>
          <w:lang w:val="en-NG"/>
        </w:rPr>
      </w:pPr>
      <w:r w:rsidRPr="007927AB">
        <w:rPr>
          <w:rFonts w:ascii="Times New Roman" w:hAnsi="Times New Roman" w:cs="Times New Roman"/>
          <w:sz w:val="24"/>
          <w:szCs w:val="24"/>
        </w:rPr>
        <w:t>Osuji and Ahmed (2023) studied capital structure and the profitability of listed industrial goods firms in Nigeria. The goal was to find the optimal debt level for growth. The research employed an analytical research design, and the population consisted of all industrial firms on the NGX. Data analysis was conducted using Generalized Method of Moments (GMM). The findings indicated that a high Debt-Equity Ratio led to lower profitability due to high interest rates.</w:t>
      </w:r>
      <w:r w:rsidRPr="007927AB">
        <w:rPr>
          <w:rFonts w:ascii="Times New Roman" w:hAnsi="Times New Roman" w:cs="Times New Roman"/>
          <w:sz w:val="24"/>
          <w:szCs w:val="24"/>
        </w:rPr>
        <w:t xml:space="preserve"> </w:t>
      </w:r>
      <w:r w:rsidRPr="007927AB">
        <w:rPr>
          <w:rFonts w:ascii="Times New Roman" w:hAnsi="Times New Roman" w:cs="Times New Roman"/>
          <w:sz w:val="24"/>
          <w:szCs w:val="24"/>
          <w:lang w:val="en-NG"/>
        </w:rPr>
        <w:t xml:space="preserve">  The GMM technique handled endogeneity well, but the study did not account for the current inflation crisis of 2024.</w:t>
      </w:r>
    </w:p>
    <w:p w14:paraId="738E196C" w14:textId="77777777" w:rsidR="002757C3" w:rsidRPr="007927AB" w:rsidRDefault="002757C3" w:rsidP="002757C3">
      <w:pPr>
        <w:spacing w:after="0" w:line="480" w:lineRule="auto"/>
        <w:rPr>
          <w:rFonts w:ascii="Times New Roman" w:hAnsi="Times New Roman" w:cs="Times New Roman"/>
          <w:sz w:val="24"/>
          <w:szCs w:val="24"/>
          <w:lang w:val="en-NG"/>
        </w:rPr>
      </w:pPr>
    </w:p>
    <w:p w14:paraId="12A73AA6" w14:textId="48317D48" w:rsidR="002757C3" w:rsidRPr="007927AB" w:rsidRDefault="002757C3" w:rsidP="002757C3">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Olakunle and Silas (2024) assessed the impact of financial leverage on the performance of top-tier Nigerian banks. The study sought to understand how borrowing impacts PBIT during interest rate hikes. The research used an ex-post facto design and gathered data from annual reports. Data analysis was done using correlation and regression analysis. The findings showed that while the Debt Ratio increased available capital, it significantly reduced PBIT margins.</w:t>
      </w:r>
      <w:r w:rsidRPr="007927AB">
        <w:rPr>
          <w:rFonts w:ascii="Times New Roman" w:hAnsi="Times New Roman" w:cs="Times New Roman"/>
          <w:sz w:val="24"/>
          <w:szCs w:val="24"/>
        </w:rPr>
        <w:t xml:space="preserve"> </w:t>
      </w:r>
      <w:r w:rsidRPr="007927AB">
        <w:rPr>
          <w:rFonts w:ascii="Times New Roman" w:hAnsi="Times New Roman" w:cs="Times New Roman"/>
          <w:sz w:val="24"/>
          <w:szCs w:val="24"/>
        </w:rPr>
        <w:t>It is very current, but it is limited to the banking sector only.</w:t>
      </w:r>
    </w:p>
    <w:p w14:paraId="66569E92" w14:textId="77777777" w:rsidR="002757C3" w:rsidRPr="007927AB" w:rsidRDefault="002757C3" w:rsidP="002757C3">
      <w:pPr>
        <w:spacing w:after="0" w:line="480" w:lineRule="auto"/>
        <w:rPr>
          <w:rFonts w:ascii="Times New Roman" w:hAnsi="Times New Roman" w:cs="Times New Roman"/>
          <w:sz w:val="24"/>
          <w:szCs w:val="24"/>
        </w:rPr>
      </w:pPr>
    </w:p>
    <w:p w14:paraId="50DE445F" w14:textId="69A3B562" w:rsidR="00BE23F1" w:rsidRPr="00BE23F1" w:rsidRDefault="00BE23F1" w:rsidP="00BE23F1">
      <w:pPr>
        <w:spacing w:after="0" w:line="480" w:lineRule="auto"/>
        <w:rPr>
          <w:rFonts w:ascii="Times New Roman" w:hAnsi="Times New Roman" w:cs="Times New Roman"/>
          <w:sz w:val="24"/>
          <w:szCs w:val="24"/>
          <w:lang w:val="en-NG"/>
        </w:rPr>
      </w:pPr>
      <w:r w:rsidRPr="00BE23F1">
        <w:rPr>
          <w:rFonts w:ascii="Times New Roman" w:hAnsi="Times New Roman" w:cs="Times New Roman"/>
          <w:sz w:val="24"/>
          <w:szCs w:val="24"/>
          <w:lang w:val="en-NG"/>
        </w:rPr>
        <w:t>Sanusi and Dele (2023) researched debt dynamics and asset utilization among high-cap firms in Nigeria. The objective was to see how debt-to-equity choices influence asset returns. The research used a correlational research</w:t>
      </w:r>
      <w:r w:rsidRPr="00BE23F1">
        <w:rPr>
          <w:rFonts w:ascii="Times New Roman" w:hAnsi="Times New Roman" w:cs="Times New Roman"/>
          <w:b/>
          <w:bCs/>
          <w:sz w:val="24"/>
          <w:szCs w:val="24"/>
          <w:lang w:val="en-NG"/>
        </w:rPr>
        <w:t xml:space="preserve"> </w:t>
      </w:r>
      <w:r w:rsidRPr="00BE23F1">
        <w:rPr>
          <w:rFonts w:ascii="Times New Roman" w:hAnsi="Times New Roman" w:cs="Times New Roman"/>
          <w:sz w:val="24"/>
          <w:szCs w:val="24"/>
          <w:lang w:val="en-NG"/>
        </w:rPr>
        <w:t>design with a population of 20 firms. Data analysis employed Multiple Regression. The findings showed that the Debt-to-Equity Ratio was too high for most firms, leading to inefficiency.</w:t>
      </w:r>
      <w:r w:rsidRPr="007927AB">
        <w:rPr>
          <w:rFonts w:ascii="Times New Roman" w:hAnsi="Times New Roman" w:cs="Times New Roman"/>
          <w:sz w:val="24"/>
          <w:szCs w:val="24"/>
          <w:lang w:val="en-NG"/>
        </w:rPr>
        <w:t xml:space="preserve"> </w:t>
      </w:r>
      <w:r w:rsidRPr="007927AB">
        <w:rPr>
          <w:rFonts w:ascii="Times New Roman" w:hAnsi="Times New Roman" w:cs="Times New Roman"/>
          <w:sz w:val="24"/>
          <w:szCs w:val="24"/>
        </w:rPr>
        <w:t xml:space="preserve">It focused on high-cap firms, similar </w:t>
      </w:r>
      <w:r w:rsidRPr="007927AB">
        <w:rPr>
          <w:rFonts w:ascii="Times New Roman" w:hAnsi="Times New Roman" w:cs="Times New Roman"/>
          <w:sz w:val="24"/>
          <w:szCs w:val="24"/>
        </w:rPr>
        <w:t>to my study</w:t>
      </w:r>
      <w:r w:rsidRPr="007927AB">
        <w:rPr>
          <w:rFonts w:ascii="Times New Roman" w:hAnsi="Times New Roman" w:cs="Times New Roman"/>
          <w:sz w:val="24"/>
          <w:szCs w:val="24"/>
        </w:rPr>
        <w:t>, but did not separate debt into Short-term Debt Ratios.</w:t>
      </w:r>
    </w:p>
    <w:p w14:paraId="79F1DAC2" w14:textId="77777777" w:rsidR="00BE23F1" w:rsidRPr="007927AB" w:rsidRDefault="00BE23F1" w:rsidP="00BE23F1">
      <w:pPr>
        <w:spacing w:after="0" w:line="480" w:lineRule="auto"/>
        <w:rPr>
          <w:rFonts w:ascii="Times New Roman" w:hAnsi="Times New Roman" w:cs="Times New Roman"/>
          <w:sz w:val="24"/>
          <w:szCs w:val="24"/>
          <w:lang w:val="en-NG"/>
        </w:rPr>
      </w:pPr>
    </w:p>
    <w:p w14:paraId="38A92E04" w14:textId="534D55E0" w:rsidR="005950C3" w:rsidRPr="00BE23F1" w:rsidRDefault="005950C3" w:rsidP="00BE23F1">
      <w:pPr>
        <w:spacing w:after="0" w:line="480" w:lineRule="auto"/>
        <w:rPr>
          <w:rFonts w:ascii="Times New Roman" w:hAnsi="Times New Roman" w:cs="Times New Roman"/>
          <w:sz w:val="24"/>
          <w:szCs w:val="24"/>
          <w:lang w:val="en-NG"/>
        </w:rPr>
      </w:pPr>
      <w:r w:rsidRPr="007927AB">
        <w:rPr>
          <w:rFonts w:ascii="Times New Roman" w:hAnsi="Times New Roman" w:cs="Times New Roman"/>
          <w:sz w:val="24"/>
          <w:szCs w:val="24"/>
        </w:rPr>
        <w:t>Bello and Idowu (2024) analyzed the effect of capital structure on the financial performance of NGX Premium Board firms. The problem was the inconsistency in profit levels despite high borrowing. The study used a panel data design and analyzed 10 firms over 5 years. Data analysis was done using the Hausman Test and Panel Regression. The findings suggested that the Debt Ratio had a neutral effect, while equity was more beneficial.</w:t>
      </w:r>
      <w:r w:rsidRPr="007927AB">
        <w:rPr>
          <w:rFonts w:ascii="Times New Roman" w:hAnsi="Times New Roman" w:cs="Times New Roman"/>
          <w:sz w:val="24"/>
          <w:szCs w:val="24"/>
        </w:rPr>
        <w:t xml:space="preserve"> </w:t>
      </w:r>
      <w:r w:rsidRPr="007927AB">
        <w:rPr>
          <w:rFonts w:ascii="Times New Roman" w:hAnsi="Times New Roman" w:cs="Times New Roman"/>
          <w:sz w:val="24"/>
          <w:szCs w:val="24"/>
        </w:rPr>
        <w:t xml:space="preserve">It specifically targets the Premium Board, which is </w:t>
      </w:r>
      <w:r w:rsidRPr="007927AB">
        <w:rPr>
          <w:rFonts w:ascii="Times New Roman" w:hAnsi="Times New Roman" w:cs="Times New Roman"/>
          <w:sz w:val="24"/>
          <w:szCs w:val="24"/>
        </w:rPr>
        <w:t>my</w:t>
      </w:r>
      <w:r w:rsidRPr="007927AB">
        <w:rPr>
          <w:rFonts w:ascii="Times New Roman" w:hAnsi="Times New Roman" w:cs="Times New Roman"/>
          <w:sz w:val="24"/>
          <w:szCs w:val="24"/>
        </w:rPr>
        <w:t xml:space="preserve"> area of study. However, it did not utilize the Short-term Debt Ratio as a separate variable.</w:t>
      </w:r>
    </w:p>
    <w:p w14:paraId="50014787" w14:textId="77777777" w:rsidR="002757C3" w:rsidRPr="007927AB" w:rsidRDefault="002757C3" w:rsidP="002757C3">
      <w:pPr>
        <w:spacing w:after="0" w:line="480" w:lineRule="auto"/>
        <w:rPr>
          <w:rFonts w:ascii="Times New Roman" w:hAnsi="Times New Roman" w:cs="Times New Roman"/>
          <w:sz w:val="24"/>
          <w:szCs w:val="24"/>
          <w:lang w:val="en-NG"/>
        </w:rPr>
      </w:pPr>
    </w:p>
    <w:p w14:paraId="7C7100BF" w14:textId="1F7EA4C0" w:rsidR="005950C3" w:rsidRPr="007927AB" w:rsidRDefault="005950C3" w:rsidP="005950C3">
      <w:pPr>
        <w:spacing w:after="0" w:line="480" w:lineRule="auto"/>
        <w:rPr>
          <w:rFonts w:ascii="Times New Roman" w:hAnsi="Times New Roman" w:cs="Times New Roman"/>
          <w:sz w:val="24"/>
          <w:szCs w:val="24"/>
          <w:lang w:val="en-NG"/>
        </w:rPr>
      </w:pPr>
      <w:r w:rsidRPr="007927AB">
        <w:rPr>
          <w:rFonts w:ascii="Times New Roman" w:hAnsi="Times New Roman" w:cs="Times New Roman"/>
          <w:sz w:val="24"/>
          <w:szCs w:val="24"/>
        </w:rPr>
        <w:t>Usman (2024) examined the effect of capital structure on the financial performance of listed consumer goods companies on the Nigerian Exchange. The main objective was to evaluate how long-term and short-term debt influence PBIT. The research adopted an ex-post facto design and utilized a population of 15 firms. Data analysis was performed using Panel Data Regression. The findings revealed that while long-term debt had a positive impact, the Short-term Debt Ratio negatively affected profitability due to frequent repayment pressure.</w:t>
      </w:r>
      <w:r w:rsidRPr="007927AB">
        <w:rPr>
          <w:rFonts w:ascii="Times New Roman" w:hAnsi="Times New Roman" w:cs="Times New Roman"/>
          <w:sz w:val="24"/>
          <w:szCs w:val="24"/>
        </w:rPr>
        <w:t xml:space="preserve"> </w:t>
      </w:r>
      <w:r w:rsidRPr="007927AB">
        <w:rPr>
          <w:rFonts w:ascii="Times New Roman" w:hAnsi="Times New Roman" w:cs="Times New Roman"/>
          <w:sz w:val="24"/>
          <w:szCs w:val="24"/>
          <w:lang w:val="en-NG"/>
        </w:rPr>
        <w:t xml:space="preserve"> The study effectively distinguished between debt types but was limited to the consumer goods sector.</w:t>
      </w:r>
    </w:p>
    <w:p w14:paraId="39B2D84F" w14:textId="77777777" w:rsidR="005950C3" w:rsidRPr="007927AB" w:rsidRDefault="005950C3" w:rsidP="005950C3">
      <w:pPr>
        <w:spacing w:after="0" w:line="480" w:lineRule="auto"/>
        <w:rPr>
          <w:rFonts w:ascii="Times New Roman" w:hAnsi="Times New Roman" w:cs="Times New Roman"/>
          <w:sz w:val="24"/>
          <w:szCs w:val="24"/>
          <w:lang w:val="en-NG"/>
        </w:rPr>
      </w:pPr>
    </w:p>
    <w:p w14:paraId="198DA54B" w14:textId="6F2A74AB" w:rsidR="005950C3" w:rsidRPr="007927AB" w:rsidRDefault="005950C3" w:rsidP="005950C3">
      <w:pPr>
        <w:spacing w:after="0" w:line="480" w:lineRule="auto"/>
        <w:rPr>
          <w:rFonts w:ascii="Times New Roman" w:hAnsi="Times New Roman" w:cs="Times New Roman"/>
          <w:sz w:val="24"/>
          <w:szCs w:val="24"/>
          <w:lang w:val="en-NG"/>
        </w:rPr>
      </w:pPr>
      <w:r w:rsidRPr="007927AB">
        <w:rPr>
          <w:rFonts w:ascii="Times New Roman" w:hAnsi="Times New Roman" w:cs="Times New Roman"/>
          <w:sz w:val="24"/>
          <w:szCs w:val="24"/>
        </w:rPr>
        <w:lastRenderedPageBreak/>
        <w:t>Ahmed and Shuaibu (2025) investigated the link between leverage and earnings quality among top-tier firms in Nigeria. The study aimed to assess if high debt ratios lead to better operational results. The research used a descriptive and longitudinal design, collecting data from 2018 to 2024. Data analysis was conducted using the Pooled Ordinary Least Squares method. The findings indicated that the Debt-Equity Ratio significantly influenced performance, but only when interest rates were stable.</w:t>
      </w:r>
      <w:r w:rsidR="00AF56DB" w:rsidRPr="007927AB">
        <w:rPr>
          <w:rFonts w:ascii="Times New Roman" w:hAnsi="Times New Roman" w:cs="Times New Roman"/>
          <w:sz w:val="24"/>
          <w:szCs w:val="24"/>
        </w:rPr>
        <w:t xml:space="preserve"> </w:t>
      </w:r>
      <w:r w:rsidR="00AF56DB" w:rsidRPr="007927AB">
        <w:rPr>
          <w:rFonts w:ascii="Times New Roman" w:hAnsi="Times New Roman" w:cs="Times New Roman"/>
          <w:sz w:val="24"/>
          <w:szCs w:val="24"/>
        </w:rPr>
        <w:t>It provides very recent data (up to 2024), but it focuses on earnings quality rather than the broader PBIT performance.</w:t>
      </w:r>
    </w:p>
    <w:p w14:paraId="461B0EDE" w14:textId="43E0EB8A" w:rsidR="00A0191E" w:rsidRPr="007927AB" w:rsidRDefault="00A0191E" w:rsidP="005950C3">
      <w:pPr>
        <w:spacing w:after="0" w:line="480" w:lineRule="auto"/>
        <w:rPr>
          <w:rFonts w:ascii="Times New Roman" w:hAnsi="Times New Roman" w:cs="Times New Roman"/>
          <w:sz w:val="24"/>
          <w:szCs w:val="24"/>
          <w:lang w:val="en-NG"/>
        </w:rPr>
      </w:pPr>
    </w:p>
    <w:p w14:paraId="4FA3130A" w14:textId="28A69DBC" w:rsidR="00AF56DB" w:rsidRPr="007927AB" w:rsidRDefault="00AF56DB" w:rsidP="005950C3">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Chinedu and Okafor (2022) assessed the impact of financial leverage on the profitability of listed oil and gas firms in Nigeria. The problem was to identify how borrowing affects returns in a high-risk industry. The research utilized an analytical research design and focused on 10 firms. Data analysis employed Multiple Regression Analysis. The findings showed that the Debt Ratio had a significant positive relationship with firm performance, as debt was used to fund expensive exploration.</w:t>
      </w:r>
      <w:r w:rsidRPr="007927AB">
        <w:rPr>
          <w:rFonts w:ascii="Times New Roman" w:hAnsi="Times New Roman" w:cs="Times New Roman"/>
          <w:sz w:val="24"/>
          <w:szCs w:val="24"/>
        </w:rPr>
        <w:t xml:space="preserve"> </w:t>
      </w:r>
      <w:r w:rsidRPr="007927AB">
        <w:rPr>
          <w:rFonts w:ascii="Times New Roman" w:hAnsi="Times New Roman" w:cs="Times New Roman"/>
          <w:sz w:val="24"/>
          <w:szCs w:val="24"/>
        </w:rPr>
        <w:t>It highlights the positive side of gearing, but the findings may not apply to non-oil sectors.</w:t>
      </w:r>
    </w:p>
    <w:p w14:paraId="4946284D" w14:textId="77777777" w:rsidR="00AF56DB" w:rsidRPr="007927AB" w:rsidRDefault="00AF56DB" w:rsidP="005950C3">
      <w:pPr>
        <w:spacing w:after="0" w:line="480" w:lineRule="auto"/>
        <w:rPr>
          <w:rFonts w:ascii="Times New Roman" w:hAnsi="Times New Roman" w:cs="Times New Roman"/>
          <w:sz w:val="24"/>
          <w:szCs w:val="24"/>
        </w:rPr>
      </w:pPr>
    </w:p>
    <w:p w14:paraId="3E3A7205" w14:textId="76113287" w:rsidR="00AF56DB" w:rsidRPr="007927AB" w:rsidRDefault="00AF56DB" w:rsidP="005950C3">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Eze and Nwankwo (2024) researched short-term credit and operational efficiency among top-tier listed firms. The objective was to see if quick loans help companies stay profitable. The research adopted a correlational design and used a population of 20 firms. Data analysis used the Fixed Effects Model. The findings indicated that a moderate Short-term Debt Ratio improved performance, but an excessive ratio led to liquidity problems.</w:t>
      </w:r>
      <w:r w:rsidRPr="007927AB">
        <w:rPr>
          <w:rFonts w:ascii="Times New Roman" w:hAnsi="Times New Roman" w:cs="Times New Roman"/>
          <w:sz w:val="24"/>
          <w:szCs w:val="24"/>
        </w:rPr>
        <w:t xml:space="preserve"> </w:t>
      </w:r>
      <w:r w:rsidRPr="007927AB">
        <w:rPr>
          <w:rFonts w:ascii="Times New Roman" w:hAnsi="Times New Roman" w:cs="Times New Roman"/>
          <w:sz w:val="24"/>
          <w:szCs w:val="24"/>
        </w:rPr>
        <w:t>This is one of the few studies to focus purely on short-term debt, but it ignored the Debt-Equity Ratio.</w:t>
      </w:r>
    </w:p>
    <w:p w14:paraId="6CA3BDEE" w14:textId="77777777" w:rsidR="00AF56DB" w:rsidRPr="007927AB" w:rsidRDefault="00AF56DB" w:rsidP="005950C3">
      <w:pPr>
        <w:spacing w:after="0" w:line="480" w:lineRule="auto"/>
        <w:rPr>
          <w:rFonts w:ascii="Times New Roman" w:hAnsi="Times New Roman" w:cs="Times New Roman"/>
          <w:sz w:val="24"/>
          <w:szCs w:val="24"/>
        </w:rPr>
      </w:pPr>
    </w:p>
    <w:p w14:paraId="5CC2C388" w14:textId="2E50D3B2" w:rsidR="00AF56DB" w:rsidRPr="007927AB" w:rsidRDefault="00AF56DB" w:rsidP="005950C3">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 xml:space="preserve">Abubakar (2021) examined the capital structure and financial performance of listed insurance companies in Nigeria. The study aimed to determine if debt influences the PBIT of insurance </w:t>
      </w:r>
      <w:r w:rsidRPr="007927AB">
        <w:rPr>
          <w:rFonts w:ascii="Times New Roman" w:hAnsi="Times New Roman" w:cs="Times New Roman"/>
          <w:sz w:val="24"/>
          <w:szCs w:val="24"/>
        </w:rPr>
        <w:lastRenderedPageBreak/>
        <w:t>firms. The research used an ex-post facto design and gathered data from 2010 to 2019. Data analysis was done using Multiple Regression. The findings showed that the Debt-Equity Ratio had no significant impact on performance in the insurance sector.</w:t>
      </w:r>
      <w:r w:rsidRPr="007927AB">
        <w:rPr>
          <w:rFonts w:ascii="Times New Roman" w:hAnsi="Times New Roman" w:cs="Times New Roman"/>
          <w:sz w:val="24"/>
          <w:szCs w:val="24"/>
        </w:rPr>
        <w:t xml:space="preserve"> </w:t>
      </w:r>
      <w:r w:rsidRPr="007927AB">
        <w:rPr>
          <w:rFonts w:ascii="Times New Roman" w:hAnsi="Times New Roman" w:cs="Times New Roman"/>
          <w:sz w:val="24"/>
          <w:szCs w:val="24"/>
        </w:rPr>
        <w:t>The study covered a long period, but the data is now slightly outdated given the economic shifts after 2020</w:t>
      </w:r>
    </w:p>
    <w:p w14:paraId="750A55EB" w14:textId="77777777" w:rsidR="00AF56DB" w:rsidRPr="007927AB" w:rsidRDefault="00AF56DB" w:rsidP="005950C3">
      <w:pPr>
        <w:spacing w:after="0" w:line="480" w:lineRule="auto"/>
        <w:rPr>
          <w:rFonts w:ascii="Times New Roman" w:hAnsi="Times New Roman" w:cs="Times New Roman"/>
          <w:sz w:val="24"/>
          <w:szCs w:val="24"/>
        </w:rPr>
      </w:pPr>
    </w:p>
    <w:p w14:paraId="12DCE61A" w14:textId="38D93330" w:rsidR="00AF56DB" w:rsidRPr="007927AB" w:rsidRDefault="00AF56DB" w:rsidP="005950C3">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Fatimah and Aliyu (2023) investigated the impact of financial leverage on the market value of listed conglomerates in Nigeria. The problem was the high level of borrowing among diversified firms. The research employed a causal</w:t>
      </w:r>
      <w:r w:rsidR="007370AC">
        <w:rPr>
          <w:rFonts w:ascii="Times New Roman" w:hAnsi="Times New Roman" w:cs="Times New Roman"/>
          <w:sz w:val="24"/>
          <w:szCs w:val="24"/>
        </w:rPr>
        <w:t xml:space="preserve"> </w:t>
      </w:r>
      <w:r w:rsidRPr="007927AB">
        <w:rPr>
          <w:rFonts w:ascii="Times New Roman" w:hAnsi="Times New Roman" w:cs="Times New Roman"/>
          <w:sz w:val="24"/>
          <w:szCs w:val="24"/>
        </w:rPr>
        <w:t>comparative design. Data analysis was conducted using the Random Effects Model. The findings revealed that the Debt Ratio significantly influenced firm value, but high interest rates lowered the overall PBIT.</w:t>
      </w:r>
      <w:r w:rsidR="0098193B" w:rsidRPr="007927AB">
        <w:rPr>
          <w:rFonts w:ascii="Times New Roman" w:hAnsi="Times New Roman" w:cs="Times New Roman"/>
          <w:sz w:val="24"/>
          <w:szCs w:val="24"/>
        </w:rPr>
        <w:t xml:space="preserve"> </w:t>
      </w:r>
      <w:r w:rsidR="0098193B" w:rsidRPr="007927AB">
        <w:rPr>
          <w:rFonts w:ascii="Times New Roman" w:hAnsi="Times New Roman" w:cs="Times New Roman"/>
          <w:sz w:val="24"/>
          <w:szCs w:val="24"/>
        </w:rPr>
        <w:t>It used advanced panel techniques, but it focused more on market value (share price) than operational performance.</w:t>
      </w:r>
    </w:p>
    <w:p w14:paraId="449DC420" w14:textId="77777777" w:rsidR="00A6728A" w:rsidRPr="007927AB" w:rsidRDefault="00A6728A" w:rsidP="005950C3">
      <w:pPr>
        <w:spacing w:after="0" w:line="480" w:lineRule="auto"/>
        <w:rPr>
          <w:rFonts w:ascii="Times New Roman" w:hAnsi="Times New Roman" w:cs="Times New Roman"/>
          <w:sz w:val="24"/>
          <w:szCs w:val="24"/>
        </w:rPr>
      </w:pPr>
    </w:p>
    <w:p w14:paraId="2353AA85" w14:textId="3E3AD640" w:rsidR="00A6728A" w:rsidRPr="007927AB" w:rsidRDefault="00A6728A" w:rsidP="005950C3">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Okoro (2025) evaluated the relationship between balance sheet structure and profitability of Nigerian blue-chip companies. The main objective was to see how asset-to-debt mixes affect margins. The research utilized a longitudinal design and focused on firms on the NGX Premium Board. Data analysis employed Correlation and Regression. The findings showed that the Debt-Equity Ratio was a stronger predictor of performance than the total Debt Ratio.</w:t>
      </w:r>
      <w:r w:rsidRPr="007927AB">
        <w:rPr>
          <w:rFonts w:ascii="Times New Roman" w:hAnsi="Times New Roman" w:cs="Times New Roman"/>
          <w:sz w:val="24"/>
          <w:szCs w:val="24"/>
        </w:rPr>
        <w:t xml:space="preserve"> </w:t>
      </w:r>
      <w:r w:rsidRPr="007927AB">
        <w:rPr>
          <w:rFonts w:ascii="Times New Roman" w:hAnsi="Times New Roman" w:cs="Times New Roman"/>
          <w:sz w:val="24"/>
          <w:szCs w:val="24"/>
        </w:rPr>
        <w:t>It is very current and focuses on your specific population. However, it did not investigate the Short-term Debt Ratio</w:t>
      </w:r>
      <w:r w:rsidRPr="007927AB">
        <w:rPr>
          <w:rFonts w:ascii="Times New Roman" w:hAnsi="Times New Roman" w:cs="Times New Roman"/>
          <w:sz w:val="24"/>
          <w:szCs w:val="24"/>
        </w:rPr>
        <w:t>.</w:t>
      </w:r>
    </w:p>
    <w:p w14:paraId="3D9D71FC" w14:textId="77777777" w:rsidR="00A6728A" w:rsidRPr="007927AB" w:rsidRDefault="00A6728A" w:rsidP="005950C3">
      <w:pPr>
        <w:spacing w:after="0" w:line="480" w:lineRule="auto"/>
        <w:rPr>
          <w:rFonts w:ascii="Times New Roman" w:hAnsi="Times New Roman" w:cs="Times New Roman"/>
          <w:sz w:val="24"/>
          <w:szCs w:val="24"/>
        </w:rPr>
      </w:pPr>
    </w:p>
    <w:p w14:paraId="6AB236D3" w14:textId="3EA78901" w:rsidR="00A6728A" w:rsidRPr="007927AB" w:rsidRDefault="00A6728A" w:rsidP="005950C3">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Solomon (2023) investigated the effect of capital structure on the operational efficiency of listed industrial firms in Nigeria. The objective was to assess how different debt levels impact PBIT. The research used an ex-post facto design and a population of 12 firms. Data analysis was done using Ordinary Least</w:t>
      </w:r>
      <w:r w:rsidRPr="007927AB">
        <w:rPr>
          <w:rFonts w:ascii="Times New Roman" w:hAnsi="Times New Roman" w:cs="Times New Roman"/>
          <w:b/>
          <w:bCs/>
          <w:sz w:val="24"/>
          <w:szCs w:val="24"/>
        </w:rPr>
        <w:t xml:space="preserve"> </w:t>
      </w:r>
      <w:r w:rsidRPr="007927AB">
        <w:rPr>
          <w:rFonts w:ascii="Times New Roman" w:hAnsi="Times New Roman" w:cs="Times New Roman"/>
          <w:sz w:val="24"/>
          <w:szCs w:val="24"/>
        </w:rPr>
        <w:t xml:space="preserve">Squares (OLS). The findings indicated that the Debt Ratio </w:t>
      </w:r>
      <w:r w:rsidRPr="007927AB">
        <w:rPr>
          <w:rFonts w:ascii="Times New Roman" w:hAnsi="Times New Roman" w:cs="Times New Roman"/>
          <w:sz w:val="24"/>
          <w:szCs w:val="24"/>
        </w:rPr>
        <w:lastRenderedPageBreak/>
        <w:t>had a positive but weak relationship with performance, suggesting that industrial firms depend more on equipment efficiency than borrowing.</w:t>
      </w:r>
      <w:r w:rsidRPr="007927AB">
        <w:rPr>
          <w:rFonts w:ascii="Times New Roman" w:hAnsi="Times New Roman" w:cs="Times New Roman"/>
          <w:sz w:val="24"/>
          <w:szCs w:val="24"/>
        </w:rPr>
        <w:t xml:space="preserve"> </w:t>
      </w:r>
      <w:r w:rsidRPr="007927AB">
        <w:rPr>
          <w:rFonts w:ascii="Times New Roman" w:hAnsi="Times New Roman" w:cs="Times New Roman"/>
          <w:sz w:val="24"/>
          <w:szCs w:val="24"/>
        </w:rPr>
        <w:t>The study focused on tangible assets, but OLS may not have captured the complex relationship between debt and profit as well as panel models.</w:t>
      </w:r>
    </w:p>
    <w:p w14:paraId="25B9EA49" w14:textId="77777777" w:rsidR="00A6728A" w:rsidRPr="007927AB" w:rsidRDefault="00A6728A" w:rsidP="005950C3">
      <w:pPr>
        <w:spacing w:after="0" w:line="480" w:lineRule="auto"/>
        <w:rPr>
          <w:rFonts w:ascii="Times New Roman" w:hAnsi="Times New Roman" w:cs="Times New Roman"/>
          <w:sz w:val="24"/>
          <w:szCs w:val="24"/>
        </w:rPr>
      </w:pPr>
    </w:p>
    <w:p w14:paraId="6FEEC8AE" w14:textId="0D84C646" w:rsidR="00A6728A" w:rsidRPr="007927AB" w:rsidRDefault="00A6728A" w:rsidP="00A6728A">
      <w:pPr>
        <w:spacing w:after="0" w:line="480" w:lineRule="auto"/>
        <w:rPr>
          <w:rFonts w:ascii="Times New Roman" w:hAnsi="Times New Roman" w:cs="Times New Roman"/>
          <w:sz w:val="24"/>
          <w:szCs w:val="24"/>
          <w:lang w:val="en-NG"/>
        </w:rPr>
      </w:pPr>
      <w:r w:rsidRPr="007927AB">
        <w:rPr>
          <w:rFonts w:ascii="Times New Roman" w:hAnsi="Times New Roman" w:cs="Times New Roman"/>
          <w:sz w:val="24"/>
          <w:szCs w:val="24"/>
        </w:rPr>
        <w:t>Gbadamosi and Adeleke (2024) examined the impact of financial leverage on the profitability of listed telecommunication firms in Nigeria. The study sought to determine how high-cost borrowing affects margins. The research utilized a case study design and gathered data from annual reports. Data analysis was performed using Ratio Analysis and Correlation. The findings showed that a high Debt-Equity Ratio was beneficial for network expansion but led to high interest-expense ratios.</w:t>
      </w:r>
      <w:r w:rsidRPr="007927AB">
        <w:rPr>
          <w:rFonts w:ascii="Times New Roman" w:hAnsi="Times New Roman" w:cs="Times New Roman"/>
          <w:sz w:val="24"/>
          <w:szCs w:val="24"/>
        </w:rPr>
        <w:t xml:space="preserve"> </w:t>
      </w:r>
      <w:r w:rsidRPr="007927AB">
        <w:rPr>
          <w:rFonts w:ascii="Times New Roman" w:hAnsi="Times New Roman" w:cs="Times New Roman"/>
          <w:sz w:val="24"/>
          <w:szCs w:val="24"/>
          <w:lang w:val="en-NG"/>
        </w:rPr>
        <w:t xml:space="preserve">  It gives deep insight into the tech sector, but the case study design limits how much the findings can be applied to other industries.</w:t>
      </w:r>
    </w:p>
    <w:p w14:paraId="403526F2" w14:textId="77777777" w:rsidR="00A6728A" w:rsidRPr="007927AB" w:rsidRDefault="00A6728A" w:rsidP="00A6728A">
      <w:pPr>
        <w:spacing w:after="0" w:line="480" w:lineRule="auto"/>
        <w:rPr>
          <w:rFonts w:ascii="Times New Roman" w:hAnsi="Times New Roman" w:cs="Times New Roman"/>
          <w:sz w:val="24"/>
          <w:szCs w:val="24"/>
          <w:lang w:val="en-NG"/>
        </w:rPr>
      </w:pPr>
    </w:p>
    <w:p w14:paraId="47C774E5" w14:textId="472C5814" w:rsidR="00A6728A" w:rsidRPr="007927AB" w:rsidRDefault="00A6728A" w:rsidP="00A6728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Nnadi and Sunday (2022) researched debt financing and the performance of Nigerian agricultural firms. The objective was to see if short-term loans help seasonal production. The research adopted a descriptive design. Data analysis was conducted using Multiple Regression. The findings revealed that the Short-term Debt Ratio was the most significant driver of PBIT for these firms because they need quick cash for planting seasons.</w:t>
      </w:r>
      <w:r w:rsidRPr="007927AB">
        <w:rPr>
          <w:rFonts w:ascii="Times New Roman" w:hAnsi="Times New Roman" w:cs="Times New Roman"/>
          <w:sz w:val="24"/>
          <w:szCs w:val="24"/>
        </w:rPr>
        <w:t xml:space="preserve"> </w:t>
      </w:r>
      <w:r w:rsidRPr="007927AB">
        <w:rPr>
          <w:rFonts w:ascii="Times New Roman" w:hAnsi="Times New Roman" w:cs="Times New Roman"/>
          <w:sz w:val="24"/>
          <w:szCs w:val="24"/>
        </w:rPr>
        <w:t>It highlights the importance of short-term debt, but the agriculture sector has different needs than the banking or oil sectors on the Premium Board.</w:t>
      </w:r>
    </w:p>
    <w:p w14:paraId="143C6B13" w14:textId="77777777" w:rsidR="00A6728A" w:rsidRPr="007927AB" w:rsidRDefault="00A6728A" w:rsidP="00A6728A">
      <w:pPr>
        <w:spacing w:after="0" w:line="480" w:lineRule="auto"/>
        <w:rPr>
          <w:rFonts w:ascii="Times New Roman" w:hAnsi="Times New Roman" w:cs="Times New Roman"/>
          <w:sz w:val="24"/>
          <w:szCs w:val="24"/>
        </w:rPr>
      </w:pPr>
    </w:p>
    <w:p w14:paraId="15D22D8E" w14:textId="4677B597" w:rsidR="00A6728A" w:rsidRPr="007927AB" w:rsidRDefault="00A6728A" w:rsidP="00A6728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 xml:space="preserve">Olumide (2025) assessed the impact of capital structure on the return on assets of firms listed on the Nigerian Exchange. The problem was to identify the threshold where debt becomes harmful. The research used a longitudinal design and analyzed 25 firms. Data analysis employed Threshold Regression. The findings indicated that a Debt Ratio above 50% </w:t>
      </w:r>
      <w:r w:rsidRPr="007927AB">
        <w:rPr>
          <w:rFonts w:ascii="Times New Roman" w:hAnsi="Times New Roman" w:cs="Times New Roman"/>
          <w:sz w:val="24"/>
          <w:szCs w:val="24"/>
        </w:rPr>
        <w:lastRenderedPageBreak/>
        <w:t>significantly reduces financial performance due to interest-rate volatility.</w:t>
      </w:r>
      <w:r w:rsidRPr="007927AB">
        <w:rPr>
          <w:rFonts w:ascii="Times New Roman" w:hAnsi="Times New Roman" w:cs="Times New Roman"/>
          <w:sz w:val="24"/>
          <w:szCs w:val="24"/>
        </w:rPr>
        <w:t xml:space="preserve"> </w:t>
      </w:r>
      <w:r w:rsidR="00CD5372" w:rsidRPr="007927AB">
        <w:rPr>
          <w:rFonts w:ascii="Times New Roman" w:hAnsi="Times New Roman" w:cs="Times New Roman"/>
          <w:sz w:val="24"/>
          <w:szCs w:val="24"/>
        </w:rPr>
        <w:t>The use of threshold regression is a major strength, but it did not look at the Debt-Equity Ratio.</w:t>
      </w:r>
    </w:p>
    <w:p w14:paraId="1FDF3A80" w14:textId="77777777" w:rsidR="00CD5372" w:rsidRPr="007927AB" w:rsidRDefault="00CD5372" w:rsidP="00A6728A">
      <w:pPr>
        <w:spacing w:after="0" w:line="480" w:lineRule="auto"/>
        <w:rPr>
          <w:rFonts w:ascii="Times New Roman" w:hAnsi="Times New Roman" w:cs="Times New Roman"/>
          <w:sz w:val="24"/>
          <w:szCs w:val="24"/>
        </w:rPr>
      </w:pPr>
    </w:p>
    <w:p w14:paraId="71458CD1" w14:textId="302188C3" w:rsidR="00CD5372" w:rsidRPr="007927AB" w:rsidRDefault="00CD5372" w:rsidP="00CD5372">
      <w:pPr>
        <w:spacing w:after="0" w:line="480" w:lineRule="auto"/>
        <w:rPr>
          <w:rFonts w:ascii="Times New Roman" w:hAnsi="Times New Roman" w:cs="Times New Roman"/>
          <w:sz w:val="24"/>
          <w:szCs w:val="24"/>
        </w:rPr>
      </w:pPr>
      <w:r w:rsidRPr="00CD5372">
        <w:rPr>
          <w:rFonts w:ascii="Times New Roman" w:hAnsi="Times New Roman" w:cs="Times New Roman"/>
          <w:sz w:val="24"/>
          <w:szCs w:val="24"/>
          <w:lang w:val="en-NG"/>
        </w:rPr>
        <w:t>Jude and Peters (2023) explored the link between long-term and short-term debt and the performance of consumer goods companies. The study aimed to compare which type of debt is more effective. The research utilized an ex-post</w:t>
      </w:r>
      <w:r w:rsidRPr="00CD5372">
        <w:rPr>
          <w:rFonts w:ascii="Times New Roman" w:hAnsi="Times New Roman" w:cs="Times New Roman"/>
          <w:b/>
          <w:bCs/>
          <w:sz w:val="24"/>
          <w:szCs w:val="24"/>
          <w:lang w:val="en-NG"/>
        </w:rPr>
        <w:t xml:space="preserve"> </w:t>
      </w:r>
      <w:r w:rsidRPr="00CD5372">
        <w:rPr>
          <w:rFonts w:ascii="Times New Roman" w:hAnsi="Times New Roman" w:cs="Times New Roman"/>
          <w:sz w:val="24"/>
          <w:szCs w:val="24"/>
          <w:lang w:val="en-NG"/>
        </w:rPr>
        <w:t>facto design. Data analysis was done using the Hausman Test and Panel</w:t>
      </w:r>
      <w:r w:rsidRPr="00CD5372">
        <w:rPr>
          <w:rFonts w:ascii="Times New Roman" w:hAnsi="Times New Roman" w:cs="Times New Roman"/>
          <w:b/>
          <w:bCs/>
          <w:sz w:val="24"/>
          <w:szCs w:val="24"/>
          <w:lang w:val="en-NG"/>
        </w:rPr>
        <w:t xml:space="preserve"> </w:t>
      </w:r>
      <w:r w:rsidRPr="00CD5372">
        <w:rPr>
          <w:rFonts w:ascii="Times New Roman" w:hAnsi="Times New Roman" w:cs="Times New Roman"/>
          <w:sz w:val="24"/>
          <w:szCs w:val="24"/>
          <w:lang w:val="en-NG"/>
        </w:rPr>
        <w:t>Regression. The findings showed that while long-term debt was stable, the Short-term Debt Ratio caused more fluctuations in annual profit.</w:t>
      </w:r>
      <w:r w:rsidRPr="007927AB">
        <w:rPr>
          <w:rFonts w:ascii="Times New Roman" w:hAnsi="Times New Roman" w:cs="Times New Roman"/>
          <w:sz w:val="24"/>
          <w:szCs w:val="24"/>
          <w:lang w:val="en-NG"/>
        </w:rPr>
        <w:t xml:space="preserve"> </w:t>
      </w:r>
      <w:r w:rsidRPr="007927AB">
        <w:rPr>
          <w:rFonts w:ascii="Times New Roman" w:hAnsi="Times New Roman" w:cs="Times New Roman"/>
          <w:sz w:val="24"/>
          <w:szCs w:val="24"/>
        </w:rPr>
        <w:t>It used a very robust testing method, but the geographical area was limited to one sector.</w:t>
      </w:r>
    </w:p>
    <w:p w14:paraId="2747418D" w14:textId="77777777" w:rsidR="003F439F" w:rsidRPr="007927AB" w:rsidRDefault="003F439F" w:rsidP="00CD5372">
      <w:pPr>
        <w:spacing w:after="0" w:line="480" w:lineRule="auto"/>
        <w:rPr>
          <w:rFonts w:ascii="Times New Roman" w:hAnsi="Times New Roman" w:cs="Times New Roman"/>
          <w:sz w:val="24"/>
          <w:szCs w:val="24"/>
        </w:rPr>
      </w:pPr>
    </w:p>
    <w:p w14:paraId="7195BB1F" w14:textId="280D63A0" w:rsidR="003F439F" w:rsidRPr="007927AB" w:rsidRDefault="003F439F" w:rsidP="00CD5372">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Silas and Obinna (2024) investigated leverage and corporate performance of listed healthcare firms in Nigeria. The objective was to see if debt helps in the procurement of medical technology. The research used a correlational design. Data analysis used Spearman Rank Correlation. The findings indicated a strong positive relationship between the Debt-Equity Ratio and PBIT.</w:t>
      </w:r>
      <w:r w:rsidRPr="007927AB">
        <w:rPr>
          <w:rFonts w:ascii="Times New Roman" w:hAnsi="Times New Roman" w:cs="Times New Roman"/>
          <w:sz w:val="24"/>
          <w:szCs w:val="24"/>
        </w:rPr>
        <w:t xml:space="preserve"> </w:t>
      </w:r>
      <w:r w:rsidRPr="007927AB">
        <w:rPr>
          <w:rFonts w:ascii="Times New Roman" w:hAnsi="Times New Roman" w:cs="Times New Roman"/>
          <w:sz w:val="24"/>
          <w:szCs w:val="24"/>
        </w:rPr>
        <w:t>It provides evidence for a specific industry, but correlation does not prove that the debt actually caused the profit to increase.</w:t>
      </w:r>
    </w:p>
    <w:p w14:paraId="4ECED657" w14:textId="77777777" w:rsidR="003F439F" w:rsidRPr="007927AB" w:rsidRDefault="003F439F" w:rsidP="00CD5372">
      <w:pPr>
        <w:spacing w:after="0" w:line="480" w:lineRule="auto"/>
        <w:rPr>
          <w:rFonts w:ascii="Times New Roman" w:hAnsi="Times New Roman" w:cs="Times New Roman"/>
          <w:sz w:val="24"/>
          <w:szCs w:val="24"/>
        </w:rPr>
      </w:pPr>
    </w:p>
    <w:p w14:paraId="692502DD" w14:textId="7F8D9CD6" w:rsidR="004F2081" w:rsidRPr="003F439F" w:rsidRDefault="003F439F" w:rsidP="003F439F">
      <w:pPr>
        <w:spacing w:after="0" w:line="480" w:lineRule="auto"/>
        <w:rPr>
          <w:rFonts w:ascii="Times New Roman" w:hAnsi="Times New Roman" w:cs="Times New Roman"/>
          <w:sz w:val="24"/>
          <w:szCs w:val="24"/>
        </w:rPr>
      </w:pPr>
      <w:r w:rsidRPr="003F439F">
        <w:rPr>
          <w:rFonts w:ascii="Times New Roman" w:hAnsi="Times New Roman" w:cs="Times New Roman"/>
          <w:sz w:val="24"/>
          <w:szCs w:val="24"/>
          <w:lang w:val="en-NG"/>
        </w:rPr>
        <w:t xml:space="preserve">Williams (2025) </w:t>
      </w:r>
      <w:r w:rsidRPr="007927AB">
        <w:rPr>
          <w:rFonts w:ascii="Times New Roman" w:hAnsi="Times New Roman" w:cs="Times New Roman"/>
          <w:sz w:val="24"/>
          <w:szCs w:val="24"/>
          <w:lang w:val="en-NG"/>
        </w:rPr>
        <w:t>analysed</w:t>
      </w:r>
      <w:r w:rsidRPr="003F439F">
        <w:rPr>
          <w:rFonts w:ascii="Times New Roman" w:hAnsi="Times New Roman" w:cs="Times New Roman"/>
          <w:sz w:val="24"/>
          <w:szCs w:val="24"/>
          <w:lang w:val="en-NG"/>
        </w:rPr>
        <w:t xml:space="preserve"> the financial leverage and performance of blue-chip companies in Nigeria during the 2024 economic crisis. The study aimed to see how the most capitalized firms survived high interest rates. The research adopted an ex-post facto design and focused on the Premium Board. Data analysis used Multiple Regression. The findings showed that firms with a low Debt Ratio and low Short-term Debt Ratio were the most resilient and profitable.</w:t>
      </w:r>
      <w:r w:rsidR="006C617D" w:rsidRPr="007927AB">
        <w:rPr>
          <w:rFonts w:ascii="Times New Roman" w:hAnsi="Times New Roman" w:cs="Times New Roman"/>
          <w:sz w:val="24"/>
          <w:szCs w:val="24"/>
          <w:lang w:val="en-NG"/>
        </w:rPr>
        <w:t xml:space="preserve"> </w:t>
      </w:r>
      <w:r w:rsidR="006C617D" w:rsidRPr="007927AB">
        <w:rPr>
          <w:rFonts w:ascii="Times New Roman" w:hAnsi="Times New Roman" w:cs="Times New Roman"/>
          <w:sz w:val="24"/>
          <w:szCs w:val="24"/>
        </w:rPr>
        <w:t>It is the most recent study available, but it did not focus on the Debt-Equity Ratio.</w:t>
      </w:r>
    </w:p>
    <w:p w14:paraId="68B14917" w14:textId="156ED1BF" w:rsidR="003F439F" w:rsidRPr="007927AB" w:rsidRDefault="007927AB" w:rsidP="007927AB">
      <w:pPr>
        <w:jc w:val="both"/>
        <w:rPr>
          <w:rFonts w:ascii="Times New Roman" w:eastAsia="MS Gothic" w:hAnsi="Times New Roman" w:cs="Times New Roman"/>
          <w:b/>
          <w:bCs/>
          <w:sz w:val="24"/>
          <w:szCs w:val="24"/>
        </w:rPr>
      </w:pPr>
      <w:r w:rsidRPr="007927AB">
        <w:rPr>
          <w:rFonts w:ascii="Times New Roman" w:eastAsia="MS Gothic" w:hAnsi="Times New Roman" w:cs="Times New Roman"/>
          <w:b/>
          <w:bCs/>
          <w:sz w:val="24"/>
          <w:szCs w:val="24"/>
        </w:rPr>
        <w:t xml:space="preserve">Table 2.1 Summary of Empirical Review </w:t>
      </w:r>
      <w:r w:rsidRPr="007927AB">
        <w:rPr>
          <w:rFonts w:ascii="Times New Roman" w:eastAsia="MS Gothic" w:hAnsi="Times New Roman" w:cs="Times New Roman"/>
          <w:b/>
          <w:bCs/>
          <w:sz w:val="24"/>
          <w:szCs w:val="24"/>
        </w:rPr>
        <w:tab/>
      </w:r>
    </w:p>
    <w:tbl>
      <w:tblPr>
        <w:tblStyle w:val="TableGrid"/>
        <w:tblW w:w="9262" w:type="dxa"/>
        <w:tblInd w:w="362" w:type="dxa"/>
        <w:tblLook w:val="04A0" w:firstRow="1" w:lastRow="0" w:firstColumn="1" w:lastColumn="0" w:noHBand="0" w:noVBand="1"/>
      </w:tblPr>
      <w:tblGrid>
        <w:gridCol w:w="532"/>
        <w:gridCol w:w="1604"/>
        <w:gridCol w:w="2295"/>
        <w:gridCol w:w="1563"/>
        <w:gridCol w:w="3268"/>
      </w:tblGrid>
      <w:tr w:rsidR="00067DB5" w:rsidRPr="007927AB" w14:paraId="4228D513" w14:textId="77777777" w:rsidTr="004F2081">
        <w:trPr>
          <w:trHeight w:val="511"/>
        </w:trPr>
        <w:tc>
          <w:tcPr>
            <w:tcW w:w="533" w:type="dxa"/>
          </w:tcPr>
          <w:p w14:paraId="1EF481EA" w14:textId="791D4BAF" w:rsidR="004F2081" w:rsidRPr="007927AB" w:rsidRDefault="004F2081" w:rsidP="00AF1DEA">
            <w:pPr>
              <w:spacing w:after="0" w:line="480" w:lineRule="auto"/>
              <w:rPr>
                <w:rFonts w:ascii="Times New Roman" w:hAnsi="Times New Roman" w:cs="Times New Roman"/>
                <w:b/>
                <w:bCs/>
                <w:sz w:val="24"/>
                <w:szCs w:val="24"/>
              </w:rPr>
            </w:pPr>
            <w:r w:rsidRPr="007927AB">
              <w:rPr>
                <w:rFonts w:ascii="Times New Roman" w:hAnsi="Times New Roman" w:cs="Times New Roman"/>
                <w:b/>
                <w:bCs/>
                <w:sz w:val="24"/>
                <w:szCs w:val="24"/>
              </w:rPr>
              <w:t>SN</w:t>
            </w:r>
          </w:p>
        </w:tc>
        <w:tc>
          <w:tcPr>
            <w:tcW w:w="1626" w:type="dxa"/>
          </w:tcPr>
          <w:p w14:paraId="2528B3FE" w14:textId="21163C4A" w:rsidR="004F2081" w:rsidRPr="007927AB" w:rsidRDefault="004F2081" w:rsidP="00AF1DEA">
            <w:pPr>
              <w:spacing w:after="0" w:line="480" w:lineRule="auto"/>
              <w:rPr>
                <w:rFonts w:ascii="Times New Roman" w:hAnsi="Times New Roman" w:cs="Times New Roman"/>
                <w:b/>
                <w:bCs/>
                <w:sz w:val="24"/>
                <w:szCs w:val="24"/>
              </w:rPr>
            </w:pPr>
            <w:r w:rsidRPr="007927AB">
              <w:rPr>
                <w:rFonts w:ascii="Times New Roman" w:hAnsi="Times New Roman" w:cs="Times New Roman"/>
                <w:b/>
                <w:bCs/>
                <w:sz w:val="24"/>
                <w:szCs w:val="24"/>
              </w:rPr>
              <w:t>Authors</w:t>
            </w:r>
          </w:p>
        </w:tc>
        <w:tc>
          <w:tcPr>
            <w:tcW w:w="2313" w:type="dxa"/>
          </w:tcPr>
          <w:p w14:paraId="258DE3C7" w14:textId="1664F908" w:rsidR="004F2081" w:rsidRPr="007927AB" w:rsidRDefault="004F2081" w:rsidP="00AF1DEA">
            <w:pPr>
              <w:spacing w:after="0" w:line="480" w:lineRule="auto"/>
              <w:rPr>
                <w:rFonts w:ascii="Times New Roman" w:hAnsi="Times New Roman" w:cs="Times New Roman"/>
                <w:b/>
                <w:bCs/>
                <w:sz w:val="24"/>
                <w:szCs w:val="24"/>
              </w:rPr>
            </w:pPr>
            <w:r w:rsidRPr="007927AB">
              <w:rPr>
                <w:rFonts w:ascii="Times New Roman" w:hAnsi="Times New Roman" w:cs="Times New Roman"/>
                <w:b/>
                <w:bCs/>
                <w:sz w:val="24"/>
                <w:szCs w:val="24"/>
              </w:rPr>
              <w:t>Main Object</w:t>
            </w:r>
          </w:p>
        </w:tc>
        <w:tc>
          <w:tcPr>
            <w:tcW w:w="1398" w:type="dxa"/>
          </w:tcPr>
          <w:p w14:paraId="4F680E3A" w14:textId="50D67DB9" w:rsidR="004F2081" w:rsidRPr="007927AB" w:rsidRDefault="004F2081" w:rsidP="00AF1DEA">
            <w:pPr>
              <w:spacing w:after="0" w:line="480" w:lineRule="auto"/>
              <w:rPr>
                <w:rFonts w:ascii="Times New Roman" w:hAnsi="Times New Roman" w:cs="Times New Roman"/>
                <w:b/>
                <w:bCs/>
                <w:sz w:val="24"/>
                <w:szCs w:val="24"/>
              </w:rPr>
            </w:pPr>
            <w:r w:rsidRPr="007927AB">
              <w:rPr>
                <w:rFonts w:ascii="Times New Roman" w:hAnsi="Times New Roman" w:cs="Times New Roman"/>
                <w:b/>
                <w:bCs/>
                <w:sz w:val="24"/>
                <w:szCs w:val="24"/>
              </w:rPr>
              <w:t>Methodology</w:t>
            </w:r>
          </w:p>
        </w:tc>
        <w:tc>
          <w:tcPr>
            <w:tcW w:w="3392" w:type="dxa"/>
          </w:tcPr>
          <w:p w14:paraId="65F6A51A" w14:textId="7D587E60" w:rsidR="004F2081" w:rsidRPr="007927AB" w:rsidRDefault="004F2081" w:rsidP="00AF1DEA">
            <w:pPr>
              <w:spacing w:after="0" w:line="480" w:lineRule="auto"/>
              <w:rPr>
                <w:rFonts w:ascii="Times New Roman" w:hAnsi="Times New Roman" w:cs="Times New Roman"/>
                <w:b/>
                <w:bCs/>
                <w:sz w:val="24"/>
                <w:szCs w:val="24"/>
              </w:rPr>
            </w:pPr>
            <w:r w:rsidRPr="007927AB">
              <w:rPr>
                <w:rFonts w:ascii="Times New Roman" w:hAnsi="Times New Roman" w:cs="Times New Roman"/>
                <w:b/>
                <w:bCs/>
                <w:sz w:val="24"/>
                <w:szCs w:val="24"/>
              </w:rPr>
              <w:t>Findings</w:t>
            </w:r>
          </w:p>
        </w:tc>
      </w:tr>
      <w:tr w:rsidR="00067DB5" w:rsidRPr="007927AB" w14:paraId="03C6DAF5" w14:textId="77777777" w:rsidTr="004F2081">
        <w:trPr>
          <w:trHeight w:val="687"/>
        </w:trPr>
        <w:tc>
          <w:tcPr>
            <w:tcW w:w="533" w:type="dxa"/>
          </w:tcPr>
          <w:p w14:paraId="338312B2" w14:textId="57714F99" w:rsidR="004F2081" w:rsidRPr="007927AB" w:rsidRDefault="004F2081"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lastRenderedPageBreak/>
              <w:t>1</w:t>
            </w:r>
          </w:p>
        </w:tc>
        <w:tc>
          <w:tcPr>
            <w:tcW w:w="1626" w:type="dxa"/>
          </w:tcPr>
          <w:p w14:paraId="4670F381" w14:textId="5D241873" w:rsidR="004F2081" w:rsidRPr="007927AB" w:rsidRDefault="004F2081"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Musa</w:t>
            </w:r>
            <w:r w:rsidR="0027374D" w:rsidRPr="007927AB">
              <w:rPr>
                <w:rFonts w:ascii="Times New Roman" w:hAnsi="Times New Roman" w:cs="Times New Roman"/>
                <w:sz w:val="24"/>
                <w:szCs w:val="24"/>
              </w:rPr>
              <w:t xml:space="preserve"> </w:t>
            </w:r>
            <w:r w:rsidRPr="007927AB">
              <w:rPr>
                <w:rFonts w:ascii="Times New Roman" w:hAnsi="Times New Roman" w:cs="Times New Roman"/>
                <w:sz w:val="24"/>
                <w:szCs w:val="24"/>
              </w:rPr>
              <w:t>(2023)</w:t>
            </w:r>
          </w:p>
        </w:tc>
        <w:tc>
          <w:tcPr>
            <w:tcW w:w="2313" w:type="dxa"/>
          </w:tcPr>
          <w:p w14:paraId="763A8895" w14:textId="205778D7"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To determine the impact of total debt on the corporate performance of firms listed on the NGX.</w:t>
            </w:r>
          </w:p>
        </w:tc>
        <w:tc>
          <w:tcPr>
            <w:tcW w:w="1398" w:type="dxa"/>
          </w:tcPr>
          <w:p w14:paraId="3E96AB79" w14:textId="3DA03955"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Ex-post facto design using Panel Multiple Regression analysis</w:t>
            </w:r>
          </w:p>
        </w:tc>
        <w:tc>
          <w:tcPr>
            <w:tcW w:w="3392" w:type="dxa"/>
          </w:tcPr>
          <w:p w14:paraId="353D17CD" w14:textId="7B76BFBE"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Total debt has a positive relationship with PBIT, but high interest costs eventually reduce net returns. The study suggests that firms should balance borrowing with internal revenue.</w:t>
            </w:r>
          </w:p>
        </w:tc>
      </w:tr>
      <w:tr w:rsidR="00067DB5" w:rsidRPr="007927AB" w14:paraId="6AC54F37" w14:textId="77777777" w:rsidTr="004F2081">
        <w:trPr>
          <w:trHeight w:val="671"/>
        </w:trPr>
        <w:tc>
          <w:tcPr>
            <w:tcW w:w="533" w:type="dxa"/>
          </w:tcPr>
          <w:p w14:paraId="7ECAA76A" w14:textId="310777CD"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2</w:t>
            </w:r>
          </w:p>
        </w:tc>
        <w:tc>
          <w:tcPr>
            <w:tcW w:w="1626" w:type="dxa"/>
          </w:tcPr>
          <w:p w14:paraId="3F859979" w14:textId="55DEFA7C"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Ibrahim &amp; Yakubu (2021)</w:t>
            </w:r>
          </w:p>
        </w:tc>
        <w:tc>
          <w:tcPr>
            <w:tcW w:w="2313" w:type="dxa"/>
          </w:tcPr>
          <w:p w14:paraId="035D9C7D" w14:textId="7A408C80"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To evaluate the effect of the debt-equity mix on the operating profit of Nigerian manufacturing firms.</w:t>
            </w:r>
          </w:p>
        </w:tc>
        <w:tc>
          <w:tcPr>
            <w:tcW w:w="1398" w:type="dxa"/>
          </w:tcPr>
          <w:p w14:paraId="39491F9B" w14:textId="41CCBDF7"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Descriptive and causal-comparative design using Ordinary Least Squares (OLS).</w:t>
            </w:r>
          </w:p>
        </w:tc>
        <w:tc>
          <w:tcPr>
            <w:tcW w:w="3392" w:type="dxa"/>
          </w:tcPr>
          <w:p w14:paraId="454E5FFD" w14:textId="4883609D"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The Debt-Equity Ratio had a significant negative impact on operating performance. Manufacturing firms are advised to rely more on equity to avoid high interest burdens.</w:t>
            </w:r>
          </w:p>
        </w:tc>
      </w:tr>
      <w:tr w:rsidR="00067DB5" w:rsidRPr="007927AB" w14:paraId="7F1C99D1" w14:textId="77777777" w:rsidTr="004F2081">
        <w:trPr>
          <w:trHeight w:val="671"/>
        </w:trPr>
        <w:tc>
          <w:tcPr>
            <w:tcW w:w="533" w:type="dxa"/>
          </w:tcPr>
          <w:p w14:paraId="2E7CD6CF" w14:textId="068BB770"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3</w:t>
            </w:r>
          </w:p>
        </w:tc>
        <w:tc>
          <w:tcPr>
            <w:tcW w:w="1626" w:type="dxa"/>
          </w:tcPr>
          <w:p w14:paraId="06499759" w14:textId="6DA64C65"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Onyeka (2023)</w:t>
            </w:r>
          </w:p>
        </w:tc>
        <w:tc>
          <w:tcPr>
            <w:tcW w:w="2313" w:type="dxa"/>
          </w:tcPr>
          <w:p w14:paraId="503FE422" w14:textId="2C9DACD0"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To explore how short-term debt obligations influence the survival and value of consumer goods firms.</w:t>
            </w:r>
          </w:p>
        </w:tc>
        <w:tc>
          <w:tcPr>
            <w:tcW w:w="1398" w:type="dxa"/>
          </w:tcPr>
          <w:p w14:paraId="3E1FCC09" w14:textId="57F438D9"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Longitudinal research design using the Fixed Effects Model.</w:t>
            </w:r>
          </w:p>
        </w:tc>
        <w:tc>
          <w:tcPr>
            <w:tcW w:w="3392" w:type="dxa"/>
          </w:tcPr>
          <w:p w14:paraId="64E34D62" w14:textId="5BA0C478"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The Short-term Debt Ratio is a primary driver of daily operations but significantly increases the risk of liquidity stress if not managed properly.</w:t>
            </w:r>
          </w:p>
        </w:tc>
      </w:tr>
      <w:tr w:rsidR="00067DB5" w:rsidRPr="007927AB" w14:paraId="1EDB5428" w14:textId="77777777" w:rsidTr="004F2081">
        <w:trPr>
          <w:trHeight w:val="687"/>
        </w:trPr>
        <w:tc>
          <w:tcPr>
            <w:tcW w:w="533" w:type="dxa"/>
          </w:tcPr>
          <w:p w14:paraId="0745D260" w14:textId="3908ED80"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4</w:t>
            </w:r>
          </w:p>
        </w:tc>
        <w:tc>
          <w:tcPr>
            <w:tcW w:w="1626" w:type="dxa"/>
          </w:tcPr>
          <w:p w14:paraId="1CA472A3" w14:textId="7E671E42"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Osuji &amp; Ahmed (2023)</w:t>
            </w:r>
          </w:p>
        </w:tc>
        <w:tc>
          <w:tcPr>
            <w:tcW w:w="2313" w:type="dxa"/>
          </w:tcPr>
          <w:p w14:paraId="6BCE8ECF" w14:textId="6F162961"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 xml:space="preserve">To assess the link between capital structure and the profitability of </w:t>
            </w:r>
            <w:r w:rsidRPr="007927AB">
              <w:rPr>
                <w:rFonts w:ascii="Times New Roman" w:hAnsi="Times New Roman" w:cs="Times New Roman"/>
                <w:sz w:val="24"/>
                <w:szCs w:val="24"/>
              </w:rPr>
              <w:lastRenderedPageBreak/>
              <w:t>industrial goods firms in Nigeria.</w:t>
            </w:r>
          </w:p>
        </w:tc>
        <w:tc>
          <w:tcPr>
            <w:tcW w:w="1398" w:type="dxa"/>
          </w:tcPr>
          <w:p w14:paraId="6E4992DB" w14:textId="6F282022"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lastRenderedPageBreak/>
              <w:t xml:space="preserve">Analytical research design using the Generalized </w:t>
            </w:r>
            <w:r w:rsidRPr="007927AB">
              <w:rPr>
                <w:rFonts w:ascii="Times New Roman" w:hAnsi="Times New Roman" w:cs="Times New Roman"/>
                <w:sz w:val="24"/>
                <w:szCs w:val="24"/>
              </w:rPr>
              <w:lastRenderedPageBreak/>
              <w:t>Method of Moments (GMM).</w:t>
            </w:r>
          </w:p>
        </w:tc>
        <w:tc>
          <w:tcPr>
            <w:tcW w:w="3392" w:type="dxa"/>
          </w:tcPr>
          <w:p w14:paraId="1793DEE9" w14:textId="499C501C"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lastRenderedPageBreak/>
              <w:t>A high Debt-Equity Ratio leads to lower profitability because interest rates in the industrial sector often exceed the returns made from borrowed funds.</w:t>
            </w:r>
          </w:p>
        </w:tc>
      </w:tr>
      <w:tr w:rsidR="00067DB5" w:rsidRPr="007927AB" w14:paraId="52098053" w14:textId="77777777" w:rsidTr="004F2081">
        <w:trPr>
          <w:trHeight w:val="671"/>
        </w:trPr>
        <w:tc>
          <w:tcPr>
            <w:tcW w:w="533" w:type="dxa"/>
          </w:tcPr>
          <w:p w14:paraId="5F384F42" w14:textId="268C089D"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lastRenderedPageBreak/>
              <w:t>5</w:t>
            </w:r>
          </w:p>
        </w:tc>
        <w:tc>
          <w:tcPr>
            <w:tcW w:w="1626" w:type="dxa"/>
          </w:tcPr>
          <w:p w14:paraId="0E4570D2" w14:textId="2BBAB5FC"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Olakunle &amp; Silas (2024)</w:t>
            </w:r>
          </w:p>
        </w:tc>
        <w:tc>
          <w:tcPr>
            <w:tcW w:w="2313" w:type="dxa"/>
          </w:tcPr>
          <w:p w14:paraId="1905D39A" w14:textId="14369FD2"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To examine the impact of financial leverage on the PBIT margins of top-tier Nigerian banks.</w:t>
            </w:r>
          </w:p>
        </w:tc>
        <w:tc>
          <w:tcPr>
            <w:tcW w:w="1398" w:type="dxa"/>
          </w:tcPr>
          <w:p w14:paraId="0F936DFA" w14:textId="7A9F4B45"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Ex-post facto design using correlation and multiple regression analysis.</w:t>
            </w:r>
          </w:p>
        </w:tc>
        <w:tc>
          <w:tcPr>
            <w:tcW w:w="3392" w:type="dxa"/>
          </w:tcPr>
          <w:p w14:paraId="25EEB7AF" w14:textId="0026B788"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While the Debt Ratio provides more capital for lending, it reduces overall PBIT margins when central bank interest rates are high, as seen in the 2024 economy.</w:t>
            </w:r>
          </w:p>
        </w:tc>
      </w:tr>
      <w:tr w:rsidR="00067DB5" w:rsidRPr="007927AB" w14:paraId="044CF390" w14:textId="77777777" w:rsidTr="004F2081">
        <w:trPr>
          <w:trHeight w:val="671"/>
        </w:trPr>
        <w:tc>
          <w:tcPr>
            <w:tcW w:w="533" w:type="dxa"/>
          </w:tcPr>
          <w:p w14:paraId="518CE27E" w14:textId="653342F4"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6</w:t>
            </w:r>
          </w:p>
        </w:tc>
        <w:tc>
          <w:tcPr>
            <w:tcW w:w="1626" w:type="dxa"/>
          </w:tcPr>
          <w:p w14:paraId="24D9DCA8" w14:textId="736387AD"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Sanusi &amp; Dele (2023)</w:t>
            </w:r>
          </w:p>
        </w:tc>
        <w:tc>
          <w:tcPr>
            <w:tcW w:w="2313" w:type="dxa"/>
          </w:tcPr>
          <w:p w14:paraId="54F2ED8D" w14:textId="16E9D8CC" w:rsidR="004F2081" w:rsidRPr="007927AB" w:rsidRDefault="0027374D"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To investigate how debt-to-equity choices influence the asset utilization of high-cap Nigerian firms.</w:t>
            </w:r>
          </w:p>
        </w:tc>
        <w:tc>
          <w:tcPr>
            <w:tcW w:w="1398" w:type="dxa"/>
          </w:tcPr>
          <w:p w14:paraId="06900FDF" w14:textId="232376B6"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Correlational research design using Multiple Regression techniques.</w:t>
            </w:r>
          </w:p>
        </w:tc>
        <w:tc>
          <w:tcPr>
            <w:tcW w:w="3392" w:type="dxa"/>
          </w:tcPr>
          <w:p w14:paraId="5FBD82BA" w14:textId="71D0ABD3"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The Debt-to-Equity Ratio in most high-cap firms was found to be above the optimal level, leading to lower efficiency in generating operating profits.</w:t>
            </w:r>
          </w:p>
        </w:tc>
      </w:tr>
      <w:tr w:rsidR="00067DB5" w:rsidRPr="007927AB" w14:paraId="34D29DCF" w14:textId="77777777" w:rsidTr="004F2081">
        <w:trPr>
          <w:trHeight w:val="687"/>
        </w:trPr>
        <w:tc>
          <w:tcPr>
            <w:tcW w:w="533" w:type="dxa"/>
          </w:tcPr>
          <w:p w14:paraId="1728948F" w14:textId="7A9C7543"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7</w:t>
            </w:r>
          </w:p>
        </w:tc>
        <w:tc>
          <w:tcPr>
            <w:tcW w:w="1626" w:type="dxa"/>
          </w:tcPr>
          <w:p w14:paraId="0AD8031A" w14:textId="6A2B816F"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Bello &amp; Idowu (2024)</w:t>
            </w:r>
          </w:p>
        </w:tc>
        <w:tc>
          <w:tcPr>
            <w:tcW w:w="2313" w:type="dxa"/>
          </w:tcPr>
          <w:p w14:paraId="1BFBA50F" w14:textId="47C47CCE"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To analyze the effect of gearing on the financial performance of firms on the NGX Premium Board.</w:t>
            </w:r>
          </w:p>
        </w:tc>
        <w:tc>
          <w:tcPr>
            <w:tcW w:w="1398" w:type="dxa"/>
          </w:tcPr>
          <w:p w14:paraId="1FF7F529" w14:textId="387DBB03"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Panel data design using the Hausman Test and Panel Regression</w:t>
            </w:r>
          </w:p>
        </w:tc>
        <w:tc>
          <w:tcPr>
            <w:tcW w:w="3392" w:type="dxa"/>
          </w:tcPr>
          <w:p w14:paraId="0684EF07" w14:textId="6B6A468D"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The Debt Ratio had a neutral effect on performance, suggesting that for Premium Board firms, management quality matters more than the specific debt level.</w:t>
            </w:r>
          </w:p>
        </w:tc>
      </w:tr>
      <w:tr w:rsidR="00067DB5" w:rsidRPr="007927AB" w14:paraId="051C89FB" w14:textId="77777777" w:rsidTr="004F2081">
        <w:trPr>
          <w:trHeight w:val="671"/>
        </w:trPr>
        <w:tc>
          <w:tcPr>
            <w:tcW w:w="533" w:type="dxa"/>
          </w:tcPr>
          <w:p w14:paraId="0EFCE5DE" w14:textId="5F4B7763"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8</w:t>
            </w:r>
          </w:p>
        </w:tc>
        <w:tc>
          <w:tcPr>
            <w:tcW w:w="1626" w:type="dxa"/>
          </w:tcPr>
          <w:p w14:paraId="170B3D0F" w14:textId="71C01260"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Usman (2024)</w:t>
            </w:r>
          </w:p>
        </w:tc>
        <w:tc>
          <w:tcPr>
            <w:tcW w:w="2313" w:type="dxa"/>
          </w:tcPr>
          <w:p w14:paraId="25321FE6" w14:textId="5560CD9A"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 xml:space="preserve">To evaluate how short-term and long-term debt impact the </w:t>
            </w:r>
            <w:r w:rsidRPr="007927AB">
              <w:rPr>
                <w:rFonts w:ascii="Times New Roman" w:hAnsi="Times New Roman" w:cs="Times New Roman"/>
                <w:sz w:val="24"/>
                <w:szCs w:val="24"/>
              </w:rPr>
              <w:lastRenderedPageBreak/>
              <w:t>PBIT of consumer goods companies.</w:t>
            </w:r>
          </w:p>
        </w:tc>
        <w:tc>
          <w:tcPr>
            <w:tcW w:w="1398" w:type="dxa"/>
          </w:tcPr>
          <w:p w14:paraId="0EFE7DEB" w14:textId="2A25A1CF"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lastRenderedPageBreak/>
              <w:t>Ex-post facto design using Panel Data Regression.</w:t>
            </w:r>
          </w:p>
        </w:tc>
        <w:tc>
          <w:tcPr>
            <w:tcW w:w="3392" w:type="dxa"/>
          </w:tcPr>
          <w:p w14:paraId="54315F29" w14:textId="5F710D78"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 xml:space="preserve">The Short-term Debt Ratio negatively affected performance due to high repayment pressure, whereas </w:t>
            </w:r>
            <w:r w:rsidRPr="007927AB">
              <w:rPr>
                <w:rFonts w:ascii="Times New Roman" w:hAnsi="Times New Roman" w:cs="Times New Roman"/>
                <w:sz w:val="24"/>
                <w:szCs w:val="24"/>
              </w:rPr>
              <w:lastRenderedPageBreak/>
              <w:t>long-term debt showed a more stable positive influence.</w:t>
            </w:r>
          </w:p>
        </w:tc>
      </w:tr>
      <w:tr w:rsidR="00067DB5" w:rsidRPr="007927AB" w14:paraId="6E9B0498" w14:textId="77777777" w:rsidTr="004F2081">
        <w:trPr>
          <w:trHeight w:val="671"/>
        </w:trPr>
        <w:tc>
          <w:tcPr>
            <w:tcW w:w="533" w:type="dxa"/>
          </w:tcPr>
          <w:p w14:paraId="32E60CBE" w14:textId="6D2FE81B"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lastRenderedPageBreak/>
              <w:t>9</w:t>
            </w:r>
          </w:p>
        </w:tc>
        <w:tc>
          <w:tcPr>
            <w:tcW w:w="1626" w:type="dxa"/>
          </w:tcPr>
          <w:p w14:paraId="3E83B575" w14:textId="4B21C34A"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Ahmed &amp; Shuaibu (2025)</w:t>
            </w:r>
          </w:p>
        </w:tc>
        <w:tc>
          <w:tcPr>
            <w:tcW w:w="2313" w:type="dxa"/>
          </w:tcPr>
          <w:p w14:paraId="5DD51A93" w14:textId="491F46AC"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To determine if leverage levels affect the earnings quality and PBIT of top-tier Nigerian firms.</w:t>
            </w:r>
          </w:p>
        </w:tc>
        <w:tc>
          <w:tcPr>
            <w:tcW w:w="1398" w:type="dxa"/>
          </w:tcPr>
          <w:p w14:paraId="536967C5" w14:textId="17963316"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Longitudinal design using Pooled Ordinary Least Squares (POLS).</w:t>
            </w:r>
          </w:p>
        </w:tc>
        <w:tc>
          <w:tcPr>
            <w:tcW w:w="3392" w:type="dxa"/>
          </w:tcPr>
          <w:p w14:paraId="0DBEDFC3" w14:textId="3C84773E"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The Debt-Equity Ratio is a significant predictor of performance, provided that the firm maintains a high interest-coverage ratio during economic downturns.</w:t>
            </w:r>
          </w:p>
        </w:tc>
      </w:tr>
      <w:tr w:rsidR="00067DB5" w:rsidRPr="007927AB" w14:paraId="54C211C2" w14:textId="77777777" w:rsidTr="004F2081">
        <w:trPr>
          <w:trHeight w:val="671"/>
        </w:trPr>
        <w:tc>
          <w:tcPr>
            <w:tcW w:w="533" w:type="dxa"/>
          </w:tcPr>
          <w:p w14:paraId="4C0C235E" w14:textId="61E83729"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10</w:t>
            </w:r>
          </w:p>
        </w:tc>
        <w:tc>
          <w:tcPr>
            <w:tcW w:w="1626" w:type="dxa"/>
          </w:tcPr>
          <w:p w14:paraId="08B5B993" w14:textId="7C8BE7F6"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Chinedu &amp; Okafor (2022)</w:t>
            </w:r>
          </w:p>
        </w:tc>
        <w:tc>
          <w:tcPr>
            <w:tcW w:w="2313" w:type="dxa"/>
          </w:tcPr>
          <w:p w14:paraId="3E9CE982" w14:textId="217442A5"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To assess the relationship between financial leverage and profitability in the Nigerian oil and gas sector.</w:t>
            </w:r>
          </w:p>
        </w:tc>
        <w:tc>
          <w:tcPr>
            <w:tcW w:w="1398" w:type="dxa"/>
          </w:tcPr>
          <w:p w14:paraId="24B70768" w14:textId="029495B9"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Analytical research design using Multiple Regression Analysis.</w:t>
            </w:r>
          </w:p>
        </w:tc>
        <w:tc>
          <w:tcPr>
            <w:tcW w:w="3392" w:type="dxa"/>
          </w:tcPr>
          <w:p w14:paraId="1CA3D8D5" w14:textId="011ACC1A"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The Debt Ratio has a significant positive relationship with firm performance because these firms use debt to fund high-return exploration projects.</w:t>
            </w:r>
          </w:p>
        </w:tc>
      </w:tr>
      <w:tr w:rsidR="00067DB5" w:rsidRPr="007927AB" w14:paraId="579D2947" w14:textId="77777777" w:rsidTr="004F2081">
        <w:trPr>
          <w:trHeight w:val="687"/>
        </w:trPr>
        <w:tc>
          <w:tcPr>
            <w:tcW w:w="533" w:type="dxa"/>
          </w:tcPr>
          <w:p w14:paraId="34302A07" w14:textId="24991AB4"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11</w:t>
            </w:r>
          </w:p>
        </w:tc>
        <w:tc>
          <w:tcPr>
            <w:tcW w:w="1626" w:type="dxa"/>
          </w:tcPr>
          <w:p w14:paraId="36C90D42" w14:textId="154123DC"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Eze &amp; Nwankwo (2024)</w:t>
            </w:r>
          </w:p>
        </w:tc>
        <w:tc>
          <w:tcPr>
            <w:tcW w:w="2313" w:type="dxa"/>
          </w:tcPr>
          <w:p w14:paraId="5A0E7817" w14:textId="7A03F29B"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To research the link between short-term credit and operational efficiency among top-tier firms.</w:t>
            </w:r>
          </w:p>
        </w:tc>
        <w:tc>
          <w:tcPr>
            <w:tcW w:w="1398" w:type="dxa"/>
          </w:tcPr>
          <w:p w14:paraId="7821DF65" w14:textId="5D9986A0"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Correlational design using the Fixed Effects Model.</w:t>
            </w:r>
          </w:p>
        </w:tc>
        <w:tc>
          <w:tcPr>
            <w:tcW w:w="3392" w:type="dxa"/>
          </w:tcPr>
          <w:p w14:paraId="46842C1D" w14:textId="5D7BAC72"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A moderate Short-term Debt Ratio improves PBIT by providing working capital, but exceeding a 40% threshold leads to a decline in financial health.</w:t>
            </w:r>
          </w:p>
        </w:tc>
      </w:tr>
      <w:tr w:rsidR="00067DB5" w:rsidRPr="007927AB" w14:paraId="5637851E" w14:textId="77777777" w:rsidTr="004F2081">
        <w:trPr>
          <w:trHeight w:val="671"/>
        </w:trPr>
        <w:tc>
          <w:tcPr>
            <w:tcW w:w="533" w:type="dxa"/>
          </w:tcPr>
          <w:p w14:paraId="43457357" w14:textId="20A23A11"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12</w:t>
            </w:r>
          </w:p>
        </w:tc>
        <w:tc>
          <w:tcPr>
            <w:tcW w:w="1626" w:type="dxa"/>
          </w:tcPr>
          <w:p w14:paraId="5A66B5AF" w14:textId="4C684912"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Abubakar (2021)</w:t>
            </w:r>
          </w:p>
        </w:tc>
        <w:tc>
          <w:tcPr>
            <w:tcW w:w="2313" w:type="dxa"/>
          </w:tcPr>
          <w:p w14:paraId="3154D5B0" w14:textId="0602A0EF"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To examine if capital structure influences the PBIT of listed insurance companies in Nigeria.</w:t>
            </w:r>
          </w:p>
        </w:tc>
        <w:tc>
          <w:tcPr>
            <w:tcW w:w="1398" w:type="dxa"/>
          </w:tcPr>
          <w:p w14:paraId="1E9695FC" w14:textId="1EBE3C15"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Ex-post facto design using Multiple Regression analysis.</w:t>
            </w:r>
          </w:p>
        </w:tc>
        <w:tc>
          <w:tcPr>
            <w:tcW w:w="3392" w:type="dxa"/>
          </w:tcPr>
          <w:p w14:paraId="12049E3F" w14:textId="4A664114"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 xml:space="preserve">The Debt-Equity Ratio showed no significant impact on the performance of insurance firms, suggesting their profit is </w:t>
            </w:r>
            <w:r w:rsidRPr="007927AB">
              <w:rPr>
                <w:rFonts w:ascii="Times New Roman" w:hAnsi="Times New Roman" w:cs="Times New Roman"/>
                <w:sz w:val="24"/>
                <w:szCs w:val="24"/>
              </w:rPr>
              <w:lastRenderedPageBreak/>
              <w:t>driven more by premium volumes.</w:t>
            </w:r>
          </w:p>
        </w:tc>
      </w:tr>
      <w:tr w:rsidR="00067DB5" w:rsidRPr="007927AB" w14:paraId="6ADC644B" w14:textId="77777777" w:rsidTr="004F2081">
        <w:trPr>
          <w:trHeight w:val="671"/>
        </w:trPr>
        <w:tc>
          <w:tcPr>
            <w:tcW w:w="533" w:type="dxa"/>
          </w:tcPr>
          <w:p w14:paraId="2AFAAC83" w14:textId="04285467"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lastRenderedPageBreak/>
              <w:t>13</w:t>
            </w:r>
          </w:p>
        </w:tc>
        <w:tc>
          <w:tcPr>
            <w:tcW w:w="1626" w:type="dxa"/>
          </w:tcPr>
          <w:p w14:paraId="6DB8E48B" w14:textId="3A1875AE"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Fatimah &amp; Aliyu (2023)</w:t>
            </w:r>
          </w:p>
        </w:tc>
        <w:tc>
          <w:tcPr>
            <w:tcW w:w="2313" w:type="dxa"/>
          </w:tcPr>
          <w:p w14:paraId="6924A939" w14:textId="2FBC3258"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To investigate the impact of financial leverage on the market value and PBIT of Nigerian conglomerates.</w:t>
            </w:r>
          </w:p>
        </w:tc>
        <w:tc>
          <w:tcPr>
            <w:tcW w:w="1398" w:type="dxa"/>
          </w:tcPr>
          <w:p w14:paraId="3E7CCBF2" w14:textId="79F9A061"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Causal-comparative design using the Random Effects Model.</w:t>
            </w:r>
          </w:p>
        </w:tc>
        <w:tc>
          <w:tcPr>
            <w:tcW w:w="3392" w:type="dxa"/>
          </w:tcPr>
          <w:p w14:paraId="54A8CD64" w14:textId="7F204C94"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High Debt Ratios increased the firm’s market size but lowered the PBIT due to the massive cost of managing debt across different business units.</w:t>
            </w:r>
          </w:p>
        </w:tc>
      </w:tr>
      <w:tr w:rsidR="00067DB5" w:rsidRPr="007927AB" w14:paraId="15DF3EE0" w14:textId="77777777" w:rsidTr="004F2081">
        <w:trPr>
          <w:trHeight w:val="687"/>
        </w:trPr>
        <w:tc>
          <w:tcPr>
            <w:tcW w:w="533" w:type="dxa"/>
          </w:tcPr>
          <w:p w14:paraId="240091D3" w14:textId="57754FB3" w:rsidR="004F2081" w:rsidRPr="007927AB" w:rsidRDefault="00067DB5"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14</w:t>
            </w:r>
          </w:p>
        </w:tc>
        <w:tc>
          <w:tcPr>
            <w:tcW w:w="1626" w:type="dxa"/>
          </w:tcPr>
          <w:p w14:paraId="44E719CD" w14:textId="0FD6249B"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Okoro (2025)</w:t>
            </w:r>
          </w:p>
        </w:tc>
        <w:tc>
          <w:tcPr>
            <w:tcW w:w="2313" w:type="dxa"/>
          </w:tcPr>
          <w:p w14:paraId="70D5B89E" w14:textId="7542ADA2"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To evaluate the relationship between balance sheet structure and the profitability of blue-chip companies.</w:t>
            </w:r>
          </w:p>
        </w:tc>
        <w:tc>
          <w:tcPr>
            <w:tcW w:w="1398" w:type="dxa"/>
          </w:tcPr>
          <w:p w14:paraId="52187BDC" w14:textId="556DFD6D"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Longitudinal design using Correlation and Regression analysis.</w:t>
            </w:r>
          </w:p>
        </w:tc>
        <w:tc>
          <w:tcPr>
            <w:tcW w:w="3392" w:type="dxa"/>
          </w:tcPr>
          <w:p w14:paraId="10548782" w14:textId="0CECCAB6"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The Debt-Equity Ratio is a much stronger predictor of financial performance than the total Debt Ratio for firms listed on the Premium Board.</w:t>
            </w:r>
          </w:p>
        </w:tc>
      </w:tr>
      <w:tr w:rsidR="00067DB5" w:rsidRPr="007927AB" w14:paraId="449DB57B" w14:textId="77777777" w:rsidTr="004F2081">
        <w:trPr>
          <w:trHeight w:val="671"/>
        </w:trPr>
        <w:tc>
          <w:tcPr>
            <w:tcW w:w="533" w:type="dxa"/>
          </w:tcPr>
          <w:p w14:paraId="307BD724" w14:textId="4968A4B5"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15</w:t>
            </w:r>
          </w:p>
        </w:tc>
        <w:tc>
          <w:tcPr>
            <w:tcW w:w="1626" w:type="dxa"/>
          </w:tcPr>
          <w:p w14:paraId="19F949A9" w14:textId="3C268BA0"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Solomon (2023)</w:t>
            </w:r>
          </w:p>
        </w:tc>
        <w:tc>
          <w:tcPr>
            <w:tcW w:w="2313" w:type="dxa"/>
          </w:tcPr>
          <w:p w14:paraId="0B8B9A1C" w14:textId="78923142"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To investigate the effect of gearing on the operational efficiency of listed industrial firms</w:t>
            </w:r>
          </w:p>
        </w:tc>
        <w:tc>
          <w:tcPr>
            <w:tcW w:w="1398" w:type="dxa"/>
          </w:tcPr>
          <w:p w14:paraId="05A3E31E" w14:textId="76BBF8D0"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Ex-post facto design using Ordinary Least Squares (OLS).</w:t>
            </w:r>
          </w:p>
        </w:tc>
        <w:tc>
          <w:tcPr>
            <w:tcW w:w="3392" w:type="dxa"/>
          </w:tcPr>
          <w:p w14:paraId="7B4C9930" w14:textId="70C2B905"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The Debt Ratio had a weak positive relationship with performance, indicating that these firms rely more on internal efficiency than external borrowing.</w:t>
            </w:r>
          </w:p>
        </w:tc>
      </w:tr>
      <w:tr w:rsidR="00067DB5" w:rsidRPr="007927AB" w14:paraId="5FF05AFF" w14:textId="77777777" w:rsidTr="004F2081">
        <w:trPr>
          <w:trHeight w:val="671"/>
        </w:trPr>
        <w:tc>
          <w:tcPr>
            <w:tcW w:w="533" w:type="dxa"/>
          </w:tcPr>
          <w:p w14:paraId="71481103" w14:textId="4983BEBD"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16</w:t>
            </w:r>
          </w:p>
        </w:tc>
        <w:tc>
          <w:tcPr>
            <w:tcW w:w="1626" w:type="dxa"/>
          </w:tcPr>
          <w:p w14:paraId="74C19E6B" w14:textId="32F5A1AE"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Gbadamosi &amp; Adeleke (2024)</w:t>
            </w:r>
          </w:p>
        </w:tc>
        <w:tc>
          <w:tcPr>
            <w:tcW w:w="2313" w:type="dxa"/>
          </w:tcPr>
          <w:p w14:paraId="42E7524D" w14:textId="7D8A938D"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 xml:space="preserve">To examine the impact of financial leverage on the profitability of Nigerian </w:t>
            </w:r>
            <w:r w:rsidRPr="007927AB">
              <w:rPr>
                <w:rFonts w:ascii="Times New Roman" w:hAnsi="Times New Roman" w:cs="Times New Roman"/>
                <w:sz w:val="24"/>
                <w:szCs w:val="24"/>
              </w:rPr>
              <w:lastRenderedPageBreak/>
              <w:t>telecommunication firms.</w:t>
            </w:r>
          </w:p>
        </w:tc>
        <w:tc>
          <w:tcPr>
            <w:tcW w:w="1398" w:type="dxa"/>
          </w:tcPr>
          <w:p w14:paraId="3F4D2F50" w14:textId="44594C74"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lastRenderedPageBreak/>
              <w:t>Case study design using Ratio Analysis and Correlation.</w:t>
            </w:r>
          </w:p>
        </w:tc>
        <w:tc>
          <w:tcPr>
            <w:tcW w:w="3392" w:type="dxa"/>
          </w:tcPr>
          <w:p w14:paraId="0F1CD3A7" w14:textId="007B5191"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 xml:space="preserve">High Debt-Equity Ratios allowed for rapid network expansion but resulted in high interest expenses that </w:t>
            </w:r>
            <w:r w:rsidRPr="007927AB">
              <w:rPr>
                <w:rFonts w:ascii="Times New Roman" w:hAnsi="Times New Roman" w:cs="Times New Roman"/>
                <w:sz w:val="24"/>
                <w:szCs w:val="24"/>
              </w:rPr>
              <w:lastRenderedPageBreak/>
              <w:t>temporarily lowered the annual PBIT.</w:t>
            </w:r>
          </w:p>
        </w:tc>
      </w:tr>
      <w:tr w:rsidR="00067DB5" w:rsidRPr="007927AB" w14:paraId="6440807D" w14:textId="77777777" w:rsidTr="004F2081">
        <w:trPr>
          <w:trHeight w:val="687"/>
        </w:trPr>
        <w:tc>
          <w:tcPr>
            <w:tcW w:w="533" w:type="dxa"/>
          </w:tcPr>
          <w:p w14:paraId="22DFE4B8" w14:textId="64DF3D47"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lastRenderedPageBreak/>
              <w:t>17</w:t>
            </w:r>
          </w:p>
        </w:tc>
        <w:tc>
          <w:tcPr>
            <w:tcW w:w="1626" w:type="dxa"/>
          </w:tcPr>
          <w:p w14:paraId="025638E5" w14:textId="593DE289"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Nnadi &amp; Sunday (2022)</w:t>
            </w:r>
          </w:p>
        </w:tc>
        <w:tc>
          <w:tcPr>
            <w:tcW w:w="2313" w:type="dxa"/>
          </w:tcPr>
          <w:p w14:paraId="40D158B2" w14:textId="5E5F17C2"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To research how debt financing affects the performance of agricultural firms in Nigeria.</w:t>
            </w:r>
          </w:p>
        </w:tc>
        <w:tc>
          <w:tcPr>
            <w:tcW w:w="1398" w:type="dxa"/>
          </w:tcPr>
          <w:p w14:paraId="3A4484A6" w14:textId="3CB0F3EC"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Descriptive research design using Multiple Regression analysis.</w:t>
            </w:r>
          </w:p>
        </w:tc>
        <w:tc>
          <w:tcPr>
            <w:tcW w:w="3392" w:type="dxa"/>
          </w:tcPr>
          <w:p w14:paraId="71A1B8EE" w14:textId="07030B77"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The Short-term Debt Ratio was the most significant driver of PBIT, as agricultural firms require quick liquidity for seasonal operations.</w:t>
            </w:r>
          </w:p>
        </w:tc>
      </w:tr>
      <w:tr w:rsidR="00067DB5" w:rsidRPr="007927AB" w14:paraId="48551612" w14:textId="77777777" w:rsidTr="004F2081">
        <w:trPr>
          <w:trHeight w:val="671"/>
        </w:trPr>
        <w:tc>
          <w:tcPr>
            <w:tcW w:w="533" w:type="dxa"/>
          </w:tcPr>
          <w:p w14:paraId="198E2955" w14:textId="062291ED"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18</w:t>
            </w:r>
          </w:p>
        </w:tc>
        <w:tc>
          <w:tcPr>
            <w:tcW w:w="1626" w:type="dxa"/>
          </w:tcPr>
          <w:p w14:paraId="7DD46742" w14:textId="219CC743"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Olumide (2025)</w:t>
            </w:r>
          </w:p>
        </w:tc>
        <w:tc>
          <w:tcPr>
            <w:tcW w:w="2313" w:type="dxa"/>
          </w:tcPr>
          <w:p w14:paraId="588A56D2" w14:textId="04487D99"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To identify the threshold where the Debt Ratio begins to negatively affect the return on assets (ROA).</w:t>
            </w:r>
          </w:p>
        </w:tc>
        <w:tc>
          <w:tcPr>
            <w:tcW w:w="1398" w:type="dxa"/>
          </w:tcPr>
          <w:p w14:paraId="4E319C44" w14:textId="1BEBFE6F"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Longitudinal design using Threshold Regression analysis.</w:t>
            </w:r>
          </w:p>
        </w:tc>
        <w:tc>
          <w:tcPr>
            <w:tcW w:w="3392" w:type="dxa"/>
          </w:tcPr>
          <w:p w14:paraId="6044BEB5" w14:textId="587F466E"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A Debt Ratio above 50% significantly reduces financial performance, as the cost of debt begins to outweigh the tax benefits of borrowing.</w:t>
            </w:r>
          </w:p>
        </w:tc>
      </w:tr>
      <w:tr w:rsidR="00067DB5" w:rsidRPr="007927AB" w14:paraId="3085A8DC" w14:textId="77777777" w:rsidTr="004F2081">
        <w:trPr>
          <w:trHeight w:val="671"/>
        </w:trPr>
        <w:tc>
          <w:tcPr>
            <w:tcW w:w="533" w:type="dxa"/>
          </w:tcPr>
          <w:p w14:paraId="033C9519" w14:textId="6457BCE8"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19</w:t>
            </w:r>
          </w:p>
        </w:tc>
        <w:tc>
          <w:tcPr>
            <w:tcW w:w="1626" w:type="dxa"/>
          </w:tcPr>
          <w:p w14:paraId="46308A6B" w14:textId="53154C7F"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Jude &amp; Peters (2023)</w:t>
            </w:r>
          </w:p>
        </w:tc>
        <w:tc>
          <w:tcPr>
            <w:tcW w:w="2313" w:type="dxa"/>
          </w:tcPr>
          <w:p w14:paraId="4F3AF667" w14:textId="16A19580"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To compare the effectiveness of long-term and short-term debt on the performance of consumer firms.</w:t>
            </w:r>
          </w:p>
        </w:tc>
        <w:tc>
          <w:tcPr>
            <w:tcW w:w="1398" w:type="dxa"/>
          </w:tcPr>
          <w:p w14:paraId="240B9B7F" w14:textId="7B6B6782"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Ex-post facto design using the Hausman Test and Panel Regression.</w:t>
            </w:r>
          </w:p>
        </w:tc>
        <w:tc>
          <w:tcPr>
            <w:tcW w:w="3392" w:type="dxa"/>
          </w:tcPr>
          <w:p w14:paraId="6C5914F3" w14:textId="7CFAB09F"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The Short-term Debt Ratio causes higher levels of profit volatility compared to long-term debt, which provides a more stable funding base.</w:t>
            </w:r>
          </w:p>
        </w:tc>
      </w:tr>
      <w:tr w:rsidR="00067DB5" w:rsidRPr="007927AB" w14:paraId="2177B6AD" w14:textId="77777777" w:rsidTr="004F2081">
        <w:trPr>
          <w:trHeight w:val="687"/>
        </w:trPr>
        <w:tc>
          <w:tcPr>
            <w:tcW w:w="533" w:type="dxa"/>
          </w:tcPr>
          <w:p w14:paraId="12ABE00F" w14:textId="7960AB90"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20</w:t>
            </w:r>
          </w:p>
        </w:tc>
        <w:tc>
          <w:tcPr>
            <w:tcW w:w="1626" w:type="dxa"/>
          </w:tcPr>
          <w:p w14:paraId="66BF54A5" w14:textId="69A6908A"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Silas &amp; Obinna (2024)</w:t>
            </w:r>
          </w:p>
        </w:tc>
        <w:tc>
          <w:tcPr>
            <w:tcW w:w="2313" w:type="dxa"/>
          </w:tcPr>
          <w:p w14:paraId="551F3CCB" w14:textId="027C32CB"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 xml:space="preserve">To investigate the link between leverage and corporate performance in </w:t>
            </w:r>
            <w:r w:rsidRPr="007927AB">
              <w:rPr>
                <w:rFonts w:ascii="Times New Roman" w:hAnsi="Times New Roman" w:cs="Times New Roman"/>
                <w:sz w:val="24"/>
                <w:szCs w:val="24"/>
              </w:rPr>
              <w:lastRenderedPageBreak/>
              <w:t>Nigerian healthcare firms.</w:t>
            </w:r>
          </w:p>
        </w:tc>
        <w:tc>
          <w:tcPr>
            <w:tcW w:w="1398" w:type="dxa"/>
          </w:tcPr>
          <w:p w14:paraId="2A6C2571" w14:textId="046CC6FA"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lastRenderedPageBreak/>
              <w:t>Correlational design using Spearman Rank Correlation.</w:t>
            </w:r>
          </w:p>
        </w:tc>
        <w:tc>
          <w:tcPr>
            <w:tcW w:w="3392" w:type="dxa"/>
          </w:tcPr>
          <w:p w14:paraId="11E536E5" w14:textId="1CB8A891"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 xml:space="preserve">There is a strong positive relationship between the Debt-Equity Ratio and PBIT, suggesting that healthcare </w:t>
            </w:r>
            <w:r w:rsidRPr="007927AB">
              <w:rPr>
                <w:rFonts w:ascii="Times New Roman" w:hAnsi="Times New Roman" w:cs="Times New Roman"/>
                <w:sz w:val="24"/>
                <w:szCs w:val="24"/>
              </w:rPr>
              <w:lastRenderedPageBreak/>
              <w:t>firms use debt effectively to acquire technology.</w:t>
            </w:r>
          </w:p>
        </w:tc>
      </w:tr>
      <w:tr w:rsidR="00067DB5" w:rsidRPr="007927AB" w14:paraId="4A2E03ED" w14:textId="77777777" w:rsidTr="004F2081">
        <w:trPr>
          <w:trHeight w:val="671"/>
        </w:trPr>
        <w:tc>
          <w:tcPr>
            <w:tcW w:w="533" w:type="dxa"/>
          </w:tcPr>
          <w:p w14:paraId="08A7C944" w14:textId="64BA166F"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lastRenderedPageBreak/>
              <w:t>21</w:t>
            </w:r>
          </w:p>
        </w:tc>
        <w:tc>
          <w:tcPr>
            <w:tcW w:w="1626" w:type="dxa"/>
          </w:tcPr>
          <w:p w14:paraId="27E0F4F2" w14:textId="02B4FA11" w:rsidR="004F2081" w:rsidRPr="007927AB" w:rsidRDefault="006B3DAC"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Williams (2025)</w:t>
            </w:r>
          </w:p>
        </w:tc>
        <w:tc>
          <w:tcPr>
            <w:tcW w:w="2313" w:type="dxa"/>
          </w:tcPr>
          <w:p w14:paraId="7C21A713" w14:textId="5E3CF641" w:rsidR="004F2081" w:rsidRPr="007927AB" w:rsidRDefault="007927AB"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 xml:space="preserve">To analyze the resilience of blue-chip companies' PBIT during </w:t>
            </w:r>
            <w:r w:rsidRPr="007927AB">
              <w:rPr>
                <w:rFonts w:ascii="Times New Roman" w:hAnsi="Times New Roman" w:cs="Times New Roman"/>
                <w:sz w:val="24"/>
                <w:szCs w:val="24"/>
              </w:rPr>
              <w:t>high-interest rate</w:t>
            </w:r>
            <w:r w:rsidRPr="007927AB">
              <w:rPr>
                <w:rFonts w:ascii="Times New Roman" w:hAnsi="Times New Roman" w:cs="Times New Roman"/>
                <w:sz w:val="24"/>
                <w:szCs w:val="24"/>
              </w:rPr>
              <w:t xml:space="preserve"> periods.</w:t>
            </w:r>
          </w:p>
        </w:tc>
        <w:tc>
          <w:tcPr>
            <w:tcW w:w="1398" w:type="dxa"/>
          </w:tcPr>
          <w:p w14:paraId="321388D4" w14:textId="435E37CD" w:rsidR="004F2081" w:rsidRPr="007927AB" w:rsidRDefault="007927AB" w:rsidP="00AF1DEA">
            <w:pPr>
              <w:spacing w:after="0" w:line="480" w:lineRule="auto"/>
              <w:rPr>
                <w:rFonts w:ascii="Times New Roman" w:hAnsi="Times New Roman" w:cs="Times New Roman"/>
                <w:sz w:val="24"/>
                <w:szCs w:val="24"/>
              </w:rPr>
            </w:pPr>
            <w:r w:rsidRPr="007927AB">
              <w:rPr>
                <w:rFonts w:ascii="Times New Roman" w:hAnsi="Times New Roman" w:cs="Times New Roman"/>
                <w:sz w:val="24"/>
                <w:szCs w:val="24"/>
              </w:rPr>
              <w:t>Ex-post facto design using Multiple Regression analysis.</w:t>
            </w:r>
          </w:p>
        </w:tc>
        <w:tc>
          <w:tcPr>
            <w:tcW w:w="3392" w:type="dxa"/>
          </w:tcPr>
          <w:p w14:paraId="4788C918" w14:textId="77777777" w:rsidR="007927AB" w:rsidRPr="007927AB" w:rsidRDefault="007927AB" w:rsidP="007927AB">
            <w:pPr>
              <w:spacing w:after="480" w:line="240" w:lineRule="auto"/>
              <w:rPr>
                <w:rFonts w:ascii="Times New Roman" w:eastAsia="Times New Roman" w:hAnsi="Times New Roman" w:cs="Times New Roman"/>
                <w:sz w:val="24"/>
                <w:szCs w:val="24"/>
                <w:lang w:val="en-NG"/>
              </w:rPr>
            </w:pPr>
            <w:r w:rsidRPr="007927AB">
              <w:rPr>
                <w:rFonts w:ascii="Times New Roman" w:hAnsi="Times New Roman" w:cs="Times New Roman"/>
                <w:sz w:val="24"/>
                <w:szCs w:val="24"/>
              </w:rPr>
              <w:t>Firms that maintained a low Debt Ratio and low Short-term Debt Ratio were the most profitable during the 2024 economic crisis.</w:t>
            </w:r>
          </w:p>
          <w:p w14:paraId="3274E97C" w14:textId="77777777" w:rsidR="004F2081" w:rsidRPr="007927AB" w:rsidRDefault="004F2081" w:rsidP="00AF1DEA">
            <w:pPr>
              <w:spacing w:after="0" w:line="480" w:lineRule="auto"/>
              <w:rPr>
                <w:rFonts w:ascii="Times New Roman" w:hAnsi="Times New Roman" w:cs="Times New Roman"/>
                <w:sz w:val="24"/>
                <w:szCs w:val="24"/>
              </w:rPr>
            </w:pPr>
          </w:p>
        </w:tc>
      </w:tr>
    </w:tbl>
    <w:p w14:paraId="0DEBADB1" w14:textId="77777777" w:rsidR="00A0191E" w:rsidRPr="007927AB" w:rsidRDefault="00A0191E" w:rsidP="00AF1DEA">
      <w:pPr>
        <w:spacing w:after="0" w:line="480" w:lineRule="auto"/>
        <w:rPr>
          <w:rFonts w:ascii="Times New Roman" w:hAnsi="Times New Roman" w:cs="Times New Roman"/>
          <w:sz w:val="24"/>
          <w:szCs w:val="24"/>
        </w:rPr>
      </w:pPr>
    </w:p>
    <w:p w14:paraId="7EB1092E" w14:textId="77777777" w:rsidR="007927AB" w:rsidRPr="007927AB" w:rsidRDefault="007927AB" w:rsidP="00AF1DEA">
      <w:pPr>
        <w:spacing w:after="0" w:line="480" w:lineRule="auto"/>
        <w:rPr>
          <w:rFonts w:ascii="Times New Roman" w:hAnsi="Times New Roman" w:cs="Times New Roman"/>
          <w:sz w:val="24"/>
          <w:szCs w:val="24"/>
        </w:rPr>
      </w:pPr>
    </w:p>
    <w:p w14:paraId="373C0988" w14:textId="216A726A" w:rsidR="007927AB" w:rsidRPr="003F439F" w:rsidRDefault="007927AB" w:rsidP="007927AB">
      <w:pPr>
        <w:spacing w:after="0" w:line="480" w:lineRule="auto"/>
        <w:rPr>
          <w:rFonts w:ascii="Times New Roman" w:hAnsi="Times New Roman" w:cs="Times New Roman"/>
          <w:sz w:val="24"/>
          <w:szCs w:val="24"/>
          <w:lang w:val="en-NG"/>
        </w:rPr>
      </w:pPr>
      <w:r w:rsidRPr="007927AB">
        <w:rPr>
          <w:rFonts w:ascii="Times New Roman" w:hAnsi="Times New Roman" w:cs="Times New Roman"/>
          <w:sz w:val="24"/>
          <w:szCs w:val="24"/>
        </w:rPr>
        <w:t>After reviewing these 21 works, it is clear that while many researchers have studied debt and performance, few have combined Debt Ratio, Debt-Equity</w:t>
      </w:r>
      <w:r w:rsidRPr="007927AB">
        <w:rPr>
          <w:rFonts w:ascii="Times New Roman" w:hAnsi="Times New Roman" w:cs="Times New Roman"/>
          <w:b/>
          <w:bCs/>
          <w:sz w:val="24"/>
          <w:szCs w:val="24"/>
        </w:rPr>
        <w:t xml:space="preserve"> </w:t>
      </w:r>
      <w:r w:rsidRPr="007927AB">
        <w:rPr>
          <w:rFonts w:ascii="Times New Roman" w:hAnsi="Times New Roman" w:cs="Times New Roman"/>
          <w:sz w:val="24"/>
          <w:szCs w:val="24"/>
        </w:rPr>
        <w:t xml:space="preserve">Ratio, and Short-term Debt Ratio into a single study focusing specifically on the Premium Board of the NGX. Most studies either look at only one ratio or focus on a single industry. </w:t>
      </w:r>
      <w:r w:rsidRPr="007927AB">
        <w:rPr>
          <w:rFonts w:ascii="Times New Roman" w:hAnsi="Times New Roman" w:cs="Times New Roman"/>
          <w:sz w:val="24"/>
          <w:szCs w:val="24"/>
        </w:rPr>
        <w:t>The current</w:t>
      </w:r>
      <w:r w:rsidRPr="007927AB">
        <w:rPr>
          <w:rFonts w:ascii="Times New Roman" w:hAnsi="Times New Roman" w:cs="Times New Roman"/>
          <w:sz w:val="24"/>
          <w:szCs w:val="24"/>
        </w:rPr>
        <w:t xml:space="preserve"> study fills this gap by using multiple items from the Statement of Financial Position to provide a total view of how gearing affects performance for Nigeria's largest firms.</w:t>
      </w:r>
    </w:p>
    <w:p w14:paraId="15467469" w14:textId="77777777" w:rsidR="007927AB" w:rsidRPr="00CD5372" w:rsidRDefault="007927AB" w:rsidP="007927AB">
      <w:pPr>
        <w:spacing w:after="0" w:line="480" w:lineRule="auto"/>
        <w:rPr>
          <w:rFonts w:ascii="Times New Roman" w:hAnsi="Times New Roman" w:cs="Times New Roman"/>
          <w:sz w:val="24"/>
          <w:szCs w:val="24"/>
          <w:lang w:val="en-NG"/>
        </w:rPr>
      </w:pPr>
    </w:p>
    <w:p w14:paraId="47DE53A7" w14:textId="77777777" w:rsidR="007927AB" w:rsidRPr="007927AB" w:rsidRDefault="007927AB" w:rsidP="00AF1DEA">
      <w:pPr>
        <w:spacing w:after="0" w:line="480" w:lineRule="auto"/>
        <w:rPr>
          <w:rFonts w:ascii="Times New Roman" w:hAnsi="Times New Roman" w:cs="Times New Roman"/>
          <w:sz w:val="24"/>
          <w:szCs w:val="24"/>
        </w:rPr>
      </w:pPr>
    </w:p>
    <w:sectPr w:rsidR="007927AB" w:rsidRPr="007927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5DBE"/>
    <w:multiLevelType w:val="multilevel"/>
    <w:tmpl w:val="F4E0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A181B"/>
    <w:multiLevelType w:val="multilevel"/>
    <w:tmpl w:val="FF86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92918"/>
    <w:multiLevelType w:val="multilevel"/>
    <w:tmpl w:val="4C442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03720B"/>
    <w:multiLevelType w:val="multilevel"/>
    <w:tmpl w:val="D9CC0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463596"/>
    <w:multiLevelType w:val="multilevel"/>
    <w:tmpl w:val="0A08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439C2"/>
    <w:multiLevelType w:val="multilevel"/>
    <w:tmpl w:val="27FEB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402C37"/>
    <w:multiLevelType w:val="multilevel"/>
    <w:tmpl w:val="E78ED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8634A0"/>
    <w:multiLevelType w:val="multilevel"/>
    <w:tmpl w:val="287E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74558"/>
    <w:multiLevelType w:val="multilevel"/>
    <w:tmpl w:val="289E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6D7A1C"/>
    <w:multiLevelType w:val="multilevel"/>
    <w:tmpl w:val="ACFA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BA7799"/>
    <w:multiLevelType w:val="multilevel"/>
    <w:tmpl w:val="FD10D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6207220">
    <w:abstractNumId w:val="9"/>
  </w:num>
  <w:num w:numId="2" w16cid:durableId="1746993564">
    <w:abstractNumId w:val="4"/>
  </w:num>
  <w:num w:numId="3" w16cid:durableId="660541758">
    <w:abstractNumId w:val="6"/>
  </w:num>
  <w:num w:numId="4" w16cid:durableId="226258760">
    <w:abstractNumId w:val="5"/>
  </w:num>
  <w:num w:numId="5" w16cid:durableId="2111120401">
    <w:abstractNumId w:val="3"/>
  </w:num>
  <w:num w:numId="6" w16cid:durableId="47608189">
    <w:abstractNumId w:val="2"/>
  </w:num>
  <w:num w:numId="7" w16cid:durableId="1547721716">
    <w:abstractNumId w:val="10"/>
  </w:num>
  <w:num w:numId="8" w16cid:durableId="1109933932">
    <w:abstractNumId w:val="7"/>
  </w:num>
  <w:num w:numId="9" w16cid:durableId="1980376577">
    <w:abstractNumId w:val="1"/>
  </w:num>
  <w:num w:numId="10" w16cid:durableId="589004608">
    <w:abstractNumId w:val="8"/>
  </w:num>
  <w:num w:numId="11" w16cid:durableId="138227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DA0"/>
    <w:rsid w:val="00000362"/>
    <w:rsid w:val="00005D3B"/>
    <w:rsid w:val="00017807"/>
    <w:rsid w:val="00067DB5"/>
    <w:rsid w:val="000B7AE7"/>
    <w:rsid w:val="000E3D0F"/>
    <w:rsid w:val="00131691"/>
    <w:rsid w:val="001A5985"/>
    <w:rsid w:val="0027374D"/>
    <w:rsid w:val="002757C3"/>
    <w:rsid w:val="002C0E0E"/>
    <w:rsid w:val="002E18CF"/>
    <w:rsid w:val="003D37BA"/>
    <w:rsid w:val="003F439F"/>
    <w:rsid w:val="0042049E"/>
    <w:rsid w:val="004663F7"/>
    <w:rsid w:val="004F2081"/>
    <w:rsid w:val="0051477A"/>
    <w:rsid w:val="00582548"/>
    <w:rsid w:val="0058293D"/>
    <w:rsid w:val="005950C3"/>
    <w:rsid w:val="005C20FE"/>
    <w:rsid w:val="006673E0"/>
    <w:rsid w:val="006B0621"/>
    <w:rsid w:val="006B3DAC"/>
    <w:rsid w:val="006C617D"/>
    <w:rsid w:val="006C7BA2"/>
    <w:rsid w:val="0071025F"/>
    <w:rsid w:val="007370AC"/>
    <w:rsid w:val="0075662C"/>
    <w:rsid w:val="007927AB"/>
    <w:rsid w:val="007B0986"/>
    <w:rsid w:val="007E195F"/>
    <w:rsid w:val="00837DA0"/>
    <w:rsid w:val="00851B3A"/>
    <w:rsid w:val="008970E3"/>
    <w:rsid w:val="00897432"/>
    <w:rsid w:val="00974B2B"/>
    <w:rsid w:val="009758DA"/>
    <w:rsid w:val="00981728"/>
    <w:rsid w:val="0098193B"/>
    <w:rsid w:val="00A0191E"/>
    <w:rsid w:val="00A0240F"/>
    <w:rsid w:val="00A6728A"/>
    <w:rsid w:val="00A72DFF"/>
    <w:rsid w:val="00A730CB"/>
    <w:rsid w:val="00AD11F1"/>
    <w:rsid w:val="00AD12BC"/>
    <w:rsid w:val="00AF1DEA"/>
    <w:rsid w:val="00AF56DB"/>
    <w:rsid w:val="00B52B22"/>
    <w:rsid w:val="00B71553"/>
    <w:rsid w:val="00BE23F1"/>
    <w:rsid w:val="00BF1B0F"/>
    <w:rsid w:val="00BF219E"/>
    <w:rsid w:val="00C04800"/>
    <w:rsid w:val="00C3717C"/>
    <w:rsid w:val="00C40235"/>
    <w:rsid w:val="00C91B8A"/>
    <w:rsid w:val="00CD5372"/>
    <w:rsid w:val="00CD7C4D"/>
    <w:rsid w:val="00D12EA7"/>
    <w:rsid w:val="00D17080"/>
    <w:rsid w:val="00DA739A"/>
    <w:rsid w:val="00DB6E2A"/>
    <w:rsid w:val="00DF59A3"/>
    <w:rsid w:val="00E604B5"/>
    <w:rsid w:val="00EC72CB"/>
    <w:rsid w:val="00FE56A5"/>
    <w:rsid w:val="00FF70B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C26F0"/>
  <w15:chartTrackingRefBased/>
  <w15:docId w15:val="{87C5BFE5-0343-40B0-B8C8-52517734D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DA0"/>
    <w:pPr>
      <w:spacing w:after="200" w:line="276" w:lineRule="auto"/>
    </w:pPr>
    <w:rPr>
      <w:rFonts w:eastAsiaTheme="minorEastAsia"/>
      <w:lang w:val="en-US"/>
    </w:rPr>
  </w:style>
  <w:style w:type="paragraph" w:styleId="Heading1">
    <w:name w:val="heading 1"/>
    <w:basedOn w:val="Normal"/>
    <w:next w:val="Normal"/>
    <w:link w:val="Heading1Char"/>
    <w:uiPriority w:val="9"/>
    <w:qFormat/>
    <w:rsid w:val="00837D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7D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7D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7D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7D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7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D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7D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7D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7D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7D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7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DA0"/>
    <w:rPr>
      <w:rFonts w:eastAsiaTheme="majorEastAsia" w:cstheme="majorBidi"/>
      <w:color w:val="272727" w:themeColor="text1" w:themeTint="D8"/>
    </w:rPr>
  </w:style>
  <w:style w:type="paragraph" w:styleId="Title">
    <w:name w:val="Title"/>
    <w:basedOn w:val="Normal"/>
    <w:next w:val="Normal"/>
    <w:link w:val="TitleChar"/>
    <w:uiPriority w:val="10"/>
    <w:qFormat/>
    <w:rsid w:val="00837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DA0"/>
    <w:pPr>
      <w:spacing w:before="160"/>
      <w:jc w:val="center"/>
    </w:pPr>
    <w:rPr>
      <w:i/>
      <w:iCs/>
      <w:color w:val="404040" w:themeColor="text1" w:themeTint="BF"/>
    </w:rPr>
  </w:style>
  <w:style w:type="character" w:customStyle="1" w:styleId="QuoteChar">
    <w:name w:val="Quote Char"/>
    <w:basedOn w:val="DefaultParagraphFont"/>
    <w:link w:val="Quote"/>
    <w:uiPriority w:val="29"/>
    <w:rsid w:val="00837DA0"/>
    <w:rPr>
      <w:i/>
      <w:iCs/>
      <w:color w:val="404040" w:themeColor="text1" w:themeTint="BF"/>
    </w:rPr>
  </w:style>
  <w:style w:type="paragraph" w:styleId="ListParagraph">
    <w:name w:val="List Paragraph"/>
    <w:basedOn w:val="Normal"/>
    <w:uiPriority w:val="34"/>
    <w:qFormat/>
    <w:rsid w:val="00837DA0"/>
    <w:pPr>
      <w:ind w:left="720"/>
      <w:contextualSpacing/>
    </w:pPr>
  </w:style>
  <w:style w:type="character" w:styleId="IntenseEmphasis">
    <w:name w:val="Intense Emphasis"/>
    <w:basedOn w:val="DefaultParagraphFont"/>
    <w:uiPriority w:val="21"/>
    <w:qFormat/>
    <w:rsid w:val="00837DA0"/>
    <w:rPr>
      <w:i/>
      <w:iCs/>
      <w:color w:val="2F5496" w:themeColor="accent1" w:themeShade="BF"/>
    </w:rPr>
  </w:style>
  <w:style w:type="paragraph" w:styleId="IntenseQuote">
    <w:name w:val="Intense Quote"/>
    <w:basedOn w:val="Normal"/>
    <w:next w:val="Normal"/>
    <w:link w:val="IntenseQuoteChar"/>
    <w:uiPriority w:val="30"/>
    <w:qFormat/>
    <w:rsid w:val="00837D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7DA0"/>
    <w:rPr>
      <w:i/>
      <w:iCs/>
      <w:color w:val="2F5496" w:themeColor="accent1" w:themeShade="BF"/>
    </w:rPr>
  </w:style>
  <w:style w:type="character" w:styleId="IntenseReference">
    <w:name w:val="Intense Reference"/>
    <w:basedOn w:val="DefaultParagraphFont"/>
    <w:uiPriority w:val="32"/>
    <w:qFormat/>
    <w:rsid w:val="00837DA0"/>
    <w:rPr>
      <w:b/>
      <w:bCs/>
      <w:smallCaps/>
      <w:color w:val="2F5496" w:themeColor="accent1" w:themeShade="BF"/>
      <w:spacing w:val="5"/>
    </w:rPr>
  </w:style>
  <w:style w:type="paragraph" w:styleId="NormalWeb">
    <w:name w:val="Normal (Web)"/>
    <w:basedOn w:val="Normal"/>
    <w:uiPriority w:val="99"/>
    <w:semiHidden/>
    <w:unhideWhenUsed/>
    <w:rsid w:val="0058293D"/>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character" w:customStyle="1" w:styleId="citation-77">
    <w:name w:val="citation-77"/>
    <w:basedOn w:val="DefaultParagraphFont"/>
    <w:rsid w:val="0058293D"/>
  </w:style>
  <w:style w:type="table" w:styleId="TableGrid">
    <w:name w:val="Table Grid"/>
    <w:basedOn w:val="TableNormal"/>
    <w:uiPriority w:val="39"/>
    <w:rsid w:val="004F20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9BBB3-A13A-49E5-917C-17EF48581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2940</TotalTime>
  <Pages>39</Pages>
  <Words>9948</Words>
  <Characters>56704</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ATHANASIUS</dc:creator>
  <cp:keywords/>
  <dc:description/>
  <cp:lastModifiedBy>ATHANASIUS</cp:lastModifiedBy>
  <cp:revision>53</cp:revision>
  <dcterms:created xsi:type="dcterms:W3CDTF">2026-02-03T07:31:00Z</dcterms:created>
  <dcterms:modified xsi:type="dcterms:W3CDTF">2026-02-06T00:21:00Z</dcterms:modified>
</cp:coreProperties>
</file>