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272C" w14:textId="2E7463D6" w:rsidR="0051275C" w:rsidRDefault="00FA7E6A" w:rsidP="0051275C">
      <w:pPr>
        <w:pStyle w:val="Title"/>
        <w:jc w:val="center"/>
      </w:pPr>
      <w:r>
        <w:t>Amazon Sales Data Report</w:t>
      </w:r>
    </w:p>
    <w:p w14:paraId="0B693D61" w14:textId="002A436D" w:rsidR="0051275C" w:rsidRDefault="0051275C" w:rsidP="0051275C">
      <w:pPr>
        <w:jc w:val="right"/>
      </w:pPr>
      <w:r>
        <w:t>By Taylen Inthisane</w:t>
      </w:r>
    </w:p>
    <w:p w14:paraId="77FA2664" w14:textId="3C6F4E6E" w:rsidR="009E4394" w:rsidRDefault="00770FCE" w:rsidP="009E4394">
      <w:r>
        <w:t>Introduction:</w:t>
      </w:r>
    </w:p>
    <w:p w14:paraId="615C9A73" w14:textId="73D22679" w:rsidR="002B7298" w:rsidRDefault="002B7298" w:rsidP="00256BE3">
      <w:pPr>
        <w:spacing w:line="360" w:lineRule="auto"/>
      </w:pPr>
      <w:r>
        <w:t xml:space="preserve">Amazon’s Chief Marketing Officer and Head of Sales are collaborating to strengthen customer retention and improve the effectiveness of their marketing strategy. However, they face a critical limitation: the raw transaction data does not </w:t>
      </w:r>
      <w:r w:rsidR="00827DF0">
        <w:t>distinguish</w:t>
      </w:r>
      <w:r>
        <w:t xml:space="preserve"> meaningful customer groups. Without clear customer segmentation, Amazon risks deploying broad, unfocused marketing campaigns that fail to resonate with individual purchasing behaviors and may not reduce churn.</w:t>
      </w:r>
    </w:p>
    <w:p w14:paraId="2FBF87F5" w14:textId="3CB922CC" w:rsidR="002B7298" w:rsidRDefault="002B7298" w:rsidP="00256BE3">
      <w:pPr>
        <w:spacing w:line="360" w:lineRule="auto"/>
      </w:pPr>
      <w:r>
        <w:t>To address this gap, I have been tasked with segmenting customers based on their purchase history. By identifying distinct behavior clusters, the marketing team will be able to tailor mass-marketing strategies to the needs and habits of each segment. Effective segmentation will enable Amazon to allocate marketing resources more efficiently, personalize outreach at scale, and ultimately increase customer engagement and sales.</w:t>
      </w:r>
    </w:p>
    <w:p w14:paraId="022361C0" w14:textId="2C2CC7C1" w:rsidR="00827DF0" w:rsidRDefault="00827DF0" w:rsidP="00256BE3">
      <w:pPr>
        <w:spacing w:line="360" w:lineRule="auto"/>
      </w:pPr>
      <w:r>
        <w:t>Dataset &amp; Cleaning:</w:t>
      </w:r>
    </w:p>
    <w:p w14:paraId="61BD79A9" w14:textId="23C71CA6" w:rsidR="00CB150B" w:rsidRDefault="00CB150B" w:rsidP="00256BE3">
      <w:pPr>
        <w:spacing w:line="360" w:lineRule="auto"/>
      </w:pPr>
      <w:r>
        <w:t xml:space="preserve">The dataset used for this project is </w:t>
      </w:r>
      <w:r w:rsidRPr="00CB150B">
        <w:rPr>
          <w:i/>
          <w:iCs/>
        </w:rPr>
        <w:t>Amazon Sales Dataset</w:t>
      </w:r>
      <w:r>
        <w:rPr>
          <w:i/>
          <w:iCs/>
        </w:rPr>
        <w:t xml:space="preserve"> </w:t>
      </w:r>
      <w:r>
        <w:t xml:space="preserve">by Rohit Kumar and sourced from Kaggle. It contains 100,000 rows and 20 columns, representing individual customer orders. Because the dataset is fully synthetic, several data integrity issues emerged during initial exploration, requiring substantial cleaning </w:t>
      </w:r>
      <w:r w:rsidR="00B325AC">
        <w:t>and</w:t>
      </w:r>
      <w:r>
        <w:t xml:space="preserve"> reconstruction before any meaningful customer segmentation could be performed.</w:t>
      </w:r>
    </w:p>
    <w:p w14:paraId="2D622C94" w14:textId="6F48CEEC" w:rsidR="00370447" w:rsidRDefault="00370447" w:rsidP="00256BE3">
      <w:pPr>
        <w:spacing w:line="360" w:lineRule="auto"/>
      </w:pPr>
      <w:r>
        <w:t>A primary issue involved the mismatch between CustomerID and CustomerName. CustomerID</w:t>
      </w:r>
      <w:r w:rsidR="00DA22F9">
        <w:t xml:space="preserve"> is intended to be a </w:t>
      </w:r>
      <w:r w:rsidR="009B3538">
        <w:t>unique identifier, yet the dataset contained 43,233 unique CustomerIDs but only 200 unique CustomerNames. While some overlap in names is expected, this level of duplication that CustomerName does not reliably represent individual customers.</w:t>
      </w:r>
      <w:r w:rsidR="00B325AC">
        <w:t xml:space="preserve"> Since names do not contribute meaningful behavioral information in a retail context and given clear integrity issues, the CustomerName field was removed entirely.</w:t>
      </w:r>
    </w:p>
    <w:p w14:paraId="78B9D36C" w14:textId="7343DFD8" w:rsidR="00B325AC" w:rsidRDefault="00B325AC" w:rsidP="00256BE3">
      <w:pPr>
        <w:spacing w:line="360" w:lineRule="auto"/>
      </w:pPr>
      <w:r>
        <w:lastRenderedPageBreak/>
        <w:t>Additional inconsistencies were identified across several key variables:</w:t>
      </w:r>
    </w:p>
    <w:p w14:paraId="31B6E9ED" w14:textId="6552B5F5" w:rsidR="00B325AC" w:rsidRDefault="00787C8B" w:rsidP="00B325AC">
      <w:pPr>
        <w:pStyle w:val="ListParagraph"/>
        <w:numPr>
          <w:ilvl w:val="0"/>
          <w:numId w:val="1"/>
        </w:numPr>
        <w:spacing w:line="360" w:lineRule="auto"/>
      </w:pPr>
      <w:r>
        <w:t>Missing or unrealistic tax values, including 9,319 orders with no tax applied</w:t>
      </w:r>
      <w:r w:rsidR="00233067">
        <w:t>.</w:t>
      </w:r>
    </w:p>
    <w:p w14:paraId="04DF8671" w14:textId="08E2EBB2" w:rsidR="00233067" w:rsidRDefault="00233067" w:rsidP="00B325AC">
      <w:pPr>
        <w:pStyle w:val="ListParagraph"/>
        <w:numPr>
          <w:ilvl w:val="0"/>
          <w:numId w:val="1"/>
        </w:numPr>
        <w:spacing w:line="360" w:lineRule="auto"/>
      </w:pPr>
      <w:r>
        <w:t>Unrealistic pricing, such as T-shirts listed at $500.</w:t>
      </w:r>
    </w:p>
    <w:p w14:paraId="25FC28C1" w14:textId="00D8914F" w:rsidR="00233067" w:rsidRDefault="00233067" w:rsidP="00B325AC">
      <w:pPr>
        <w:pStyle w:val="ListParagraph"/>
        <w:numPr>
          <w:ilvl w:val="0"/>
          <w:numId w:val="1"/>
        </w:numPr>
        <w:spacing w:line="360" w:lineRule="auto"/>
      </w:pPr>
      <w:r>
        <w:t>I</w:t>
      </w:r>
      <w:r w:rsidR="00603B8A">
        <w:t>m</w:t>
      </w:r>
      <w:r>
        <w:t>plausible shipping costs, including values as low as $0.03</w:t>
      </w:r>
    </w:p>
    <w:p w14:paraId="527117F4" w14:textId="3CAD2311" w:rsidR="00603B8A" w:rsidRDefault="00603B8A" w:rsidP="00B325AC">
      <w:pPr>
        <w:pStyle w:val="ListParagraph"/>
        <w:numPr>
          <w:ilvl w:val="0"/>
          <w:numId w:val="1"/>
        </w:numPr>
        <w:spacing w:line="360" w:lineRule="auto"/>
      </w:pPr>
      <w:r>
        <w:t>Payment methods not commonly used in the United States, despite all City and States values being U.S.-Based</w:t>
      </w:r>
      <w:r w:rsidR="002E3624">
        <w:t>.</w:t>
      </w:r>
    </w:p>
    <w:p w14:paraId="4BCA9D0C" w14:textId="3B589790" w:rsidR="002E3624" w:rsidRDefault="002E3624" w:rsidP="00B325AC">
      <w:pPr>
        <w:pStyle w:val="ListParagraph"/>
        <w:numPr>
          <w:ilvl w:val="0"/>
          <w:numId w:val="1"/>
        </w:numPr>
        <w:spacing w:line="360" w:lineRule="auto"/>
      </w:pPr>
      <w:r>
        <w:t>Category mismatches, such as drone labeled as a book or a power bank labeled as clothing.</w:t>
      </w:r>
    </w:p>
    <w:p w14:paraId="3D3CBFF8" w14:textId="03F89635" w:rsidR="002E3624" w:rsidRDefault="002E3624" w:rsidP="00B325AC">
      <w:pPr>
        <w:pStyle w:val="ListParagraph"/>
        <w:numPr>
          <w:ilvl w:val="0"/>
          <w:numId w:val="1"/>
        </w:numPr>
        <w:spacing w:line="360" w:lineRule="auto"/>
      </w:pPr>
      <w:r>
        <w:t>Country values that included India and Canada, even though all geographic fields indicated U.S. Locations</w:t>
      </w:r>
    </w:p>
    <w:p w14:paraId="0B971F15" w14:textId="097FE1F7" w:rsidR="008D4A14" w:rsidRDefault="008D4A14" w:rsidP="008D4A14">
      <w:pPr>
        <w:spacing w:line="360" w:lineRule="auto"/>
      </w:pPr>
      <w:r>
        <w:t>To correct these issues, several targeted cleaning steps were implemented:</w:t>
      </w:r>
    </w:p>
    <w:p w14:paraId="737C96AD" w14:textId="66875C74" w:rsidR="001171E3" w:rsidRDefault="001171E3" w:rsidP="001171E3">
      <w:pPr>
        <w:pStyle w:val="ListParagraph"/>
        <w:numPr>
          <w:ilvl w:val="0"/>
          <w:numId w:val="2"/>
        </w:numPr>
        <w:spacing w:line="360" w:lineRule="auto"/>
      </w:pPr>
      <w:r>
        <w:t>Reassigned product categories to ensure each item aligned with a realistic category.</w:t>
      </w:r>
    </w:p>
    <w:p w14:paraId="08D1EF71" w14:textId="01009A0B" w:rsidR="001171E3" w:rsidRDefault="001171E3" w:rsidP="001171E3">
      <w:pPr>
        <w:pStyle w:val="ListParagraph"/>
        <w:numPr>
          <w:ilvl w:val="0"/>
          <w:numId w:val="2"/>
        </w:numPr>
        <w:spacing w:line="360" w:lineRule="auto"/>
      </w:pPr>
      <w:r>
        <w:t>Regenerated product prices using reasonable ranges (clothing priced between $10-$100) to reflect typical Amazon purchasing behavior.</w:t>
      </w:r>
    </w:p>
    <w:p w14:paraId="3403781F" w14:textId="0EEF93A8" w:rsidR="001171E3" w:rsidRDefault="001171E3" w:rsidP="001171E3">
      <w:pPr>
        <w:pStyle w:val="ListParagraph"/>
        <w:numPr>
          <w:ilvl w:val="0"/>
          <w:numId w:val="2"/>
        </w:numPr>
        <w:spacing w:line="360" w:lineRule="auto"/>
      </w:pPr>
      <w:r>
        <w:t>Applied a standardized national tax rate to orders to replace missing or inconsistent values.</w:t>
      </w:r>
    </w:p>
    <w:p w14:paraId="5E9E8E11" w14:textId="3323B73A" w:rsidR="001171E3" w:rsidRDefault="001171E3" w:rsidP="001171E3">
      <w:pPr>
        <w:pStyle w:val="ListParagraph"/>
        <w:numPr>
          <w:ilvl w:val="0"/>
          <w:numId w:val="2"/>
        </w:numPr>
        <w:spacing w:line="360" w:lineRule="auto"/>
      </w:pPr>
      <w:r>
        <w:t>Adjusted shipping costs to fall within realistic ranges, acknowledging that this does not fully capture Amazon Prime’s free-shipping benefits.</w:t>
      </w:r>
    </w:p>
    <w:p w14:paraId="32DE0ABB" w14:textId="6FEE8DC7" w:rsidR="001171E3" w:rsidRDefault="001171E3" w:rsidP="001171E3">
      <w:pPr>
        <w:pStyle w:val="ListParagraph"/>
        <w:numPr>
          <w:ilvl w:val="0"/>
          <w:numId w:val="2"/>
        </w:numPr>
        <w:spacing w:line="360" w:lineRule="auto"/>
      </w:pPr>
      <w:r>
        <w:t xml:space="preserve">Restricted </w:t>
      </w:r>
      <w:r w:rsidR="004641A4">
        <w:t>p</w:t>
      </w:r>
      <w:r>
        <w:t>ayment methods t</w:t>
      </w:r>
      <w:r w:rsidR="004641A4">
        <w:t>o those commonly used in the U.S. (credit card, debit card, Amazon pay)</w:t>
      </w:r>
    </w:p>
    <w:p w14:paraId="05FB3303" w14:textId="7A70F23C" w:rsidR="004641A4" w:rsidRDefault="00F055B7" w:rsidP="001171E3">
      <w:pPr>
        <w:pStyle w:val="ListParagraph"/>
        <w:numPr>
          <w:ilvl w:val="0"/>
          <w:numId w:val="2"/>
        </w:numPr>
        <w:spacing w:line="360" w:lineRule="auto"/>
      </w:pPr>
      <w:r>
        <w:t xml:space="preserve">Recalculated </w:t>
      </w:r>
      <w:proofErr w:type="spellStart"/>
      <w:r>
        <w:t>TotalAmount</w:t>
      </w:r>
      <w:proofErr w:type="spellEnd"/>
      <w:r>
        <w:t xml:space="preserve"> using the corrected price, tax, discount, and shipping fields.</w:t>
      </w:r>
    </w:p>
    <w:p w14:paraId="48F0BB81" w14:textId="4EA9A066" w:rsidR="00F055B7" w:rsidRPr="00CB150B" w:rsidRDefault="0089576B" w:rsidP="00F055B7">
      <w:pPr>
        <w:spacing w:line="360" w:lineRule="auto"/>
        <w:ind w:left="360"/>
      </w:pPr>
      <w:r>
        <w:t xml:space="preserve">After Cleaning, the dataset reflected a more realistic distribution of customer purchasing behavior. However, exploratory data analysis (EDA) did not reveal strong natural patterns or anomalies. This is likely due to the synthetic nature of the dataset, which may have been generated with overly uniform distributions across categories. </w:t>
      </w:r>
      <w:r>
        <w:lastRenderedPageBreak/>
        <w:t xml:space="preserve">Despite this </w:t>
      </w:r>
      <w:r w:rsidR="008F2EBF">
        <w:t>limitation, the cleaned dataset provided a stable foundation for customer segmentation.</w:t>
      </w:r>
    </w:p>
    <w:p w14:paraId="2817E288" w14:textId="0BD81D89" w:rsidR="000539F6" w:rsidRDefault="000539F6" w:rsidP="00256BE3">
      <w:pPr>
        <w:spacing w:line="360" w:lineRule="auto"/>
      </w:pPr>
      <w:r>
        <w:t>Feature engineering:</w:t>
      </w:r>
    </w:p>
    <w:p w14:paraId="4CF94644" w14:textId="6E35F8B0" w:rsidR="00D675BE" w:rsidRDefault="00126DEE" w:rsidP="00256BE3">
      <w:pPr>
        <w:spacing w:line="360" w:lineRule="auto"/>
      </w:pPr>
      <w:r>
        <w:t>T</w:t>
      </w:r>
      <w:r w:rsidR="00D675BE">
        <w:t>o prepare the dataset for customer segmentation</w:t>
      </w:r>
      <w:r w:rsidR="00E7227F">
        <w:t xml:space="preserve">, the original order-level data needed to be transformed into customer-level features. Since the raw dataset contained one row per order, meaningful clustering wood </w:t>
      </w:r>
      <w:proofErr w:type="gramStart"/>
      <w:r w:rsidR="00E7227F">
        <w:t>not be</w:t>
      </w:r>
      <w:proofErr w:type="gramEnd"/>
      <w:r w:rsidR="00E7227F">
        <w:t xml:space="preserve"> possible without aggregating behavior at the customer level. The goal of feature engineering was to create variables that summarize each c</w:t>
      </w:r>
      <w:r w:rsidR="006A64F5">
        <w:t>ustomer’s purchasing patterns, spending habits, and engagement with discounts and fees.</w:t>
      </w:r>
    </w:p>
    <w:p w14:paraId="36C1E9BA" w14:textId="4A1DAC0F" w:rsidR="006A64F5" w:rsidRDefault="006A64F5" w:rsidP="00256BE3">
      <w:pPr>
        <w:spacing w:line="360" w:lineRule="auto"/>
      </w:pPr>
      <w:r>
        <w:t xml:space="preserve">A new, variable, </w:t>
      </w:r>
      <w:proofErr w:type="spellStart"/>
      <w:r>
        <w:t>SunkCost</w:t>
      </w:r>
      <w:proofErr w:type="spellEnd"/>
      <w:r>
        <w:t>, was created to capture the portion of each transaction that customers cannot avoid, specifically tax and shipping costs. This metric helps differentiate customers who consistently incur higher unavoidable costs from those whose orders are more cost-efficient.</w:t>
      </w:r>
    </w:p>
    <w:p w14:paraId="06DA3078" w14:textId="5BE3CB40" w:rsidR="00334A79" w:rsidRDefault="00334A79" w:rsidP="00256BE3">
      <w:pPr>
        <w:spacing w:line="360" w:lineRule="auto"/>
      </w:pPr>
      <w:r>
        <w:t>Aggregated data:</w:t>
      </w:r>
    </w:p>
    <w:p w14:paraId="3F6A8C2D" w14:textId="3C58FCAE" w:rsidR="00334A79" w:rsidRDefault="00334A79" w:rsidP="00334A79">
      <w:pPr>
        <w:pStyle w:val="ListParagraph"/>
        <w:numPr>
          <w:ilvl w:val="0"/>
          <w:numId w:val="3"/>
        </w:numPr>
        <w:spacing w:line="360" w:lineRule="auto"/>
      </w:pPr>
      <w:proofErr w:type="spellStart"/>
      <w:r>
        <w:t>CustomerTotalSpend</w:t>
      </w:r>
      <w:proofErr w:type="spellEnd"/>
      <w:r>
        <w:t xml:space="preserve"> : </w:t>
      </w:r>
      <w:r w:rsidR="006A64F5">
        <w:t>Total dollar amount spent across all orders.</w:t>
      </w:r>
    </w:p>
    <w:p w14:paraId="4A0B0459" w14:textId="17C51B2E" w:rsidR="00334A79" w:rsidRDefault="00334A79" w:rsidP="00334A79">
      <w:pPr>
        <w:pStyle w:val="ListParagraph"/>
        <w:numPr>
          <w:ilvl w:val="0"/>
          <w:numId w:val="3"/>
        </w:numPr>
        <w:spacing w:line="360" w:lineRule="auto"/>
      </w:pPr>
      <w:proofErr w:type="spellStart"/>
      <w:r>
        <w:t>CustomerOrderCount</w:t>
      </w:r>
      <w:proofErr w:type="spellEnd"/>
      <w:r>
        <w:t xml:space="preserve">: </w:t>
      </w:r>
      <w:r w:rsidR="006A64F5">
        <w:t>Number of orders placed by the customer.</w:t>
      </w:r>
    </w:p>
    <w:p w14:paraId="2B36E8B9" w14:textId="0A37A0A5" w:rsidR="00787FEC" w:rsidRDefault="00787FEC" w:rsidP="00334A79">
      <w:pPr>
        <w:pStyle w:val="ListParagraph"/>
        <w:numPr>
          <w:ilvl w:val="0"/>
          <w:numId w:val="3"/>
        </w:numPr>
        <w:spacing w:line="360" w:lineRule="auto"/>
      </w:pPr>
      <w:proofErr w:type="spellStart"/>
      <w:r>
        <w:t>AvgOrderValue</w:t>
      </w:r>
      <w:proofErr w:type="spellEnd"/>
      <w:r>
        <w:t xml:space="preserve">: </w:t>
      </w:r>
      <w:r w:rsidR="006A64F5">
        <w:t>Average value of an orde</w:t>
      </w:r>
      <w:r w:rsidR="006F19F7">
        <w:t>r.</w:t>
      </w:r>
    </w:p>
    <w:p w14:paraId="74179FA4" w14:textId="53F30D8A" w:rsidR="00A74D0A" w:rsidRDefault="00A74D0A" w:rsidP="00334A79">
      <w:pPr>
        <w:pStyle w:val="ListParagraph"/>
        <w:numPr>
          <w:ilvl w:val="0"/>
          <w:numId w:val="3"/>
        </w:numPr>
        <w:spacing w:line="360" w:lineRule="auto"/>
      </w:pPr>
      <w:proofErr w:type="spellStart"/>
      <w:r>
        <w:t>AvgDiscountRate</w:t>
      </w:r>
      <w:proofErr w:type="spellEnd"/>
      <w:r>
        <w:t xml:space="preserve"> : </w:t>
      </w:r>
      <w:r w:rsidR="006F19F7">
        <w:t>Average discount percentage applied to the customer’s purchases.</w:t>
      </w:r>
    </w:p>
    <w:p w14:paraId="0F503D94" w14:textId="3A2EFA64" w:rsidR="00A74D0A" w:rsidRDefault="00A74D0A" w:rsidP="00334A79">
      <w:pPr>
        <w:pStyle w:val="ListParagraph"/>
        <w:numPr>
          <w:ilvl w:val="0"/>
          <w:numId w:val="3"/>
        </w:numPr>
        <w:spacing w:line="360" w:lineRule="auto"/>
      </w:pPr>
      <w:proofErr w:type="spellStart"/>
      <w:r>
        <w:t>AvgQuantity</w:t>
      </w:r>
      <w:proofErr w:type="spellEnd"/>
      <w:r>
        <w:t xml:space="preserve">: </w:t>
      </w:r>
      <w:r w:rsidR="006F19F7">
        <w:t>Average number of items purchased per order.</w:t>
      </w:r>
    </w:p>
    <w:p w14:paraId="712F7750" w14:textId="2462D3C0" w:rsidR="00A74D0A" w:rsidRDefault="00A74D0A" w:rsidP="00334A79">
      <w:pPr>
        <w:pStyle w:val="ListParagraph"/>
        <w:numPr>
          <w:ilvl w:val="0"/>
          <w:numId w:val="3"/>
        </w:numPr>
        <w:spacing w:line="360" w:lineRule="auto"/>
      </w:pPr>
      <w:proofErr w:type="spellStart"/>
      <w:r>
        <w:t>AvgSunkCost</w:t>
      </w:r>
      <w:proofErr w:type="spellEnd"/>
      <w:r>
        <w:t xml:space="preserve">: </w:t>
      </w:r>
      <w:r w:rsidR="006F19F7">
        <w:t>Average combined tax and shipping cost per order.</w:t>
      </w:r>
    </w:p>
    <w:p w14:paraId="6283519C" w14:textId="4A990575" w:rsidR="00A74D0A" w:rsidRDefault="006F19F7" w:rsidP="00A74D0A">
      <w:pPr>
        <w:spacing w:line="360" w:lineRule="auto"/>
      </w:pPr>
      <w:r>
        <w:t>These engineering features convert the dataset from 1 row = 1 order to 1 row = 1 customer, enabling the clustering algorithm to identify meaningful behavior segments. By summarizing customer activity at this higher level of granularity, the analysis can group customers based on their overall purchasing patterns rather than treating each transaction independently.</w:t>
      </w:r>
    </w:p>
    <w:p w14:paraId="16B50C1D" w14:textId="5BA44B7C" w:rsidR="000539F6" w:rsidRDefault="000539F6" w:rsidP="00256BE3">
      <w:pPr>
        <w:spacing w:line="360" w:lineRule="auto"/>
      </w:pPr>
      <w:r>
        <w:t>Clustering Methods</w:t>
      </w:r>
      <w:r w:rsidR="005D0622">
        <w:t>:</w:t>
      </w:r>
    </w:p>
    <w:p w14:paraId="35854C0F" w14:textId="10DDD1D7" w:rsidR="00C04FA0" w:rsidRDefault="004422CA" w:rsidP="00256BE3">
      <w:pPr>
        <w:spacing w:line="360" w:lineRule="auto"/>
      </w:pPr>
      <w:r>
        <w:lastRenderedPageBreak/>
        <w:t>Two clustering algorithms were used in this project: K-Means and HDBSCAN. The goal was to identify meaningful customer segments based on purchasing behavior and to compare how each method handled the structure of the data.</w:t>
      </w:r>
    </w:p>
    <w:p w14:paraId="54871EF1" w14:textId="69C3D447" w:rsidR="004B7357" w:rsidRDefault="004B7357" w:rsidP="00256BE3">
      <w:pPr>
        <w:spacing w:line="360" w:lineRule="auto"/>
      </w:pPr>
      <w:r>
        <w:t>To determine an appropriate number of clusters for K-Means, I calculated the silhouette score across multiple values of k. The highest score occurred at k=2, but this solution would have simply split the customer base into two broad groups, offering little practical value for marketing strategy. To obtain more granular and actionable segments, I selected the next best silhouette results, which occurred at k=5. This provided a more interpretable segmentation structure while still maintaining reasonable cluster separation.</w:t>
      </w:r>
    </w:p>
    <w:p w14:paraId="193C17EF" w14:textId="765A6861" w:rsidR="00424146" w:rsidRDefault="00424146" w:rsidP="00256BE3">
      <w:pPr>
        <w:spacing w:line="360" w:lineRule="auto"/>
      </w:pPr>
      <w:r>
        <w:t xml:space="preserve">HDBSCAN required a more iterative approach. Because it is a density-based algorithm, the number of clusters is not specified directly. Instead, I tuned parameters such as minimum cluster size and minimum samples to approximate a similar level of granularity as the K-Means solution. After refinement, HDBSCAN produced six clusters along with a noise cluster representing customers who did not fit cleanly </w:t>
      </w:r>
      <w:r w:rsidR="00D35275">
        <w:t>into any group.</w:t>
      </w:r>
    </w:p>
    <w:p w14:paraId="4B1ED17E" w14:textId="7151A541" w:rsidR="00D35275" w:rsidRDefault="00D35275" w:rsidP="00256BE3">
      <w:pPr>
        <w:spacing w:line="360" w:lineRule="auto"/>
      </w:pPr>
      <w:r>
        <w:t>After comparing both methods, HDBSCAN emerged as the more suitable algorithm</w:t>
      </w:r>
      <w:r w:rsidR="003F77AD">
        <w:t xml:space="preserve"> for this dataset. The key differentiator was its ability to assign customers to a noise cluster rather than forcing every individual into a predefined group. This is particularly important in a marketing context: assigning a customer to an ill-fitting segment can lead to ineffective targeting and</w:t>
      </w:r>
      <w:r w:rsidR="00C44FCB">
        <w:t xml:space="preserve"> unnecessary marketing spend. By allowing certain customers to remain </w:t>
      </w:r>
      <w:r w:rsidR="00700D82" w:rsidRPr="00700D82">
        <w:t>unclustered</w:t>
      </w:r>
      <w:r w:rsidR="00C44FCB">
        <w:t xml:space="preserve">, HDBSCAN provides a more honest representation of the underlying behavioral patterns and </w:t>
      </w:r>
      <w:r w:rsidR="00700D82">
        <w:t>reduces</w:t>
      </w:r>
      <w:r w:rsidR="00C44FCB">
        <w:t xml:space="preserve"> the risk of misclassification.</w:t>
      </w:r>
    </w:p>
    <w:p w14:paraId="308139CC" w14:textId="03399B63" w:rsidR="004915E2" w:rsidRDefault="000539F6" w:rsidP="00256BE3">
      <w:pPr>
        <w:spacing w:line="360" w:lineRule="auto"/>
      </w:pPr>
      <w:r>
        <w:t xml:space="preserve">Clustering </w:t>
      </w:r>
      <w:r w:rsidR="00CD3ADA">
        <w:t>Interpretations</w:t>
      </w:r>
      <w:r>
        <w:t xml:space="preserve"> &amp; Personas:</w:t>
      </w:r>
    </w:p>
    <w:p w14:paraId="74421472" w14:textId="46203C02" w:rsidR="000061BB" w:rsidRDefault="002945B5" w:rsidP="00256BE3">
      <w:pPr>
        <w:spacing w:line="360" w:lineRule="auto"/>
      </w:pPr>
      <w:r>
        <w:t>After applying HDBSCAN to the engineering customer-level dataset, six meaningful clusters and one noise cluster emerged. Each cluster represents a distinct behavioral persona based on spending patterns, order frequency, discount usage, and sunk costs.</w:t>
      </w:r>
    </w:p>
    <w:p w14:paraId="014E002E" w14:textId="01C2AD95" w:rsidR="002945B5" w:rsidRDefault="002945B5" w:rsidP="00256BE3">
      <w:pPr>
        <w:spacing w:line="360" w:lineRule="auto"/>
      </w:pPr>
      <w:r>
        <w:t>The personas are summarized below:</w:t>
      </w:r>
    </w:p>
    <w:p w14:paraId="0E276AF0" w14:textId="3C0C6445" w:rsidR="009A7165" w:rsidRDefault="009A7165" w:rsidP="00256BE3">
      <w:pPr>
        <w:spacing w:line="360" w:lineRule="auto"/>
      </w:pPr>
      <w:r>
        <w:t>Cluster -1: Unassigned/Noise customer</w:t>
      </w:r>
    </w:p>
    <w:p w14:paraId="47B59335" w14:textId="55F28A65" w:rsidR="009A7165" w:rsidRDefault="009A7165" w:rsidP="00256BE3">
      <w:pPr>
        <w:spacing w:line="360" w:lineRule="auto"/>
      </w:pPr>
      <w:r>
        <w:lastRenderedPageBreak/>
        <w:t>Customers in this group do not form a cohesive behavioral pattern. They exhibit mildly above-average values across several features but lack the consistency required to belong to a defined segment. These customers should be treated cautiously in marketing efforts, as their behaviors does not align strongly with any specific persona.</w:t>
      </w:r>
    </w:p>
    <w:p w14:paraId="00F3BE6C" w14:textId="32A81736" w:rsidR="00B72C96" w:rsidRDefault="00B72C96" w:rsidP="00256BE3">
      <w:pPr>
        <w:spacing w:line="360" w:lineRule="auto"/>
      </w:pPr>
      <w:r>
        <w:t>Cluster 0: Occasional Bulk Buyers</w:t>
      </w:r>
    </w:p>
    <w:p w14:paraId="15E7F101" w14:textId="6142836C" w:rsidR="00B72C96" w:rsidRDefault="00B72C96" w:rsidP="00256BE3">
      <w:pPr>
        <w:spacing w:line="360" w:lineRule="auto"/>
      </w:pPr>
      <w:r>
        <w:t>These customers purchase infrequently but place large, high-value orders when they do buy. They tend to purchase higher quantities per order and incur higher sunk costs (tax and shipping). Their behavior suggests episodic, need-based purchasing rather than ongoing engagement.</w:t>
      </w:r>
    </w:p>
    <w:p w14:paraId="7DF7EFFC" w14:textId="5A7B25B6" w:rsidR="00B72C96" w:rsidRDefault="00B72C96" w:rsidP="00256BE3">
      <w:pPr>
        <w:spacing w:line="360" w:lineRule="auto"/>
      </w:pPr>
      <w:r>
        <w:t>Cluster 1: High-Frequency Loyalist</w:t>
      </w:r>
    </w:p>
    <w:p w14:paraId="7F374376" w14:textId="0D31FFD9" w:rsidR="00B72C96" w:rsidRDefault="00AC198D" w:rsidP="00256BE3">
      <w:pPr>
        <w:spacing w:line="360" w:lineRule="auto"/>
      </w:pPr>
      <w:r>
        <w:t>This segment represents Amazon’s most engaged customers. They place frequent orders, maintain high total spend, and consistently return to the platform. These customers are ideal targets for loyalty programs, early access promotion, and retention-focused marketing.</w:t>
      </w:r>
    </w:p>
    <w:p w14:paraId="0598FEB2" w14:textId="5C0A5134" w:rsidR="00AC198D" w:rsidRDefault="00AC198D" w:rsidP="00256BE3">
      <w:pPr>
        <w:spacing w:line="360" w:lineRule="auto"/>
      </w:pPr>
      <w:r>
        <w:t>Cluster 2: Moderately Engaged Steady Buyers</w:t>
      </w:r>
    </w:p>
    <w:p w14:paraId="5581E69A" w14:textId="7E74AD27" w:rsidR="00AC198D" w:rsidRDefault="00AC198D" w:rsidP="00256BE3">
      <w:pPr>
        <w:spacing w:line="360" w:lineRule="auto"/>
      </w:pPr>
      <w:r>
        <w:t xml:space="preserve">Customers in this cluster demonstrate balanced purchasing behavior. Their </w:t>
      </w:r>
      <w:proofErr w:type="gramStart"/>
      <w:r>
        <w:t>spend</w:t>
      </w:r>
      <w:proofErr w:type="gramEnd"/>
      <w:r>
        <w:t>, order frequency, and average order value are slightly above average, but not extreme. They represent a stable, reliable segment with room for growth through targeted upselling or personalized recommendations.</w:t>
      </w:r>
    </w:p>
    <w:p w14:paraId="36F4A0DB" w14:textId="2FF8434B" w:rsidR="00AA07AE" w:rsidRDefault="00AA07AE" w:rsidP="00256BE3">
      <w:pPr>
        <w:spacing w:line="360" w:lineRule="auto"/>
      </w:pPr>
      <w:r>
        <w:t>Cluster 3: Low-Engagement Minimalist</w:t>
      </w:r>
    </w:p>
    <w:p w14:paraId="29C397E5" w14:textId="6AC3B0DA" w:rsidR="00934126" w:rsidRDefault="00934126" w:rsidP="00256BE3">
      <w:pPr>
        <w:spacing w:line="360" w:lineRule="auto"/>
      </w:pPr>
      <w:r>
        <w:t xml:space="preserve">This group </w:t>
      </w:r>
      <w:r w:rsidR="00527F64">
        <w:t>consists</w:t>
      </w:r>
      <w:r>
        <w:t xml:space="preserve"> of customers with very low spend, low order frequency, and small basket size. Their purchasing behavior </w:t>
      </w:r>
      <w:r w:rsidR="00527F64">
        <w:t>suggests</w:t>
      </w:r>
      <w:r>
        <w:t xml:space="preserve"> low attachment to the platform. Marketing efforts toward this group should be cost-efficient and focused on reactivation or awareness.</w:t>
      </w:r>
    </w:p>
    <w:p w14:paraId="4AFD0EDE" w14:textId="5F0D854D" w:rsidR="004D04F1" w:rsidRDefault="004D04F1" w:rsidP="00256BE3">
      <w:pPr>
        <w:spacing w:line="360" w:lineRule="auto"/>
      </w:pPr>
      <w:r>
        <w:t>Cluster 4: Low-Spend Discount Seekers</w:t>
      </w:r>
    </w:p>
    <w:p w14:paraId="6A2F19BB" w14:textId="2AE4C06B" w:rsidR="004D04F1" w:rsidRDefault="004D04F1" w:rsidP="00256BE3">
      <w:pPr>
        <w:spacing w:line="360" w:lineRule="auto"/>
      </w:pPr>
      <w:r>
        <w:lastRenderedPageBreak/>
        <w:t xml:space="preserve">These customers spend relatively little and purchase small quantities, but they do take advantage of discounts when available. They are </w:t>
      </w:r>
      <w:r w:rsidR="007C0FED">
        <w:t>price-sensitive and respond to promotions, making them suitable targets for deal-oriented campaigns and seasonal sales.</w:t>
      </w:r>
    </w:p>
    <w:p w14:paraId="0D537461" w14:textId="728E2CBE" w:rsidR="007C0FED" w:rsidRDefault="007C0FED" w:rsidP="00256BE3">
      <w:pPr>
        <w:spacing w:line="360" w:lineRule="auto"/>
      </w:pPr>
      <w:r>
        <w:t>Cluster 5: Typical Average Customers</w:t>
      </w:r>
    </w:p>
    <w:p w14:paraId="58B297DC" w14:textId="6E8AEF0D" w:rsidR="007C0FED" w:rsidRDefault="007C0FED" w:rsidP="00256BE3">
      <w:pPr>
        <w:spacing w:line="360" w:lineRule="auto"/>
      </w:pPr>
      <w:r>
        <w:t>This segment represents the statistical “middle” of the customer base. Their z-scores across all features are near zero, indicating average spend, average frequency, and average order value. They form the baseline against which other segments can be compared.</w:t>
      </w:r>
    </w:p>
    <w:p w14:paraId="1C2FB5F8" w14:textId="2086F3C2" w:rsidR="000539F6" w:rsidRDefault="000539F6" w:rsidP="00256BE3">
      <w:pPr>
        <w:spacing w:line="360" w:lineRule="auto"/>
      </w:pPr>
      <w:r>
        <w:t>Recommendations:</w:t>
      </w:r>
    </w:p>
    <w:p w14:paraId="535B0D7B" w14:textId="1054BBAA" w:rsidR="00815DCF" w:rsidRDefault="00E85C0A" w:rsidP="00256BE3">
      <w:pPr>
        <w:spacing w:line="360" w:lineRule="auto"/>
      </w:pPr>
      <w:r>
        <w:t xml:space="preserve">Cluster -1: </w:t>
      </w:r>
      <w:r w:rsidR="00815DCF">
        <w:t>Unassigned/Noise Customers</w:t>
      </w:r>
    </w:p>
    <w:p w14:paraId="12EA4DF2" w14:textId="0D6AC02C" w:rsidR="00E85C0A" w:rsidRDefault="00E85C0A" w:rsidP="00256BE3">
      <w:pPr>
        <w:spacing w:line="360" w:lineRule="auto"/>
      </w:pPr>
      <w:r>
        <w:t xml:space="preserve">Do not allocate </w:t>
      </w:r>
      <w:proofErr w:type="gramStart"/>
      <w:r>
        <w:t>targeting</w:t>
      </w:r>
      <w:proofErr w:type="gramEnd"/>
      <w:r>
        <w:t xml:space="preserve"> </w:t>
      </w:r>
      <w:proofErr w:type="gramStart"/>
      <w:r>
        <w:t>marketing</w:t>
      </w:r>
      <w:proofErr w:type="gramEnd"/>
      <w:r>
        <w:t xml:space="preserve"> </w:t>
      </w:r>
      <w:proofErr w:type="gramStart"/>
      <w:r>
        <w:t>spend</w:t>
      </w:r>
      <w:proofErr w:type="gramEnd"/>
      <w:r>
        <w:t xml:space="preserve"> to this group. </w:t>
      </w:r>
      <w:r w:rsidR="002A3C44">
        <w:t>Continue collecting behavioral data until a clear purchasing pattern emerges and the customer can be confidently assigned to a cluster.</w:t>
      </w:r>
    </w:p>
    <w:p w14:paraId="0AAA9F47" w14:textId="2AB9FD64" w:rsidR="00815DCF" w:rsidRDefault="002A3C44" w:rsidP="00256BE3">
      <w:pPr>
        <w:spacing w:line="360" w:lineRule="auto"/>
      </w:pPr>
      <w:r>
        <w:t xml:space="preserve">Cluster 0: </w:t>
      </w:r>
      <w:r w:rsidR="00815DCF">
        <w:t>Occasional Bulk Buyers</w:t>
      </w:r>
    </w:p>
    <w:p w14:paraId="3E22188E" w14:textId="1DB02C92" w:rsidR="002A3C44" w:rsidRDefault="002A3C44" w:rsidP="00256BE3">
      <w:pPr>
        <w:spacing w:line="360" w:lineRule="auto"/>
      </w:pPr>
      <w:r>
        <w:t xml:space="preserve">Offer </w:t>
      </w:r>
      <w:proofErr w:type="gramStart"/>
      <w:r>
        <w:t>volume based</w:t>
      </w:r>
      <w:proofErr w:type="gramEnd"/>
      <w:r>
        <w:t xml:space="preserve"> incentives such as bulk discounts or a bulk focused </w:t>
      </w:r>
      <w:proofErr w:type="gramStart"/>
      <w:r>
        <w:t>subscribe</w:t>
      </w:r>
      <w:proofErr w:type="gramEnd"/>
      <w:r>
        <w:t xml:space="preserve"> and save option</w:t>
      </w:r>
      <w:r w:rsidR="00B645B9">
        <w:t xml:space="preserve">. (Order x </w:t>
      </w:r>
      <w:proofErr w:type="gramStart"/>
      <w:r w:rsidR="00B645B9">
        <w:t>items y months</w:t>
      </w:r>
      <w:proofErr w:type="gramEnd"/>
      <w:r w:rsidR="00B645B9">
        <w:t xml:space="preserve"> for a discount price) focus on increasing order regularity rather than frequency.</w:t>
      </w:r>
    </w:p>
    <w:p w14:paraId="31E7A746" w14:textId="5759C12E" w:rsidR="00815DCF" w:rsidRDefault="00B645B9" w:rsidP="00256BE3">
      <w:pPr>
        <w:spacing w:line="360" w:lineRule="auto"/>
      </w:pPr>
      <w:r>
        <w:t>Cluster 1:</w:t>
      </w:r>
      <w:r w:rsidR="00815DCF">
        <w:t xml:space="preserve"> </w:t>
      </w:r>
      <w:r w:rsidR="003A71F3">
        <w:t>High-Frequency Loyalists</w:t>
      </w:r>
    </w:p>
    <w:p w14:paraId="712B9E5E" w14:textId="3C3AAC10" w:rsidR="00B645B9" w:rsidRDefault="00B645B9" w:rsidP="00256BE3">
      <w:pPr>
        <w:spacing w:line="360" w:lineRule="auto"/>
      </w:pPr>
      <w:r>
        <w:t xml:space="preserve"> Provide early</w:t>
      </w:r>
      <w:r w:rsidR="00542CEA">
        <w:t xml:space="preserve"> access to deals, exclusive loyalty perks, and highly personalized product </w:t>
      </w:r>
      <w:r w:rsidR="00C00237">
        <w:t>recommendations. The goal is retention and increasing lifetime value rather than increasing purchase frequency.</w:t>
      </w:r>
    </w:p>
    <w:p w14:paraId="3A0124AB" w14:textId="64EC85E7" w:rsidR="003A71F3" w:rsidRDefault="00C00237" w:rsidP="00256BE3">
      <w:pPr>
        <w:spacing w:line="360" w:lineRule="auto"/>
      </w:pPr>
      <w:r>
        <w:t xml:space="preserve">Cluster 2: </w:t>
      </w:r>
      <w:r w:rsidR="003A71F3">
        <w:t>Moderately Engaged Steady Buyers</w:t>
      </w:r>
    </w:p>
    <w:p w14:paraId="13714B39" w14:textId="2954EC7C" w:rsidR="00C00237" w:rsidRDefault="00E6027B" w:rsidP="00256BE3">
      <w:pPr>
        <w:spacing w:line="360" w:lineRule="auto"/>
      </w:pPr>
      <w:r>
        <w:t xml:space="preserve">Promote complementary and commonly bundled items. Introduce incentives such as loyalty programs enrollment or limited </w:t>
      </w:r>
      <w:r w:rsidR="00F661C0">
        <w:t xml:space="preserve">access to features offered to high-frequency </w:t>
      </w:r>
      <w:r w:rsidR="005C20A1">
        <w:t>loyalists</w:t>
      </w:r>
      <w:r w:rsidR="00F661C0">
        <w:t xml:space="preserve"> to encourage conversion into a higher value segment.</w:t>
      </w:r>
    </w:p>
    <w:p w14:paraId="20F429C0" w14:textId="0C2A46C6" w:rsidR="003A71F3" w:rsidRDefault="00F661C0" w:rsidP="00256BE3">
      <w:pPr>
        <w:spacing w:line="360" w:lineRule="auto"/>
      </w:pPr>
      <w:r>
        <w:lastRenderedPageBreak/>
        <w:t xml:space="preserve">Cluster 3: </w:t>
      </w:r>
      <w:r w:rsidR="003A71F3">
        <w:t xml:space="preserve"> Low Engagement Minimalist</w:t>
      </w:r>
    </w:p>
    <w:p w14:paraId="78D887BA" w14:textId="60D9DCB0" w:rsidR="00F661C0" w:rsidRDefault="00F661C0" w:rsidP="00256BE3">
      <w:pPr>
        <w:spacing w:line="360" w:lineRule="auto"/>
      </w:pPr>
      <w:r>
        <w:t xml:space="preserve">Use purchase history and browsing/watch list behavior </w:t>
      </w:r>
      <w:r w:rsidR="006F7617">
        <w:t>to send targeted recommendations. Focus on relevance rather than discounts to increase engagement without over-incentivizing</w:t>
      </w:r>
      <w:r w:rsidR="005C20A1">
        <w:t>.</w:t>
      </w:r>
    </w:p>
    <w:p w14:paraId="433740E6" w14:textId="4473CA53" w:rsidR="003A71F3" w:rsidRDefault="005C20A1" w:rsidP="00256BE3">
      <w:pPr>
        <w:spacing w:line="360" w:lineRule="auto"/>
      </w:pPr>
      <w:r>
        <w:t xml:space="preserve">Cluster 4: </w:t>
      </w:r>
      <w:r w:rsidR="003A71F3">
        <w:t xml:space="preserve"> Low-Spend Discount Seekers</w:t>
      </w:r>
    </w:p>
    <w:p w14:paraId="294608DE" w14:textId="4CE9DFB0" w:rsidR="005C20A1" w:rsidRDefault="005C20A1" w:rsidP="00256BE3">
      <w:pPr>
        <w:spacing w:line="360" w:lineRule="auto"/>
      </w:pPr>
      <w:r>
        <w:t xml:space="preserve">Send notification for Amazon Haul deals and </w:t>
      </w:r>
      <w:proofErr w:type="gramStart"/>
      <w:r>
        <w:t>deep-discount</w:t>
      </w:r>
      <w:proofErr w:type="gramEnd"/>
      <w:r>
        <w:t xml:space="preserve"> offers. The objective is to increase site visits and engagement frequency while keeping acquisition costs low.</w:t>
      </w:r>
    </w:p>
    <w:p w14:paraId="27ED424C" w14:textId="3834A872" w:rsidR="003A71F3" w:rsidRDefault="005C20A1" w:rsidP="00256BE3">
      <w:pPr>
        <w:spacing w:line="360" w:lineRule="auto"/>
      </w:pPr>
      <w:r>
        <w:t xml:space="preserve">Cluster 5: </w:t>
      </w:r>
      <w:r w:rsidR="003A71F3">
        <w:t>Typical Average Customers</w:t>
      </w:r>
    </w:p>
    <w:p w14:paraId="0230911C" w14:textId="2925BDC0" w:rsidR="005C20A1" w:rsidRDefault="005C20A1" w:rsidP="00256BE3">
      <w:pPr>
        <w:spacing w:line="360" w:lineRule="auto"/>
      </w:pPr>
      <w:r>
        <w:t>Maintain standard marketing strategies, including watch-list alerts and recommendation items. Monitor for behavioral shift that may indicate movement into higher or lower value segments.</w:t>
      </w:r>
    </w:p>
    <w:p w14:paraId="7F5C20F8" w14:textId="58DA53E5" w:rsidR="000539F6" w:rsidRDefault="000539F6" w:rsidP="00256BE3">
      <w:pPr>
        <w:spacing w:line="360" w:lineRule="auto"/>
      </w:pPr>
      <w:r>
        <w:t>Limitations &amp; Next Steps:</w:t>
      </w:r>
    </w:p>
    <w:p w14:paraId="44422F5B" w14:textId="7D8785E0" w:rsidR="00713151" w:rsidRDefault="005D4847" w:rsidP="00256BE3">
      <w:pPr>
        <w:spacing w:line="360" w:lineRule="auto"/>
      </w:pPr>
      <w:r>
        <w:t xml:space="preserve">This project faced </w:t>
      </w:r>
      <w:r w:rsidR="00CE49A0">
        <w:t>several</w:t>
      </w:r>
      <w:r>
        <w:t xml:space="preserve"> limitations, primarily driven by the synthetic nature of the dataset.</w:t>
      </w:r>
      <w:r w:rsidR="00500860">
        <w:t xml:space="preserve"> Because the data was artificially generated, many behavioral patterns that typically emerge in real-world retail environments such as seasonality, promotional cycles, and natural variations in purchasing habits were absent. For example, each customer was assigned activity in only one month, preventing any meaningful analysis of month-to-month </w:t>
      </w:r>
      <w:r w:rsidR="000615E1">
        <w:t>behavior or long-term engagement trends.</w:t>
      </w:r>
    </w:p>
    <w:p w14:paraId="3B7141FE" w14:textId="5DAB82D4" w:rsidR="000615E1" w:rsidRDefault="000615E1" w:rsidP="00256BE3">
      <w:pPr>
        <w:spacing w:line="360" w:lineRule="auto"/>
      </w:pPr>
      <w:r>
        <w:t>Additionally, several fields did not reflect realistic purchasing behavior.  Product prices, shipping costs, tax values, and category assignments required extensive correction, and even after cleaning, the dataset still lacked the organic variability found in real customer transactions. As a result, while the clustering process produced interpretable segments, the insights cannot be assumed to generalize to act</w:t>
      </w:r>
      <w:r w:rsidR="00AA27B2">
        <w:t>ual Amazon customers.</w:t>
      </w:r>
    </w:p>
    <w:p w14:paraId="474E239F" w14:textId="2F0BA38F" w:rsidR="00AA27B2" w:rsidRPr="0051275C" w:rsidRDefault="00AA27B2" w:rsidP="00256BE3">
      <w:pPr>
        <w:spacing w:line="360" w:lineRule="auto"/>
      </w:pPr>
      <w:r>
        <w:t xml:space="preserve">Given these constraints, the most appropriate next step is </w:t>
      </w:r>
      <w:proofErr w:type="gramStart"/>
      <w:r>
        <w:t>pause</w:t>
      </w:r>
      <w:proofErr w:type="gramEnd"/>
      <w:r>
        <w:t xml:space="preserve"> further development and seek a dataset that more accurately reflects real consumer behavior. This project highlighted an important lesson: synthetic data can be useful for demonstrating technical </w:t>
      </w:r>
      <w:r>
        <w:lastRenderedPageBreak/>
        <w:t>workflows, but it is not a reliable foundation for behavioral analysis or business decision-making. Future work should focus on acquiring a real or semi-realistic dataset either through public sources, simulated data with controlled variability, or proprietary data to ensure that the resulting customer segments are both valid and actionable.</w:t>
      </w:r>
    </w:p>
    <w:sectPr w:rsidR="00AA27B2" w:rsidRPr="0051275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80CDA" w14:textId="77777777" w:rsidR="00135F7D" w:rsidRDefault="00135F7D" w:rsidP="0051275C">
      <w:pPr>
        <w:spacing w:after="0" w:line="240" w:lineRule="auto"/>
      </w:pPr>
      <w:r>
        <w:separator/>
      </w:r>
    </w:p>
  </w:endnote>
  <w:endnote w:type="continuationSeparator" w:id="0">
    <w:p w14:paraId="4CFC8AB7" w14:textId="77777777" w:rsidR="00135F7D" w:rsidRDefault="00135F7D" w:rsidP="00512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358AE" w14:textId="77777777" w:rsidR="00135F7D" w:rsidRDefault="00135F7D" w:rsidP="0051275C">
      <w:pPr>
        <w:spacing w:after="0" w:line="240" w:lineRule="auto"/>
      </w:pPr>
      <w:r>
        <w:separator/>
      </w:r>
    </w:p>
  </w:footnote>
  <w:footnote w:type="continuationSeparator" w:id="0">
    <w:p w14:paraId="2DCF7E22" w14:textId="77777777" w:rsidR="00135F7D" w:rsidRDefault="00135F7D" w:rsidP="00512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866522"/>
      <w:docPartObj>
        <w:docPartGallery w:val="Page Numbers (Top of Page)"/>
        <w:docPartUnique/>
      </w:docPartObj>
    </w:sdtPr>
    <w:sdtEndPr>
      <w:rPr>
        <w:noProof/>
      </w:rPr>
    </w:sdtEndPr>
    <w:sdtContent>
      <w:p w14:paraId="06D7A89D" w14:textId="43C809B7" w:rsidR="0051275C" w:rsidRDefault="0051275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D2EC1F" w14:textId="77777777" w:rsidR="0051275C" w:rsidRDefault="005127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09A7"/>
    <w:multiLevelType w:val="hybridMultilevel"/>
    <w:tmpl w:val="DFA43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4864E4"/>
    <w:multiLevelType w:val="hybridMultilevel"/>
    <w:tmpl w:val="736C8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546551"/>
    <w:multiLevelType w:val="hybridMultilevel"/>
    <w:tmpl w:val="62B2A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CB2A74"/>
    <w:multiLevelType w:val="hybridMultilevel"/>
    <w:tmpl w:val="C8864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2628480">
    <w:abstractNumId w:val="2"/>
  </w:num>
  <w:num w:numId="2" w16cid:durableId="434638930">
    <w:abstractNumId w:val="1"/>
  </w:num>
  <w:num w:numId="3" w16cid:durableId="824053243">
    <w:abstractNumId w:val="0"/>
  </w:num>
  <w:num w:numId="4" w16cid:durableId="1649822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C34"/>
    <w:rsid w:val="000061BB"/>
    <w:rsid w:val="0004632D"/>
    <w:rsid w:val="000539F6"/>
    <w:rsid w:val="000615E1"/>
    <w:rsid w:val="000A192B"/>
    <w:rsid w:val="001171E3"/>
    <w:rsid w:val="00126DEE"/>
    <w:rsid w:val="00135F7D"/>
    <w:rsid w:val="00150312"/>
    <w:rsid w:val="00183C0D"/>
    <w:rsid w:val="001D6D09"/>
    <w:rsid w:val="001D6DB3"/>
    <w:rsid w:val="00233067"/>
    <w:rsid w:val="00256BE3"/>
    <w:rsid w:val="002753EA"/>
    <w:rsid w:val="002771F6"/>
    <w:rsid w:val="00292696"/>
    <w:rsid w:val="002945B5"/>
    <w:rsid w:val="002A3C44"/>
    <w:rsid w:val="002B7298"/>
    <w:rsid w:val="002E3624"/>
    <w:rsid w:val="002F530B"/>
    <w:rsid w:val="003007C2"/>
    <w:rsid w:val="00310692"/>
    <w:rsid w:val="00334A79"/>
    <w:rsid w:val="00346600"/>
    <w:rsid w:val="00370447"/>
    <w:rsid w:val="003A71F3"/>
    <w:rsid w:val="003D37E8"/>
    <w:rsid w:val="003E6352"/>
    <w:rsid w:val="003F2D48"/>
    <w:rsid w:val="003F77AD"/>
    <w:rsid w:val="00424146"/>
    <w:rsid w:val="004422CA"/>
    <w:rsid w:val="004641A4"/>
    <w:rsid w:val="004915E2"/>
    <w:rsid w:val="004B7357"/>
    <w:rsid w:val="004D04F1"/>
    <w:rsid w:val="004F00CE"/>
    <w:rsid w:val="004F23EC"/>
    <w:rsid w:val="004F661D"/>
    <w:rsid w:val="00500860"/>
    <w:rsid w:val="0051275C"/>
    <w:rsid w:val="005274D2"/>
    <w:rsid w:val="00527F64"/>
    <w:rsid w:val="00542CEA"/>
    <w:rsid w:val="005649D5"/>
    <w:rsid w:val="005C20A1"/>
    <w:rsid w:val="005D0622"/>
    <w:rsid w:val="005D4847"/>
    <w:rsid w:val="00603B8A"/>
    <w:rsid w:val="00614CA1"/>
    <w:rsid w:val="006355B9"/>
    <w:rsid w:val="00637F41"/>
    <w:rsid w:val="00657B61"/>
    <w:rsid w:val="0067007C"/>
    <w:rsid w:val="006A64F5"/>
    <w:rsid w:val="006F19F7"/>
    <w:rsid w:val="006F65DC"/>
    <w:rsid w:val="006F7617"/>
    <w:rsid w:val="00700D82"/>
    <w:rsid w:val="00713151"/>
    <w:rsid w:val="0073283D"/>
    <w:rsid w:val="007639EA"/>
    <w:rsid w:val="00770FCE"/>
    <w:rsid w:val="007833A9"/>
    <w:rsid w:val="00787C8B"/>
    <w:rsid w:val="00787FEC"/>
    <w:rsid w:val="00794A58"/>
    <w:rsid w:val="007B2026"/>
    <w:rsid w:val="007C0FED"/>
    <w:rsid w:val="00815DCF"/>
    <w:rsid w:val="00827DF0"/>
    <w:rsid w:val="00872671"/>
    <w:rsid w:val="0087269C"/>
    <w:rsid w:val="00873FFF"/>
    <w:rsid w:val="0089576B"/>
    <w:rsid w:val="008960DB"/>
    <w:rsid w:val="008D4A14"/>
    <w:rsid w:val="008F2EBF"/>
    <w:rsid w:val="008F5C34"/>
    <w:rsid w:val="00934126"/>
    <w:rsid w:val="00943649"/>
    <w:rsid w:val="00947CC5"/>
    <w:rsid w:val="00950633"/>
    <w:rsid w:val="009A7165"/>
    <w:rsid w:val="009B3538"/>
    <w:rsid w:val="009B6BA1"/>
    <w:rsid w:val="009E4394"/>
    <w:rsid w:val="00A34E37"/>
    <w:rsid w:val="00A74D0A"/>
    <w:rsid w:val="00AA07AE"/>
    <w:rsid w:val="00AA27B2"/>
    <w:rsid w:val="00AA6F24"/>
    <w:rsid w:val="00AB21A5"/>
    <w:rsid w:val="00AC198D"/>
    <w:rsid w:val="00AD05DC"/>
    <w:rsid w:val="00B325AC"/>
    <w:rsid w:val="00B477D3"/>
    <w:rsid w:val="00B645B9"/>
    <w:rsid w:val="00B72C96"/>
    <w:rsid w:val="00B756CF"/>
    <w:rsid w:val="00B853DD"/>
    <w:rsid w:val="00BE701D"/>
    <w:rsid w:val="00C00237"/>
    <w:rsid w:val="00C04FA0"/>
    <w:rsid w:val="00C17DED"/>
    <w:rsid w:val="00C20C5B"/>
    <w:rsid w:val="00C44FCB"/>
    <w:rsid w:val="00C66CBE"/>
    <w:rsid w:val="00CB150B"/>
    <w:rsid w:val="00CD3ADA"/>
    <w:rsid w:val="00CE49A0"/>
    <w:rsid w:val="00CF14C2"/>
    <w:rsid w:val="00D14825"/>
    <w:rsid w:val="00D22BE7"/>
    <w:rsid w:val="00D35275"/>
    <w:rsid w:val="00D60066"/>
    <w:rsid w:val="00D675BE"/>
    <w:rsid w:val="00DA22F9"/>
    <w:rsid w:val="00DB3373"/>
    <w:rsid w:val="00E6027B"/>
    <w:rsid w:val="00E7227F"/>
    <w:rsid w:val="00E73B11"/>
    <w:rsid w:val="00E85C0A"/>
    <w:rsid w:val="00E904E1"/>
    <w:rsid w:val="00F031B4"/>
    <w:rsid w:val="00F055B7"/>
    <w:rsid w:val="00F12694"/>
    <w:rsid w:val="00F661C0"/>
    <w:rsid w:val="00FA7E6A"/>
    <w:rsid w:val="00FC0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8AAAC"/>
  <w15:chartTrackingRefBased/>
  <w15:docId w15:val="{144B662F-8082-4187-85AA-7A56D7E9C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C34"/>
    <w:rPr>
      <w:rFonts w:eastAsiaTheme="majorEastAsia" w:cstheme="majorBidi"/>
      <w:color w:val="272727" w:themeColor="text1" w:themeTint="D8"/>
    </w:rPr>
  </w:style>
  <w:style w:type="paragraph" w:styleId="Title">
    <w:name w:val="Title"/>
    <w:basedOn w:val="Normal"/>
    <w:next w:val="Normal"/>
    <w:link w:val="TitleChar"/>
    <w:uiPriority w:val="10"/>
    <w:qFormat/>
    <w:rsid w:val="008F5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C34"/>
    <w:pPr>
      <w:spacing w:before="160"/>
      <w:jc w:val="center"/>
    </w:pPr>
    <w:rPr>
      <w:i/>
      <w:iCs/>
      <w:color w:val="404040" w:themeColor="text1" w:themeTint="BF"/>
    </w:rPr>
  </w:style>
  <w:style w:type="character" w:customStyle="1" w:styleId="QuoteChar">
    <w:name w:val="Quote Char"/>
    <w:basedOn w:val="DefaultParagraphFont"/>
    <w:link w:val="Quote"/>
    <w:uiPriority w:val="29"/>
    <w:rsid w:val="008F5C34"/>
    <w:rPr>
      <w:i/>
      <w:iCs/>
      <w:color w:val="404040" w:themeColor="text1" w:themeTint="BF"/>
    </w:rPr>
  </w:style>
  <w:style w:type="paragraph" w:styleId="ListParagraph">
    <w:name w:val="List Paragraph"/>
    <w:basedOn w:val="Normal"/>
    <w:uiPriority w:val="34"/>
    <w:qFormat/>
    <w:rsid w:val="008F5C34"/>
    <w:pPr>
      <w:ind w:left="720"/>
      <w:contextualSpacing/>
    </w:pPr>
  </w:style>
  <w:style w:type="character" w:styleId="IntenseEmphasis">
    <w:name w:val="Intense Emphasis"/>
    <w:basedOn w:val="DefaultParagraphFont"/>
    <w:uiPriority w:val="21"/>
    <w:qFormat/>
    <w:rsid w:val="008F5C34"/>
    <w:rPr>
      <w:i/>
      <w:iCs/>
      <w:color w:val="0F4761" w:themeColor="accent1" w:themeShade="BF"/>
    </w:rPr>
  </w:style>
  <w:style w:type="paragraph" w:styleId="IntenseQuote">
    <w:name w:val="Intense Quote"/>
    <w:basedOn w:val="Normal"/>
    <w:next w:val="Normal"/>
    <w:link w:val="IntenseQuoteChar"/>
    <w:uiPriority w:val="30"/>
    <w:qFormat/>
    <w:rsid w:val="008F5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C34"/>
    <w:rPr>
      <w:i/>
      <w:iCs/>
      <w:color w:val="0F4761" w:themeColor="accent1" w:themeShade="BF"/>
    </w:rPr>
  </w:style>
  <w:style w:type="character" w:styleId="IntenseReference">
    <w:name w:val="Intense Reference"/>
    <w:basedOn w:val="DefaultParagraphFont"/>
    <w:uiPriority w:val="32"/>
    <w:qFormat/>
    <w:rsid w:val="008F5C34"/>
    <w:rPr>
      <w:b/>
      <w:bCs/>
      <w:smallCaps/>
      <w:color w:val="0F4761" w:themeColor="accent1" w:themeShade="BF"/>
      <w:spacing w:val="5"/>
    </w:rPr>
  </w:style>
  <w:style w:type="paragraph" w:styleId="Header">
    <w:name w:val="header"/>
    <w:basedOn w:val="Normal"/>
    <w:link w:val="HeaderChar"/>
    <w:uiPriority w:val="99"/>
    <w:unhideWhenUsed/>
    <w:rsid w:val="005127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75C"/>
  </w:style>
  <w:style w:type="paragraph" w:styleId="Footer">
    <w:name w:val="footer"/>
    <w:basedOn w:val="Normal"/>
    <w:link w:val="FooterChar"/>
    <w:uiPriority w:val="99"/>
    <w:unhideWhenUsed/>
    <w:rsid w:val="005127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173FB-1939-4194-B307-7042FA830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1884</Words>
  <Characters>10741</Characters>
  <Application>Microsoft Office Word</Application>
  <DocSecurity>0</DocSecurity>
  <Lines>89</Lines>
  <Paragraphs>25</Paragraphs>
  <ScaleCrop>false</ScaleCrop>
  <Company/>
  <LinksUpToDate>false</LinksUpToDate>
  <CharactersWithSpaces>12600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Taylen Inthisane</dc:creator>
  <cp:keywords/>
  <dc:description/>
  <cp:lastModifiedBy>Taylen Inthisane</cp:lastModifiedBy>
  <cp:revision>2</cp:revision>
  <dcterms:created xsi:type="dcterms:W3CDTF">2026-01-22T22:20:00Z</dcterms:created>
  <dcterms:modified xsi:type="dcterms:W3CDTF">2026-01-22T22:20:00Z</dcterms:modified>
</cp:coreProperties>
</file>