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D8FB0" w14:textId="77777777" w:rsidR="00237050" w:rsidRDefault="00237050" w:rsidP="00237050"/>
    <w:p w14:paraId="198BF9B9" w14:textId="2D5DDB29" w:rsidR="00237050" w:rsidRDefault="00237050" w:rsidP="00237050">
      <w:r>
        <w:rPr>
          <w:noProof/>
        </w:rPr>
        <w:drawing>
          <wp:anchor distT="0" distB="0" distL="114300" distR="114300" simplePos="0" relativeHeight="251686912" behindDoc="0" locked="0" layoutInCell="1" allowOverlap="1" wp14:anchorId="2F1D235A" wp14:editId="4396E6C7">
            <wp:simplePos x="0" y="0"/>
            <wp:positionH relativeFrom="margin">
              <wp:posOffset>2190750</wp:posOffset>
            </wp:positionH>
            <wp:positionV relativeFrom="paragraph">
              <wp:posOffset>0</wp:posOffset>
            </wp:positionV>
            <wp:extent cx="1473200" cy="1400810"/>
            <wp:effectExtent l="0" t="0" r="0" b="8890"/>
            <wp:wrapSquare wrapText="bothSides"/>
            <wp:docPr id="1692695145" name="Picture 1692695145" descr="BUET Logo . Bangladesh University of Engineering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UET Logo . Bangladesh University of Engineering and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73200" cy="1400810"/>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9" w:history="1"/>
    </w:p>
    <w:p w14:paraId="29F7EF79" w14:textId="77777777" w:rsidR="00237050" w:rsidRDefault="00237050" w:rsidP="00237050">
      <w:pPr>
        <w:rPr>
          <w:b/>
          <w:bCs/>
          <w:sz w:val="32"/>
          <w:szCs w:val="32"/>
        </w:rPr>
      </w:pPr>
      <w:r>
        <w:rPr>
          <w:b/>
          <w:bCs/>
          <w:sz w:val="32"/>
          <w:szCs w:val="32"/>
        </w:rPr>
        <w:t xml:space="preserve">                                          </w:t>
      </w:r>
    </w:p>
    <w:p w14:paraId="27AAB074" w14:textId="77777777" w:rsidR="00237050" w:rsidRDefault="00237050" w:rsidP="00237050">
      <w:pPr>
        <w:jc w:val="center"/>
        <w:rPr>
          <w:b/>
          <w:bCs/>
          <w:sz w:val="32"/>
          <w:szCs w:val="32"/>
        </w:rPr>
      </w:pPr>
    </w:p>
    <w:p w14:paraId="5A400E28" w14:textId="77777777" w:rsidR="00237050" w:rsidRDefault="00237050" w:rsidP="00237050">
      <w:pPr>
        <w:jc w:val="center"/>
        <w:rPr>
          <w:b/>
          <w:bCs/>
          <w:sz w:val="32"/>
          <w:szCs w:val="32"/>
        </w:rPr>
      </w:pPr>
    </w:p>
    <w:p w14:paraId="666C0153" w14:textId="77777777" w:rsidR="00237050" w:rsidRDefault="00237050" w:rsidP="00237050">
      <w:pPr>
        <w:jc w:val="center"/>
        <w:rPr>
          <w:b/>
          <w:bCs/>
          <w:sz w:val="32"/>
          <w:szCs w:val="32"/>
        </w:rPr>
      </w:pPr>
      <w:r>
        <w:rPr>
          <w:b/>
          <w:bCs/>
          <w:sz w:val="32"/>
          <w:szCs w:val="32"/>
        </w:rPr>
        <w:t>BANGLADESH UNIVERSITY OF ENGINNERING AND TECHNOLOGY</w:t>
      </w:r>
    </w:p>
    <w:p w14:paraId="587BC377" w14:textId="77777777" w:rsidR="00237050" w:rsidRDefault="00237050" w:rsidP="00237050">
      <w:pPr>
        <w:jc w:val="center"/>
        <w:rPr>
          <w:b/>
          <w:bCs/>
          <w:sz w:val="28"/>
          <w:szCs w:val="28"/>
        </w:rPr>
      </w:pPr>
      <w:r>
        <w:rPr>
          <w:b/>
          <w:bCs/>
          <w:sz w:val="28"/>
          <w:szCs w:val="28"/>
        </w:rPr>
        <w:t>ChE 206: Chemical Engineering Laboratory I</w:t>
      </w:r>
    </w:p>
    <w:p w14:paraId="1F067ECE" w14:textId="6E0BC533" w:rsidR="00237050" w:rsidRPr="002830B5" w:rsidRDefault="00237050" w:rsidP="00237050">
      <w:pPr>
        <w:jc w:val="center"/>
        <w:rPr>
          <w:b/>
          <w:bCs/>
          <w:sz w:val="28"/>
          <w:szCs w:val="28"/>
        </w:rPr>
      </w:pPr>
      <w:r>
        <w:t>A Long Report on</w:t>
      </w:r>
    </w:p>
    <w:p w14:paraId="573B5EC1" w14:textId="79ED8760" w:rsidR="00237050" w:rsidRDefault="00237050" w:rsidP="00237050">
      <w:pPr>
        <w:jc w:val="center"/>
        <w:rPr>
          <w:b/>
          <w:bCs/>
        </w:rPr>
      </w:pPr>
      <w:r>
        <w:rPr>
          <w:b/>
          <w:bCs/>
        </w:rPr>
        <w:t>Experiment No 0</w:t>
      </w:r>
      <w:r w:rsidR="005F2615">
        <w:rPr>
          <w:b/>
          <w:bCs/>
        </w:rPr>
        <w:t>4</w:t>
      </w:r>
      <w:r>
        <w:rPr>
          <w:b/>
          <w:bCs/>
        </w:rPr>
        <w:t xml:space="preserve">:  </w:t>
      </w:r>
      <w:r w:rsidRPr="00237050">
        <w:rPr>
          <w:b/>
          <w:bCs/>
        </w:rPr>
        <w:t>CALIBRATION OF ORIFICE METER</w:t>
      </w:r>
    </w:p>
    <w:p w14:paraId="1BAEFB9D" w14:textId="77777777" w:rsidR="00237050" w:rsidRDefault="00237050" w:rsidP="00237050">
      <w:pPr>
        <w:jc w:val="center"/>
        <w:rPr>
          <w:b/>
          <w:bCs/>
        </w:rPr>
      </w:pPr>
      <w:r>
        <w:rPr>
          <w:b/>
          <w:bCs/>
        </w:rPr>
        <w:t>Submitted To:</w:t>
      </w:r>
    </w:p>
    <w:p w14:paraId="22F78649" w14:textId="7F7C7BC4" w:rsidR="00237050" w:rsidRDefault="00237050" w:rsidP="00237050">
      <w:pPr>
        <w:jc w:val="center"/>
      </w:pPr>
      <w:r>
        <w:t>Mahmud Hayet Rudro</w:t>
      </w:r>
    </w:p>
    <w:p w14:paraId="0CE7669B" w14:textId="77777777" w:rsidR="00237050" w:rsidRDefault="00237050" w:rsidP="00237050">
      <w:pPr>
        <w:jc w:val="center"/>
      </w:pPr>
      <w:r>
        <w:t>Lecturer, Department of Chemical Engineering</w:t>
      </w:r>
    </w:p>
    <w:p w14:paraId="2457F1BF" w14:textId="77777777" w:rsidR="00237050" w:rsidRDefault="00237050" w:rsidP="00237050">
      <w:pPr>
        <w:jc w:val="center"/>
      </w:pPr>
      <w:r>
        <w:t>Bangladesh University of Engineering and Technology, Dhaka-1000</w:t>
      </w:r>
    </w:p>
    <w:p w14:paraId="5CE1F105" w14:textId="77777777" w:rsidR="00237050" w:rsidRDefault="00237050" w:rsidP="00237050">
      <w:pPr>
        <w:jc w:val="center"/>
        <w:rPr>
          <w:b/>
          <w:bCs/>
        </w:rPr>
      </w:pPr>
      <w:r>
        <w:rPr>
          <w:b/>
          <w:bCs/>
        </w:rPr>
        <w:t>Submitted By:</w:t>
      </w:r>
    </w:p>
    <w:p w14:paraId="62E83557" w14:textId="77777777" w:rsidR="00237050" w:rsidRDefault="00237050" w:rsidP="00237050">
      <w:pPr>
        <w:jc w:val="center"/>
      </w:pPr>
      <w:r>
        <w:t>Tajrian Elmi Rashid</w:t>
      </w:r>
    </w:p>
    <w:p w14:paraId="0153335C" w14:textId="77777777" w:rsidR="00237050" w:rsidRDefault="00237050" w:rsidP="00237050">
      <w:pPr>
        <w:jc w:val="center"/>
      </w:pPr>
      <w:r>
        <w:t>Student Id: 2302034</w:t>
      </w:r>
    </w:p>
    <w:p w14:paraId="6FE60159" w14:textId="77777777" w:rsidR="00237050" w:rsidRDefault="00237050" w:rsidP="00237050">
      <w:pPr>
        <w:jc w:val="center"/>
      </w:pPr>
      <w:r>
        <w:t>Section: A2</w:t>
      </w:r>
    </w:p>
    <w:p w14:paraId="65CEA49F" w14:textId="77777777" w:rsidR="00237050" w:rsidRDefault="00237050" w:rsidP="00237050">
      <w:pPr>
        <w:jc w:val="center"/>
      </w:pPr>
      <w:r>
        <w:t>Level 2, Term 2</w:t>
      </w:r>
    </w:p>
    <w:p w14:paraId="438E65B7" w14:textId="77777777" w:rsidR="00237050" w:rsidRDefault="00237050" w:rsidP="00237050">
      <w:pPr>
        <w:jc w:val="center"/>
      </w:pPr>
      <w:r>
        <w:t>Lab Group: 01</w:t>
      </w:r>
    </w:p>
    <w:p w14:paraId="48E10448" w14:textId="5BEB48C2" w:rsidR="00237050" w:rsidRDefault="00237050" w:rsidP="00237050">
      <w:pPr>
        <w:jc w:val="center"/>
      </w:pPr>
      <w:r>
        <w:t>Date of Performance:19/08/2026</w:t>
      </w:r>
    </w:p>
    <w:p w14:paraId="7B6E2016" w14:textId="5FB0CFDA" w:rsidR="00237050" w:rsidRDefault="00237050" w:rsidP="00237050">
      <w:pPr>
        <w:jc w:val="center"/>
      </w:pPr>
      <w:r>
        <w:t>Date of Submission: 09/09/2026</w:t>
      </w:r>
    </w:p>
    <w:p w14:paraId="4AD1D557" w14:textId="77777777" w:rsidR="00237050" w:rsidRPr="002830B5" w:rsidRDefault="00237050" w:rsidP="00237050">
      <w:pPr>
        <w:jc w:val="center"/>
      </w:pPr>
      <w:r>
        <w:rPr>
          <w:b/>
          <w:bCs/>
        </w:rPr>
        <w:t>Lab Partners:</w:t>
      </w:r>
    </w:p>
    <w:p w14:paraId="6EF2536D" w14:textId="77777777" w:rsidR="00237050" w:rsidRDefault="00237050" w:rsidP="00237050">
      <w:pPr>
        <w:jc w:val="center"/>
      </w:pPr>
      <w:r>
        <w:t xml:space="preserve">Abu Hossain Mohammed Abed </w:t>
      </w:r>
      <w:proofErr w:type="gramStart"/>
      <w:r>
        <w:t>Shihab,ID</w:t>
      </w:r>
      <w:proofErr w:type="gramEnd"/>
      <w:r>
        <w:t>:2302031</w:t>
      </w:r>
    </w:p>
    <w:p w14:paraId="61778138" w14:textId="77777777" w:rsidR="00237050" w:rsidRDefault="00237050" w:rsidP="00237050">
      <w:pPr>
        <w:jc w:val="center"/>
      </w:pPr>
      <w:r>
        <w:t>Md Jamil Hasan, ID:2302032</w:t>
      </w:r>
    </w:p>
    <w:p w14:paraId="40A52EAA" w14:textId="77777777" w:rsidR="00237050" w:rsidRDefault="00237050" w:rsidP="00237050">
      <w:pPr>
        <w:jc w:val="center"/>
      </w:pPr>
      <w:proofErr w:type="spellStart"/>
      <w:r>
        <w:t>Mahabubur</w:t>
      </w:r>
      <w:proofErr w:type="spellEnd"/>
      <w:r>
        <w:t xml:space="preserve"> Rahman Smoron, ID:2302033</w:t>
      </w:r>
    </w:p>
    <w:p w14:paraId="1BFC0A20" w14:textId="77777777" w:rsidR="00237050" w:rsidRDefault="00237050" w:rsidP="00237050">
      <w:pPr>
        <w:jc w:val="center"/>
      </w:pPr>
      <w:r>
        <w:t>Md Arif Faisal Abir, ID:2302035</w:t>
      </w:r>
    </w:p>
    <w:p w14:paraId="2C834411" w14:textId="04F080DB" w:rsidR="00FC3F5B" w:rsidRDefault="00237050">
      <w:pPr>
        <w:jc w:val="center"/>
        <w:sectPr w:rsidR="00FC3F5B" w:rsidSect="006010EB">
          <w:pgSz w:w="11906" w:h="16838"/>
          <w:pgMar w:top="720" w:right="1440" w:bottom="720" w:left="1440" w:header="0" w:footer="0" w:gutter="0"/>
          <w:pgNumType w:fmt="lowerRoman" w:start="1"/>
          <w:cols w:space="720"/>
        </w:sectPr>
      </w:pPr>
      <w:r>
        <w:rPr>
          <w:b/>
          <w:bCs/>
          <w:sz w:val="32"/>
          <w:szCs w:val="32"/>
        </w:rPr>
        <w:t xml:space="preserve"> </w:t>
      </w:r>
    </w:p>
    <w:p w14:paraId="42D703E9" w14:textId="77777777" w:rsidR="00FC3F5B" w:rsidRDefault="003B5F59">
      <w:pPr>
        <w:pStyle w:val="Heading1"/>
        <w:spacing w:line="360" w:lineRule="auto"/>
      </w:pPr>
      <w:bookmarkStart w:id="0" w:name="_Toc239818632"/>
      <w:r>
        <w:lastRenderedPageBreak/>
        <w:t>Statement of Academic Integrity</w:t>
      </w:r>
      <w:bookmarkEnd w:id="0"/>
    </w:p>
    <w:p w14:paraId="4DBDE347" w14:textId="77777777" w:rsidR="00FC3F5B" w:rsidRDefault="00FC3F5B">
      <w:pPr>
        <w:spacing w:line="360" w:lineRule="auto"/>
      </w:pPr>
    </w:p>
    <w:p w14:paraId="08C4E846" w14:textId="5B10E692" w:rsidR="00FC3F5B" w:rsidRDefault="00F67C0E">
      <w:pPr>
        <w:spacing w:line="360" w:lineRule="auto"/>
        <w:jc w:val="both"/>
      </w:pPr>
      <w:r w:rsidRPr="00F67C0E">
        <w:t>In signing this statement, I hereby certify that the work done on this long report titled “</w:t>
      </w:r>
      <w:r>
        <w:t>Calibration of Orifice Meter</w:t>
      </w:r>
      <w:r w:rsidRPr="00F67C0E">
        <w:t>” is solely my own. I also declare that I have not copied from the work of any other person while completing this experiment and while preparing this report. Information collected from textbooks or other sources has been appropriately referenced and cited. I understand that if I fail to honor this agreement and violate academic honesty, I will be disqualified and subject to possible disciplinary action.</w:t>
      </w:r>
    </w:p>
    <w:p w14:paraId="050F71DE" w14:textId="05E0DED6" w:rsidR="00FC3F5B" w:rsidRDefault="003B5F59">
      <w:pPr>
        <w:spacing w:line="360" w:lineRule="auto"/>
      </w:pPr>
      <w:r>
        <w:t>Name:</w:t>
      </w:r>
      <w:r w:rsidR="00256510">
        <w:t xml:space="preserve"> Tajrian Elmi Rashid</w:t>
      </w:r>
      <w:r>
        <w:br/>
        <w:t>Student ID: 23020</w:t>
      </w:r>
      <w:r w:rsidR="00F67C0E">
        <w:t>34</w:t>
      </w:r>
      <w:r>
        <w:br/>
        <w:t xml:space="preserve">Date: 9 </w:t>
      </w:r>
      <w:r w:rsidR="00F67C0E">
        <w:t>September</w:t>
      </w:r>
      <w:r>
        <w:t>, 2026</w:t>
      </w:r>
    </w:p>
    <w:p w14:paraId="3C8FFA1C" w14:textId="77777777" w:rsidR="00FC3F5B" w:rsidRDefault="00FC3F5B">
      <w:pPr>
        <w:spacing w:line="360" w:lineRule="auto"/>
      </w:pPr>
    </w:p>
    <w:p w14:paraId="7A7AE14E" w14:textId="77777777" w:rsidR="00FC3F5B" w:rsidRDefault="003B5F59">
      <w:pPr>
        <w:spacing w:line="360" w:lineRule="auto"/>
      </w:pPr>
      <w:r>
        <w:t>_________________</w:t>
      </w:r>
      <w:r>
        <w:br/>
        <w:t xml:space="preserve">         Signature</w:t>
      </w:r>
      <w:r>
        <w:br w:type="page"/>
      </w:r>
    </w:p>
    <w:p w14:paraId="57226512" w14:textId="77777777" w:rsidR="00FC3F5B" w:rsidRDefault="003B5F59">
      <w:pPr>
        <w:pStyle w:val="Heading1"/>
        <w:spacing w:line="360" w:lineRule="auto"/>
      </w:pPr>
      <w:bookmarkStart w:id="1" w:name="_Toc239818633"/>
      <w:r>
        <w:lastRenderedPageBreak/>
        <w:t>Summary</w:t>
      </w:r>
      <w:bookmarkEnd w:id="1"/>
    </w:p>
    <w:p w14:paraId="6D6A4D37" w14:textId="413BC0C0" w:rsidR="00ED78DE" w:rsidRPr="00ED78DE" w:rsidRDefault="009E3B91" w:rsidP="00ED78DE">
      <w:pPr>
        <w:spacing w:line="360" w:lineRule="auto"/>
        <w:jc w:val="both"/>
        <w:rPr>
          <w:lang w:val="en-US"/>
        </w:rPr>
      </w:pPr>
      <w:r w:rsidRPr="009E3B91">
        <w:t xml:space="preserve">The experiment was carried out to calibrate </w:t>
      </w:r>
      <w:r w:rsidR="00606EB0">
        <w:t>an</w:t>
      </w:r>
      <w:r w:rsidRPr="009E3B91">
        <w:t xml:space="preserve"> orifice meter </w:t>
      </w:r>
      <w:r w:rsidR="00154988" w:rsidRPr="00154988">
        <w:t>and to verify the theoretical relationships governing its operation.</w:t>
      </w:r>
      <w:r w:rsidR="00154988">
        <w:t xml:space="preserve"> </w:t>
      </w:r>
      <w:r w:rsidRPr="009E3B91">
        <w:t>The objectives were to determine the coefficient of orifice experimentally, to establish the relationship between pressure head difference and volumetric flow rate, and to verify that the flow rate varies with the square root of the head under fully turbulent conditions. Water was circulated by a centrifugal pump through a 0.0525 m horizontal pipe fitted with a 0.0254 m orifice plate, and eight steady flow rates were set using the pressure control valve. The parameters obtained from the experiment were the volume of water collected, the time interval of collection, and the manometer reading across the plate, along with the water temperature of 29 °C, from which the density and viscosity of water were fixed. From these, the volumetric flow rate, pressure head difference, Reynolds number and coefficient of orifice were calculated for each run. The flow rate ranged from 3.81 × 10⁻⁴ to 6.99 × 10⁻⁴ m³/s, with the corresponding head rising from 4.19 × 10⁻² to 13.61 × 10⁻² m H₂O, and Reynolds numbers between 11,300 and 20,735 confirmed that the flow remained fully turbulent throughout. The head was found to increase parabolically with discharge and gave a straight line when plotted against √ΔH, verifying the expected relationship. The coefficient of orifice remained nearly constant across the range, varying between 0.797 and 0.851 with an average value of 0.819. This average is considerably higher than the 0.60–0.65 usually obtained from a sharp-edged plate, the most likely cause being wear and rounding of the upstream edge of the orifice after prolonged use, which weakens the contraction of the jet.</w:t>
      </w:r>
      <w:r w:rsidR="00606EB0" w:rsidRPr="00606EB0">
        <w:t xml:space="preserve"> Further error arose from the manometer, which could be read only to </w:t>
      </w:r>
      <w:r w:rsidR="00606EB0">
        <w:t>±</w:t>
      </w:r>
      <w:r w:rsidR="00606EB0" w:rsidRPr="00606EB0">
        <w:t>0.5 cm and whose fluid was continuously disturbed by vibration from the centrifugal pump</w:t>
      </w:r>
      <w:r w:rsidR="00606EB0">
        <w:t xml:space="preserve">. </w:t>
      </w:r>
      <w:r w:rsidR="00ED78DE" w:rsidRPr="00ED78DE">
        <w:rPr>
          <w:lang w:val="en-US"/>
        </w:rPr>
        <w:t xml:space="preserve">It is recommended that the orifice plate be inspected and replaced if edge wear is confirmed, that the manometer be isolated from pump vibration by mounting it on a damped support, and timing be automated or repeated at each setting to reduce random error. </w:t>
      </w:r>
      <w:r w:rsidR="00606EB0" w:rsidRPr="00606EB0">
        <w:t>Lower flow rates should also be tested, so that the point at which the coefficient becomes constant can be located more accurately.</w:t>
      </w:r>
    </w:p>
    <w:p w14:paraId="5D8C4791" w14:textId="222127D3" w:rsidR="00FC3F5B" w:rsidRDefault="003B5F59">
      <w:pPr>
        <w:spacing w:line="360" w:lineRule="auto"/>
        <w:jc w:val="both"/>
      </w:pPr>
      <w:r>
        <w:br w:type="page"/>
      </w:r>
    </w:p>
    <w:p w14:paraId="69A27252" w14:textId="77777777" w:rsidR="00FC3F5B" w:rsidRDefault="003B5F59">
      <w:pPr>
        <w:pStyle w:val="Heading1"/>
        <w:spacing w:line="360" w:lineRule="auto"/>
      </w:pPr>
      <w:bookmarkStart w:id="2" w:name="_Toc239818634"/>
      <w:r>
        <w:lastRenderedPageBreak/>
        <w:t>Acknowledgement</w:t>
      </w:r>
      <w:bookmarkEnd w:id="2"/>
    </w:p>
    <w:p w14:paraId="44858F15" w14:textId="33337A37" w:rsidR="00FC3F5B" w:rsidRDefault="00154988" w:rsidP="00154988">
      <w:pPr>
        <w:spacing w:line="360" w:lineRule="auto"/>
        <w:jc w:val="both"/>
      </w:pPr>
      <w:r w:rsidRPr="00154988">
        <w:t>The experiment</w:t>
      </w:r>
      <w:r>
        <w:t xml:space="preserve"> ‘Calibration of Orifice Meter’</w:t>
      </w:r>
      <w:r w:rsidRPr="00154988">
        <w:t xml:space="preserve"> was conducted for the coursework of ChE206: Chemical Engineering Laboratory I, in Fluid Mechanics Laboratory. I heartily express my gratitude to the Department of Chemical Engineering, BUET for providing me with proper academic support and necessary laboratory infrastructural facilities. I would like to thank our</w:t>
      </w:r>
      <w:r>
        <w:t xml:space="preserve"> </w:t>
      </w:r>
      <w:r w:rsidRPr="00154988">
        <w:t xml:space="preserve">teacher </w:t>
      </w:r>
      <w:r>
        <w:t xml:space="preserve">Mahmud Hayet Rudro </w:t>
      </w:r>
      <w:r w:rsidRPr="00154988">
        <w:t>for his kind guidance and instructions to understand the related concepts and experimental procedures. I also thank the lab instructor for helping with the experimental setup and equipment. Finally, my appreciation goes to my lab partners for their cooperation and teamwork, ensuring the successful execution of the experiment.</w:t>
      </w:r>
    </w:p>
    <w:p w14:paraId="52CEEBB9" w14:textId="77777777" w:rsidR="00FC3F5B" w:rsidRDefault="00FC3F5B">
      <w:pPr>
        <w:spacing w:line="360" w:lineRule="auto"/>
        <w:jc w:val="both"/>
      </w:pPr>
    </w:p>
    <w:p w14:paraId="673602E7" w14:textId="6D91BE3A" w:rsidR="00FC3F5B" w:rsidRDefault="00154988">
      <w:pPr>
        <w:spacing w:line="360" w:lineRule="auto"/>
      </w:pPr>
      <w:r>
        <w:t>Tajrian Elmi Rashid</w:t>
      </w:r>
      <w:r w:rsidR="003B5F59">
        <w:br/>
        <w:t>Student ID: 23020</w:t>
      </w:r>
      <w:r>
        <w:t>34</w:t>
      </w:r>
      <w:r w:rsidR="003B5F59">
        <w:br/>
        <w:t>Department of Chemical Engineering</w:t>
      </w:r>
      <w:r w:rsidR="003B5F59">
        <w:br/>
        <w:t>Bangladesh University of Engineering and Technology</w:t>
      </w:r>
      <w:r w:rsidR="003B5F59">
        <w:br w:type="page"/>
      </w:r>
    </w:p>
    <w:p w14:paraId="1E1A4AEF" w14:textId="77777777" w:rsidR="00FC3F5B" w:rsidRDefault="003B5F59">
      <w:pPr>
        <w:pStyle w:val="Heading1"/>
      </w:pPr>
      <w:bookmarkStart w:id="3" w:name="_Toc239818635"/>
      <w:r>
        <w:lastRenderedPageBreak/>
        <w:t>Table of Contents</w:t>
      </w:r>
      <w:bookmarkEnd w:id="3"/>
    </w:p>
    <w:p w14:paraId="71B985B1" w14:textId="77777777" w:rsidR="00FC3F5B" w:rsidRDefault="00FC3F5B"/>
    <w:sdt>
      <w:sdtPr>
        <w:id w:val="1280152589"/>
        <w:docPartObj>
          <w:docPartGallery w:val="Table of Contents"/>
          <w:docPartUnique/>
        </w:docPartObj>
      </w:sdtPr>
      <w:sdtContent>
        <w:p w14:paraId="1FE28A1A" w14:textId="5E271A6C" w:rsidR="006010EB" w:rsidRDefault="003B5F59">
          <w:pPr>
            <w:pStyle w:val="TOC1"/>
            <w:tabs>
              <w:tab w:val="right" w:leader="dot" w:pos="9016"/>
            </w:tabs>
            <w:rPr>
              <w:rFonts w:asciiTheme="minorHAnsi" w:eastAsiaTheme="minorEastAsia" w:hAnsiTheme="minorHAnsi" w:cstheme="minorBidi"/>
              <w:noProof/>
              <w:kern w:val="2"/>
              <w:szCs w:val="30"/>
              <w:lang w:val="en-US" w:bidi="bn-IN"/>
              <w14:ligatures w14:val="standardContextual"/>
            </w:rPr>
          </w:pPr>
          <w:r>
            <w:fldChar w:fldCharType="begin"/>
          </w:r>
          <w:r>
            <w:instrText xml:space="preserve"> TOC \h \u \z \t "Heading 1,1,Heading 2,2,Heading 3,3,"</w:instrText>
          </w:r>
          <w:r>
            <w:fldChar w:fldCharType="separate"/>
          </w:r>
          <w:hyperlink w:anchor="_Toc239818632" w:history="1">
            <w:r w:rsidR="006010EB" w:rsidRPr="006756D9">
              <w:rPr>
                <w:rStyle w:val="Hyperlink"/>
                <w:noProof/>
              </w:rPr>
              <w:t>Statement of Academic Integrity</w:t>
            </w:r>
            <w:r w:rsidR="006010EB">
              <w:rPr>
                <w:noProof/>
                <w:webHidden/>
              </w:rPr>
              <w:tab/>
            </w:r>
            <w:r w:rsidR="006010EB">
              <w:rPr>
                <w:noProof/>
                <w:webHidden/>
              </w:rPr>
              <w:fldChar w:fldCharType="begin"/>
            </w:r>
            <w:r w:rsidR="006010EB">
              <w:rPr>
                <w:noProof/>
                <w:webHidden/>
              </w:rPr>
              <w:instrText xml:space="preserve"> PAGEREF _Toc239818632 \h </w:instrText>
            </w:r>
            <w:r w:rsidR="006010EB">
              <w:rPr>
                <w:noProof/>
                <w:webHidden/>
              </w:rPr>
            </w:r>
            <w:r w:rsidR="006010EB">
              <w:rPr>
                <w:noProof/>
                <w:webHidden/>
              </w:rPr>
              <w:fldChar w:fldCharType="separate"/>
            </w:r>
            <w:r w:rsidR="00766E00">
              <w:rPr>
                <w:noProof/>
                <w:webHidden/>
              </w:rPr>
              <w:t>i</w:t>
            </w:r>
            <w:r w:rsidR="006010EB">
              <w:rPr>
                <w:noProof/>
                <w:webHidden/>
              </w:rPr>
              <w:fldChar w:fldCharType="end"/>
            </w:r>
          </w:hyperlink>
        </w:p>
        <w:p w14:paraId="50D8D0B9" w14:textId="7855515A" w:rsidR="006010EB" w:rsidRDefault="006010EB">
          <w:pPr>
            <w:pStyle w:val="TOC1"/>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33" w:history="1">
            <w:r w:rsidRPr="006756D9">
              <w:rPr>
                <w:rStyle w:val="Hyperlink"/>
                <w:noProof/>
              </w:rPr>
              <w:t>Summary</w:t>
            </w:r>
            <w:r>
              <w:rPr>
                <w:noProof/>
                <w:webHidden/>
              </w:rPr>
              <w:tab/>
            </w:r>
            <w:r>
              <w:rPr>
                <w:noProof/>
                <w:webHidden/>
              </w:rPr>
              <w:fldChar w:fldCharType="begin"/>
            </w:r>
            <w:r>
              <w:rPr>
                <w:noProof/>
                <w:webHidden/>
              </w:rPr>
              <w:instrText xml:space="preserve"> PAGEREF _Toc239818633 \h </w:instrText>
            </w:r>
            <w:r>
              <w:rPr>
                <w:noProof/>
                <w:webHidden/>
              </w:rPr>
            </w:r>
            <w:r>
              <w:rPr>
                <w:noProof/>
                <w:webHidden/>
              </w:rPr>
              <w:fldChar w:fldCharType="separate"/>
            </w:r>
            <w:r w:rsidR="00766E00">
              <w:rPr>
                <w:noProof/>
                <w:webHidden/>
              </w:rPr>
              <w:t>ii</w:t>
            </w:r>
            <w:r>
              <w:rPr>
                <w:noProof/>
                <w:webHidden/>
              </w:rPr>
              <w:fldChar w:fldCharType="end"/>
            </w:r>
          </w:hyperlink>
        </w:p>
        <w:p w14:paraId="28CC3BC6" w14:textId="4695EA08" w:rsidR="006010EB" w:rsidRDefault="006010EB">
          <w:pPr>
            <w:pStyle w:val="TOC1"/>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34" w:history="1">
            <w:r w:rsidRPr="006756D9">
              <w:rPr>
                <w:rStyle w:val="Hyperlink"/>
                <w:noProof/>
              </w:rPr>
              <w:t>Acknowledgement</w:t>
            </w:r>
            <w:r>
              <w:rPr>
                <w:noProof/>
                <w:webHidden/>
              </w:rPr>
              <w:tab/>
            </w:r>
            <w:r>
              <w:rPr>
                <w:noProof/>
                <w:webHidden/>
              </w:rPr>
              <w:fldChar w:fldCharType="begin"/>
            </w:r>
            <w:r>
              <w:rPr>
                <w:noProof/>
                <w:webHidden/>
              </w:rPr>
              <w:instrText xml:space="preserve"> PAGEREF _Toc239818634 \h </w:instrText>
            </w:r>
            <w:r>
              <w:rPr>
                <w:noProof/>
                <w:webHidden/>
              </w:rPr>
            </w:r>
            <w:r>
              <w:rPr>
                <w:noProof/>
                <w:webHidden/>
              </w:rPr>
              <w:fldChar w:fldCharType="separate"/>
            </w:r>
            <w:r w:rsidR="00766E00">
              <w:rPr>
                <w:noProof/>
                <w:webHidden/>
              </w:rPr>
              <w:t>iii</w:t>
            </w:r>
            <w:r>
              <w:rPr>
                <w:noProof/>
                <w:webHidden/>
              </w:rPr>
              <w:fldChar w:fldCharType="end"/>
            </w:r>
          </w:hyperlink>
        </w:p>
        <w:p w14:paraId="3E1DEA5B" w14:textId="3501015F" w:rsidR="006010EB" w:rsidRDefault="006010EB">
          <w:pPr>
            <w:pStyle w:val="TOC1"/>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35" w:history="1">
            <w:r w:rsidRPr="006756D9">
              <w:rPr>
                <w:rStyle w:val="Hyperlink"/>
                <w:noProof/>
              </w:rPr>
              <w:t>Table of Contents</w:t>
            </w:r>
            <w:r>
              <w:rPr>
                <w:noProof/>
                <w:webHidden/>
              </w:rPr>
              <w:tab/>
            </w:r>
            <w:r>
              <w:rPr>
                <w:noProof/>
                <w:webHidden/>
              </w:rPr>
              <w:fldChar w:fldCharType="begin"/>
            </w:r>
            <w:r>
              <w:rPr>
                <w:noProof/>
                <w:webHidden/>
              </w:rPr>
              <w:instrText xml:space="preserve"> PAGEREF _Toc239818635 \h </w:instrText>
            </w:r>
            <w:r>
              <w:rPr>
                <w:noProof/>
                <w:webHidden/>
              </w:rPr>
            </w:r>
            <w:r>
              <w:rPr>
                <w:noProof/>
                <w:webHidden/>
              </w:rPr>
              <w:fldChar w:fldCharType="separate"/>
            </w:r>
            <w:r w:rsidR="00766E00">
              <w:rPr>
                <w:noProof/>
                <w:webHidden/>
              </w:rPr>
              <w:t>iv</w:t>
            </w:r>
            <w:r>
              <w:rPr>
                <w:noProof/>
                <w:webHidden/>
              </w:rPr>
              <w:fldChar w:fldCharType="end"/>
            </w:r>
          </w:hyperlink>
        </w:p>
        <w:p w14:paraId="1CB46D38" w14:textId="0F7D94A4" w:rsidR="006010EB" w:rsidRDefault="006010EB">
          <w:pPr>
            <w:pStyle w:val="TOC1"/>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36" w:history="1">
            <w:r w:rsidRPr="006756D9">
              <w:rPr>
                <w:rStyle w:val="Hyperlink"/>
                <w:noProof/>
              </w:rPr>
              <w:t>List of Figures</w:t>
            </w:r>
            <w:r>
              <w:rPr>
                <w:noProof/>
                <w:webHidden/>
              </w:rPr>
              <w:tab/>
            </w:r>
            <w:r>
              <w:rPr>
                <w:noProof/>
                <w:webHidden/>
              </w:rPr>
              <w:fldChar w:fldCharType="begin"/>
            </w:r>
            <w:r>
              <w:rPr>
                <w:noProof/>
                <w:webHidden/>
              </w:rPr>
              <w:instrText xml:space="preserve"> PAGEREF _Toc239818636 \h </w:instrText>
            </w:r>
            <w:r>
              <w:rPr>
                <w:noProof/>
                <w:webHidden/>
              </w:rPr>
            </w:r>
            <w:r>
              <w:rPr>
                <w:noProof/>
                <w:webHidden/>
              </w:rPr>
              <w:fldChar w:fldCharType="separate"/>
            </w:r>
            <w:r w:rsidR="00766E00">
              <w:rPr>
                <w:noProof/>
                <w:webHidden/>
              </w:rPr>
              <w:t>v</w:t>
            </w:r>
            <w:r>
              <w:rPr>
                <w:noProof/>
                <w:webHidden/>
              </w:rPr>
              <w:fldChar w:fldCharType="end"/>
            </w:r>
          </w:hyperlink>
        </w:p>
        <w:p w14:paraId="50CEADBF" w14:textId="4EB2E1B9" w:rsidR="006010EB" w:rsidRDefault="006010EB">
          <w:pPr>
            <w:pStyle w:val="TOC1"/>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37" w:history="1">
            <w:r w:rsidRPr="006756D9">
              <w:rPr>
                <w:rStyle w:val="Hyperlink"/>
                <w:noProof/>
              </w:rPr>
              <w:t>List of Tables</w:t>
            </w:r>
            <w:r>
              <w:rPr>
                <w:noProof/>
                <w:webHidden/>
              </w:rPr>
              <w:tab/>
            </w:r>
            <w:r>
              <w:rPr>
                <w:noProof/>
                <w:webHidden/>
              </w:rPr>
              <w:fldChar w:fldCharType="begin"/>
            </w:r>
            <w:r>
              <w:rPr>
                <w:noProof/>
                <w:webHidden/>
              </w:rPr>
              <w:instrText xml:space="preserve"> PAGEREF _Toc239818637 \h </w:instrText>
            </w:r>
            <w:r>
              <w:rPr>
                <w:noProof/>
                <w:webHidden/>
              </w:rPr>
            </w:r>
            <w:r>
              <w:rPr>
                <w:noProof/>
                <w:webHidden/>
              </w:rPr>
              <w:fldChar w:fldCharType="separate"/>
            </w:r>
            <w:r w:rsidR="00766E00">
              <w:rPr>
                <w:noProof/>
                <w:webHidden/>
              </w:rPr>
              <w:t>v</w:t>
            </w:r>
            <w:r>
              <w:rPr>
                <w:noProof/>
                <w:webHidden/>
              </w:rPr>
              <w:fldChar w:fldCharType="end"/>
            </w:r>
          </w:hyperlink>
        </w:p>
        <w:p w14:paraId="23EC5F44" w14:textId="38028FF9" w:rsidR="006010EB" w:rsidRDefault="006010EB">
          <w:pPr>
            <w:pStyle w:val="TOC1"/>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38" w:history="1">
            <w:r w:rsidRPr="006756D9">
              <w:rPr>
                <w:rStyle w:val="Hyperlink"/>
                <w:noProof/>
              </w:rPr>
              <w:t>1. Introduction</w:t>
            </w:r>
            <w:r>
              <w:rPr>
                <w:noProof/>
                <w:webHidden/>
              </w:rPr>
              <w:tab/>
            </w:r>
            <w:r>
              <w:rPr>
                <w:noProof/>
                <w:webHidden/>
              </w:rPr>
              <w:fldChar w:fldCharType="begin"/>
            </w:r>
            <w:r>
              <w:rPr>
                <w:noProof/>
                <w:webHidden/>
              </w:rPr>
              <w:instrText xml:space="preserve"> PAGEREF _Toc239818638 \h </w:instrText>
            </w:r>
            <w:r>
              <w:rPr>
                <w:noProof/>
                <w:webHidden/>
              </w:rPr>
            </w:r>
            <w:r>
              <w:rPr>
                <w:noProof/>
                <w:webHidden/>
              </w:rPr>
              <w:fldChar w:fldCharType="separate"/>
            </w:r>
            <w:r w:rsidR="00766E00">
              <w:rPr>
                <w:noProof/>
                <w:webHidden/>
              </w:rPr>
              <w:t>1</w:t>
            </w:r>
            <w:r>
              <w:rPr>
                <w:noProof/>
                <w:webHidden/>
              </w:rPr>
              <w:fldChar w:fldCharType="end"/>
            </w:r>
          </w:hyperlink>
        </w:p>
        <w:p w14:paraId="3E0F763D" w14:textId="7AD578CA" w:rsidR="006010EB" w:rsidRDefault="006010EB">
          <w:pPr>
            <w:pStyle w:val="TOC1"/>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39" w:history="1">
            <w:r w:rsidRPr="006756D9">
              <w:rPr>
                <w:rStyle w:val="Hyperlink"/>
                <w:noProof/>
              </w:rPr>
              <w:t>2. Theory</w:t>
            </w:r>
            <w:r>
              <w:rPr>
                <w:noProof/>
                <w:webHidden/>
              </w:rPr>
              <w:tab/>
            </w:r>
            <w:r>
              <w:rPr>
                <w:noProof/>
                <w:webHidden/>
              </w:rPr>
              <w:fldChar w:fldCharType="begin"/>
            </w:r>
            <w:r>
              <w:rPr>
                <w:noProof/>
                <w:webHidden/>
              </w:rPr>
              <w:instrText xml:space="preserve"> PAGEREF _Toc239818639 \h </w:instrText>
            </w:r>
            <w:r>
              <w:rPr>
                <w:noProof/>
                <w:webHidden/>
              </w:rPr>
            </w:r>
            <w:r>
              <w:rPr>
                <w:noProof/>
                <w:webHidden/>
              </w:rPr>
              <w:fldChar w:fldCharType="separate"/>
            </w:r>
            <w:r w:rsidR="00766E00">
              <w:rPr>
                <w:noProof/>
                <w:webHidden/>
              </w:rPr>
              <w:t>2</w:t>
            </w:r>
            <w:r>
              <w:rPr>
                <w:noProof/>
                <w:webHidden/>
              </w:rPr>
              <w:fldChar w:fldCharType="end"/>
            </w:r>
          </w:hyperlink>
        </w:p>
        <w:p w14:paraId="7237E763" w14:textId="795AF484" w:rsidR="006010EB" w:rsidRDefault="006010EB">
          <w:pPr>
            <w:pStyle w:val="TOC2"/>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40" w:history="1">
            <w:r w:rsidRPr="006756D9">
              <w:rPr>
                <w:rStyle w:val="Hyperlink"/>
                <w:noProof/>
              </w:rPr>
              <w:t>2.1 Orifice Meter and its Principle of Operation</w:t>
            </w:r>
            <w:r>
              <w:rPr>
                <w:noProof/>
                <w:webHidden/>
              </w:rPr>
              <w:tab/>
            </w:r>
            <w:r>
              <w:rPr>
                <w:noProof/>
                <w:webHidden/>
              </w:rPr>
              <w:fldChar w:fldCharType="begin"/>
            </w:r>
            <w:r>
              <w:rPr>
                <w:noProof/>
                <w:webHidden/>
              </w:rPr>
              <w:instrText xml:space="preserve"> PAGEREF _Toc239818640 \h </w:instrText>
            </w:r>
            <w:r>
              <w:rPr>
                <w:noProof/>
                <w:webHidden/>
              </w:rPr>
            </w:r>
            <w:r>
              <w:rPr>
                <w:noProof/>
                <w:webHidden/>
              </w:rPr>
              <w:fldChar w:fldCharType="separate"/>
            </w:r>
            <w:r w:rsidR="00766E00">
              <w:rPr>
                <w:noProof/>
                <w:webHidden/>
              </w:rPr>
              <w:t>2</w:t>
            </w:r>
            <w:r>
              <w:rPr>
                <w:noProof/>
                <w:webHidden/>
              </w:rPr>
              <w:fldChar w:fldCharType="end"/>
            </w:r>
          </w:hyperlink>
        </w:p>
        <w:p w14:paraId="65B4AA03" w14:textId="4B1150B1" w:rsidR="006010EB" w:rsidRDefault="006010EB">
          <w:pPr>
            <w:pStyle w:val="TOC2"/>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41" w:history="1">
            <w:r w:rsidRPr="006756D9">
              <w:rPr>
                <w:rStyle w:val="Hyperlink"/>
                <w:noProof/>
              </w:rPr>
              <w:t>2.2 Vena Contracta</w:t>
            </w:r>
            <w:r>
              <w:rPr>
                <w:noProof/>
                <w:webHidden/>
              </w:rPr>
              <w:tab/>
            </w:r>
            <w:r>
              <w:rPr>
                <w:noProof/>
                <w:webHidden/>
              </w:rPr>
              <w:fldChar w:fldCharType="begin"/>
            </w:r>
            <w:r>
              <w:rPr>
                <w:noProof/>
                <w:webHidden/>
              </w:rPr>
              <w:instrText xml:space="preserve"> PAGEREF _Toc239818641 \h </w:instrText>
            </w:r>
            <w:r>
              <w:rPr>
                <w:noProof/>
                <w:webHidden/>
              </w:rPr>
            </w:r>
            <w:r>
              <w:rPr>
                <w:noProof/>
                <w:webHidden/>
              </w:rPr>
              <w:fldChar w:fldCharType="separate"/>
            </w:r>
            <w:r w:rsidR="00766E00">
              <w:rPr>
                <w:noProof/>
                <w:webHidden/>
              </w:rPr>
              <w:t>2</w:t>
            </w:r>
            <w:r>
              <w:rPr>
                <w:noProof/>
                <w:webHidden/>
              </w:rPr>
              <w:fldChar w:fldCharType="end"/>
            </w:r>
          </w:hyperlink>
        </w:p>
        <w:p w14:paraId="5EEB2867" w14:textId="3C5E6330" w:rsidR="006010EB" w:rsidRDefault="006010EB">
          <w:pPr>
            <w:pStyle w:val="TOC2"/>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42" w:history="1">
            <w:r w:rsidRPr="006756D9">
              <w:rPr>
                <w:rStyle w:val="Hyperlink"/>
                <w:noProof/>
              </w:rPr>
              <w:t>2.3  Bernoulli’s Equation</w:t>
            </w:r>
            <w:r>
              <w:rPr>
                <w:noProof/>
                <w:webHidden/>
              </w:rPr>
              <w:tab/>
            </w:r>
            <w:r>
              <w:rPr>
                <w:noProof/>
                <w:webHidden/>
              </w:rPr>
              <w:fldChar w:fldCharType="begin"/>
            </w:r>
            <w:r>
              <w:rPr>
                <w:noProof/>
                <w:webHidden/>
              </w:rPr>
              <w:instrText xml:space="preserve"> PAGEREF _Toc239818642 \h </w:instrText>
            </w:r>
            <w:r>
              <w:rPr>
                <w:noProof/>
                <w:webHidden/>
              </w:rPr>
            </w:r>
            <w:r>
              <w:rPr>
                <w:noProof/>
                <w:webHidden/>
              </w:rPr>
              <w:fldChar w:fldCharType="separate"/>
            </w:r>
            <w:r w:rsidR="00766E00">
              <w:rPr>
                <w:noProof/>
                <w:webHidden/>
              </w:rPr>
              <w:t>3</w:t>
            </w:r>
            <w:r>
              <w:rPr>
                <w:noProof/>
                <w:webHidden/>
              </w:rPr>
              <w:fldChar w:fldCharType="end"/>
            </w:r>
          </w:hyperlink>
        </w:p>
        <w:p w14:paraId="7E79E629" w14:textId="5A0993EF" w:rsidR="006010EB" w:rsidRDefault="006010EB">
          <w:pPr>
            <w:pStyle w:val="TOC2"/>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43" w:history="1">
            <w:r w:rsidRPr="006756D9">
              <w:rPr>
                <w:rStyle w:val="Hyperlink"/>
                <w:noProof/>
              </w:rPr>
              <w:t>2.4 Continuity Equation</w:t>
            </w:r>
            <w:r>
              <w:rPr>
                <w:noProof/>
                <w:webHidden/>
              </w:rPr>
              <w:tab/>
            </w:r>
            <w:r>
              <w:rPr>
                <w:noProof/>
                <w:webHidden/>
              </w:rPr>
              <w:fldChar w:fldCharType="begin"/>
            </w:r>
            <w:r>
              <w:rPr>
                <w:noProof/>
                <w:webHidden/>
              </w:rPr>
              <w:instrText xml:space="preserve"> PAGEREF _Toc239818643 \h </w:instrText>
            </w:r>
            <w:r>
              <w:rPr>
                <w:noProof/>
                <w:webHidden/>
              </w:rPr>
            </w:r>
            <w:r>
              <w:rPr>
                <w:noProof/>
                <w:webHidden/>
              </w:rPr>
              <w:fldChar w:fldCharType="separate"/>
            </w:r>
            <w:r w:rsidR="00766E00">
              <w:rPr>
                <w:noProof/>
                <w:webHidden/>
              </w:rPr>
              <w:t>3</w:t>
            </w:r>
            <w:r>
              <w:rPr>
                <w:noProof/>
                <w:webHidden/>
              </w:rPr>
              <w:fldChar w:fldCharType="end"/>
            </w:r>
          </w:hyperlink>
        </w:p>
        <w:p w14:paraId="257F9E92" w14:textId="26B965CF" w:rsidR="006010EB" w:rsidRDefault="006010EB">
          <w:pPr>
            <w:pStyle w:val="TOC2"/>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44" w:history="1">
            <w:r w:rsidRPr="006756D9">
              <w:rPr>
                <w:rStyle w:val="Hyperlink"/>
                <w:noProof/>
              </w:rPr>
              <w:t>2.5 Differential Manometer Relation</w:t>
            </w:r>
            <w:r>
              <w:rPr>
                <w:noProof/>
                <w:webHidden/>
              </w:rPr>
              <w:tab/>
            </w:r>
            <w:r>
              <w:rPr>
                <w:noProof/>
                <w:webHidden/>
              </w:rPr>
              <w:fldChar w:fldCharType="begin"/>
            </w:r>
            <w:r>
              <w:rPr>
                <w:noProof/>
                <w:webHidden/>
              </w:rPr>
              <w:instrText xml:space="preserve"> PAGEREF _Toc239818644 \h </w:instrText>
            </w:r>
            <w:r>
              <w:rPr>
                <w:noProof/>
                <w:webHidden/>
              </w:rPr>
            </w:r>
            <w:r>
              <w:rPr>
                <w:noProof/>
                <w:webHidden/>
              </w:rPr>
              <w:fldChar w:fldCharType="separate"/>
            </w:r>
            <w:r w:rsidR="00766E00">
              <w:rPr>
                <w:noProof/>
                <w:webHidden/>
              </w:rPr>
              <w:t>4</w:t>
            </w:r>
            <w:r>
              <w:rPr>
                <w:noProof/>
                <w:webHidden/>
              </w:rPr>
              <w:fldChar w:fldCharType="end"/>
            </w:r>
          </w:hyperlink>
        </w:p>
        <w:p w14:paraId="2BF2FB44" w14:textId="1C76811F" w:rsidR="006010EB" w:rsidRDefault="006010EB">
          <w:pPr>
            <w:pStyle w:val="TOC2"/>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45" w:history="1">
            <w:r w:rsidRPr="006756D9">
              <w:rPr>
                <w:rStyle w:val="Hyperlink"/>
                <w:noProof/>
              </w:rPr>
              <w:t>2.6 Derivation of the Governing Equation</w:t>
            </w:r>
            <w:r>
              <w:rPr>
                <w:noProof/>
                <w:webHidden/>
              </w:rPr>
              <w:tab/>
            </w:r>
            <w:r>
              <w:rPr>
                <w:noProof/>
                <w:webHidden/>
              </w:rPr>
              <w:fldChar w:fldCharType="begin"/>
            </w:r>
            <w:r>
              <w:rPr>
                <w:noProof/>
                <w:webHidden/>
              </w:rPr>
              <w:instrText xml:space="preserve"> PAGEREF _Toc239818645 \h </w:instrText>
            </w:r>
            <w:r>
              <w:rPr>
                <w:noProof/>
                <w:webHidden/>
              </w:rPr>
            </w:r>
            <w:r>
              <w:rPr>
                <w:noProof/>
                <w:webHidden/>
              </w:rPr>
              <w:fldChar w:fldCharType="separate"/>
            </w:r>
            <w:r w:rsidR="00766E00">
              <w:rPr>
                <w:noProof/>
                <w:webHidden/>
              </w:rPr>
              <w:t>5</w:t>
            </w:r>
            <w:r>
              <w:rPr>
                <w:noProof/>
                <w:webHidden/>
              </w:rPr>
              <w:fldChar w:fldCharType="end"/>
            </w:r>
          </w:hyperlink>
        </w:p>
        <w:p w14:paraId="239E2A55" w14:textId="1B2FC9EB" w:rsidR="006010EB" w:rsidRDefault="006010EB">
          <w:pPr>
            <w:pStyle w:val="TOC2"/>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46" w:history="1">
            <w:r w:rsidRPr="006756D9">
              <w:rPr>
                <w:rStyle w:val="Hyperlink"/>
                <w:noProof/>
              </w:rPr>
              <w:t>2.7 Coefficient of Orifice</w:t>
            </w:r>
            <w:r>
              <w:rPr>
                <w:noProof/>
                <w:webHidden/>
              </w:rPr>
              <w:tab/>
            </w:r>
            <w:r>
              <w:rPr>
                <w:noProof/>
                <w:webHidden/>
              </w:rPr>
              <w:fldChar w:fldCharType="begin"/>
            </w:r>
            <w:r>
              <w:rPr>
                <w:noProof/>
                <w:webHidden/>
              </w:rPr>
              <w:instrText xml:space="preserve"> PAGEREF _Toc239818646 \h </w:instrText>
            </w:r>
            <w:r>
              <w:rPr>
                <w:noProof/>
                <w:webHidden/>
              </w:rPr>
            </w:r>
            <w:r>
              <w:rPr>
                <w:noProof/>
                <w:webHidden/>
              </w:rPr>
              <w:fldChar w:fldCharType="separate"/>
            </w:r>
            <w:r w:rsidR="00766E00">
              <w:rPr>
                <w:noProof/>
                <w:webHidden/>
              </w:rPr>
              <w:t>6</w:t>
            </w:r>
            <w:r>
              <w:rPr>
                <w:noProof/>
                <w:webHidden/>
              </w:rPr>
              <w:fldChar w:fldCharType="end"/>
            </w:r>
          </w:hyperlink>
        </w:p>
        <w:p w14:paraId="05CAD56D" w14:textId="30775B48" w:rsidR="006010EB" w:rsidRDefault="006010EB">
          <w:pPr>
            <w:pStyle w:val="TOC2"/>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47" w:history="1">
            <w:r w:rsidRPr="006756D9">
              <w:rPr>
                <w:rStyle w:val="Hyperlink"/>
                <w:noProof/>
              </w:rPr>
              <w:t>2.8 Types of Orifice Plates</w:t>
            </w:r>
            <w:r>
              <w:rPr>
                <w:noProof/>
                <w:webHidden/>
              </w:rPr>
              <w:tab/>
            </w:r>
            <w:r>
              <w:rPr>
                <w:noProof/>
                <w:webHidden/>
              </w:rPr>
              <w:fldChar w:fldCharType="begin"/>
            </w:r>
            <w:r>
              <w:rPr>
                <w:noProof/>
                <w:webHidden/>
              </w:rPr>
              <w:instrText xml:space="preserve"> PAGEREF _Toc239818647 \h </w:instrText>
            </w:r>
            <w:r>
              <w:rPr>
                <w:noProof/>
                <w:webHidden/>
              </w:rPr>
            </w:r>
            <w:r>
              <w:rPr>
                <w:noProof/>
                <w:webHidden/>
              </w:rPr>
              <w:fldChar w:fldCharType="separate"/>
            </w:r>
            <w:r w:rsidR="00766E00">
              <w:rPr>
                <w:noProof/>
                <w:webHidden/>
              </w:rPr>
              <w:t>6</w:t>
            </w:r>
            <w:r>
              <w:rPr>
                <w:noProof/>
                <w:webHidden/>
              </w:rPr>
              <w:fldChar w:fldCharType="end"/>
            </w:r>
          </w:hyperlink>
        </w:p>
        <w:p w14:paraId="516A6235" w14:textId="011DE926" w:rsidR="006010EB" w:rsidRDefault="006010EB">
          <w:pPr>
            <w:pStyle w:val="TOC2"/>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48" w:history="1">
            <w:r w:rsidRPr="006756D9">
              <w:rPr>
                <w:rStyle w:val="Hyperlink"/>
                <w:noProof/>
              </w:rPr>
              <w:t>2.9 Reynold’s Number</w:t>
            </w:r>
            <w:r>
              <w:rPr>
                <w:noProof/>
                <w:webHidden/>
              </w:rPr>
              <w:tab/>
            </w:r>
            <w:r>
              <w:rPr>
                <w:noProof/>
                <w:webHidden/>
              </w:rPr>
              <w:fldChar w:fldCharType="begin"/>
            </w:r>
            <w:r>
              <w:rPr>
                <w:noProof/>
                <w:webHidden/>
              </w:rPr>
              <w:instrText xml:space="preserve"> PAGEREF _Toc239818648 \h </w:instrText>
            </w:r>
            <w:r>
              <w:rPr>
                <w:noProof/>
                <w:webHidden/>
              </w:rPr>
            </w:r>
            <w:r>
              <w:rPr>
                <w:noProof/>
                <w:webHidden/>
              </w:rPr>
              <w:fldChar w:fldCharType="separate"/>
            </w:r>
            <w:r w:rsidR="00766E00">
              <w:rPr>
                <w:noProof/>
                <w:webHidden/>
              </w:rPr>
              <w:t>7</w:t>
            </w:r>
            <w:r>
              <w:rPr>
                <w:noProof/>
                <w:webHidden/>
              </w:rPr>
              <w:fldChar w:fldCharType="end"/>
            </w:r>
          </w:hyperlink>
        </w:p>
        <w:p w14:paraId="79465A26" w14:textId="759EDC59" w:rsidR="006010EB" w:rsidRDefault="006010EB">
          <w:pPr>
            <w:pStyle w:val="TOC1"/>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49" w:history="1">
            <w:r w:rsidRPr="006756D9">
              <w:rPr>
                <w:rStyle w:val="Hyperlink"/>
                <w:noProof/>
              </w:rPr>
              <w:t>3. Materials and Methods</w:t>
            </w:r>
            <w:r>
              <w:rPr>
                <w:noProof/>
                <w:webHidden/>
              </w:rPr>
              <w:tab/>
            </w:r>
            <w:r>
              <w:rPr>
                <w:noProof/>
                <w:webHidden/>
              </w:rPr>
              <w:fldChar w:fldCharType="begin"/>
            </w:r>
            <w:r>
              <w:rPr>
                <w:noProof/>
                <w:webHidden/>
              </w:rPr>
              <w:instrText xml:space="preserve"> PAGEREF _Toc239818649 \h </w:instrText>
            </w:r>
            <w:r>
              <w:rPr>
                <w:noProof/>
                <w:webHidden/>
              </w:rPr>
            </w:r>
            <w:r>
              <w:rPr>
                <w:noProof/>
                <w:webHidden/>
              </w:rPr>
              <w:fldChar w:fldCharType="separate"/>
            </w:r>
            <w:r w:rsidR="00766E00">
              <w:rPr>
                <w:noProof/>
                <w:webHidden/>
              </w:rPr>
              <w:t>8</w:t>
            </w:r>
            <w:r>
              <w:rPr>
                <w:noProof/>
                <w:webHidden/>
              </w:rPr>
              <w:fldChar w:fldCharType="end"/>
            </w:r>
          </w:hyperlink>
        </w:p>
        <w:p w14:paraId="1AFD6E46" w14:textId="208C6B51" w:rsidR="006010EB" w:rsidRDefault="006010EB">
          <w:pPr>
            <w:pStyle w:val="TOC2"/>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50" w:history="1">
            <w:r w:rsidRPr="006756D9">
              <w:rPr>
                <w:rStyle w:val="Hyperlink"/>
                <w:noProof/>
              </w:rPr>
              <w:t>3.1 Apparatus</w:t>
            </w:r>
            <w:r>
              <w:rPr>
                <w:noProof/>
                <w:webHidden/>
              </w:rPr>
              <w:tab/>
            </w:r>
            <w:r>
              <w:rPr>
                <w:noProof/>
                <w:webHidden/>
              </w:rPr>
              <w:fldChar w:fldCharType="begin"/>
            </w:r>
            <w:r>
              <w:rPr>
                <w:noProof/>
                <w:webHidden/>
              </w:rPr>
              <w:instrText xml:space="preserve"> PAGEREF _Toc239818650 \h </w:instrText>
            </w:r>
            <w:r>
              <w:rPr>
                <w:noProof/>
                <w:webHidden/>
              </w:rPr>
            </w:r>
            <w:r>
              <w:rPr>
                <w:noProof/>
                <w:webHidden/>
              </w:rPr>
              <w:fldChar w:fldCharType="separate"/>
            </w:r>
            <w:r w:rsidR="00766E00">
              <w:rPr>
                <w:noProof/>
                <w:webHidden/>
              </w:rPr>
              <w:t>8</w:t>
            </w:r>
            <w:r>
              <w:rPr>
                <w:noProof/>
                <w:webHidden/>
              </w:rPr>
              <w:fldChar w:fldCharType="end"/>
            </w:r>
          </w:hyperlink>
        </w:p>
        <w:p w14:paraId="077C40AF" w14:textId="30D954DC" w:rsidR="006010EB" w:rsidRDefault="006010EB">
          <w:pPr>
            <w:pStyle w:val="TOC2"/>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51" w:history="1">
            <w:r w:rsidRPr="006756D9">
              <w:rPr>
                <w:rStyle w:val="Hyperlink"/>
                <w:noProof/>
              </w:rPr>
              <w:t>3.2 Experimental Setup</w:t>
            </w:r>
            <w:r>
              <w:rPr>
                <w:noProof/>
                <w:webHidden/>
              </w:rPr>
              <w:tab/>
            </w:r>
            <w:r>
              <w:rPr>
                <w:noProof/>
                <w:webHidden/>
              </w:rPr>
              <w:fldChar w:fldCharType="begin"/>
            </w:r>
            <w:r>
              <w:rPr>
                <w:noProof/>
                <w:webHidden/>
              </w:rPr>
              <w:instrText xml:space="preserve"> PAGEREF _Toc239818651 \h </w:instrText>
            </w:r>
            <w:r>
              <w:rPr>
                <w:noProof/>
                <w:webHidden/>
              </w:rPr>
            </w:r>
            <w:r>
              <w:rPr>
                <w:noProof/>
                <w:webHidden/>
              </w:rPr>
              <w:fldChar w:fldCharType="separate"/>
            </w:r>
            <w:r w:rsidR="00766E00">
              <w:rPr>
                <w:noProof/>
                <w:webHidden/>
              </w:rPr>
              <w:t>8</w:t>
            </w:r>
            <w:r>
              <w:rPr>
                <w:noProof/>
                <w:webHidden/>
              </w:rPr>
              <w:fldChar w:fldCharType="end"/>
            </w:r>
          </w:hyperlink>
        </w:p>
        <w:p w14:paraId="44CA3777" w14:textId="3ECCEA6C" w:rsidR="006010EB" w:rsidRDefault="006010EB">
          <w:pPr>
            <w:pStyle w:val="TOC2"/>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52" w:history="1">
            <w:r w:rsidRPr="006756D9">
              <w:rPr>
                <w:rStyle w:val="Hyperlink"/>
                <w:noProof/>
              </w:rPr>
              <w:t>3.3 Experimental Procedure</w:t>
            </w:r>
            <w:r>
              <w:rPr>
                <w:noProof/>
                <w:webHidden/>
              </w:rPr>
              <w:tab/>
            </w:r>
            <w:r>
              <w:rPr>
                <w:noProof/>
                <w:webHidden/>
              </w:rPr>
              <w:fldChar w:fldCharType="begin"/>
            </w:r>
            <w:r>
              <w:rPr>
                <w:noProof/>
                <w:webHidden/>
              </w:rPr>
              <w:instrText xml:space="preserve"> PAGEREF _Toc239818652 \h </w:instrText>
            </w:r>
            <w:r>
              <w:rPr>
                <w:noProof/>
                <w:webHidden/>
              </w:rPr>
            </w:r>
            <w:r>
              <w:rPr>
                <w:noProof/>
                <w:webHidden/>
              </w:rPr>
              <w:fldChar w:fldCharType="separate"/>
            </w:r>
            <w:r w:rsidR="00766E00">
              <w:rPr>
                <w:noProof/>
                <w:webHidden/>
              </w:rPr>
              <w:t>9</w:t>
            </w:r>
            <w:r>
              <w:rPr>
                <w:noProof/>
                <w:webHidden/>
              </w:rPr>
              <w:fldChar w:fldCharType="end"/>
            </w:r>
          </w:hyperlink>
        </w:p>
        <w:p w14:paraId="1CBEAB6C" w14:textId="6FA65FF2" w:rsidR="006010EB" w:rsidRDefault="006010EB">
          <w:pPr>
            <w:pStyle w:val="TOC1"/>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53" w:history="1">
            <w:r w:rsidRPr="006756D9">
              <w:rPr>
                <w:rStyle w:val="Hyperlink"/>
                <w:noProof/>
              </w:rPr>
              <w:t>4. Results and Discussions</w:t>
            </w:r>
            <w:r>
              <w:rPr>
                <w:noProof/>
                <w:webHidden/>
              </w:rPr>
              <w:tab/>
            </w:r>
            <w:r>
              <w:rPr>
                <w:noProof/>
                <w:webHidden/>
              </w:rPr>
              <w:fldChar w:fldCharType="begin"/>
            </w:r>
            <w:r>
              <w:rPr>
                <w:noProof/>
                <w:webHidden/>
              </w:rPr>
              <w:instrText xml:space="preserve"> PAGEREF _Toc239818653 \h </w:instrText>
            </w:r>
            <w:r>
              <w:rPr>
                <w:noProof/>
                <w:webHidden/>
              </w:rPr>
            </w:r>
            <w:r>
              <w:rPr>
                <w:noProof/>
                <w:webHidden/>
              </w:rPr>
              <w:fldChar w:fldCharType="separate"/>
            </w:r>
            <w:r w:rsidR="00766E00">
              <w:rPr>
                <w:noProof/>
                <w:webHidden/>
              </w:rPr>
              <w:t>10</w:t>
            </w:r>
            <w:r>
              <w:rPr>
                <w:noProof/>
                <w:webHidden/>
              </w:rPr>
              <w:fldChar w:fldCharType="end"/>
            </w:r>
          </w:hyperlink>
        </w:p>
        <w:p w14:paraId="59C303E2" w14:textId="285D17E5" w:rsidR="006010EB" w:rsidRDefault="006010EB">
          <w:pPr>
            <w:pStyle w:val="TOC2"/>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54" w:history="1">
            <w:r w:rsidRPr="006756D9">
              <w:rPr>
                <w:rStyle w:val="Hyperlink"/>
                <w:noProof/>
              </w:rPr>
              <w:t>4.1 Calibration Data of the Orifice Meter</w:t>
            </w:r>
            <w:r>
              <w:rPr>
                <w:noProof/>
                <w:webHidden/>
              </w:rPr>
              <w:tab/>
            </w:r>
            <w:r>
              <w:rPr>
                <w:noProof/>
                <w:webHidden/>
              </w:rPr>
              <w:fldChar w:fldCharType="begin"/>
            </w:r>
            <w:r>
              <w:rPr>
                <w:noProof/>
                <w:webHidden/>
              </w:rPr>
              <w:instrText xml:space="preserve"> PAGEREF _Toc239818654 \h </w:instrText>
            </w:r>
            <w:r>
              <w:rPr>
                <w:noProof/>
                <w:webHidden/>
              </w:rPr>
            </w:r>
            <w:r>
              <w:rPr>
                <w:noProof/>
                <w:webHidden/>
              </w:rPr>
              <w:fldChar w:fldCharType="separate"/>
            </w:r>
            <w:r w:rsidR="00766E00">
              <w:rPr>
                <w:noProof/>
                <w:webHidden/>
              </w:rPr>
              <w:t>10</w:t>
            </w:r>
            <w:r>
              <w:rPr>
                <w:noProof/>
                <w:webHidden/>
              </w:rPr>
              <w:fldChar w:fldCharType="end"/>
            </w:r>
          </w:hyperlink>
        </w:p>
        <w:p w14:paraId="2978D10A" w14:textId="0CD8F2C9" w:rsidR="006010EB" w:rsidRDefault="006010EB">
          <w:pPr>
            <w:pStyle w:val="TOC2"/>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55" w:history="1">
            <w:r w:rsidRPr="006756D9">
              <w:rPr>
                <w:rStyle w:val="Hyperlink"/>
                <w:noProof/>
              </w:rPr>
              <w:t>4.2 Calibration Curves of the Orifice Meter</w:t>
            </w:r>
            <w:r>
              <w:rPr>
                <w:noProof/>
                <w:webHidden/>
              </w:rPr>
              <w:tab/>
            </w:r>
            <w:r>
              <w:rPr>
                <w:noProof/>
                <w:webHidden/>
              </w:rPr>
              <w:fldChar w:fldCharType="begin"/>
            </w:r>
            <w:r>
              <w:rPr>
                <w:noProof/>
                <w:webHidden/>
              </w:rPr>
              <w:instrText xml:space="preserve"> PAGEREF _Toc239818655 \h </w:instrText>
            </w:r>
            <w:r>
              <w:rPr>
                <w:noProof/>
                <w:webHidden/>
              </w:rPr>
            </w:r>
            <w:r>
              <w:rPr>
                <w:noProof/>
                <w:webHidden/>
              </w:rPr>
              <w:fldChar w:fldCharType="separate"/>
            </w:r>
            <w:r w:rsidR="00766E00">
              <w:rPr>
                <w:noProof/>
                <w:webHidden/>
              </w:rPr>
              <w:t>11</w:t>
            </w:r>
            <w:r>
              <w:rPr>
                <w:noProof/>
                <w:webHidden/>
              </w:rPr>
              <w:fldChar w:fldCharType="end"/>
            </w:r>
          </w:hyperlink>
        </w:p>
        <w:p w14:paraId="1AF8419B" w14:textId="22561745" w:rsidR="006010EB" w:rsidRDefault="006010EB">
          <w:pPr>
            <w:pStyle w:val="TOC2"/>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56" w:history="1">
            <w:r>
              <w:rPr>
                <w:noProof/>
                <w:webHidden/>
              </w:rPr>
              <w:tab/>
            </w:r>
            <w:r>
              <w:rPr>
                <w:noProof/>
                <w:webHidden/>
              </w:rPr>
              <w:fldChar w:fldCharType="begin"/>
            </w:r>
            <w:r>
              <w:rPr>
                <w:noProof/>
                <w:webHidden/>
              </w:rPr>
              <w:instrText xml:space="preserve"> PAGEREF _Toc239818656 \h </w:instrText>
            </w:r>
            <w:r>
              <w:rPr>
                <w:noProof/>
                <w:webHidden/>
              </w:rPr>
            </w:r>
            <w:r>
              <w:rPr>
                <w:noProof/>
                <w:webHidden/>
              </w:rPr>
              <w:fldChar w:fldCharType="separate"/>
            </w:r>
            <w:r w:rsidR="00766E00">
              <w:rPr>
                <w:noProof/>
                <w:webHidden/>
              </w:rPr>
              <w:t>11</w:t>
            </w:r>
            <w:r>
              <w:rPr>
                <w:noProof/>
                <w:webHidden/>
              </w:rPr>
              <w:fldChar w:fldCharType="end"/>
            </w:r>
          </w:hyperlink>
        </w:p>
        <w:p w14:paraId="40F98A09" w14:textId="0E63B695" w:rsidR="006010EB" w:rsidRDefault="006010EB">
          <w:pPr>
            <w:pStyle w:val="TOC1"/>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57" w:history="1">
            <w:r w:rsidRPr="006756D9">
              <w:rPr>
                <w:rStyle w:val="Hyperlink"/>
                <w:noProof/>
              </w:rPr>
              <w:t>5. Conclusion</w:t>
            </w:r>
            <w:r>
              <w:rPr>
                <w:noProof/>
                <w:webHidden/>
              </w:rPr>
              <w:tab/>
            </w:r>
            <w:r>
              <w:rPr>
                <w:noProof/>
                <w:webHidden/>
              </w:rPr>
              <w:fldChar w:fldCharType="begin"/>
            </w:r>
            <w:r>
              <w:rPr>
                <w:noProof/>
                <w:webHidden/>
              </w:rPr>
              <w:instrText xml:space="preserve"> PAGEREF _Toc239818657 \h </w:instrText>
            </w:r>
            <w:r>
              <w:rPr>
                <w:noProof/>
                <w:webHidden/>
              </w:rPr>
            </w:r>
            <w:r>
              <w:rPr>
                <w:noProof/>
                <w:webHidden/>
              </w:rPr>
              <w:fldChar w:fldCharType="separate"/>
            </w:r>
            <w:r w:rsidR="00766E00">
              <w:rPr>
                <w:noProof/>
                <w:webHidden/>
              </w:rPr>
              <w:t>16</w:t>
            </w:r>
            <w:r>
              <w:rPr>
                <w:noProof/>
                <w:webHidden/>
              </w:rPr>
              <w:fldChar w:fldCharType="end"/>
            </w:r>
          </w:hyperlink>
        </w:p>
        <w:p w14:paraId="403153FC" w14:textId="5D16C269" w:rsidR="006010EB" w:rsidRDefault="006010EB">
          <w:pPr>
            <w:pStyle w:val="TOC1"/>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58" w:history="1">
            <w:r w:rsidRPr="006756D9">
              <w:rPr>
                <w:rStyle w:val="Hyperlink"/>
                <w:noProof/>
              </w:rPr>
              <w:t>References</w:t>
            </w:r>
            <w:r>
              <w:rPr>
                <w:noProof/>
                <w:webHidden/>
              </w:rPr>
              <w:tab/>
            </w:r>
            <w:r>
              <w:rPr>
                <w:noProof/>
                <w:webHidden/>
              </w:rPr>
              <w:fldChar w:fldCharType="begin"/>
            </w:r>
            <w:r>
              <w:rPr>
                <w:noProof/>
                <w:webHidden/>
              </w:rPr>
              <w:instrText xml:space="preserve"> PAGEREF _Toc239818658 \h </w:instrText>
            </w:r>
            <w:r>
              <w:rPr>
                <w:noProof/>
                <w:webHidden/>
              </w:rPr>
            </w:r>
            <w:r>
              <w:rPr>
                <w:noProof/>
                <w:webHidden/>
              </w:rPr>
              <w:fldChar w:fldCharType="separate"/>
            </w:r>
            <w:r w:rsidR="00766E00">
              <w:rPr>
                <w:noProof/>
                <w:webHidden/>
              </w:rPr>
              <w:t>17</w:t>
            </w:r>
            <w:r>
              <w:rPr>
                <w:noProof/>
                <w:webHidden/>
              </w:rPr>
              <w:fldChar w:fldCharType="end"/>
            </w:r>
          </w:hyperlink>
        </w:p>
        <w:p w14:paraId="3F6FC6C9" w14:textId="57AAE71C" w:rsidR="006010EB" w:rsidRDefault="006010EB">
          <w:pPr>
            <w:pStyle w:val="TOC1"/>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59" w:history="1">
            <w:r w:rsidRPr="006756D9">
              <w:rPr>
                <w:rStyle w:val="Hyperlink"/>
                <w:noProof/>
              </w:rPr>
              <w:t>List of Symbols</w:t>
            </w:r>
            <w:r>
              <w:rPr>
                <w:noProof/>
                <w:webHidden/>
              </w:rPr>
              <w:tab/>
            </w:r>
            <w:r>
              <w:rPr>
                <w:noProof/>
                <w:webHidden/>
              </w:rPr>
              <w:fldChar w:fldCharType="begin"/>
            </w:r>
            <w:r>
              <w:rPr>
                <w:noProof/>
                <w:webHidden/>
              </w:rPr>
              <w:instrText xml:space="preserve"> PAGEREF _Toc239818659 \h </w:instrText>
            </w:r>
            <w:r>
              <w:rPr>
                <w:noProof/>
                <w:webHidden/>
              </w:rPr>
            </w:r>
            <w:r>
              <w:rPr>
                <w:noProof/>
                <w:webHidden/>
              </w:rPr>
              <w:fldChar w:fldCharType="separate"/>
            </w:r>
            <w:r w:rsidR="00766E00">
              <w:rPr>
                <w:noProof/>
                <w:webHidden/>
              </w:rPr>
              <w:t>18</w:t>
            </w:r>
            <w:r>
              <w:rPr>
                <w:noProof/>
                <w:webHidden/>
              </w:rPr>
              <w:fldChar w:fldCharType="end"/>
            </w:r>
          </w:hyperlink>
        </w:p>
        <w:p w14:paraId="3E29D780" w14:textId="558F9F6E" w:rsidR="006010EB" w:rsidRDefault="006010EB">
          <w:pPr>
            <w:pStyle w:val="TOC1"/>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60" w:history="1">
            <w:r w:rsidRPr="006756D9">
              <w:rPr>
                <w:rStyle w:val="Hyperlink"/>
                <w:noProof/>
              </w:rPr>
              <w:t>Appendices</w:t>
            </w:r>
            <w:r>
              <w:rPr>
                <w:noProof/>
                <w:webHidden/>
              </w:rPr>
              <w:tab/>
            </w:r>
            <w:r>
              <w:rPr>
                <w:noProof/>
                <w:webHidden/>
              </w:rPr>
              <w:fldChar w:fldCharType="begin"/>
            </w:r>
            <w:r>
              <w:rPr>
                <w:noProof/>
                <w:webHidden/>
              </w:rPr>
              <w:instrText xml:space="preserve"> PAGEREF _Toc239818660 \h </w:instrText>
            </w:r>
            <w:r>
              <w:rPr>
                <w:noProof/>
                <w:webHidden/>
              </w:rPr>
            </w:r>
            <w:r>
              <w:rPr>
                <w:noProof/>
                <w:webHidden/>
              </w:rPr>
              <w:fldChar w:fldCharType="separate"/>
            </w:r>
            <w:r w:rsidR="00766E00">
              <w:rPr>
                <w:noProof/>
                <w:webHidden/>
              </w:rPr>
              <w:t>19</w:t>
            </w:r>
            <w:r>
              <w:rPr>
                <w:noProof/>
                <w:webHidden/>
              </w:rPr>
              <w:fldChar w:fldCharType="end"/>
            </w:r>
          </w:hyperlink>
        </w:p>
        <w:p w14:paraId="663D121A" w14:textId="275BB95A" w:rsidR="006010EB" w:rsidRDefault="006010EB">
          <w:pPr>
            <w:pStyle w:val="TOC2"/>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61" w:history="1">
            <w:r w:rsidRPr="006756D9">
              <w:rPr>
                <w:rStyle w:val="Hyperlink"/>
                <w:noProof/>
              </w:rPr>
              <w:t>Appendix A</w:t>
            </w:r>
            <w:r>
              <w:rPr>
                <w:noProof/>
                <w:webHidden/>
              </w:rPr>
              <w:tab/>
            </w:r>
            <w:r>
              <w:rPr>
                <w:noProof/>
                <w:webHidden/>
              </w:rPr>
              <w:fldChar w:fldCharType="begin"/>
            </w:r>
            <w:r>
              <w:rPr>
                <w:noProof/>
                <w:webHidden/>
              </w:rPr>
              <w:instrText xml:space="preserve"> PAGEREF _Toc239818661 \h </w:instrText>
            </w:r>
            <w:r>
              <w:rPr>
                <w:noProof/>
                <w:webHidden/>
              </w:rPr>
            </w:r>
            <w:r>
              <w:rPr>
                <w:noProof/>
                <w:webHidden/>
              </w:rPr>
              <w:fldChar w:fldCharType="separate"/>
            </w:r>
            <w:r w:rsidR="00766E00">
              <w:rPr>
                <w:noProof/>
                <w:webHidden/>
              </w:rPr>
              <w:t>19</w:t>
            </w:r>
            <w:r>
              <w:rPr>
                <w:noProof/>
                <w:webHidden/>
              </w:rPr>
              <w:fldChar w:fldCharType="end"/>
            </w:r>
          </w:hyperlink>
        </w:p>
        <w:p w14:paraId="4FEC7006" w14:textId="003E4466" w:rsidR="006010EB" w:rsidRDefault="006010EB">
          <w:pPr>
            <w:pStyle w:val="TOC3"/>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62" w:history="1">
            <w:r w:rsidRPr="006756D9">
              <w:rPr>
                <w:rStyle w:val="Hyperlink"/>
                <w:noProof/>
              </w:rPr>
              <w:t>Observed Data</w:t>
            </w:r>
            <w:r>
              <w:rPr>
                <w:noProof/>
                <w:webHidden/>
              </w:rPr>
              <w:tab/>
            </w:r>
            <w:r>
              <w:rPr>
                <w:noProof/>
                <w:webHidden/>
              </w:rPr>
              <w:fldChar w:fldCharType="begin"/>
            </w:r>
            <w:r>
              <w:rPr>
                <w:noProof/>
                <w:webHidden/>
              </w:rPr>
              <w:instrText xml:space="preserve"> PAGEREF _Toc239818662 \h </w:instrText>
            </w:r>
            <w:r>
              <w:rPr>
                <w:noProof/>
                <w:webHidden/>
              </w:rPr>
            </w:r>
            <w:r>
              <w:rPr>
                <w:noProof/>
                <w:webHidden/>
              </w:rPr>
              <w:fldChar w:fldCharType="separate"/>
            </w:r>
            <w:r w:rsidR="00766E00">
              <w:rPr>
                <w:noProof/>
                <w:webHidden/>
              </w:rPr>
              <w:t>19</w:t>
            </w:r>
            <w:r>
              <w:rPr>
                <w:noProof/>
                <w:webHidden/>
              </w:rPr>
              <w:fldChar w:fldCharType="end"/>
            </w:r>
          </w:hyperlink>
        </w:p>
        <w:p w14:paraId="3C926455" w14:textId="01AE38DE" w:rsidR="006010EB" w:rsidRDefault="006010EB">
          <w:pPr>
            <w:pStyle w:val="TOC2"/>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63" w:history="1">
            <w:r w:rsidRPr="006756D9">
              <w:rPr>
                <w:rStyle w:val="Hyperlink"/>
                <w:noProof/>
              </w:rPr>
              <w:t>Appendix B</w:t>
            </w:r>
            <w:r>
              <w:rPr>
                <w:noProof/>
                <w:webHidden/>
              </w:rPr>
              <w:tab/>
            </w:r>
            <w:r>
              <w:rPr>
                <w:noProof/>
                <w:webHidden/>
              </w:rPr>
              <w:fldChar w:fldCharType="begin"/>
            </w:r>
            <w:r>
              <w:rPr>
                <w:noProof/>
                <w:webHidden/>
              </w:rPr>
              <w:instrText xml:space="preserve"> PAGEREF _Toc239818663 \h </w:instrText>
            </w:r>
            <w:r>
              <w:rPr>
                <w:noProof/>
                <w:webHidden/>
              </w:rPr>
            </w:r>
            <w:r>
              <w:rPr>
                <w:noProof/>
                <w:webHidden/>
              </w:rPr>
              <w:fldChar w:fldCharType="separate"/>
            </w:r>
            <w:r w:rsidR="00766E00">
              <w:rPr>
                <w:noProof/>
                <w:webHidden/>
              </w:rPr>
              <w:t>20</w:t>
            </w:r>
            <w:r>
              <w:rPr>
                <w:noProof/>
                <w:webHidden/>
              </w:rPr>
              <w:fldChar w:fldCharType="end"/>
            </w:r>
          </w:hyperlink>
        </w:p>
        <w:p w14:paraId="571FD5A9" w14:textId="06047552" w:rsidR="006010EB" w:rsidRDefault="006010EB">
          <w:pPr>
            <w:pStyle w:val="TOC3"/>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64" w:history="1">
            <w:r w:rsidRPr="006756D9">
              <w:rPr>
                <w:rStyle w:val="Hyperlink"/>
                <w:noProof/>
              </w:rPr>
              <w:t>Calculated Data</w:t>
            </w:r>
            <w:r>
              <w:rPr>
                <w:noProof/>
                <w:webHidden/>
              </w:rPr>
              <w:tab/>
            </w:r>
            <w:r>
              <w:rPr>
                <w:noProof/>
                <w:webHidden/>
              </w:rPr>
              <w:fldChar w:fldCharType="begin"/>
            </w:r>
            <w:r>
              <w:rPr>
                <w:noProof/>
                <w:webHidden/>
              </w:rPr>
              <w:instrText xml:space="preserve"> PAGEREF _Toc239818664 \h </w:instrText>
            </w:r>
            <w:r>
              <w:rPr>
                <w:noProof/>
                <w:webHidden/>
              </w:rPr>
            </w:r>
            <w:r>
              <w:rPr>
                <w:noProof/>
                <w:webHidden/>
              </w:rPr>
              <w:fldChar w:fldCharType="separate"/>
            </w:r>
            <w:r w:rsidR="00766E00">
              <w:rPr>
                <w:noProof/>
                <w:webHidden/>
              </w:rPr>
              <w:t>20</w:t>
            </w:r>
            <w:r>
              <w:rPr>
                <w:noProof/>
                <w:webHidden/>
              </w:rPr>
              <w:fldChar w:fldCharType="end"/>
            </w:r>
          </w:hyperlink>
        </w:p>
        <w:p w14:paraId="7B54AADA" w14:textId="7906D7F3" w:rsidR="006010EB" w:rsidRDefault="006010EB">
          <w:pPr>
            <w:pStyle w:val="TOC2"/>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65" w:history="1">
            <w:r w:rsidRPr="006756D9">
              <w:rPr>
                <w:rStyle w:val="Hyperlink"/>
                <w:noProof/>
              </w:rPr>
              <w:t>Appendix C</w:t>
            </w:r>
            <w:r>
              <w:rPr>
                <w:noProof/>
                <w:webHidden/>
              </w:rPr>
              <w:tab/>
            </w:r>
            <w:r>
              <w:rPr>
                <w:noProof/>
                <w:webHidden/>
              </w:rPr>
              <w:fldChar w:fldCharType="begin"/>
            </w:r>
            <w:r>
              <w:rPr>
                <w:noProof/>
                <w:webHidden/>
              </w:rPr>
              <w:instrText xml:space="preserve"> PAGEREF _Toc239818665 \h </w:instrText>
            </w:r>
            <w:r>
              <w:rPr>
                <w:noProof/>
                <w:webHidden/>
              </w:rPr>
            </w:r>
            <w:r>
              <w:rPr>
                <w:noProof/>
                <w:webHidden/>
              </w:rPr>
              <w:fldChar w:fldCharType="separate"/>
            </w:r>
            <w:r w:rsidR="00766E00">
              <w:rPr>
                <w:noProof/>
                <w:webHidden/>
              </w:rPr>
              <w:t>21</w:t>
            </w:r>
            <w:r>
              <w:rPr>
                <w:noProof/>
                <w:webHidden/>
              </w:rPr>
              <w:fldChar w:fldCharType="end"/>
            </w:r>
          </w:hyperlink>
        </w:p>
        <w:p w14:paraId="7A2B7410" w14:textId="4A287CA0" w:rsidR="006010EB" w:rsidRDefault="006010EB">
          <w:pPr>
            <w:pStyle w:val="TOC3"/>
            <w:tabs>
              <w:tab w:val="right" w:leader="dot" w:pos="9016"/>
            </w:tabs>
            <w:rPr>
              <w:rFonts w:asciiTheme="minorHAnsi" w:eastAsiaTheme="minorEastAsia" w:hAnsiTheme="minorHAnsi" w:cstheme="minorBidi"/>
              <w:noProof/>
              <w:kern w:val="2"/>
              <w:szCs w:val="30"/>
              <w:lang w:val="en-US" w:bidi="bn-IN"/>
              <w14:ligatures w14:val="standardContextual"/>
            </w:rPr>
          </w:pPr>
          <w:hyperlink w:anchor="_Toc239818666" w:history="1">
            <w:r w:rsidRPr="006756D9">
              <w:rPr>
                <w:rStyle w:val="Hyperlink"/>
                <w:noProof/>
              </w:rPr>
              <w:t>Sample Calculation</w:t>
            </w:r>
            <w:r>
              <w:rPr>
                <w:noProof/>
                <w:webHidden/>
              </w:rPr>
              <w:tab/>
            </w:r>
            <w:r>
              <w:rPr>
                <w:noProof/>
                <w:webHidden/>
              </w:rPr>
              <w:fldChar w:fldCharType="begin"/>
            </w:r>
            <w:r>
              <w:rPr>
                <w:noProof/>
                <w:webHidden/>
              </w:rPr>
              <w:instrText xml:space="preserve"> PAGEREF _Toc239818666 \h </w:instrText>
            </w:r>
            <w:r>
              <w:rPr>
                <w:noProof/>
                <w:webHidden/>
              </w:rPr>
            </w:r>
            <w:r>
              <w:rPr>
                <w:noProof/>
                <w:webHidden/>
              </w:rPr>
              <w:fldChar w:fldCharType="separate"/>
            </w:r>
            <w:r w:rsidR="00766E00">
              <w:rPr>
                <w:noProof/>
                <w:webHidden/>
              </w:rPr>
              <w:t>21</w:t>
            </w:r>
            <w:r>
              <w:rPr>
                <w:noProof/>
                <w:webHidden/>
              </w:rPr>
              <w:fldChar w:fldCharType="end"/>
            </w:r>
          </w:hyperlink>
        </w:p>
        <w:p w14:paraId="4DF05288" w14:textId="70108837" w:rsidR="00FC3F5B" w:rsidRDefault="003B5F59">
          <w:r>
            <w:fldChar w:fldCharType="end"/>
          </w:r>
        </w:p>
      </w:sdtContent>
    </w:sdt>
    <w:p w14:paraId="179B028D" w14:textId="77777777" w:rsidR="00FC3F5B" w:rsidRDefault="003B5F59">
      <w:pPr>
        <w:pStyle w:val="Heading1"/>
      </w:pPr>
      <w:bookmarkStart w:id="4" w:name="_Toc239818636"/>
      <w:r>
        <w:t>List of Figures</w:t>
      </w:r>
      <w:bookmarkEnd w:id="4"/>
    </w:p>
    <w:p w14:paraId="30BD9837" w14:textId="77777777" w:rsidR="00FC3F5B" w:rsidRDefault="00FC3F5B">
      <w:pPr>
        <w:spacing w:line="360" w:lineRule="auto"/>
      </w:pPr>
    </w:p>
    <w:sdt>
      <w:sdtPr>
        <w:id w:val="-1794644351"/>
        <w:docPartObj>
          <w:docPartGallery w:val="Table of Contents"/>
          <w:docPartUnique/>
        </w:docPartObj>
      </w:sdtPr>
      <w:sdtContent>
        <w:p w14:paraId="74854A46" w14:textId="77777777" w:rsidR="00FC3F5B" w:rsidRDefault="003B5F59">
          <w:pPr>
            <w:pBdr>
              <w:top w:val="nil"/>
              <w:left w:val="nil"/>
              <w:bottom w:val="nil"/>
              <w:right w:val="nil"/>
              <w:between w:val="nil"/>
            </w:pBdr>
            <w:tabs>
              <w:tab w:val="right" w:pos="9016"/>
            </w:tabs>
            <w:spacing w:after="0" w:line="360" w:lineRule="auto"/>
            <w:rPr>
              <w:rFonts w:ascii="Aptos" w:eastAsia="Aptos" w:hAnsi="Aptos" w:cs="Aptos"/>
              <w:color w:val="000000"/>
            </w:rPr>
          </w:pPr>
          <w:r>
            <w:fldChar w:fldCharType="begin"/>
          </w:r>
          <w:r>
            <w:instrText xml:space="preserve"> TOC \h \u \z \t "Heading 1,1,Heading 2,2,Heading 3,3,Heading 4,4,Heading 5,5,Heading 6,6,"</w:instrText>
          </w:r>
          <w:r>
            <w:fldChar w:fldCharType="separate"/>
          </w:r>
          <w:hyperlink w:anchor="_3yprpp1b9kc4">
            <w:r>
              <w:rPr>
                <w:color w:val="000000"/>
              </w:rPr>
              <w:t>Figure 1: Diagram of an Orifice Meter</w:t>
            </w:r>
            <w:r>
              <w:rPr>
                <w:color w:val="000000"/>
              </w:rPr>
              <w:tab/>
              <w:t>2</w:t>
            </w:r>
          </w:hyperlink>
        </w:p>
        <w:p w14:paraId="387F4688" w14:textId="6A85989C" w:rsidR="00FC3F5B" w:rsidRDefault="003B5F59">
          <w:pPr>
            <w:pBdr>
              <w:top w:val="nil"/>
              <w:left w:val="nil"/>
              <w:bottom w:val="nil"/>
              <w:right w:val="nil"/>
              <w:between w:val="nil"/>
            </w:pBdr>
            <w:tabs>
              <w:tab w:val="right" w:pos="9016"/>
            </w:tabs>
            <w:spacing w:after="0" w:line="360" w:lineRule="auto"/>
            <w:rPr>
              <w:rFonts w:ascii="Aptos" w:eastAsia="Aptos" w:hAnsi="Aptos" w:cs="Aptos"/>
              <w:color w:val="000000"/>
            </w:rPr>
          </w:pPr>
          <w:hyperlink w:anchor="_buuo2g3iuue8">
            <w:r>
              <w:rPr>
                <w:color w:val="000000"/>
              </w:rPr>
              <w:t xml:space="preserve">Figure 2: </w:t>
            </w:r>
            <w:r w:rsidR="00853923">
              <w:rPr>
                <w:color w:val="000000"/>
              </w:rPr>
              <w:t>Different types of orifice plates based on geometry</w:t>
            </w:r>
            <w:r>
              <w:rPr>
                <w:color w:val="000000"/>
              </w:rPr>
              <w:tab/>
              <w:t>8</w:t>
            </w:r>
          </w:hyperlink>
        </w:p>
        <w:p w14:paraId="05C1A6DA" w14:textId="39A7B32C" w:rsidR="00FC3F5B" w:rsidRDefault="003B5F59">
          <w:pPr>
            <w:pBdr>
              <w:top w:val="nil"/>
              <w:left w:val="nil"/>
              <w:bottom w:val="nil"/>
              <w:right w:val="nil"/>
              <w:between w:val="nil"/>
            </w:pBdr>
            <w:tabs>
              <w:tab w:val="right" w:pos="9016"/>
            </w:tabs>
            <w:spacing w:after="0" w:line="360" w:lineRule="auto"/>
            <w:rPr>
              <w:rFonts w:ascii="Aptos" w:eastAsia="Aptos" w:hAnsi="Aptos" w:cs="Aptos"/>
              <w:color w:val="000000"/>
            </w:rPr>
          </w:pPr>
          <w:hyperlink w:anchor="_973goihldaew">
            <w:r>
              <w:rPr>
                <w:color w:val="000000"/>
              </w:rPr>
              <w:t xml:space="preserve">Figure 3: Plot of Pressure </w:t>
            </w:r>
            <w:r w:rsidR="006010EB">
              <w:rPr>
                <w:color w:val="000000"/>
              </w:rPr>
              <w:t>h</w:t>
            </w:r>
            <w:r>
              <w:rPr>
                <w:color w:val="000000"/>
              </w:rPr>
              <w:t xml:space="preserve">ead </w:t>
            </w:r>
            <w:r w:rsidR="006010EB">
              <w:rPr>
                <w:color w:val="000000"/>
              </w:rPr>
              <w:t>d</w:t>
            </w:r>
            <w:r>
              <w:rPr>
                <w:color w:val="000000"/>
              </w:rPr>
              <w:t xml:space="preserve">ifference vs Volumetric </w:t>
            </w:r>
            <w:r w:rsidR="006010EB">
              <w:rPr>
                <w:color w:val="000000"/>
              </w:rPr>
              <w:t>f</w:t>
            </w:r>
            <w:r>
              <w:rPr>
                <w:color w:val="000000"/>
              </w:rPr>
              <w:t>lowrate</w:t>
            </w:r>
            <w:r>
              <w:rPr>
                <w:color w:val="000000"/>
              </w:rPr>
              <w:tab/>
              <w:t>11</w:t>
            </w:r>
          </w:hyperlink>
        </w:p>
        <w:p w14:paraId="712AABB2" w14:textId="505CCB5D" w:rsidR="00FC3F5B" w:rsidRDefault="003B5F59">
          <w:pPr>
            <w:pBdr>
              <w:top w:val="nil"/>
              <w:left w:val="nil"/>
              <w:bottom w:val="nil"/>
              <w:right w:val="nil"/>
              <w:between w:val="nil"/>
            </w:pBdr>
            <w:tabs>
              <w:tab w:val="right" w:pos="9016"/>
            </w:tabs>
            <w:spacing w:after="0" w:line="360" w:lineRule="auto"/>
            <w:rPr>
              <w:rFonts w:ascii="Aptos" w:eastAsia="Aptos" w:hAnsi="Aptos" w:cs="Aptos"/>
              <w:color w:val="000000"/>
            </w:rPr>
          </w:pPr>
          <w:hyperlink w:anchor="_8swq2crmvl6l">
            <w:r>
              <w:rPr>
                <w:color w:val="000000"/>
              </w:rPr>
              <w:t xml:space="preserve">Figure 4: Plot of </w:t>
            </w:r>
            <w:r w:rsidR="006010EB">
              <w:rPr>
                <w:color w:val="000000"/>
              </w:rPr>
              <w:t>Square r</w:t>
            </w:r>
            <w:r>
              <w:rPr>
                <w:color w:val="000000"/>
              </w:rPr>
              <w:t xml:space="preserve">oot of </w:t>
            </w:r>
            <w:r w:rsidR="006010EB">
              <w:rPr>
                <w:color w:val="000000"/>
              </w:rPr>
              <w:t>p</w:t>
            </w:r>
            <w:r>
              <w:rPr>
                <w:color w:val="000000"/>
              </w:rPr>
              <w:t xml:space="preserve">ressure </w:t>
            </w:r>
            <w:r w:rsidR="006010EB">
              <w:rPr>
                <w:color w:val="000000"/>
              </w:rPr>
              <w:t>h</w:t>
            </w:r>
            <w:r>
              <w:rPr>
                <w:color w:val="000000"/>
              </w:rPr>
              <w:t xml:space="preserve">ead </w:t>
            </w:r>
            <w:r w:rsidR="006010EB">
              <w:rPr>
                <w:color w:val="000000"/>
              </w:rPr>
              <w:t>d</w:t>
            </w:r>
            <w:r>
              <w:rPr>
                <w:color w:val="000000"/>
              </w:rPr>
              <w:t xml:space="preserve">ifference vs Volumetric </w:t>
            </w:r>
            <w:r w:rsidR="006010EB">
              <w:rPr>
                <w:color w:val="000000"/>
              </w:rPr>
              <w:t>f</w:t>
            </w:r>
            <w:r>
              <w:rPr>
                <w:color w:val="000000"/>
              </w:rPr>
              <w:t>lowrate</w:t>
            </w:r>
            <w:r>
              <w:rPr>
                <w:color w:val="000000"/>
              </w:rPr>
              <w:tab/>
              <w:t>12</w:t>
            </w:r>
          </w:hyperlink>
        </w:p>
        <w:p w14:paraId="0D09B5D7" w14:textId="2C87E902" w:rsidR="00FC3F5B" w:rsidRDefault="003B5F59">
          <w:pPr>
            <w:pBdr>
              <w:top w:val="nil"/>
              <w:left w:val="nil"/>
              <w:bottom w:val="nil"/>
              <w:right w:val="nil"/>
              <w:between w:val="nil"/>
            </w:pBdr>
            <w:tabs>
              <w:tab w:val="right" w:pos="9016"/>
            </w:tabs>
            <w:spacing w:after="0" w:line="360" w:lineRule="auto"/>
            <w:rPr>
              <w:rFonts w:ascii="Aptos" w:eastAsia="Aptos" w:hAnsi="Aptos" w:cs="Aptos"/>
              <w:color w:val="000000"/>
            </w:rPr>
          </w:pPr>
          <w:hyperlink w:anchor="_ypujjnpufe4e">
            <w:r>
              <w:rPr>
                <w:color w:val="000000"/>
              </w:rPr>
              <w:t xml:space="preserve">Figure 5: Plot of Coefficient of </w:t>
            </w:r>
            <w:r w:rsidR="006010EB">
              <w:rPr>
                <w:color w:val="000000"/>
              </w:rPr>
              <w:t>o</w:t>
            </w:r>
            <w:r>
              <w:rPr>
                <w:color w:val="000000"/>
              </w:rPr>
              <w:t xml:space="preserve">rifice </w:t>
            </w:r>
            <w:r w:rsidR="006010EB">
              <w:rPr>
                <w:color w:val="000000"/>
              </w:rPr>
              <w:t>m</w:t>
            </w:r>
            <w:r>
              <w:rPr>
                <w:color w:val="000000"/>
              </w:rPr>
              <w:t xml:space="preserve">eter vs Pressure </w:t>
            </w:r>
            <w:r w:rsidR="006010EB">
              <w:rPr>
                <w:color w:val="000000"/>
              </w:rPr>
              <w:t>h</w:t>
            </w:r>
            <w:r>
              <w:rPr>
                <w:color w:val="000000"/>
              </w:rPr>
              <w:t xml:space="preserve">ead </w:t>
            </w:r>
            <w:r w:rsidR="006010EB">
              <w:rPr>
                <w:color w:val="000000"/>
              </w:rPr>
              <w:t>d</w:t>
            </w:r>
            <w:r>
              <w:rPr>
                <w:color w:val="000000"/>
              </w:rPr>
              <w:t>ifference</w:t>
            </w:r>
            <w:r>
              <w:rPr>
                <w:color w:val="000000"/>
              </w:rPr>
              <w:tab/>
              <w:t>13</w:t>
            </w:r>
          </w:hyperlink>
        </w:p>
        <w:p w14:paraId="4891BB6B" w14:textId="4A7C8C83" w:rsidR="00FC3F5B" w:rsidRDefault="003B5F59">
          <w:pPr>
            <w:pBdr>
              <w:top w:val="nil"/>
              <w:left w:val="nil"/>
              <w:bottom w:val="nil"/>
              <w:right w:val="nil"/>
              <w:between w:val="nil"/>
            </w:pBdr>
            <w:tabs>
              <w:tab w:val="right" w:pos="9016"/>
            </w:tabs>
            <w:spacing w:after="0" w:line="360" w:lineRule="auto"/>
            <w:rPr>
              <w:rFonts w:ascii="Aptos" w:eastAsia="Aptos" w:hAnsi="Aptos" w:cs="Aptos"/>
              <w:color w:val="000000"/>
            </w:rPr>
          </w:pPr>
          <w:hyperlink w:anchor="_l1w99tml17be">
            <w:r>
              <w:rPr>
                <w:color w:val="000000"/>
              </w:rPr>
              <w:t xml:space="preserve">Figure 6: Plot of Coefficient of </w:t>
            </w:r>
            <w:r w:rsidR="006010EB">
              <w:rPr>
                <w:color w:val="000000"/>
              </w:rPr>
              <w:t>o</w:t>
            </w:r>
            <w:r>
              <w:rPr>
                <w:color w:val="000000"/>
              </w:rPr>
              <w:t xml:space="preserve">rifice </w:t>
            </w:r>
            <w:r w:rsidR="006010EB">
              <w:rPr>
                <w:color w:val="000000"/>
              </w:rPr>
              <w:t>m</w:t>
            </w:r>
            <w:r>
              <w:rPr>
                <w:color w:val="000000"/>
              </w:rPr>
              <w:t xml:space="preserve">eter vs </w:t>
            </w:r>
            <w:r w:rsidR="006010EB">
              <w:rPr>
                <w:color w:val="000000"/>
              </w:rPr>
              <w:t>Square r</w:t>
            </w:r>
            <w:r>
              <w:rPr>
                <w:color w:val="000000"/>
              </w:rPr>
              <w:t xml:space="preserve">oot of </w:t>
            </w:r>
            <w:r w:rsidR="006010EB">
              <w:rPr>
                <w:color w:val="000000"/>
              </w:rPr>
              <w:t>p</w:t>
            </w:r>
            <w:r>
              <w:rPr>
                <w:color w:val="000000"/>
              </w:rPr>
              <w:t xml:space="preserve">ressure </w:t>
            </w:r>
            <w:r w:rsidR="006010EB">
              <w:rPr>
                <w:color w:val="000000"/>
              </w:rPr>
              <w:t>h</w:t>
            </w:r>
            <w:r>
              <w:rPr>
                <w:color w:val="000000"/>
              </w:rPr>
              <w:t xml:space="preserve">ead </w:t>
            </w:r>
            <w:r w:rsidR="006010EB">
              <w:rPr>
                <w:color w:val="000000"/>
              </w:rPr>
              <w:t>d</w:t>
            </w:r>
            <w:r>
              <w:rPr>
                <w:color w:val="000000"/>
              </w:rPr>
              <w:t>ifference</w:t>
            </w:r>
            <w:r>
              <w:rPr>
                <w:color w:val="000000"/>
              </w:rPr>
              <w:tab/>
              <w:t>14</w:t>
            </w:r>
          </w:hyperlink>
        </w:p>
        <w:p w14:paraId="19CFC832" w14:textId="6B6010AC" w:rsidR="00FC3F5B" w:rsidRDefault="003B5F59">
          <w:pPr>
            <w:pBdr>
              <w:top w:val="nil"/>
              <w:left w:val="nil"/>
              <w:bottom w:val="nil"/>
              <w:right w:val="nil"/>
              <w:between w:val="nil"/>
            </w:pBdr>
            <w:tabs>
              <w:tab w:val="right" w:pos="9016"/>
            </w:tabs>
            <w:spacing w:after="0" w:line="360" w:lineRule="auto"/>
            <w:rPr>
              <w:rFonts w:ascii="Aptos" w:eastAsia="Aptos" w:hAnsi="Aptos" w:cs="Aptos"/>
              <w:color w:val="000000"/>
            </w:rPr>
          </w:pPr>
          <w:hyperlink w:anchor="_ccm0kzy11qlb">
            <w:r>
              <w:rPr>
                <w:color w:val="000000"/>
              </w:rPr>
              <w:t xml:space="preserve">Figure 7: Plot of Coefficient of </w:t>
            </w:r>
            <w:r w:rsidR="006010EB">
              <w:rPr>
                <w:color w:val="000000"/>
              </w:rPr>
              <w:t>o</w:t>
            </w:r>
            <w:r>
              <w:rPr>
                <w:color w:val="000000"/>
              </w:rPr>
              <w:t xml:space="preserve">rifice </w:t>
            </w:r>
            <w:r w:rsidR="006010EB">
              <w:rPr>
                <w:color w:val="000000"/>
              </w:rPr>
              <w:t>m</w:t>
            </w:r>
            <w:r>
              <w:rPr>
                <w:color w:val="000000"/>
              </w:rPr>
              <w:t xml:space="preserve">eter vs Reynold's </w:t>
            </w:r>
            <w:r w:rsidR="006010EB">
              <w:rPr>
                <w:color w:val="000000"/>
              </w:rPr>
              <w:t>n</w:t>
            </w:r>
            <w:r>
              <w:rPr>
                <w:color w:val="000000"/>
              </w:rPr>
              <w:t>umber</w:t>
            </w:r>
            <w:r>
              <w:rPr>
                <w:color w:val="000000"/>
              </w:rPr>
              <w:tab/>
              <w:t>15</w:t>
            </w:r>
          </w:hyperlink>
        </w:p>
        <w:p w14:paraId="533FF536" w14:textId="77777777" w:rsidR="00FC3F5B" w:rsidRDefault="003B5F59">
          <w:pPr>
            <w:spacing w:line="360" w:lineRule="auto"/>
          </w:pPr>
          <w:r>
            <w:fldChar w:fldCharType="end"/>
          </w:r>
        </w:p>
      </w:sdtContent>
    </w:sdt>
    <w:p w14:paraId="57AF0AA8" w14:textId="77777777" w:rsidR="00FC3F5B" w:rsidRDefault="003B5F59">
      <w:pPr>
        <w:pStyle w:val="Heading1"/>
        <w:spacing w:line="360" w:lineRule="auto"/>
      </w:pPr>
      <w:bookmarkStart w:id="5" w:name="_Toc239818637"/>
      <w:r>
        <w:t>List of Tables</w:t>
      </w:r>
      <w:bookmarkEnd w:id="5"/>
    </w:p>
    <w:p w14:paraId="7138BA67" w14:textId="77777777" w:rsidR="00FC3F5B" w:rsidRDefault="00FC3F5B">
      <w:pPr>
        <w:spacing w:line="360" w:lineRule="auto"/>
      </w:pPr>
    </w:p>
    <w:sdt>
      <w:sdtPr>
        <w:id w:val="-1687795643"/>
        <w:docPartObj>
          <w:docPartGallery w:val="Table of Contents"/>
          <w:docPartUnique/>
        </w:docPartObj>
      </w:sdtPr>
      <w:sdtContent>
        <w:p w14:paraId="2853E66C" w14:textId="77777777" w:rsidR="00FC3F5B" w:rsidRDefault="003B5F59">
          <w:pPr>
            <w:pBdr>
              <w:top w:val="nil"/>
              <w:left w:val="nil"/>
              <w:bottom w:val="nil"/>
              <w:right w:val="nil"/>
              <w:between w:val="nil"/>
            </w:pBdr>
            <w:tabs>
              <w:tab w:val="right" w:pos="9016"/>
            </w:tabs>
            <w:spacing w:after="0" w:line="360" w:lineRule="auto"/>
            <w:rPr>
              <w:rFonts w:ascii="Aptos" w:eastAsia="Aptos" w:hAnsi="Aptos" w:cs="Aptos"/>
              <w:color w:val="000000"/>
            </w:rPr>
          </w:pPr>
          <w:r>
            <w:fldChar w:fldCharType="begin"/>
          </w:r>
          <w:r>
            <w:instrText xml:space="preserve"> TOC \h \u \z \t "Heading 1,1,Heading 2,2,Heading 3,3,Heading 4,4,Heading 5,5,Heading 6,6,"</w:instrText>
          </w:r>
          <w:r>
            <w:fldChar w:fldCharType="separate"/>
          </w:r>
          <w:hyperlink w:anchor="_ucgyqscthx2">
            <w:r>
              <w:rPr>
                <w:color w:val="000000"/>
              </w:rPr>
              <w:t>Table 1: Data for Volumetric Flow Rate, Pressure Head Difference, Reynold's Number and Coefficient of Orifice</w:t>
            </w:r>
            <w:r>
              <w:rPr>
                <w:color w:val="000000"/>
              </w:rPr>
              <w:tab/>
              <w:t>10</w:t>
            </w:r>
          </w:hyperlink>
        </w:p>
        <w:p w14:paraId="35BB9161" w14:textId="77777777" w:rsidR="00FC3F5B" w:rsidRDefault="003B5F59">
          <w:pPr>
            <w:pBdr>
              <w:top w:val="nil"/>
              <w:left w:val="nil"/>
              <w:bottom w:val="nil"/>
              <w:right w:val="nil"/>
              <w:between w:val="nil"/>
            </w:pBdr>
            <w:tabs>
              <w:tab w:val="right" w:pos="9016"/>
            </w:tabs>
            <w:spacing w:after="0" w:line="360" w:lineRule="auto"/>
            <w:rPr>
              <w:rFonts w:ascii="Aptos" w:eastAsia="Aptos" w:hAnsi="Aptos" w:cs="Aptos"/>
              <w:color w:val="000000"/>
            </w:rPr>
          </w:pPr>
          <w:hyperlink w:anchor="_8b8ras43asmv">
            <w:r>
              <w:rPr>
                <w:color w:val="000000"/>
              </w:rPr>
              <w:t>Table 2: Observed Data for Volume of Water, Time Interval and Manometer Reading</w:t>
            </w:r>
            <w:r>
              <w:rPr>
                <w:color w:val="000000"/>
              </w:rPr>
              <w:tab/>
              <w:t>17</w:t>
            </w:r>
          </w:hyperlink>
        </w:p>
        <w:p w14:paraId="77C50F66" w14:textId="77777777" w:rsidR="00FC3F5B" w:rsidRDefault="003B5F59">
          <w:pPr>
            <w:pBdr>
              <w:top w:val="nil"/>
              <w:left w:val="nil"/>
              <w:bottom w:val="nil"/>
              <w:right w:val="nil"/>
              <w:between w:val="nil"/>
            </w:pBdr>
            <w:tabs>
              <w:tab w:val="right" w:pos="9016"/>
            </w:tabs>
            <w:spacing w:after="0" w:line="360" w:lineRule="auto"/>
            <w:rPr>
              <w:rFonts w:ascii="Aptos" w:eastAsia="Aptos" w:hAnsi="Aptos" w:cs="Aptos"/>
              <w:color w:val="000000"/>
            </w:rPr>
          </w:pPr>
          <w:hyperlink w:anchor="_ueej2m5bb6bl">
            <w:r>
              <w:rPr>
                <w:color w:val="000000"/>
              </w:rPr>
              <w:t>Table 3: Table for Calculated Data of Volumetric Flow Rate, Velocity and Reynold's Number</w:t>
            </w:r>
            <w:r>
              <w:rPr>
                <w:color w:val="000000"/>
              </w:rPr>
              <w:tab/>
              <w:t>18</w:t>
            </w:r>
          </w:hyperlink>
        </w:p>
        <w:p w14:paraId="5DECC21A" w14:textId="77777777" w:rsidR="00FC3F5B" w:rsidRDefault="003B5F59">
          <w:pPr>
            <w:pBdr>
              <w:top w:val="nil"/>
              <w:left w:val="nil"/>
              <w:bottom w:val="nil"/>
              <w:right w:val="nil"/>
              <w:between w:val="nil"/>
            </w:pBdr>
            <w:tabs>
              <w:tab w:val="right" w:pos="9016"/>
            </w:tabs>
            <w:spacing w:after="0" w:line="360" w:lineRule="auto"/>
            <w:rPr>
              <w:rFonts w:ascii="Aptos" w:eastAsia="Aptos" w:hAnsi="Aptos" w:cs="Aptos"/>
              <w:color w:val="000000"/>
            </w:rPr>
          </w:pPr>
          <w:hyperlink w:anchor="_yk67tuar8vgu">
            <w:r>
              <w:rPr>
                <w:color w:val="000000"/>
              </w:rPr>
              <w:t>Table 4: Table for Calculated Data of Pressure Head Difference, Root of Pressure Head Difference and Orifice Coefficient</w:t>
            </w:r>
            <w:r>
              <w:rPr>
                <w:color w:val="000000"/>
              </w:rPr>
              <w:tab/>
              <w:t>19</w:t>
            </w:r>
          </w:hyperlink>
          <w:r>
            <w:fldChar w:fldCharType="end"/>
          </w:r>
        </w:p>
      </w:sdtContent>
    </w:sdt>
    <w:p w14:paraId="5502C821" w14:textId="77777777" w:rsidR="00971001" w:rsidRDefault="00971001" w:rsidP="00971001"/>
    <w:p w14:paraId="18E745D6" w14:textId="77777777" w:rsidR="00971001" w:rsidRDefault="00971001" w:rsidP="00971001"/>
    <w:p w14:paraId="6A7561F7" w14:textId="77777777" w:rsidR="00971001" w:rsidRDefault="00971001" w:rsidP="00971001"/>
    <w:p w14:paraId="033B490A" w14:textId="77777777" w:rsidR="00971001" w:rsidRDefault="00971001" w:rsidP="00971001"/>
    <w:p w14:paraId="503CDBD8" w14:textId="77777777" w:rsidR="00971001" w:rsidRDefault="00971001" w:rsidP="00971001"/>
    <w:p w14:paraId="06AE2C73" w14:textId="77777777" w:rsidR="00971001" w:rsidRPr="00971001" w:rsidRDefault="00971001" w:rsidP="00971001"/>
    <w:p w14:paraId="2D1722B1" w14:textId="77777777" w:rsidR="00766E00" w:rsidRDefault="00766E00" w:rsidP="006E344C">
      <w:pPr>
        <w:pStyle w:val="Heading1"/>
        <w:spacing w:line="360" w:lineRule="auto"/>
        <w:jc w:val="both"/>
        <w:sectPr w:rsidR="00766E00" w:rsidSect="00766E00">
          <w:footerReference w:type="default" r:id="rId10"/>
          <w:pgSz w:w="11906" w:h="16838" w:code="9"/>
          <w:pgMar w:top="1440" w:right="1440" w:bottom="1440" w:left="1440" w:header="720" w:footer="720" w:gutter="0"/>
          <w:pgNumType w:fmt="lowerRoman" w:start="1"/>
          <w:cols w:space="720"/>
          <w:docGrid w:linePitch="326"/>
        </w:sectPr>
      </w:pPr>
      <w:bookmarkStart w:id="6" w:name="_Toc239818638"/>
    </w:p>
    <w:p w14:paraId="2671F2D9" w14:textId="538D442A" w:rsidR="006E344C" w:rsidRDefault="006E344C" w:rsidP="006E344C">
      <w:pPr>
        <w:pStyle w:val="Heading1"/>
        <w:spacing w:line="360" w:lineRule="auto"/>
        <w:jc w:val="both"/>
      </w:pPr>
      <w:r>
        <w:lastRenderedPageBreak/>
        <w:t>1. Introduction</w:t>
      </w:r>
      <w:bookmarkEnd w:id="6"/>
    </w:p>
    <w:p w14:paraId="06E2AF55" w14:textId="77777777" w:rsidR="006E344C" w:rsidRDefault="006E344C" w:rsidP="006E344C"/>
    <w:p w14:paraId="7CC4D440" w14:textId="7DFEED7C" w:rsidR="00971001" w:rsidRPr="00971001" w:rsidRDefault="00971001" w:rsidP="00971001">
      <w:pPr>
        <w:spacing w:before="100" w:beforeAutospacing="1" w:after="100" w:afterAutospacing="1" w:line="360" w:lineRule="auto"/>
        <w:jc w:val="both"/>
        <w:rPr>
          <w:lang w:val="en-US" w:bidi="bn-IN"/>
        </w:rPr>
      </w:pPr>
      <w:r w:rsidRPr="00971001">
        <w:rPr>
          <w:lang w:val="en-US" w:bidi="bn-IN"/>
        </w:rPr>
        <w:t xml:space="preserve">Measuring the rate at which a fluid flows through a pipe is a routine requirement in process engineering, since flow rates govern reaction stoichiometry, heat duties, pump selection and the accounting of raw materials. Direct measurement in a closed pipeline is </w:t>
      </w:r>
      <w:r>
        <w:rPr>
          <w:lang w:val="en-US" w:bidi="bn-IN"/>
        </w:rPr>
        <w:t>hardly</w:t>
      </w:r>
      <w:r w:rsidRPr="00971001">
        <w:rPr>
          <w:lang w:val="en-US" w:bidi="bn-IN"/>
        </w:rPr>
        <w:t xml:space="preserve"> convenient, so the usual approach is indirect</w:t>
      </w:r>
      <w:r>
        <w:rPr>
          <w:lang w:val="en-US" w:bidi="bn-IN"/>
        </w:rPr>
        <w:t>;</w:t>
      </w:r>
      <w:r w:rsidRPr="00971001">
        <w:rPr>
          <w:lang w:val="en-US" w:bidi="bn-IN"/>
        </w:rPr>
        <w:t xml:space="preserve"> an obstruction is placed in the line and the pressure difference it produces is measured instead. The orifice meter is the simplest device of this type, consisting of a thin plate with a machined hole clamped between pipe flanges, with pressure </w:t>
      </w:r>
      <w:proofErr w:type="spellStart"/>
      <w:r w:rsidRPr="00971001">
        <w:rPr>
          <w:lang w:val="en-US" w:bidi="bn-IN"/>
        </w:rPr>
        <w:t>tappings</w:t>
      </w:r>
      <w:proofErr w:type="spellEnd"/>
      <w:r w:rsidRPr="00971001">
        <w:rPr>
          <w:lang w:val="en-US" w:bidi="bn-IN"/>
        </w:rPr>
        <w:t xml:space="preserve"> on either side. It is inexpensive, has no moving parts and is easily replaced, though it causes a substantial permanent pressure loss and becomes insensitive at low flow rates.</w:t>
      </w:r>
    </w:p>
    <w:p w14:paraId="260F9B61" w14:textId="099B1BEC" w:rsidR="00971001" w:rsidRPr="00971001" w:rsidRDefault="00971001" w:rsidP="00971001">
      <w:pPr>
        <w:spacing w:before="100" w:beforeAutospacing="1" w:after="100" w:afterAutospacing="1" w:line="360" w:lineRule="auto"/>
        <w:jc w:val="both"/>
        <w:rPr>
          <w:lang w:val="en-US" w:bidi="bn-IN"/>
        </w:rPr>
      </w:pPr>
      <w:r w:rsidRPr="00971001">
        <w:rPr>
          <w:lang w:val="en-US" w:bidi="bn-IN"/>
        </w:rPr>
        <w:t xml:space="preserve">Its operation follows from Bernoulli's theorem and the continuity equation. Fluid forced through the reduced area must accelerate, and the gain in kinetic energy comes at the expense of static pressure. Applying the two equations between an upstream section and the vena </w:t>
      </w:r>
      <w:proofErr w:type="spellStart"/>
      <w:r w:rsidRPr="00971001">
        <w:rPr>
          <w:lang w:val="en-US" w:bidi="bn-IN"/>
        </w:rPr>
        <w:t>contracta</w:t>
      </w:r>
      <w:proofErr w:type="spellEnd"/>
      <w:r w:rsidRPr="00971001">
        <w:rPr>
          <w:lang w:val="en-US" w:bidi="bn-IN"/>
        </w:rPr>
        <w:t xml:space="preserve"> </w:t>
      </w:r>
      <w:proofErr w:type="gramStart"/>
      <w:r>
        <w:rPr>
          <w:lang w:val="en-US" w:bidi="bn-IN"/>
        </w:rPr>
        <w:t xml:space="preserve">( </w:t>
      </w:r>
      <w:r w:rsidRPr="00971001">
        <w:rPr>
          <w:lang w:val="en-US" w:bidi="bn-IN"/>
        </w:rPr>
        <w:t>the</w:t>
      </w:r>
      <w:proofErr w:type="gramEnd"/>
      <w:r w:rsidRPr="00971001">
        <w:rPr>
          <w:lang w:val="en-US" w:bidi="bn-IN"/>
        </w:rPr>
        <w:t xml:space="preserve"> plane of minimum jet area just downstream of the plate</w:t>
      </w:r>
      <w:r>
        <w:rPr>
          <w:lang w:val="en-US" w:bidi="bn-IN"/>
        </w:rPr>
        <w:t>)</w:t>
      </w:r>
      <w:r w:rsidRPr="00971001">
        <w:rPr>
          <w:lang w:val="en-US" w:bidi="bn-IN"/>
        </w:rPr>
        <w:t xml:space="preserve"> gives an expression in which discharge is proportional to the square root of the differential head.</w:t>
      </w:r>
    </w:p>
    <w:p w14:paraId="3FC8A318" w14:textId="216B4A54" w:rsidR="00971001" w:rsidRPr="00971001" w:rsidRDefault="00971001" w:rsidP="00971001">
      <w:pPr>
        <w:spacing w:before="100" w:beforeAutospacing="1" w:after="100" w:afterAutospacing="1" w:line="360" w:lineRule="auto"/>
        <w:jc w:val="both"/>
        <w:rPr>
          <w:lang w:val="en-US" w:bidi="bn-IN"/>
        </w:rPr>
      </w:pPr>
      <w:r w:rsidRPr="00971001">
        <w:rPr>
          <w:lang w:val="en-US" w:bidi="bn-IN"/>
        </w:rPr>
        <w:t xml:space="preserve">This ideal expression cannot be used directly, as it </w:t>
      </w:r>
      <w:r w:rsidR="00E27100">
        <w:rPr>
          <w:lang w:val="en-US" w:bidi="bn-IN"/>
        </w:rPr>
        <w:t>considers</w:t>
      </w:r>
      <w:r w:rsidRPr="00971001">
        <w:rPr>
          <w:lang w:val="en-US" w:bidi="bn-IN"/>
        </w:rPr>
        <w:t xml:space="preserve"> a frictionless fluid and requires the area of the vena </w:t>
      </w:r>
      <w:proofErr w:type="spellStart"/>
      <w:r w:rsidRPr="00971001">
        <w:rPr>
          <w:lang w:val="en-US" w:bidi="bn-IN"/>
        </w:rPr>
        <w:t>contracta</w:t>
      </w:r>
      <w:proofErr w:type="spellEnd"/>
      <w:r w:rsidRPr="00971001">
        <w:rPr>
          <w:lang w:val="en-US" w:bidi="bn-IN"/>
        </w:rPr>
        <w:t xml:space="preserve">, which cannot be measured. Real flow suffers viscous shear, turbulent dissipation and losses on sudden expansion, so the actual discharge always falls below the ideal value. Both effects are absorbed into the coefficient of orifice, C₀, the ratio of actual to theoretical discharge. Since it depends on the plate geometry, tapping positions and the condition of the orifice edge, C₀ must be determined experimentally rather than predicted. That determination is the purpose of this experiment, which also checks whether the </w:t>
      </w:r>
      <w:proofErr w:type="spellStart"/>
      <w:r w:rsidRPr="00971001">
        <w:rPr>
          <w:lang w:val="en-US" w:bidi="bn-IN"/>
        </w:rPr>
        <w:t>linearised</w:t>
      </w:r>
      <w:proofErr w:type="spellEnd"/>
      <w:r w:rsidRPr="00971001">
        <w:rPr>
          <w:lang w:val="en-US" w:bidi="bn-IN"/>
        </w:rPr>
        <w:t xml:space="preserve"> relationship </w:t>
      </w:r>
      <w:r w:rsidR="00E27100">
        <w:rPr>
          <w:lang w:val="en-US" w:bidi="bn-IN"/>
        </w:rPr>
        <w:t>(Q</w:t>
      </w:r>
      <w:r w:rsidR="00E27100">
        <w:rPr>
          <w:rFonts w:ascii="Cambria Math" w:hAnsi="Cambria Math"/>
          <w:lang w:val="en-US" w:bidi="bn-IN"/>
        </w:rPr>
        <w:t>∝</w:t>
      </w:r>
      <w:r w:rsidR="00E27100">
        <w:rPr>
          <w:lang w:val="en-US" w:bidi="bn-IN"/>
        </w:rPr>
        <w:t xml:space="preserve">√∆H) </w:t>
      </w:r>
      <w:r w:rsidRPr="00971001">
        <w:rPr>
          <w:lang w:val="en-US" w:bidi="bn-IN"/>
        </w:rPr>
        <w:t>holds and whether C₀ remains constant once the flow is fully turbulent.</w:t>
      </w:r>
    </w:p>
    <w:p w14:paraId="7CA7F18E" w14:textId="77777777" w:rsidR="00971001" w:rsidRDefault="00971001" w:rsidP="006E344C"/>
    <w:p w14:paraId="0DDEBA78" w14:textId="77777777" w:rsidR="006E344C" w:rsidRPr="006E344C" w:rsidRDefault="006E344C" w:rsidP="006E344C"/>
    <w:p w14:paraId="6FE67D90" w14:textId="01A3129D" w:rsidR="00FC3F5B" w:rsidRDefault="003B5F59">
      <w:pPr>
        <w:spacing w:line="360" w:lineRule="auto"/>
        <w:jc w:val="both"/>
      </w:pPr>
      <w:r>
        <w:br w:type="page"/>
      </w:r>
    </w:p>
    <w:p w14:paraId="786BF02D" w14:textId="77777777" w:rsidR="00FC3F5B" w:rsidRDefault="003B5F59">
      <w:pPr>
        <w:pStyle w:val="Heading1"/>
        <w:spacing w:line="360" w:lineRule="auto"/>
        <w:jc w:val="both"/>
      </w:pPr>
      <w:bookmarkStart w:id="7" w:name="_Toc239818639"/>
      <w:r>
        <w:lastRenderedPageBreak/>
        <w:t>2. Theory</w:t>
      </w:r>
      <w:bookmarkEnd w:id="7"/>
    </w:p>
    <w:p w14:paraId="5FE9D9B8" w14:textId="39811CB6" w:rsidR="00FC3F5B" w:rsidRDefault="003B5F59">
      <w:pPr>
        <w:pStyle w:val="Heading2"/>
        <w:spacing w:line="360" w:lineRule="auto"/>
        <w:jc w:val="both"/>
      </w:pPr>
      <w:bookmarkStart w:id="8" w:name="_Toc239818640"/>
      <w:r>
        <w:t xml:space="preserve">2.1 Orifice Meter and </w:t>
      </w:r>
      <w:r w:rsidR="006C1305">
        <w:t>its Principle of Operation</w:t>
      </w:r>
      <w:bookmarkEnd w:id="8"/>
    </w:p>
    <w:p w14:paraId="29524CEC" w14:textId="1E25952F" w:rsidR="00FC3F5B" w:rsidRDefault="006C1305">
      <w:pPr>
        <w:spacing w:line="360" w:lineRule="auto"/>
        <w:jc w:val="both"/>
      </w:pPr>
      <w:r w:rsidRPr="006C1305">
        <w:t>An orifice meter is a differential-pressure flow measuring device. It consists of a thin plate, pierced by a concentric circular hole, clamped between flanges in a pipeline. The plate obstructs the flow, and the fluid is forced to accelerate through the reduced area. Because the acceleration is achieved at the expense of static pressure, a measurable pressure difference develops across the plate. That pressure difference is the quantity actually measured; the flow rate is inferred from it</w:t>
      </w:r>
      <w:r w:rsidR="004F4361">
        <w:t xml:space="preserve"> by using Bernoulli’s equation</w:t>
      </w:r>
      <w:r w:rsidRPr="006C1305">
        <w:t xml:space="preserve">. Pressure </w:t>
      </w:r>
      <w:proofErr w:type="spellStart"/>
      <w:r w:rsidRPr="006C1305">
        <w:t>tappings</w:t>
      </w:r>
      <w:proofErr w:type="spellEnd"/>
      <w:r w:rsidRPr="006C1305">
        <w:t xml:space="preserve"> are placed upstream of the plate and immediately downstream, and the difference is read on a manometer as a head of the flowing fluid, ΔH.</w:t>
      </w:r>
    </w:p>
    <w:p w14:paraId="555DD4D9" w14:textId="0D736AE4" w:rsidR="00FC3F5B" w:rsidRDefault="000F003B">
      <w:pPr>
        <w:spacing w:line="360" w:lineRule="auto"/>
        <w:jc w:val="both"/>
      </w:pPr>
      <w:r>
        <w:rPr>
          <w:noProof/>
        </w:rPr>
        <w:drawing>
          <wp:anchor distT="0" distB="0" distL="114300" distR="114300" simplePos="0" relativeHeight="251659264" behindDoc="0" locked="0" layoutInCell="1" hidden="0" allowOverlap="1" wp14:anchorId="53D54A98" wp14:editId="5510F125">
            <wp:simplePos x="0" y="0"/>
            <wp:positionH relativeFrom="column">
              <wp:posOffset>781050</wp:posOffset>
            </wp:positionH>
            <wp:positionV relativeFrom="paragraph">
              <wp:posOffset>361950</wp:posOffset>
            </wp:positionV>
            <wp:extent cx="4162425" cy="2743200"/>
            <wp:effectExtent l="0" t="0" r="9525" b="0"/>
            <wp:wrapTopAndBottom distT="0" dist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4162425" cy="2743200"/>
                    </a:xfrm>
                    <a:prstGeom prst="rect">
                      <a:avLst/>
                    </a:prstGeom>
                    <a:ln/>
                  </pic:spPr>
                </pic:pic>
              </a:graphicData>
            </a:graphic>
            <wp14:sizeRelH relativeFrom="margin">
              <wp14:pctWidth>0</wp14:pctWidth>
            </wp14:sizeRelH>
          </wp:anchor>
        </w:drawing>
      </w:r>
    </w:p>
    <w:p w14:paraId="0BBB5DE1" w14:textId="08DDEE67" w:rsidR="00FC3F5B" w:rsidRDefault="003B5F59">
      <w:pPr>
        <w:spacing w:line="360" w:lineRule="auto"/>
        <w:jc w:val="both"/>
      </w:pPr>
      <w:r>
        <w:rPr>
          <w:noProof/>
        </w:rPr>
        <mc:AlternateContent>
          <mc:Choice Requires="wps">
            <w:drawing>
              <wp:anchor distT="0" distB="0" distL="114300" distR="114300" simplePos="0" relativeHeight="251660288" behindDoc="0" locked="0" layoutInCell="1" hidden="0" allowOverlap="1" wp14:anchorId="416163B9" wp14:editId="503B96EF">
                <wp:simplePos x="0" y="0"/>
                <wp:positionH relativeFrom="column">
                  <wp:posOffset>873125</wp:posOffset>
                </wp:positionH>
                <wp:positionV relativeFrom="paragraph">
                  <wp:posOffset>2800350</wp:posOffset>
                </wp:positionV>
                <wp:extent cx="4196715" cy="635"/>
                <wp:effectExtent l="0" t="0" r="0" b="0"/>
                <wp:wrapTopAndBottom distT="0" distB="0"/>
                <wp:docPr id="2" name="Text Box 2"/>
                <wp:cNvGraphicFramePr/>
                <a:graphic xmlns:a="http://schemas.openxmlformats.org/drawingml/2006/main">
                  <a:graphicData uri="http://schemas.microsoft.com/office/word/2010/wordprocessingShape">
                    <wps:wsp>
                      <wps:cNvSpPr txBox="1"/>
                      <wps:spPr>
                        <a:xfrm>
                          <a:off x="0" y="0"/>
                          <a:ext cx="4196715" cy="635"/>
                        </a:xfrm>
                        <a:prstGeom prst="rect">
                          <a:avLst/>
                        </a:prstGeom>
                        <a:solidFill>
                          <a:prstClr val="white"/>
                        </a:solidFill>
                        <a:ln>
                          <a:noFill/>
                        </a:ln>
                      </wps:spPr>
                      <wps:txbx>
                        <w:txbxContent>
                          <w:p w14:paraId="71B37068" w14:textId="5B63B5B1" w:rsidR="003B5F59" w:rsidRPr="00AF1AAF" w:rsidRDefault="003B5F59" w:rsidP="003B5F59">
                            <w:pPr>
                              <w:jc w:val="center"/>
                              <w:rPr>
                                <w:noProof/>
                                <w:color w:val="000000" w:themeColor="text1"/>
                                <w:sz w:val="22"/>
                                <w:szCs w:val="28"/>
                              </w:rPr>
                            </w:pPr>
                            <w:bookmarkStart w:id="9" w:name="_nyiq6vcmwxix" w:colFirst="0" w:colLast="0"/>
                            <w:bookmarkStart w:id="10" w:name="_3yprpp1b9kc4" w:colFirst="0" w:colLast="0"/>
                            <w:r w:rsidRPr="00AF1AAF">
                              <w:rPr>
                                <w:color w:val="000000" w:themeColor="text1"/>
                                <w:sz w:val="22"/>
                                <w:szCs w:val="28"/>
                              </w:rPr>
                              <w:t xml:space="preserve">Figure </w:t>
                            </w:r>
                            <w:r w:rsidRPr="00AF1AAF">
                              <w:rPr>
                                <w:color w:val="000000" w:themeColor="text1"/>
                                <w:sz w:val="22"/>
                                <w:szCs w:val="28"/>
                              </w:rPr>
                              <w:fldChar w:fldCharType="begin"/>
                            </w:r>
                            <w:r w:rsidRPr="00AF1AAF">
                              <w:rPr>
                                <w:color w:val="000000" w:themeColor="text1"/>
                                <w:sz w:val="22"/>
                                <w:szCs w:val="28"/>
                              </w:rPr>
                              <w:instrText xml:space="preserve"> SEQ Figure \* ARABIC </w:instrText>
                            </w:r>
                            <w:r w:rsidRPr="00AF1AAF">
                              <w:rPr>
                                <w:color w:val="000000" w:themeColor="text1"/>
                                <w:sz w:val="22"/>
                                <w:szCs w:val="28"/>
                              </w:rPr>
                              <w:fldChar w:fldCharType="separate"/>
                            </w:r>
                            <w:r w:rsidR="00573F3E">
                              <w:rPr>
                                <w:noProof/>
                                <w:color w:val="000000" w:themeColor="text1"/>
                                <w:sz w:val="22"/>
                                <w:szCs w:val="28"/>
                              </w:rPr>
                              <w:t>1</w:t>
                            </w:r>
                            <w:r w:rsidRPr="00AF1AAF">
                              <w:rPr>
                                <w:color w:val="000000" w:themeColor="text1"/>
                                <w:sz w:val="22"/>
                                <w:szCs w:val="28"/>
                              </w:rPr>
                              <w:fldChar w:fldCharType="end"/>
                            </w:r>
                            <w:r w:rsidRPr="00AF1AAF">
                              <w:rPr>
                                <w:color w:val="000000" w:themeColor="text1"/>
                                <w:sz w:val="22"/>
                                <w:szCs w:val="28"/>
                              </w:rPr>
                              <w:t>: Diagram of an Orifice Meter</w:t>
                            </w:r>
                            <w:bookmarkEnd w:id="9"/>
                            <w:bookmarkEnd w:id="10"/>
                            <w:r>
                              <w:rPr>
                                <w:color w:val="000000" w:themeColor="text1"/>
                                <w:sz w:val="22"/>
                                <w:szCs w:val="28"/>
                              </w:rPr>
                              <w:t xml:space="preserve"> [</w:t>
                            </w:r>
                            <w:r w:rsidR="00573F3E">
                              <w:rPr>
                                <w:color w:val="000000" w:themeColor="text1"/>
                                <w:sz w:val="22"/>
                                <w:szCs w:val="28"/>
                              </w:rPr>
                              <w:t>1</w:t>
                            </w:r>
                            <w:r>
                              <w:rPr>
                                <w:color w:val="000000" w:themeColor="text1"/>
                                <w:sz w:val="22"/>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16163B9" id="_x0000_t202" coordsize="21600,21600" o:spt="202" path="m,l,21600r21600,l21600,xe">
                <v:stroke joinstyle="miter"/>
                <v:path gradientshapeok="t" o:connecttype="rect"/>
              </v:shapetype>
              <v:shape id="Text Box 2" o:spid="_x0000_s1026" type="#_x0000_t202" style="position:absolute;left:0;text-align:left;margin-left:68.75pt;margin-top:220.5pt;width:330.4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" stroked="f">
                <v:textbox style="mso-fit-shape-to-text:t" inset="0,0,0,0">
                  <w:txbxContent>
                    <w:p w14:paraId="71B37068" w14:textId="5B63B5B1" w:rsidR="003B5F59" w:rsidRPr="00AF1AAF" w:rsidRDefault="003B5F59" w:rsidP="003B5F59">
                      <w:pPr>
                        <w:jc w:val="center"/>
                        <w:rPr>
                          <w:noProof/>
                          <w:color w:val="000000" w:themeColor="text1"/>
                          <w:sz w:val="22"/>
                          <w:szCs w:val="28"/>
                        </w:rPr>
                      </w:pPr>
                      <w:bookmarkStart w:id="11" w:name="_nyiq6vcmwxix" w:colFirst="0" w:colLast="0"/>
                      <w:bookmarkStart w:id="12" w:name="_3yprpp1b9kc4" w:colFirst="0" w:colLast="0"/>
                      <w:r w:rsidRPr="00AF1AAF">
                        <w:rPr>
                          <w:color w:val="000000" w:themeColor="text1"/>
                          <w:sz w:val="22"/>
                          <w:szCs w:val="28"/>
                        </w:rPr>
                        <w:t xml:space="preserve">Figure </w:t>
                      </w:r>
                      <w:r w:rsidRPr="00AF1AAF">
                        <w:rPr>
                          <w:color w:val="000000" w:themeColor="text1"/>
                          <w:sz w:val="22"/>
                          <w:szCs w:val="28"/>
                        </w:rPr>
                        <w:fldChar w:fldCharType="begin"/>
                      </w:r>
                      <w:r w:rsidRPr="00AF1AAF">
                        <w:rPr>
                          <w:color w:val="000000" w:themeColor="text1"/>
                          <w:sz w:val="22"/>
                          <w:szCs w:val="28"/>
                        </w:rPr>
                        <w:instrText xml:space="preserve"> SEQ Figure \* ARABIC </w:instrText>
                      </w:r>
                      <w:r w:rsidRPr="00AF1AAF">
                        <w:rPr>
                          <w:color w:val="000000" w:themeColor="text1"/>
                          <w:sz w:val="22"/>
                          <w:szCs w:val="28"/>
                        </w:rPr>
                        <w:fldChar w:fldCharType="separate"/>
                      </w:r>
                      <w:r w:rsidR="00573F3E">
                        <w:rPr>
                          <w:noProof/>
                          <w:color w:val="000000" w:themeColor="text1"/>
                          <w:sz w:val="22"/>
                          <w:szCs w:val="28"/>
                        </w:rPr>
                        <w:t>1</w:t>
                      </w:r>
                      <w:r w:rsidRPr="00AF1AAF">
                        <w:rPr>
                          <w:color w:val="000000" w:themeColor="text1"/>
                          <w:sz w:val="22"/>
                          <w:szCs w:val="28"/>
                        </w:rPr>
                        <w:fldChar w:fldCharType="end"/>
                      </w:r>
                      <w:r w:rsidRPr="00AF1AAF">
                        <w:rPr>
                          <w:color w:val="000000" w:themeColor="text1"/>
                          <w:sz w:val="22"/>
                          <w:szCs w:val="28"/>
                        </w:rPr>
                        <w:t>: Diagram of an Orifice Meter</w:t>
                      </w:r>
                      <w:bookmarkEnd w:id="11"/>
                      <w:bookmarkEnd w:id="12"/>
                      <w:r>
                        <w:rPr>
                          <w:color w:val="000000" w:themeColor="text1"/>
                          <w:sz w:val="22"/>
                          <w:szCs w:val="28"/>
                        </w:rPr>
                        <w:t xml:space="preserve"> [</w:t>
                      </w:r>
                      <w:r w:rsidR="00573F3E">
                        <w:rPr>
                          <w:color w:val="000000" w:themeColor="text1"/>
                          <w:sz w:val="22"/>
                          <w:szCs w:val="28"/>
                        </w:rPr>
                        <w:t>1</w:t>
                      </w:r>
                      <w:r>
                        <w:rPr>
                          <w:color w:val="000000" w:themeColor="text1"/>
                          <w:sz w:val="22"/>
                          <w:szCs w:val="28"/>
                        </w:rPr>
                        <w:t>]</w:t>
                      </w:r>
                    </w:p>
                  </w:txbxContent>
                </v:textbox>
                <w10:wrap type="topAndBottom"/>
              </v:shape>
            </w:pict>
          </mc:Fallback>
        </mc:AlternateContent>
      </w:r>
    </w:p>
    <w:p w14:paraId="2E0D3A6F" w14:textId="3E2E1025" w:rsidR="00FC3F5B" w:rsidRDefault="003B5F59" w:rsidP="002F6C12">
      <w:pPr>
        <w:pStyle w:val="Heading2"/>
      </w:pPr>
      <w:bookmarkStart w:id="11" w:name="_Toc239818641"/>
      <w:r>
        <w:t>2.</w:t>
      </w:r>
      <w:r w:rsidR="002F6C12">
        <w:t>2</w:t>
      </w:r>
      <w:r>
        <w:t xml:space="preserve"> </w:t>
      </w:r>
      <w:r w:rsidR="000F003B">
        <w:t xml:space="preserve">Vena </w:t>
      </w:r>
      <w:proofErr w:type="spellStart"/>
      <w:r w:rsidR="000F003B">
        <w:t>Contracta</w:t>
      </w:r>
      <w:bookmarkEnd w:id="11"/>
      <w:proofErr w:type="spellEnd"/>
    </w:p>
    <w:p w14:paraId="37F18E84" w14:textId="01FA1D77" w:rsidR="00D901D9" w:rsidRDefault="00743715" w:rsidP="00D901D9">
      <w:pPr>
        <w:spacing w:line="360" w:lineRule="auto"/>
        <w:jc w:val="both"/>
      </w:pPr>
      <w:r w:rsidRPr="006E4ACA">
        <w:t>As fluid passes through a restricting opening, the edges of the orifice plate deflect the streamlines inward along a curved path. The fluid's inertia carries this convergence beyond the plate, so the jet continues to narrow for a short distance after leaving the opening and attains a cross-sectional area smaller than that of the opening itself. This minimu</w:t>
      </w:r>
      <w:r w:rsidR="00757DEE">
        <w:t xml:space="preserve">m </w:t>
      </w:r>
      <w:r w:rsidRPr="006E4ACA">
        <w:t xml:space="preserve">area plane is the </w:t>
      </w:r>
      <w:r w:rsidRPr="00743715">
        <w:rPr>
          <w:b/>
          <w:bCs/>
        </w:rPr>
        <w:t xml:space="preserve">vena </w:t>
      </w:r>
      <w:proofErr w:type="spellStart"/>
      <w:r w:rsidRPr="00743715">
        <w:rPr>
          <w:b/>
          <w:bCs/>
        </w:rPr>
        <w:t>contracta</w:t>
      </w:r>
      <w:proofErr w:type="spellEnd"/>
      <w:r w:rsidRPr="006E4ACA">
        <w:t>; downstream of it the jet expands once more until it again fills the pipe</w:t>
      </w:r>
      <w:r>
        <w:t xml:space="preserve"> </w:t>
      </w:r>
    </w:p>
    <w:p w14:paraId="4607CAC3" w14:textId="175F23EA" w:rsidR="002F6C12" w:rsidRDefault="002F6C12" w:rsidP="00D901D9">
      <w:pPr>
        <w:pStyle w:val="Heading2"/>
      </w:pPr>
      <w:bookmarkStart w:id="12" w:name="_Toc239818642"/>
      <w:proofErr w:type="gramStart"/>
      <w:r w:rsidRPr="00D901D9">
        <w:lastRenderedPageBreak/>
        <w:t>2.3  Bernoulli’s</w:t>
      </w:r>
      <w:proofErr w:type="gramEnd"/>
      <w:r w:rsidRPr="00D901D9">
        <w:t xml:space="preserve"> Equation</w:t>
      </w:r>
      <w:bookmarkEnd w:id="12"/>
    </w:p>
    <w:p w14:paraId="4C8788EB" w14:textId="2CB16687" w:rsidR="00FC3F5B" w:rsidRDefault="00C710E2">
      <w:pPr>
        <w:spacing w:line="360" w:lineRule="auto"/>
        <w:jc w:val="both"/>
      </w:pPr>
      <w:r w:rsidRPr="00C710E2">
        <w:t xml:space="preserve">An expression linking the static pressure head difference to the volumetric flow rate is obtained by applying Bernoulli's theorem between two sections of the system: Point </w:t>
      </w:r>
      <w:r>
        <w:t>x</w:t>
      </w:r>
      <w:r w:rsidRPr="00C710E2">
        <w:t xml:space="preserve">, located upstream of the plate where the flow is uniform, and Point </w:t>
      </w:r>
      <w:r>
        <w:t>y</w:t>
      </w:r>
      <w:r w:rsidRPr="00C710E2">
        <w:t xml:space="preserve">, located at the vena </w:t>
      </w:r>
      <w:proofErr w:type="spellStart"/>
      <w:r w:rsidRPr="00C710E2">
        <w:t>contracta</w:t>
      </w:r>
      <w:proofErr w:type="spellEnd"/>
      <w:r w:rsidRPr="00C710E2">
        <w:t>, the plane of minimum cross-sectional area immediately downstream of the orifice.</w:t>
      </w:r>
    </w:p>
    <w:p w14:paraId="069C7BFC" w14:textId="3AA2B686" w:rsidR="00FC3F5B" w:rsidRDefault="005E6A6B">
      <w:pPr>
        <w:spacing w:line="360" w:lineRule="auto"/>
        <w:jc w:val="both"/>
      </w:pPr>
      <w:r>
        <w:t>For</w:t>
      </w:r>
      <w:r w:rsidR="003B5F59">
        <w:t xml:space="preserve"> an incompressible, frictionless fluid flowing</w:t>
      </w:r>
      <w:r>
        <w:t xml:space="preserve"> steadily</w:t>
      </w:r>
      <w:r w:rsidR="003B5F59">
        <w:t xml:space="preserve"> through a horizontal pipe, Bernoulli's equation is </w:t>
      </w:r>
      <w:r>
        <w:t>can be written</w:t>
      </w:r>
      <w:r w:rsidR="003B5F59">
        <w:t xml:space="preserve"> as [2]:</w:t>
      </w:r>
    </w:p>
    <w:p w14:paraId="3C4D3981" w14:textId="5BC3E3F6" w:rsidR="00FC3F5B" w:rsidRDefault="00000000">
      <w:pPr>
        <w:jc w:val="center"/>
        <w:rPr>
          <w:rFonts w:ascii="Cambria Math" w:eastAsia="Cambria Math" w:hAnsi="Cambria Math" w:cs="Cambria Math"/>
        </w:rPr>
      </w:pPr>
      <m:oMathPara>
        <m:oMath>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x</m:t>
                  </m:r>
                </m:sub>
              </m:sSub>
            </m:num>
            <m:den>
              <m:r>
                <w:rPr>
                  <w:rFonts w:ascii="Cambria Math" w:eastAsia="Cambria Math" w:hAnsi="Cambria Math" w:cs="Cambria Math"/>
                </w:rPr>
                <m:t>ρg</m:t>
              </m:r>
            </m:den>
          </m:f>
          <m:r>
            <w:rPr>
              <w:rFonts w:ascii="Cambria Math" w:eastAsia="Cambria Math" w:hAnsi="Cambria Math" w:cs="Cambria Math"/>
            </w:rPr>
            <m:t>+</m:t>
          </m:r>
          <m:f>
            <m:fPr>
              <m:ctrlPr>
                <w:rPr>
                  <w:rFonts w:ascii="Cambria Math" w:eastAsia="Cambria Math" w:hAnsi="Cambria Math" w:cs="Cambria Math"/>
                </w:rPr>
              </m:ctrlPr>
            </m:fPr>
            <m:num>
              <m:sSubSup>
                <m:sSubSupPr>
                  <m:ctrlPr>
                    <w:rPr>
                      <w:rFonts w:ascii="Cambria Math" w:eastAsia="Cambria Math" w:hAnsi="Cambria Math" w:cs="Cambria Math"/>
                    </w:rPr>
                  </m:ctrlPr>
                </m:sSubSupPr>
                <m:e>
                  <m:r>
                    <w:rPr>
                      <w:rFonts w:ascii="Cambria Math" w:eastAsia="Cambria Math" w:hAnsi="Cambria Math" w:cs="Cambria Math"/>
                    </w:rPr>
                    <m:t>v</m:t>
                  </m:r>
                </m:e>
                <m:sub>
                  <m:r>
                    <w:rPr>
                      <w:rFonts w:ascii="Cambria Math" w:eastAsia="Cambria Math" w:hAnsi="Cambria Math" w:cs="Cambria Math"/>
                    </w:rPr>
                    <m:t>x</m:t>
                  </m:r>
                </m:sub>
                <m:sup>
                  <m:r>
                    <w:rPr>
                      <w:rFonts w:ascii="Cambria Math" w:eastAsia="Cambria Math" w:hAnsi="Cambria Math" w:cs="Cambria Math"/>
                    </w:rPr>
                    <m:t>2</m:t>
                  </m:r>
                </m:sup>
              </m:sSubSup>
            </m:num>
            <m:den>
              <m:r>
                <w:rPr>
                  <w:rFonts w:ascii="Cambria Math" w:eastAsia="Cambria Math" w:hAnsi="Cambria Math" w:cs="Cambria Math"/>
                </w:rPr>
                <m:t>2g</m:t>
              </m:r>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z</m:t>
              </m:r>
            </m:e>
            <m:sub>
              <m:r>
                <w:rPr>
                  <w:rFonts w:ascii="Cambria Math" w:eastAsia="Cambria Math" w:hAnsi="Cambria Math" w:cs="Cambria Math"/>
                </w:rPr>
                <m:t>x</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y</m:t>
                  </m:r>
                </m:sub>
              </m:sSub>
            </m:num>
            <m:den>
              <m:r>
                <w:rPr>
                  <w:rFonts w:ascii="Cambria Math" w:eastAsia="Cambria Math" w:hAnsi="Cambria Math" w:cs="Cambria Math"/>
                </w:rPr>
                <m:t>ρg</m:t>
              </m:r>
            </m:den>
          </m:f>
          <m:r>
            <w:rPr>
              <w:rFonts w:ascii="Cambria Math" w:eastAsia="Cambria Math" w:hAnsi="Cambria Math" w:cs="Cambria Math"/>
            </w:rPr>
            <m:t>+</m:t>
          </m:r>
          <m:f>
            <m:fPr>
              <m:ctrlPr>
                <w:rPr>
                  <w:rFonts w:ascii="Cambria Math" w:eastAsia="Cambria Math" w:hAnsi="Cambria Math" w:cs="Cambria Math"/>
                </w:rPr>
              </m:ctrlPr>
            </m:fPr>
            <m:num>
              <m:sSubSup>
                <m:sSubSupPr>
                  <m:ctrlPr>
                    <w:rPr>
                      <w:rFonts w:ascii="Cambria Math" w:eastAsia="Cambria Math" w:hAnsi="Cambria Math" w:cs="Cambria Math"/>
                    </w:rPr>
                  </m:ctrlPr>
                </m:sSubSupPr>
                <m:e>
                  <m:r>
                    <w:rPr>
                      <w:rFonts w:ascii="Cambria Math" w:eastAsia="Cambria Math" w:hAnsi="Cambria Math" w:cs="Cambria Math"/>
                    </w:rPr>
                    <m:t>v</m:t>
                  </m:r>
                </m:e>
                <m:sub>
                  <m:r>
                    <w:rPr>
                      <w:rFonts w:ascii="Cambria Math" w:eastAsia="Cambria Math" w:hAnsi="Cambria Math" w:cs="Cambria Math"/>
                    </w:rPr>
                    <m:t>y</m:t>
                  </m:r>
                </m:sub>
                <m:sup>
                  <m:r>
                    <w:rPr>
                      <w:rFonts w:ascii="Cambria Math" w:eastAsia="Cambria Math" w:hAnsi="Cambria Math" w:cs="Cambria Math"/>
                    </w:rPr>
                    <m:t>2</m:t>
                  </m:r>
                </m:sup>
              </m:sSubSup>
            </m:num>
            <m:den>
              <m:r>
                <w:rPr>
                  <w:rFonts w:ascii="Cambria Math" w:eastAsia="Cambria Math" w:hAnsi="Cambria Math" w:cs="Cambria Math"/>
                </w:rPr>
                <m:t>2g</m:t>
              </m:r>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z</m:t>
              </m:r>
            </m:e>
            <m:sub>
              <m:r>
                <w:rPr>
                  <w:rFonts w:ascii="Cambria Math" w:eastAsia="Cambria Math" w:hAnsi="Cambria Math" w:cs="Cambria Math"/>
                </w:rPr>
                <m:t>y</m:t>
              </m:r>
            </m:sub>
          </m:sSub>
        </m:oMath>
      </m:oMathPara>
    </w:p>
    <w:p w14:paraId="79A3E439" w14:textId="3C7DD98F" w:rsidR="00FC3F5B" w:rsidRDefault="005E6A6B">
      <w:pPr>
        <w:spacing w:line="360" w:lineRule="auto"/>
        <w:jc w:val="both"/>
      </w:pPr>
      <w:proofErr w:type="gramStart"/>
      <w:r>
        <w:t>W</w:t>
      </w:r>
      <w:r w:rsidR="003B5F59">
        <w:t>here</w:t>
      </w:r>
      <w:proofErr w:type="gramEnd"/>
      <w:r>
        <w:t>,</w:t>
      </w:r>
    </w:p>
    <w:p w14:paraId="1F776129" w14:textId="015E3094" w:rsidR="00FC3F5B" w:rsidRDefault="00000000" w:rsidP="00A63438">
      <w:pPr>
        <w:spacing w:line="360" w:lineRule="auto"/>
        <w:jc w:val="both"/>
      </w:pP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x</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y</m:t>
            </m:r>
          </m:sub>
        </m:sSub>
      </m:oMath>
      <w:r w:rsidR="003B5F59">
        <w:t xml:space="preserve"> = Pressure at points </w:t>
      </w:r>
      <w:r w:rsidR="00C710E2">
        <w:t>x</w:t>
      </w:r>
      <w:r w:rsidR="003B5F59">
        <w:t xml:space="preserve"> and </w:t>
      </w:r>
      <w:r w:rsidR="00C710E2">
        <w:t>y</w:t>
      </w:r>
    </w:p>
    <w:p w14:paraId="41D71E83" w14:textId="5453E793" w:rsidR="00FC3F5B" w:rsidRDefault="00000000" w:rsidP="00A63438">
      <w:pPr>
        <w:spacing w:line="360" w:lineRule="auto"/>
        <w:jc w:val="both"/>
      </w:pP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x</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y</m:t>
            </m:r>
          </m:sub>
        </m:sSub>
      </m:oMath>
      <w:r w:rsidR="003B5F59">
        <w:t xml:space="preserve"> = Fluid velocities at points </w:t>
      </w:r>
      <w:r w:rsidR="00C710E2">
        <w:t>x</w:t>
      </w:r>
      <w:r w:rsidR="003B5F59">
        <w:t xml:space="preserve"> and </w:t>
      </w:r>
      <w:r w:rsidR="00C710E2">
        <w:t>y</w:t>
      </w:r>
    </w:p>
    <w:p w14:paraId="74BA5F67" w14:textId="3664B0EF" w:rsidR="00FC3F5B" w:rsidRDefault="00000000" w:rsidP="00A63438">
      <w:pPr>
        <w:spacing w:line="360" w:lineRule="auto"/>
        <w:jc w:val="both"/>
      </w:pPr>
      <m:oMath>
        <m:sSub>
          <m:sSubPr>
            <m:ctrlPr>
              <w:rPr>
                <w:rFonts w:ascii="Cambria Math" w:eastAsia="Cambria Math" w:hAnsi="Cambria Math" w:cs="Cambria Math"/>
              </w:rPr>
            </m:ctrlPr>
          </m:sSubPr>
          <m:e>
            <m:r>
              <w:rPr>
                <w:rFonts w:ascii="Cambria Math" w:eastAsia="Cambria Math" w:hAnsi="Cambria Math" w:cs="Cambria Math"/>
              </w:rPr>
              <m:t>z</m:t>
            </m:r>
          </m:e>
          <m:sub>
            <m:r>
              <w:rPr>
                <w:rFonts w:ascii="Cambria Math" w:eastAsia="Cambria Math" w:hAnsi="Cambria Math" w:cs="Cambria Math"/>
              </w:rPr>
              <m:t>x</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z</m:t>
            </m:r>
          </m:e>
          <m:sub>
            <m:r>
              <w:rPr>
                <w:rFonts w:ascii="Cambria Math" w:eastAsia="Cambria Math" w:hAnsi="Cambria Math" w:cs="Cambria Math"/>
              </w:rPr>
              <m:t>y</m:t>
            </m:r>
          </m:sub>
        </m:sSub>
      </m:oMath>
      <w:r w:rsidR="003B5F59">
        <w:t xml:space="preserve"> = Elevation heads</w:t>
      </w:r>
    </w:p>
    <w:p w14:paraId="2CEAEE20" w14:textId="77777777" w:rsidR="00FC3F5B" w:rsidRDefault="003B5F59" w:rsidP="00A63438">
      <w:pPr>
        <w:spacing w:line="360" w:lineRule="auto"/>
        <w:jc w:val="both"/>
      </w:pPr>
      <m:oMath>
        <m:r>
          <w:rPr>
            <w:rFonts w:ascii="Cambria Math" w:hAnsi="Cambria Math"/>
          </w:rPr>
          <m:t>ρ</m:t>
        </m:r>
      </m:oMath>
      <w:r>
        <w:t xml:space="preserve"> = Density of the fluid</w:t>
      </w:r>
    </w:p>
    <w:p w14:paraId="4BBE1745" w14:textId="77777777" w:rsidR="00FC3F5B" w:rsidRDefault="003B5F59" w:rsidP="00A63438">
      <w:pPr>
        <w:spacing w:line="360" w:lineRule="auto"/>
        <w:jc w:val="both"/>
      </w:pPr>
      <m:oMath>
        <m:r>
          <w:rPr>
            <w:rFonts w:ascii="Cambria Math" w:eastAsia="Cambria Math" w:hAnsi="Cambria Math" w:cs="Cambria Math"/>
          </w:rPr>
          <m:t>g</m:t>
        </m:r>
      </m:oMath>
      <w:r>
        <w:t xml:space="preserve"> = Acceleration due to gravity</w:t>
      </w:r>
    </w:p>
    <w:p w14:paraId="568F7D25" w14:textId="77777777" w:rsidR="00FC3F5B" w:rsidRDefault="003B5F59">
      <w:pPr>
        <w:spacing w:line="360" w:lineRule="auto"/>
        <w:jc w:val="both"/>
      </w:pPr>
      <w:r>
        <w:t xml:space="preserve">for a horizontal pipe, </w:t>
      </w:r>
    </w:p>
    <w:p w14:paraId="59C0CE6E" w14:textId="2AA58778" w:rsidR="00FC3F5B"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z</m:t>
              </m:r>
            </m:e>
            <m:sub>
              <m:r>
                <w:rPr>
                  <w:rFonts w:ascii="Cambria Math" w:eastAsia="Cambria Math" w:hAnsi="Cambria Math" w:cs="Cambria Math"/>
                </w:rPr>
                <m:t>x</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z</m:t>
              </m:r>
            </m:e>
            <m:sub>
              <m:r>
                <w:rPr>
                  <w:rFonts w:ascii="Cambria Math" w:eastAsia="Cambria Math" w:hAnsi="Cambria Math" w:cs="Cambria Math"/>
                </w:rPr>
                <m:t>y</m:t>
              </m:r>
            </m:sub>
          </m:sSub>
        </m:oMath>
      </m:oMathPara>
    </w:p>
    <w:p w14:paraId="54BC3192" w14:textId="323F7404" w:rsidR="00FC3F5B" w:rsidRDefault="003B5F59">
      <w:pPr>
        <w:spacing w:line="360" w:lineRule="auto"/>
        <w:jc w:val="both"/>
      </w:pPr>
      <w:r>
        <w:t xml:space="preserve">Because the pipe is horizontal, the elevation terms cancel out. We can rearrange the equation to relate static pressure head difference with the difference of fluid velocities at points </w:t>
      </w:r>
      <w:r w:rsidR="00425703">
        <w:t>x</w:t>
      </w:r>
      <w:r>
        <w:t xml:space="preserve"> and </w:t>
      </w:r>
      <w:r w:rsidR="00425703">
        <w:t>y</w:t>
      </w:r>
      <w:r>
        <w:t>:</w:t>
      </w:r>
    </w:p>
    <w:p w14:paraId="52C67F30" w14:textId="6325F7C2" w:rsidR="00FC3F5B" w:rsidRDefault="003B5F59">
      <w:pPr>
        <w:jc w:val="center"/>
        <w:rPr>
          <w:rFonts w:ascii="Cambria Math" w:eastAsia="Cambria Math" w:hAnsi="Cambria Math" w:cs="Cambria Math"/>
        </w:rPr>
      </w:pPr>
      <m:oMathPara>
        <m:oMath>
          <m:r>
            <w:rPr>
              <w:rFonts w:ascii="Cambria Math" w:eastAsia="Cambria Math" w:hAnsi="Cambria Math" w:cs="Cambria Math"/>
            </w:rPr>
            <m:t>∆H=</m:t>
          </m:r>
          <m:f>
            <m:fPr>
              <m:ctrlPr>
                <w:rPr>
                  <w:rFonts w:ascii="Cambria Math" w:eastAsia="Cambria Math" w:hAnsi="Cambria Math" w:cs="Cambria Math"/>
                </w:rPr>
              </m:ctrlPr>
            </m:fPr>
            <m:num>
              <m:sSubSup>
                <m:sSubSupPr>
                  <m:ctrlPr>
                    <w:rPr>
                      <w:rFonts w:ascii="Cambria Math" w:eastAsia="Cambria Math" w:hAnsi="Cambria Math" w:cs="Cambria Math"/>
                    </w:rPr>
                  </m:ctrlPr>
                </m:sSubSupPr>
                <m:e>
                  <m:r>
                    <w:rPr>
                      <w:rFonts w:ascii="Cambria Math" w:eastAsia="Cambria Math" w:hAnsi="Cambria Math" w:cs="Cambria Math"/>
                    </w:rPr>
                    <m:t>v</m:t>
                  </m:r>
                </m:e>
                <m:sub>
                  <m:r>
                    <w:rPr>
                      <w:rFonts w:ascii="Cambria Math" w:eastAsia="Cambria Math" w:hAnsi="Cambria Math" w:cs="Cambria Math"/>
                    </w:rPr>
                    <m:t>x</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v</m:t>
                  </m:r>
                </m:e>
                <m:sub>
                  <m:r>
                    <w:rPr>
                      <w:rFonts w:ascii="Cambria Math" w:eastAsia="Cambria Math" w:hAnsi="Cambria Math" w:cs="Cambria Math"/>
                    </w:rPr>
                    <m:t>y</m:t>
                  </m:r>
                </m:sub>
                <m:sup>
                  <m:r>
                    <w:rPr>
                      <w:rFonts w:ascii="Cambria Math" w:eastAsia="Cambria Math" w:hAnsi="Cambria Math" w:cs="Cambria Math"/>
                    </w:rPr>
                    <m:t>2</m:t>
                  </m:r>
                </m:sup>
              </m:sSubSup>
            </m:num>
            <m:den>
              <m:r>
                <w:rPr>
                  <w:rFonts w:ascii="Cambria Math" w:eastAsia="Cambria Math" w:hAnsi="Cambria Math" w:cs="Cambria Math"/>
                </w:rPr>
                <m:t>2g</m:t>
              </m:r>
            </m:den>
          </m:f>
        </m:oMath>
      </m:oMathPara>
    </w:p>
    <w:p w14:paraId="240A236A" w14:textId="77777777" w:rsidR="00FC3F5B" w:rsidRDefault="00FC3F5B" w:rsidP="00D901D9">
      <w:pPr>
        <w:pStyle w:val="Heading2"/>
      </w:pPr>
    </w:p>
    <w:p w14:paraId="33FD5E38" w14:textId="7942BD19" w:rsidR="00FC3F5B" w:rsidRPr="002F6C12" w:rsidRDefault="003B5F59" w:rsidP="00D901D9">
      <w:pPr>
        <w:pStyle w:val="Heading2"/>
      </w:pPr>
      <w:bookmarkStart w:id="13" w:name="_Toc239818643"/>
      <w:r w:rsidRPr="002F6C12">
        <w:t>2.</w:t>
      </w:r>
      <w:r w:rsidR="0037332E">
        <w:t>4</w:t>
      </w:r>
      <w:r w:rsidR="00D901D9">
        <w:t xml:space="preserve"> </w:t>
      </w:r>
      <w:r w:rsidRPr="002F6C12">
        <w:t>Continuity Equation</w:t>
      </w:r>
      <w:bookmarkEnd w:id="13"/>
    </w:p>
    <w:p w14:paraId="61ED23EB" w14:textId="77777777" w:rsidR="00D7206E" w:rsidRDefault="00D7206E">
      <w:pPr>
        <w:spacing w:line="360" w:lineRule="auto"/>
        <w:jc w:val="both"/>
      </w:pPr>
      <w:r w:rsidRPr="00D7206E">
        <w:t>The continuity equation is the mathematical statement of mass conservation applied to a flowing fluid. Since mass can neither be created nor destroyed, the rate at which mass enters a given control volume must equal the rate at which it leaves.</w:t>
      </w:r>
      <w:r w:rsidR="003B5F59">
        <w:t xml:space="preserve"> </w:t>
      </w:r>
    </w:p>
    <w:p w14:paraId="6035B13E" w14:textId="77777777" w:rsidR="00D7206E" w:rsidRDefault="00D7206E">
      <w:pPr>
        <w:spacing w:line="360" w:lineRule="auto"/>
        <w:jc w:val="both"/>
      </w:pPr>
    </w:p>
    <w:p w14:paraId="042194AF" w14:textId="77777777" w:rsidR="00D901D9" w:rsidRDefault="00D901D9">
      <w:pPr>
        <w:spacing w:line="360" w:lineRule="auto"/>
        <w:jc w:val="both"/>
      </w:pPr>
    </w:p>
    <w:p w14:paraId="1A14537A" w14:textId="2C66F068" w:rsidR="00FC3F5B" w:rsidRDefault="003B5F59">
      <w:pPr>
        <w:spacing w:line="360" w:lineRule="auto"/>
        <w:jc w:val="both"/>
      </w:pPr>
      <w:r>
        <w:lastRenderedPageBreak/>
        <w:t>If the flow is steady and incompressible, the continuity equation can be defined as:</w:t>
      </w:r>
    </w:p>
    <w:p w14:paraId="18D32D97" w14:textId="7F0B50F6" w:rsidR="00FC3F5B" w:rsidRDefault="00000000" w:rsidP="00D7206E">
      <w:pPr>
        <w:spacing w:line="240" w:lineRule="auto"/>
        <w:jc w:val="center"/>
        <w:rPr>
          <w:rFonts w:ascii="Cambria Math" w:eastAsia="Cambria Math" w:hAnsi="Cambria Math" w:cs="Cambria Math"/>
        </w:rPr>
      </w:pPr>
      <m:oMathPara>
        <m:oMath>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x</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0</m:t>
              </m:r>
            </m:sub>
          </m:sSub>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y</m:t>
              </m:r>
            </m:sub>
          </m:sSub>
        </m:oMath>
      </m:oMathPara>
    </w:p>
    <w:p w14:paraId="7888AB28" w14:textId="5219650F" w:rsidR="00FC3F5B" w:rsidRDefault="003B5F59">
      <w:pPr>
        <w:spacing w:line="360" w:lineRule="auto"/>
        <w:jc w:val="both"/>
      </w:pPr>
      <w:proofErr w:type="gramStart"/>
      <w:r>
        <w:t>Where</w:t>
      </w:r>
      <w:proofErr w:type="gramEnd"/>
      <w:r w:rsidR="005E6A6B">
        <w:t>,</w:t>
      </w:r>
    </w:p>
    <w:p w14:paraId="2E1B0B4D" w14:textId="66FBFA8D" w:rsidR="00FC3F5B" w:rsidRDefault="00000000" w:rsidP="00A63438">
      <w:pPr>
        <w:spacing w:line="360" w:lineRule="auto"/>
        <w:jc w:val="both"/>
      </w:pPr>
      <m:oMath>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m:t>
            </m:r>
          </m:sub>
        </m:sSub>
      </m:oMath>
      <w:r w:rsidR="003B5F59">
        <w:t xml:space="preserve"> = Cross-sectional area of the pipe</w:t>
      </w:r>
    </w:p>
    <w:p w14:paraId="5E8D66DB" w14:textId="77777777" w:rsidR="00FC3F5B" w:rsidRDefault="00000000" w:rsidP="00A63438">
      <w:pPr>
        <w:spacing w:line="360" w:lineRule="auto"/>
        <w:jc w:val="both"/>
      </w:pP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o</m:t>
            </m:r>
          </m:sub>
        </m:sSub>
      </m:oMath>
      <w:r w:rsidR="003B5F59">
        <w:t xml:space="preserve"> = Cross-sectional area of the orifice</w:t>
      </w:r>
    </w:p>
    <w:p w14:paraId="71AFD03F" w14:textId="77777777" w:rsidR="00FC3F5B" w:rsidRDefault="003B5F59">
      <w:pPr>
        <w:spacing w:after="0" w:line="360" w:lineRule="auto"/>
        <w:jc w:val="both"/>
      </w:pPr>
      <w:r>
        <w:t>Rearranging this to express the upstream velocity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A</m:t>
            </m:r>
          </m:sub>
        </m:sSub>
      </m:oMath>
      <w:r>
        <w:t>) in terms of the orifice velocity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B</m:t>
            </m:r>
          </m:sub>
        </m:sSub>
      </m:oMath>
      <w:r>
        <w:t>):</w:t>
      </w:r>
    </w:p>
    <w:p w14:paraId="07AB94B1" w14:textId="70902A7E" w:rsidR="00FC3F5B"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x</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y</m:t>
              </m:r>
            </m:sub>
          </m:sSub>
          <m:d>
            <m:dPr>
              <m:ctrlPr>
                <w:rPr>
                  <w:rFonts w:ascii="Cambria Math" w:eastAsia="Cambria Math" w:hAnsi="Cambria Math" w:cs="Cambria Math"/>
                </w:rPr>
              </m:ctrlPr>
            </m:d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o</m:t>
                      </m:r>
                    </m:sub>
                  </m:sSub>
                </m:num>
                <m:den>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m:t>
                      </m:r>
                    </m:sub>
                  </m:sSub>
                </m:den>
              </m:f>
            </m:e>
          </m:d>
        </m:oMath>
      </m:oMathPara>
    </w:p>
    <w:p w14:paraId="5C73F84E" w14:textId="0FD0A1CC" w:rsidR="00FC3F5B" w:rsidRDefault="003B5F59">
      <w:pPr>
        <w:pStyle w:val="Heading2"/>
        <w:spacing w:line="360" w:lineRule="auto"/>
        <w:jc w:val="both"/>
      </w:pPr>
      <w:bookmarkStart w:id="14" w:name="_Toc239818644"/>
      <w:r>
        <w:t>2.</w:t>
      </w:r>
      <w:r w:rsidR="0037332E">
        <w:t xml:space="preserve">5 </w:t>
      </w:r>
      <w:r>
        <w:t>Differential Manometer Relation</w:t>
      </w:r>
      <w:bookmarkEnd w:id="14"/>
    </w:p>
    <w:p w14:paraId="2675C6B2" w14:textId="77777777" w:rsidR="00425703" w:rsidRPr="00425703" w:rsidRDefault="00425703" w:rsidP="00425703">
      <w:pPr>
        <w:spacing w:line="360" w:lineRule="auto"/>
        <w:jc w:val="both"/>
        <w:rPr>
          <w:lang w:val="en-US"/>
        </w:rPr>
      </w:pPr>
      <w:r w:rsidRPr="00425703">
        <w:rPr>
          <w:lang w:val="en-US"/>
        </w:rPr>
        <w:t xml:space="preserve">The pressure difference across the orifice is measured with a U-tube differential manometer connected between the upstream and downstream </w:t>
      </w:r>
      <w:proofErr w:type="spellStart"/>
      <w:r w:rsidRPr="00425703">
        <w:rPr>
          <w:lang w:val="en-US"/>
        </w:rPr>
        <w:t>tappings</w:t>
      </w:r>
      <w:proofErr w:type="spellEnd"/>
      <w:r w:rsidRPr="00425703">
        <w:rPr>
          <w:lang w:val="en-US"/>
        </w:rPr>
        <w:t>. Since both limbs are subject to the same column of flowing fluid above the manometer liquid, the difference in static pressure between the two sections is given by:</w:t>
      </w:r>
    </w:p>
    <w:p w14:paraId="0962E3D5" w14:textId="77777777" w:rsidR="00A63438" w:rsidRDefault="00000000" w:rsidP="00A63438">
      <w:pPr>
        <w:spacing w:line="360" w:lineRule="auto"/>
        <w:jc w:val="both"/>
        <w:rPr>
          <w:rFonts w:ascii="Cambria Math" w:hAnsi="Cambria Math"/>
          <w:i/>
          <w:lang w:val="en-US"/>
        </w:rPr>
      </w:pPr>
      <m:oMathPara>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x</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y</m:t>
              </m:r>
            </m:sub>
          </m:sSub>
          <m:r>
            <w:rPr>
              <w:rFonts w:ascii="Cambria Math" w:hAnsi="Cambria Math"/>
              <w:lang w:val="en-US"/>
            </w:rPr>
            <m:t>=Rg</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ρ</m:t>
                  </m:r>
                </m:e>
                <m:sub>
                  <m:r>
                    <w:rPr>
                      <w:rFonts w:ascii="Cambria Math" w:hAnsi="Cambria Math"/>
                      <w:lang w:val="en-US"/>
                    </w:rPr>
                    <m:t>m</m:t>
                  </m:r>
                </m:sub>
              </m:sSub>
              <m:r>
                <w:rPr>
                  <w:rFonts w:ascii="Cambria Math" w:hAnsi="Cambria Math"/>
                  <w:lang w:val="en-US"/>
                </w:rPr>
                <m:t>-ρ</m:t>
              </m:r>
            </m:e>
          </m:d>
        </m:oMath>
      </m:oMathPara>
    </w:p>
    <w:p w14:paraId="615DE190" w14:textId="0555076D" w:rsidR="00A63438" w:rsidRDefault="00A63438" w:rsidP="00A63438">
      <w:pPr>
        <w:spacing w:line="360" w:lineRule="auto"/>
        <w:jc w:val="both"/>
        <w:rPr>
          <w:iCs/>
          <w:lang w:val="en-US"/>
        </w:rPr>
      </w:pPr>
      <w:proofErr w:type="gramStart"/>
      <w:r>
        <w:rPr>
          <w:iCs/>
          <w:lang w:val="en-US"/>
        </w:rPr>
        <w:t>W</w:t>
      </w:r>
      <w:r w:rsidRPr="00A63438">
        <w:rPr>
          <w:iCs/>
          <w:lang w:val="en-US"/>
        </w:rPr>
        <w:t xml:space="preserve">here </w:t>
      </w:r>
      <w:r>
        <w:rPr>
          <w:iCs/>
          <w:lang w:val="en-US"/>
        </w:rPr>
        <w:t>,</w:t>
      </w:r>
      <w:proofErr w:type="gramEnd"/>
    </w:p>
    <w:p w14:paraId="018DF039" w14:textId="64238F55" w:rsidR="00A63438" w:rsidRDefault="00A63438" w:rsidP="00A63438">
      <w:pPr>
        <w:spacing w:line="360" w:lineRule="auto"/>
        <w:jc w:val="both"/>
        <w:rPr>
          <w:iCs/>
          <w:lang w:val="en-US"/>
        </w:rPr>
      </w:pPr>
      <w:r w:rsidRPr="00A63438">
        <w:rPr>
          <w:iCs/>
          <w:lang w:val="en-US"/>
        </w:rPr>
        <w:t xml:space="preserve">R </w:t>
      </w:r>
      <w:r>
        <w:rPr>
          <w:iCs/>
          <w:lang w:val="en-US"/>
        </w:rPr>
        <w:t>=</w:t>
      </w:r>
      <w:r w:rsidRPr="00A63438">
        <w:rPr>
          <w:iCs/>
          <w:lang w:val="en-US"/>
        </w:rPr>
        <w:t xml:space="preserve"> manometer reading</w:t>
      </w:r>
      <w:r>
        <w:rPr>
          <w:iCs/>
          <w:lang w:val="en-US"/>
        </w:rPr>
        <w:t xml:space="preserve"> difference </w:t>
      </w:r>
    </w:p>
    <w:p w14:paraId="3F51C375" w14:textId="77777777" w:rsidR="00A63438" w:rsidRDefault="00000000" w:rsidP="00A63438">
      <w:pPr>
        <w:spacing w:line="360" w:lineRule="auto"/>
        <w:jc w:val="both"/>
        <w:rPr>
          <w:iCs/>
          <w:lang w:val="en-US"/>
        </w:rPr>
      </w:pPr>
      <m:oMath>
        <m:sSub>
          <m:sSubPr>
            <m:ctrlPr>
              <w:rPr>
                <w:rFonts w:ascii="Cambria Math" w:hAnsi="Cambria Math"/>
                <w:lang w:val="en-US"/>
              </w:rPr>
            </m:ctrlPr>
          </m:sSubPr>
          <m:e>
            <m:r>
              <w:rPr>
                <w:rFonts w:ascii="Cambria Math" w:hAnsi="Cambria Math"/>
                <w:lang w:val="en-US"/>
              </w:rPr>
              <m:t>ρ</m:t>
            </m:r>
          </m:e>
          <m:sub>
            <m:r>
              <w:rPr>
                <w:rFonts w:ascii="Cambria Math" w:hAnsi="Cambria Math"/>
                <w:lang w:val="en-US"/>
              </w:rPr>
              <m:t>m</m:t>
            </m:r>
          </m:sub>
        </m:sSub>
        <m:r>
          <w:rPr>
            <w:rFonts w:ascii="Cambria Math" w:hAnsi="Cambria Math"/>
            <w:lang w:val="en-US"/>
          </w:rPr>
          <m:t>=</m:t>
        </m:r>
      </m:oMath>
      <w:r w:rsidR="00A63438">
        <w:rPr>
          <w:iCs/>
          <w:lang w:val="en-US"/>
        </w:rPr>
        <w:t xml:space="preserve"> </w:t>
      </w:r>
      <w:r w:rsidR="00A63438" w:rsidRPr="00A63438">
        <w:rPr>
          <w:iCs/>
          <w:lang w:val="en-US"/>
        </w:rPr>
        <w:t>density of the manometer liquid</w:t>
      </w:r>
    </w:p>
    <w:p w14:paraId="64C54E75" w14:textId="0940CEE8" w:rsidR="00A63438" w:rsidRPr="00A63438" w:rsidRDefault="00A63438" w:rsidP="00A63438">
      <w:pPr>
        <w:spacing w:line="360" w:lineRule="auto"/>
        <w:jc w:val="both"/>
        <w:rPr>
          <w:iCs/>
          <w:lang w:val="en-US"/>
        </w:rPr>
      </w:pPr>
      <w:r w:rsidRPr="00A63438">
        <w:rPr>
          <w:iCs/>
          <w:lang w:val="en-US"/>
        </w:rPr>
        <w:t xml:space="preserve">ρ </w:t>
      </w:r>
      <w:r>
        <w:rPr>
          <w:iCs/>
          <w:lang w:val="en-US"/>
        </w:rPr>
        <w:t xml:space="preserve">= </w:t>
      </w:r>
      <w:r w:rsidRPr="00A63438">
        <w:rPr>
          <w:iCs/>
          <w:lang w:val="en-US"/>
        </w:rPr>
        <w:t>density of the flowing fluid. Expressing this as a head of the flowing fluid gives:</w:t>
      </w:r>
    </w:p>
    <w:p w14:paraId="6809C1E8" w14:textId="3B6C21FE" w:rsidR="00FC3F5B" w:rsidRDefault="00A63438">
      <w:pPr>
        <w:spacing w:line="360" w:lineRule="auto"/>
        <w:jc w:val="both"/>
      </w:pPr>
      <m:oMathPara>
        <m:oMath>
          <m:r>
            <w:rPr>
              <w:rFonts w:ascii="Cambria Math" w:hAnsi="Cambria Math"/>
              <w:lang w:val="en-US"/>
            </w:rPr>
            <m:t>ΔH=</m:t>
          </m:r>
          <m:f>
            <m:fPr>
              <m:ctrlPr>
                <w:rPr>
                  <w:rFonts w:ascii="Cambria Math" w:hAnsi="Cambria Math"/>
                  <w:i/>
                  <w:lang w:val="en-US"/>
                </w:rPr>
              </m:ctrlPr>
            </m:fPr>
            <m:num>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x</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y</m:t>
                  </m:r>
                </m:sub>
              </m:sSub>
            </m:num>
            <m:den>
              <m:r>
                <w:rPr>
                  <w:rFonts w:ascii="Cambria Math" w:hAnsi="Cambria Math"/>
                  <w:lang w:val="en-US"/>
                </w:rPr>
                <m:t>ρg</m:t>
              </m:r>
            </m:den>
          </m:f>
          <m:r>
            <w:rPr>
              <w:rFonts w:ascii="Cambria Math" w:hAnsi="Cambria Math"/>
              <w:lang w:val="en-US"/>
            </w:rPr>
            <m:t>=R</m:t>
          </m:r>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m</m:t>
                      </m:r>
                    </m:sub>
                  </m:sSub>
                </m:num>
                <m:den>
                  <m:r>
                    <w:rPr>
                      <w:rFonts w:ascii="Cambria Math" w:hAnsi="Cambria Math"/>
                      <w:lang w:val="en-US"/>
                    </w:rPr>
                    <m:t>ρ</m:t>
                  </m:r>
                </m:den>
              </m:f>
              <m:r>
                <w:rPr>
                  <w:rFonts w:ascii="Cambria Math" w:hAnsi="Cambria Math"/>
                  <w:lang w:val="en-US"/>
                </w:rPr>
                <m:t>-1</m:t>
              </m:r>
            </m:e>
          </m:d>
          <m:r>
            <w:rPr>
              <w:rFonts w:ascii="Cambria Math" w:hAnsi="Cambria Math"/>
              <w:lang w:val="en-US"/>
            </w:rPr>
            <w:br/>
          </m:r>
        </m:oMath>
      </m:oMathPara>
      <w:r w:rsidR="003B5F59">
        <w:t>The manometer used in this experiment used CCl</w:t>
      </w:r>
      <w:r w:rsidR="003B5F59">
        <w:rPr>
          <w:vertAlign w:val="subscript"/>
        </w:rPr>
        <w:t>4</w:t>
      </w:r>
      <w:r w:rsidR="003B5F59">
        <w:t xml:space="preserve"> as manometric fluid and the fluid flow was water, so the differential manometer relation in this case </w:t>
      </w:r>
      <w:r>
        <w:t xml:space="preserve">can be written </w:t>
      </w:r>
      <w:r w:rsidR="003B5F59">
        <w:t>as:</w:t>
      </w:r>
    </w:p>
    <w:p w14:paraId="6627BFEC" w14:textId="77777777" w:rsidR="002F6C12" w:rsidRDefault="003B5F59" w:rsidP="002F6C12">
      <w:pPr>
        <w:jc w:val="center"/>
        <w:rPr>
          <w:rFonts w:ascii="Cambria Math" w:eastAsia="Cambria Math" w:hAnsi="Cambria Math" w:cs="Cambria Math"/>
        </w:rPr>
      </w:pPr>
      <m:oMathPara>
        <m:oMath>
          <m:r>
            <w:rPr>
              <w:rFonts w:ascii="Cambria Math" w:eastAsia="Cambria Math" w:hAnsi="Cambria Math" w:cs="Cambria Math"/>
            </w:rPr>
            <m:t>∆H= R</m:t>
          </m:r>
          <m:d>
            <m:dPr>
              <m:ctrlPr>
                <w:rPr>
                  <w:rFonts w:ascii="Cambria Math" w:eastAsia="Cambria Math" w:hAnsi="Cambria Math" w:cs="Cambria Math"/>
                </w:rPr>
              </m:ctrlPr>
            </m:d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ρ</m:t>
                      </m:r>
                    </m:e>
                    <m:sub>
                      <m:sSub>
                        <m:sSubPr>
                          <m:ctrlPr>
                            <w:rPr>
                              <w:rFonts w:ascii="Cambria Math" w:eastAsia="Cambria Math" w:hAnsi="Cambria Math" w:cs="Cambria Math"/>
                            </w:rPr>
                          </m:ctrlPr>
                        </m:sSubPr>
                        <m:e>
                          <m:r>
                            <w:rPr>
                              <w:rFonts w:ascii="Cambria Math" w:eastAsia="Cambria Math" w:hAnsi="Cambria Math" w:cs="Cambria Math"/>
                            </w:rPr>
                            <m:t>CCl</m:t>
                          </m:r>
                        </m:e>
                        <m:sub>
                          <m:r>
                            <w:rPr>
                              <w:rFonts w:ascii="Cambria Math" w:eastAsia="Cambria Math" w:hAnsi="Cambria Math" w:cs="Cambria Math"/>
                            </w:rPr>
                            <m:t>4</m:t>
                          </m:r>
                        </m:sub>
                      </m:sSub>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ρ</m:t>
                      </m:r>
                    </m:e>
                    <m:sub>
                      <m:r>
                        <w:rPr>
                          <w:rFonts w:ascii="Cambria Math" w:eastAsia="Cambria Math" w:hAnsi="Cambria Math" w:cs="Cambria Math"/>
                        </w:rPr>
                        <m:t>w</m:t>
                      </m:r>
                    </m:sub>
                  </m:sSub>
                </m:num>
                <m:den>
                  <m:sSub>
                    <m:sSubPr>
                      <m:ctrlPr>
                        <w:rPr>
                          <w:rFonts w:ascii="Cambria Math" w:eastAsia="Cambria Math" w:hAnsi="Cambria Math" w:cs="Cambria Math"/>
                        </w:rPr>
                      </m:ctrlPr>
                    </m:sSubPr>
                    <m:e>
                      <m:r>
                        <w:rPr>
                          <w:rFonts w:ascii="Cambria Math" w:eastAsia="Cambria Math" w:hAnsi="Cambria Math" w:cs="Cambria Math"/>
                        </w:rPr>
                        <m:t>ρ</m:t>
                      </m:r>
                    </m:e>
                    <m:sub>
                      <m:r>
                        <w:rPr>
                          <w:rFonts w:ascii="Cambria Math" w:eastAsia="Cambria Math" w:hAnsi="Cambria Math" w:cs="Cambria Math"/>
                        </w:rPr>
                        <m:t>w</m:t>
                      </m:r>
                    </m:sub>
                  </m:sSub>
                </m:den>
              </m:f>
            </m:e>
          </m:d>
        </m:oMath>
      </m:oMathPara>
    </w:p>
    <w:p w14:paraId="7030B7D6" w14:textId="21E8418F" w:rsidR="00FC3F5B" w:rsidRPr="002F6C12" w:rsidRDefault="005E6A6B" w:rsidP="002F6C12">
      <w:pPr>
        <w:rPr>
          <w:rFonts w:ascii="Cambria Math" w:eastAsia="Cambria Math" w:hAnsi="Cambria Math" w:cs="Cambria Math"/>
        </w:rPr>
      </w:pPr>
      <w:proofErr w:type="gramStart"/>
      <w:r>
        <w:t>W</w:t>
      </w:r>
      <w:r w:rsidR="003B5F59">
        <w:t>here</w:t>
      </w:r>
      <w:proofErr w:type="gramEnd"/>
      <w:r>
        <w:t>,</w:t>
      </w:r>
    </w:p>
    <w:p w14:paraId="1809714C" w14:textId="77777777" w:rsidR="00FC3F5B" w:rsidRDefault="003B5F59" w:rsidP="00A63438">
      <w:pPr>
        <w:pBdr>
          <w:top w:val="nil"/>
          <w:left w:val="nil"/>
          <w:bottom w:val="nil"/>
          <w:right w:val="nil"/>
          <w:between w:val="nil"/>
        </w:pBdr>
        <w:spacing w:after="0" w:line="360" w:lineRule="auto"/>
        <w:jc w:val="both"/>
      </w:pPr>
      <m:oMath>
        <m:r>
          <w:rPr>
            <w:rFonts w:ascii="Cambria Math" w:eastAsia="Cambria Math" w:hAnsi="Cambria Math" w:cs="Cambria Math"/>
            <w:color w:val="000000"/>
          </w:rPr>
          <m:t>∆H</m:t>
        </m:r>
      </m:oMath>
      <w:r>
        <w:rPr>
          <w:color w:val="000000"/>
        </w:rPr>
        <w:t xml:space="preserve"> = Pressure head difference</w:t>
      </w:r>
    </w:p>
    <w:p w14:paraId="3D4C4175" w14:textId="028D5E88" w:rsidR="00FC3F5B" w:rsidRDefault="00A63438" w:rsidP="00A63438">
      <w:pPr>
        <w:pBdr>
          <w:top w:val="nil"/>
          <w:left w:val="nil"/>
          <w:bottom w:val="nil"/>
          <w:right w:val="nil"/>
          <w:between w:val="nil"/>
        </w:pBdr>
        <w:spacing w:after="0" w:line="360" w:lineRule="auto"/>
        <w:jc w:val="both"/>
      </w:pPr>
      <m:oMath>
        <m:r>
          <w:rPr>
            <w:rFonts w:ascii="Cambria Math" w:hAnsi="Cambria Math"/>
            <w:color w:val="000000"/>
          </w:rPr>
          <m:t>R</m:t>
        </m:r>
      </m:oMath>
      <w:r w:rsidR="003B5F59">
        <w:rPr>
          <w:color w:val="000000"/>
        </w:rPr>
        <w:t xml:space="preserve"> = Manometer reading</w:t>
      </w:r>
      <w:r>
        <w:rPr>
          <w:color w:val="000000"/>
        </w:rPr>
        <w:t xml:space="preserve"> difference</w:t>
      </w:r>
    </w:p>
    <w:p w14:paraId="3177FEF8" w14:textId="77777777" w:rsidR="00FC3F5B" w:rsidRDefault="00000000" w:rsidP="00A63438">
      <w:pPr>
        <w:pBdr>
          <w:top w:val="nil"/>
          <w:left w:val="nil"/>
          <w:bottom w:val="nil"/>
          <w:right w:val="nil"/>
          <w:between w:val="nil"/>
        </w:pBdr>
        <w:spacing w:after="0" w:line="360" w:lineRule="auto"/>
        <w:jc w:val="both"/>
      </w:pPr>
      <m:oMath>
        <m:sSub>
          <m:sSubPr>
            <m:ctrlPr>
              <w:rPr>
                <w:rFonts w:ascii="Cambria Math" w:hAnsi="Cambria Math"/>
              </w:rPr>
            </m:ctrlPr>
          </m:sSubPr>
          <m:e>
            <m:r>
              <w:rPr>
                <w:rFonts w:ascii="Cambria Math" w:hAnsi="Cambria Math"/>
              </w:rPr>
              <m:t>ρ</m:t>
            </m:r>
          </m:e>
          <m:sub>
            <m:sSub>
              <m:sSubPr>
                <m:ctrlPr>
                  <w:rPr>
                    <w:rFonts w:ascii="Cambria Math" w:eastAsia="Cambria Math" w:hAnsi="Cambria Math" w:cs="Cambria Math"/>
                    <w:color w:val="000000"/>
                  </w:rPr>
                </m:ctrlPr>
              </m:sSubPr>
              <m:e>
                <m:r>
                  <w:rPr>
                    <w:rFonts w:ascii="Cambria Math" w:eastAsia="Cambria Math" w:hAnsi="Cambria Math" w:cs="Cambria Math"/>
                    <w:color w:val="000000"/>
                  </w:rPr>
                  <m:t>CCl</m:t>
                </m:r>
              </m:e>
              <m:sub>
                <m:r>
                  <w:rPr>
                    <w:rFonts w:ascii="Cambria Math" w:eastAsia="Cambria Math" w:hAnsi="Cambria Math" w:cs="Cambria Math"/>
                    <w:color w:val="000000"/>
                  </w:rPr>
                  <m:t>4</m:t>
                </m:r>
              </m:sub>
            </m:sSub>
          </m:sub>
        </m:sSub>
      </m:oMath>
      <w:r w:rsidR="003B5F59">
        <w:rPr>
          <w:color w:val="000000"/>
        </w:rPr>
        <w:t xml:space="preserve"> = Density of CCl</w:t>
      </w:r>
      <w:r w:rsidR="003B5F59">
        <w:rPr>
          <w:color w:val="000000"/>
          <w:vertAlign w:val="subscript"/>
        </w:rPr>
        <w:t>4</w:t>
      </w:r>
    </w:p>
    <w:p w14:paraId="637D4549" w14:textId="77777777" w:rsidR="00FC3F5B" w:rsidRDefault="00000000" w:rsidP="00A63438">
      <w:pPr>
        <w:pBdr>
          <w:top w:val="nil"/>
          <w:left w:val="nil"/>
          <w:bottom w:val="nil"/>
          <w:right w:val="nil"/>
          <w:between w:val="nil"/>
        </w:pBdr>
        <w:spacing w:line="360" w:lineRule="auto"/>
        <w:jc w:val="both"/>
      </w:pPr>
      <m:oMath>
        <m:sSub>
          <m:sSubPr>
            <m:ctrlPr>
              <w:rPr>
                <w:rFonts w:ascii="Cambria Math" w:eastAsia="Cambria Math" w:hAnsi="Cambria Math" w:cs="Cambria Math"/>
                <w:color w:val="000000"/>
              </w:rPr>
            </m:ctrlPr>
          </m:sSubPr>
          <m:e>
            <m:r>
              <w:rPr>
                <w:rFonts w:ascii="Cambria Math" w:hAnsi="Cambria Math"/>
              </w:rPr>
              <m:t>ρ</m:t>
            </m:r>
          </m:e>
          <m:sub>
            <m:r>
              <w:rPr>
                <w:rFonts w:ascii="Cambria Math" w:eastAsia="Cambria Math" w:hAnsi="Cambria Math" w:cs="Cambria Math"/>
                <w:color w:val="000000"/>
              </w:rPr>
              <m:t>w</m:t>
            </m:r>
          </m:sub>
        </m:sSub>
      </m:oMath>
      <w:r w:rsidR="003B5F59">
        <w:rPr>
          <w:color w:val="000000"/>
        </w:rPr>
        <w:t xml:space="preserve"> = Density of H</w:t>
      </w:r>
      <w:r w:rsidR="003B5F59">
        <w:rPr>
          <w:color w:val="000000"/>
          <w:vertAlign w:val="subscript"/>
        </w:rPr>
        <w:t>2</w:t>
      </w:r>
      <w:r w:rsidR="003B5F59">
        <w:rPr>
          <w:color w:val="000000"/>
        </w:rPr>
        <w:t>O</w:t>
      </w:r>
    </w:p>
    <w:p w14:paraId="120C674F" w14:textId="75017A77" w:rsidR="00FC3F5B" w:rsidRDefault="003B5F59">
      <w:pPr>
        <w:pStyle w:val="Heading2"/>
        <w:spacing w:line="360" w:lineRule="auto"/>
        <w:jc w:val="both"/>
      </w:pPr>
      <w:bookmarkStart w:id="15" w:name="_Toc239818645"/>
      <w:r>
        <w:lastRenderedPageBreak/>
        <w:t>2.</w:t>
      </w:r>
      <w:r w:rsidR="0037332E">
        <w:t>6</w:t>
      </w:r>
      <w:r w:rsidR="00D901D9">
        <w:t xml:space="preserve"> Derivation of the Governing Equation</w:t>
      </w:r>
      <w:bookmarkEnd w:id="15"/>
      <w:r w:rsidR="00D901D9">
        <w:t xml:space="preserve"> </w:t>
      </w:r>
    </w:p>
    <w:p w14:paraId="00E3F8B3" w14:textId="6E309FFF" w:rsidR="00FC3F5B" w:rsidRDefault="003B5F59">
      <w:pPr>
        <w:spacing w:line="360" w:lineRule="auto"/>
        <w:jc w:val="both"/>
      </w:pPr>
      <w:proofErr w:type="gramStart"/>
      <w:r>
        <w:t xml:space="preserve">To  </w:t>
      </w:r>
      <w:r w:rsidR="00091F0A">
        <w:t>use</w:t>
      </w:r>
      <w:proofErr w:type="gramEnd"/>
      <w:r w:rsidR="00091F0A">
        <w:t xml:space="preserve"> </w:t>
      </w:r>
      <w:r>
        <w:t>the orifice meter</w:t>
      </w:r>
      <w:r w:rsidR="00091F0A">
        <w:t xml:space="preserve"> properly</w:t>
      </w:r>
      <w:r>
        <w:t xml:space="preserve">, we must first establish the theoretical formula for its flow rate. This model is derived by applying Bernoulli’s Principle and the Continuity Equation between two distinct locations in the system: Point </w:t>
      </w:r>
      <w:r w:rsidR="00091F0A">
        <w:t>x</w:t>
      </w:r>
      <w:r>
        <w:t xml:space="preserve"> and Point </w:t>
      </w:r>
      <w:r w:rsidR="00091F0A">
        <w:t>y</w:t>
      </w:r>
      <w:r>
        <w:t xml:space="preserve">. Substituting the expression </w:t>
      </w:r>
      <w:proofErr w:type="spellStart"/>
      <w:r>
        <w:t>v</w:t>
      </w:r>
      <w:r w:rsidR="00091F0A">
        <w:rPr>
          <w:vertAlign w:val="subscript"/>
        </w:rPr>
        <w:t>x</w:t>
      </w:r>
      <w:proofErr w:type="spellEnd"/>
      <w:r>
        <w:t xml:space="preserve"> from continuity equation in the static pressure head difference equation leads to:</w:t>
      </w:r>
    </w:p>
    <w:p w14:paraId="44C8AAF1" w14:textId="55021C07" w:rsidR="00FC3F5B" w:rsidRDefault="003B5F59">
      <w:pPr>
        <w:jc w:val="center"/>
        <w:rPr>
          <w:rFonts w:ascii="Cambria Math" w:eastAsia="Cambria Math" w:hAnsi="Cambria Math" w:cs="Cambria Math"/>
        </w:rPr>
      </w:pPr>
      <m:oMathPara>
        <m:oMath>
          <m:r>
            <w:rPr>
              <w:rFonts w:ascii="Cambria Math" w:eastAsia="Cambria Math" w:hAnsi="Cambria Math" w:cs="Cambria Math"/>
            </w:rPr>
            <m:t>ΔH=</m:t>
          </m:r>
          <m:f>
            <m:fPr>
              <m:ctrlPr>
                <w:rPr>
                  <w:rFonts w:ascii="Cambria Math" w:eastAsia="Cambria Math" w:hAnsi="Cambria Math" w:cs="Cambria Math"/>
                </w:rPr>
              </m:ctrlPr>
            </m:fPr>
            <m:num>
              <m:sSubSup>
                <m:sSubSupPr>
                  <m:ctrlPr>
                    <w:rPr>
                      <w:rFonts w:ascii="Cambria Math" w:eastAsia="Cambria Math" w:hAnsi="Cambria Math" w:cs="Cambria Math"/>
                    </w:rPr>
                  </m:ctrlPr>
                </m:sSubSupPr>
                <m:e>
                  <m:r>
                    <w:rPr>
                      <w:rFonts w:ascii="Cambria Math" w:eastAsia="Cambria Math" w:hAnsi="Cambria Math" w:cs="Cambria Math"/>
                    </w:rPr>
                    <m:t>v</m:t>
                  </m:r>
                </m:e>
                <m:sub>
                  <m:r>
                    <w:rPr>
                      <w:rFonts w:ascii="Cambria Math" w:eastAsia="Cambria Math" w:hAnsi="Cambria Math" w:cs="Cambria Math"/>
                    </w:rPr>
                    <m:t>y</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v</m:t>
                  </m:r>
                </m:e>
                <m:sub>
                  <m:r>
                    <w:rPr>
                      <w:rFonts w:ascii="Cambria Math" w:eastAsia="Cambria Math" w:hAnsi="Cambria Math" w:cs="Cambria Math"/>
                    </w:rPr>
                    <m:t>y</m:t>
                  </m:r>
                </m:sub>
                <m:sup>
                  <m:r>
                    <w:rPr>
                      <w:rFonts w:ascii="Cambria Math" w:eastAsia="Cambria Math" w:hAnsi="Cambria Math" w:cs="Cambria Math"/>
                    </w:rPr>
                    <m:t>2</m:t>
                  </m:r>
                </m:sup>
              </m:sSubSup>
              <m:sSup>
                <m:sSupPr>
                  <m:ctrlPr>
                    <w:rPr>
                      <w:rFonts w:ascii="Cambria Math" w:eastAsia="Cambria Math" w:hAnsi="Cambria Math" w:cs="Cambria Math"/>
                    </w:rPr>
                  </m:ctrlPr>
                </m:sSupPr>
                <m:e>
                  <m:d>
                    <m:dPr>
                      <m:ctrlPr>
                        <w:rPr>
                          <w:rFonts w:ascii="Cambria Math" w:eastAsia="Cambria Math" w:hAnsi="Cambria Math" w:cs="Cambria Math"/>
                        </w:rPr>
                      </m:ctrlPr>
                    </m:d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o</m:t>
                              </m:r>
                            </m:sub>
                          </m:sSub>
                        </m:num>
                        <m:den>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m:t>
                              </m:r>
                            </m:sub>
                          </m:sSub>
                        </m:den>
                      </m:f>
                    </m:e>
                  </m:d>
                </m:e>
                <m:sup>
                  <m:r>
                    <w:rPr>
                      <w:rFonts w:ascii="Cambria Math" w:eastAsia="Cambria Math" w:hAnsi="Cambria Math" w:cs="Cambria Math"/>
                    </w:rPr>
                    <m:t>2</m:t>
                  </m:r>
                </m:sup>
              </m:sSup>
            </m:num>
            <m:den>
              <m:r>
                <w:rPr>
                  <w:rFonts w:ascii="Cambria Math" w:eastAsia="Cambria Math" w:hAnsi="Cambria Math" w:cs="Cambria Math"/>
                </w:rPr>
                <m:t>2g</m:t>
              </m:r>
            </m:den>
          </m:f>
        </m:oMath>
      </m:oMathPara>
    </w:p>
    <w:p w14:paraId="6152B711" w14:textId="77777777" w:rsidR="00FC3F5B" w:rsidRDefault="003B5F59">
      <w:pPr>
        <w:spacing w:line="360" w:lineRule="auto"/>
        <w:jc w:val="both"/>
      </w:pPr>
      <w:r>
        <w:t xml:space="preserve">Factoring out </w:t>
      </w:r>
      <m:oMath>
        <m:sSubSup>
          <m:sSubSupPr>
            <m:ctrlPr>
              <w:rPr>
                <w:rFonts w:ascii="Cambria Math" w:eastAsia="Cambria Math" w:hAnsi="Cambria Math" w:cs="Cambria Math"/>
              </w:rPr>
            </m:ctrlPr>
          </m:sSubSupPr>
          <m:e>
            <m:r>
              <w:rPr>
                <w:rFonts w:ascii="Cambria Math" w:eastAsia="Cambria Math" w:hAnsi="Cambria Math" w:cs="Cambria Math"/>
              </w:rPr>
              <m:t>v</m:t>
            </m:r>
          </m:e>
          <m:sub>
            <m:r>
              <w:rPr>
                <w:rFonts w:ascii="Cambria Math" w:eastAsia="Cambria Math" w:hAnsi="Cambria Math" w:cs="Cambria Math"/>
              </w:rPr>
              <m:t>B</m:t>
            </m:r>
          </m:sub>
          <m:sup>
            <m:r>
              <w:rPr>
                <w:rFonts w:ascii="Cambria Math" w:eastAsia="Cambria Math" w:hAnsi="Cambria Math" w:cs="Cambria Math"/>
              </w:rPr>
              <m:t>2</m:t>
            </m:r>
          </m:sup>
        </m:sSubSup>
      </m:oMath>
      <w:r>
        <w:t>:</w:t>
      </w:r>
    </w:p>
    <w:p w14:paraId="3D45F279" w14:textId="41E81FD1" w:rsidR="00FC3F5B" w:rsidRDefault="003B5F59">
      <w:pPr>
        <w:jc w:val="center"/>
        <w:rPr>
          <w:rFonts w:ascii="Cambria Math" w:eastAsia="Cambria Math" w:hAnsi="Cambria Math" w:cs="Cambria Math"/>
        </w:rPr>
      </w:pPr>
      <m:oMathPara>
        <m:oMath>
          <m:r>
            <w:rPr>
              <w:rFonts w:ascii="Cambria Math" w:eastAsia="Cambria Math" w:hAnsi="Cambria Math" w:cs="Cambria Math"/>
            </w:rPr>
            <m:t>ΔH=</m:t>
          </m:r>
          <m:f>
            <m:fPr>
              <m:ctrlPr>
                <w:rPr>
                  <w:rFonts w:ascii="Cambria Math" w:eastAsia="Cambria Math" w:hAnsi="Cambria Math" w:cs="Cambria Math"/>
                </w:rPr>
              </m:ctrlPr>
            </m:fPr>
            <m:num>
              <m:sSubSup>
                <m:sSubSupPr>
                  <m:ctrlPr>
                    <w:rPr>
                      <w:rFonts w:ascii="Cambria Math" w:eastAsia="Cambria Math" w:hAnsi="Cambria Math" w:cs="Cambria Math"/>
                    </w:rPr>
                  </m:ctrlPr>
                </m:sSubSupPr>
                <m:e>
                  <m:r>
                    <w:rPr>
                      <w:rFonts w:ascii="Cambria Math" w:eastAsia="Cambria Math" w:hAnsi="Cambria Math" w:cs="Cambria Math"/>
                    </w:rPr>
                    <m:t>v</m:t>
                  </m:r>
                </m:e>
                <m:sub>
                  <m:r>
                    <w:rPr>
                      <w:rFonts w:ascii="Cambria Math" w:eastAsia="Cambria Math" w:hAnsi="Cambria Math" w:cs="Cambria Math"/>
                    </w:rPr>
                    <m:t>y</m:t>
                  </m:r>
                </m:sub>
                <m:sup>
                  <m:r>
                    <w:rPr>
                      <w:rFonts w:ascii="Cambria Math" w:eastAsia="Cambria Math" w:hAnsi="Cambria Math" w:cs="Cambria Math"/>
                    </w:rPr>
                    <m:t>2</m:t>
                  </m:r>
                </m:sup>
              </m:sSubSup>
              <m:d>
                <m:dPr>
                  <m:begChr m:val="["/>
                  <m:endChr m:val="]"/>
                  <m:ctrlPr>
                    <w:rPr>
                      <w:rFonts w:ascii="Cambria Math" w:eastAsia="Cambria Math" w:hAnsi="Cambria Math" w:cs="Cambria Math"/>
                    </w:rPr>
                  </m:ctrlPr>
                </m:dPr>
                <m:e>
                  <m:r>
                    <w:rPr>
                      <w:rFonts w:ascii="Cambria Math" w:eastAsia="Cambria Math" w:hAnsi="Cambria Math" w:cs="Cambria Math"/>
                    </w:rPr>
                    <m:t>1-</m:t>
                  </m:r>
                  <m:sSup>
                    <m:sSupPr>
                      <m:ctrlPr>
                        <w:rPr>
                          <w:rFonts w:ascii="Cambria Math" w:eastAsia="Cambria Math" w:hAnsi="Cambria Math" w:cs="Cambria Math"/>
                        </w:rPr>
                      </m:ctrlPr>
                    </m:sSupPr>
                    <m:e>
                      <m:d>
                        <m:dPr>
                          <m:ctrlPr>
                            <w:rPr>
                              <w:rFonts w:ascii="Cambria Math" w:eastAsia="Cambria Math" w:hAnsi="Cambria Math" w:cs="Cambria Math"/>
                            </w:rPr>
                          </m:ctrlPr>
                        </m:d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o</m:t>
                                  </m:r>
                                </m:sub>
                              </m:sSub>
                            </m:num>
                            <m:den>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 xml:space="preserve"> </m:t>
                              </m:r>
                            </m:den>
                          </m:f>
                        </m:e>
                      </m:d>
                    </m:e>
                    <m:sup>
                      <m:r>
                        <w:rPr>
                          <w:rFonts w:ascii="Cambria Math" w:eastAsia="Cambria Math" w:hAnsi="Cambria Math" w:cs="Cambria Math"/>
                        </w:rPr>
                        <m:t>2</m:t>
                      </m:r>
                    </m:sup>
                  </m:sSup>
                </m:e>
              </m:d>
            </m:num>
            <m:den>
              <m:r>
                <w:rPr>
                  <w:rFonts w:ascii="Cambria Math" w:eastAsia="Cambria Math" w:hAnsi="Cambria Math" w:cs="Cambria Math"/>
                </w:rPr>
                <m:t>2g</m:t>
              </m:r>
            </m:den>
          </m:f>
        </m:oMath>
      </m:oMathPara>
    </w:p>
    <w:p w14:paraId="3F73E9FE" w14:textId="3CEAC93B" w:rsidR="00FC3F5B" w:rsidRDefault="003B5F59">
      <w:pPr>
        <w:spacing w:line="360" w:lineRule="auto"/>
        <w:jc w:val="both"/>
      </w:pPr>
      <w:r>
        <w:t>Solving for the theoretical velocity at the orifice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y</m:t>
            </m:r>
          </m:sub>
        </m:sSub>
      </m:oMath>
      <w:r>
        <w:t>):</w:t>
      </w:r>
    </w:p>
    <w:p w14:paraId="5CE48D8A" w14:textId="4B323627" w:rsidR="00FC3F5B"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y</m:t>
              </m:r>
            </m:sub>
          </m:sSub>
          <m:r>
            <w:rPr>
              <w:rFonts w:ascii="Cambria Math" w:eastAsia="Cambria Math" w:hAnsi="Cambria Math" w:cs="Cambria Math"/>
            </w:rPr>
            <m:t>=</m:t>
          </m:r>
          <m:rad>
            <m:radPr>
              <m:degHide m:val="1"/>
              <m:ctrlPr>
                <w:rPr>
                  <w:rFonts w:ascii="Cambria Math" w:eastAsia="Cambria Math" w:hAnsi="Cambria Math" w:cs="Cambria Math"/>
                </w:rPr>
              </m:ctrlPr>
            </m:radPr>
            <m:deg/>
            <m:e>
              <m:f>
                <m:fPr>
                  <m:ctrlPr>
                    <w:rPr>
                      <w:rFonts w:ascii="Cambria Math" w:eastAsia="Cambria Math" w:hAnsi="Cambria Math" w:cs="Cambria Math"/>
                    </w:rPr>
                  </m:ctrlPr>
                </m:fPr>
                <m:num>
                  <m:r>
                    <w:rPr>
                      <w:rFonts w:ascii="Cambria Math" w:eastAsia="Cambria Math" w:hAnsi="Cambria Math" w:cs="Cambria Math"/>
                    </w:rPr>
                    <m:t>2gΔH</m:t>
                  </m:r>
                </m:num>
                <m:den>
                  <m:r>
                    <w:rPr>
                      <w:rFonts w:ascii="Cambria Math" w:eastAsia="Cambria Math" w:hAnsi="Cambria Math" w:cs="Cambria Math"/>
                    </w:rPr>
                    <m:t>1-</m:t>
                  </m:r>
                  <m:sSup>
                    <m:sSupPr>
                      <m:ctrlPr>
                        <w:rPr>
                          <w:rFonts w:ascii="Cambria Math" w:eastAsia="Cambria Math" w:hAnsi="Cambria Math" w:cs="Cambria Math"/>
                        </w:rPr>
                      </m:ctrlPr>
                    </m:sSupPr>
                    <m:e>
                      <m:d>
                        <m:dPr>
                          <m:ctrlPr>
                            <w:rPr>
                              <w:rFonts w:ascii="Cambria Math" w:eastAsia="Cambria Math" w:hAnsi="Cambria Math" w:cs="Cambria Math"/>
                            </w:rPr>
                          </m:ctrlPr>
                        </m:d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o</m:t>
                                  </m:r>
                                </m:sub>
                              </m:sSub>
                            </m:num>
                            <m:den>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m:t>
                                  </m:r>
                                </m:sub>
                              </m:sSub>
                            </m:den>
                          </m:f>
                        </m:e>
                      </m:d>
                    </m:e>
                    <m:sup>
                      <m:r>
                        <w:rPr>
                          <w:rFonts w:ascii="Cambria Math" w:eastAsia="Cambria Math" w:hAnsi="Cambria Math" w:cs="Cambria Math"/>
                        </w:rPr>
                        <m:t>2</m:t>
                      </m:r>
                    </m:sup>
                  </m:sSup>
                </m:den>
              </m:f>
            </m:e>
          </m:rad>
        </m:oMath>
      </m:oMathPara>
    </w:p>
    <w:p w14:paraId="4716BFEC" w14:textId="245BDB10" w:rsidR="00FC3F5B" w:rsidRDefault="003B5F59">
      <w:pPr>
        <w:spacing w:line="360" w:lineRule="auto"/>
        <w:jc w:val="both"/>
      </w:pPr>
      <w:r>
        <w:t>Since the cross-sectional area of a circular pipe is proportional to the square of its diameter (</w:t>
      </w:r>
      <m:oMath>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π</m:t>
            </m:r>
          </m:num>
          <m:den>
            <m:r>
              <w:rPr>
                <w:rFonts w:ascii="Cambria Math" w:eastAsia="Cambria Math" w:hAnsi="Cambria Math" w:cs="Cambria Math"/>
              </w:rPr>
              <m:t>4</m:t>
            </m:r>
          </m:den>
        </m:f>
        <m:sSup>
          <m:sSupPr>
            <m:ctrlPr>
              <w:rPr>
                <w:rFonts w:ascii="Cambria Math" w:eastAsia="Cambria Math" w:hAnsi="Cambria Math" w:cs="Cambria Math"/>
              </w:rPr>
            </m:ctrlPr>
          </m:sSupPr>
          <m:e>
            <m:sSub>
              <m:sSubPr>
                <m:ctrlPr>
                  <w:rPr>
                    <w:rFonts w:ascii="Cambria Math" w:eastAsia="Cambria Math" w:hAnsi="Cambria Math" w:cs="Cambria Math"/>
                    <w:i/>
                  </w:rPr>
                </m:ctrlPr>
              </m:sSubPr>
              <m:e>
                <m:r>
                  <w:rPr>
                    <w:rFonts w:ascii="Cambria Math" w:eastAsia="Cambria Math" w:hAnsi="Cambria Math" w:cs="Cambria Math"/>
                  </w:rPr>
                  <m:t>D</m:t>
                </m:r>
              </m:e>
              <m:sub>
                <m:r>
                  <w:rPr>
                    <w:rFonts w:ascii="Cambria Math" w:eastAsia="Cambria Math" w:hAnsi="Cambria Math" w:cs="Cambria Math"/>
                  </w:rPr>
                  <m:t>1</m:t>
                </m:r>
              </m:sub>
            </m:sSub>
          </m:e>
          <m:sup>
            <m:r>
              <w:rPr>
                <w:rFonts w:ascii="Cambria Math" w:eastAsia="Cambria Math" w:hAnsi="Cambria Math" w:cs="Cambria Math"/>
              </w:rPr>
              <m:t>2</m:t>
            </m:r>
          </m:sup>
        </m:sSup>
      </m:oMath>
      <w:r>
        <w:t xml:space="preserve"> and </w:t>
      </w: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o</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π</m:t>
            </m:r>
          </m:num>
          <m:den>
            <m:r>
              <w:rPr>
                <w:rFonts w:ascii="Cambria Math" w:eastAsia="Cambria Math" w:hAnsi="Cambria Math" w:cs="Cambria Math"/>
              </w:rPr>
              <m:t>4</m:t>
            </m:r>
          </m:den>
        </m:f>
        <m:sSubSup>
          <m:sSubSupPr>
            <m:ctrlPr>
              <w:rPr>
                <w:rFonts w:ascii="Cambria Math" w:eastAsia="Cambria Math" w:hAnsi="Cambria Math" w:cs="Cambria Math"/>
              </w:rPr>
            </m:ctrlPr>
          </m:sSubSupPr>
          <m:e>
            <m:r>
              <w:rPr>
                <w:rFonts w:ascii="Cambria Math" w:eastAsia="Cambria Math" w:hAnsi="Cambria Math" w:cs="Cambria Math"/>
              </w:rPr>
              <m:t>D</m:t>
            </m:r>
          </m:e>
          <m:sub>
            <m:r>
              <w:rPr>
                <w:rFonts w:ascii="Cambria Math" w:eastAsia="Cambria Math" w:hAnsi="Cambria Math" w:cs="Cambria Math"/>
              </w:rPr>
              <m:t>o</m:t>
            </m:r>
          </m:sub>
          <m:sup>
            <m:r>
              <w:rPr>
                <w:rFonts w:ascii="Cambria Math" w:eastAsia="Cambria Math" w:hAnsi="Cambria Math" w:cs="Cambria Math"/>
              </w:rPr>
              <m:t>2</m:t>
            </m:r>
          </m:sup>
        </m:sSubSup>
      </m:oMath>
      <w:r>
        <w:t>), the area ratio can be expressed in terms of the orifice diameter (</w:t>
      </w:r>
      <m:oMath>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o</m:t>
            </m:r>
          </m:sub>
        </m:sSub>
      </m:oMath>
      <w:r>
        <w:t>) and the pipe diameter (</w:t>
      </w:r>
      <m:oMath>
        <m:r>
          <w:rPr>
            <w:rFonts w:ascii="Cambria Math" w:eastAsia="Cambria Math" w:hAnsi="Cambria Math" w:cs="Cambria Math"/>
          </w:rPr>
          <m:t>D</m:t>
        </m:r>
      </m:oMath>
      <w:r>
        <w:t>):</w:t>
      </w:r>
    </w:p>
    <w:p w14:paraId="4ECDA3F0" w14:textId="37C2E0D8" w:rsidR="00FC3F5B" w:rsidRDefault="00000000">
      <w:pPr>
        <w:jc w:val="center"/>
        <w:rPr>
          <w:rFonts w:ascii="Cambria Math" w:eastAsia="Cambria Math" w:hAnsi="Cambria Math" w:cs="Cambria Math"/>
        </w:rPr>
      </w:pPr>
      <m:oMathPara>
        <m:oMath>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o</m:t>
                  </m:r>
                </m:sub>
              </m:sSub>
            </m:num>
            <m:den>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m:t>
                  </m:r>
                </m:sub>
              </m:sSub>
            </m:den>
          </m:f>
          <m:r>
            <w:rPr>
              <w:rFonts w:ascii="Cambria Math" w:eastAsia="Cambria Math" w:hAnsi="Cambria Math" w:cs="Cambria Math"/>
            </w:rPr>
            <m:t>=</m:t>
          </m:r>
          <m:f>
            <m:fPr>
              <m:ctrlPr>
                <w:rPr>
                  <w:rFonts w:ascii="Cambria Math" w:eastAsia="Cambria Math" w:hAnsi="Cambria Math" w:cs="Cambria Math"/>
                </w:rPr>
              </m:ctrlPr>
            </m:fPr>
            <m:num>
              <m:sSubSup>
                <m:sSubSupPr>
                  <m:ctrlPr>
                    <w:rPr>
                      <w:rFonts w:ascii="Cambria Math" w:eastAsia="Cambria Math" w:hAnsi="Cambria Math" w:cs="Cambria Math"/>
                    </w:rPr>
                  </m:ctrlPr>
                </m:sSubSupPr>
                <m:e>
                  <m:r>
                    <w:rPr>
                      <w:rFonts w:ascii="Cambria Math" w:eastAsia="Cambria Math" w:hAnsi="Cambria Math" w:cs="Cambria Math"/>
                    </w:rPr>
                    <m:t>D</m:t>
                  </m:r>
                </m:e>
                <m:sub>
                  <m:r>
                    <w:rPr>
                      <w:rFonts w:ascii="Cambria Math" w:eastAsia="Cambria Math" w:hAnsi="Cambria Math" w:cs="Cambria Math"/>
                    </w:rPr>
                    <m:t>o</m:t>
                  </m:r>
                </m:sub>
                <m:sup>
                  <m:r>
                    <w:rPr>
                      <w:rFonts w:ascii="Cambria Math" w:eastAsia="Cambria Math" w:hAnsi="Cambria Math" w:cs="Cambria Math"/>
                    </w:rPr>
                    <m:t>2</m:t>
                  </m:r>
                </m:sup>
              </m:sSubSup>
            </m:num>
            <m:den>
              <m:sSup>
                <m:sSupPr>
                  <m:ctrlPr>
                    <w:rPr>
                      <w:rFonts w:ascii="Cambria Math" w:eastAsia="Cambria Math" w:hAnsi="Cambria Math" w:cs="Cambria Math"/>
                    </w:rPr>
                  </m:ctrlPr>
                </m:sSupPr>
                <m:e>
                  <m:sSub>
                    <m:sSubPr>
                      <m:ctrlPr>
                        <w:rPr>
                          <w:rFonts w:ascii="Cambria Math" w:eastAsia="Cambria Math" w:hAnsi="Cambria Math" w:cs="Cambria Math"/>
                          <w:i/>
                        </w:rPr>
                      </m:ctrlPr>
                    </m:sSubPr>
                    <m:e>
                      <m:r>
                        <w:rPr>
                          <w:rFonts w:ascii="Cambria Math" w:eastAsia="Cambria Math" w:hAnsi="Cambria Math" w:cs="Cambria Math"/>
                        </w:rPr>
                        <m:t>D</m:t>
                      </m:r>
                    </m:e>
                    <m:sub>
                      <m:r>
                        <w:rPr>
                          <w:rFonts w:ascii="Cambria Math" w:eastAsia="Cambria Math" w:hAnsi="Cambria Math" w:cs="Cambria Math"/>
                        </w:rPr>
                        <m:t>1</m:t>
                      </m:r>
                    </m:sub>
                  </m:sSub>
                </m:e>
                <m:sup>
                  <m:r>
                    <w:rPr>
                      <w:rFonts w:ascii="Cambria Math" w:eastAsia="Cambria Math" w:hAnsi="Cambria Math" w:cs="Cambria Math"/>
                    </w:rPr>
                    <m:t>2</m:t>
                  </m:r>
                </m:sup>
              </m:sSup>
            </m:den>
          </m:f>
          <m:r>
            <w:rPr>
              <w:rFonts w:ascii="Cambria Math" w:eastAsia="Cambria Math" w:hAnsi="Cambria Math" w:cs="Cambria Math"/>
            </w:rPr>
            <m:t>=</m:t>
          </m:r>
          <m:sSup>
            <m:sSupPr>
              <m:ctrlPr>
                <w:rPr>
                  <w:rFonts w:ascii="Cambria Math" w:eastAsia="Cambria Math" w:hAnsi="Cambria Math" w:cs="Cambria Math"/>
                </w:rPr>
              </m:ctrlPr>
            </m:sSupPr>
            <m:e>
              <m:d>
                <m:dPr>
                  <m:ctrlPr>
                    <w:rPr>
                      <w:rFonts w:ascii="Cambria Math" w:eastAsia="Cambria Math" w:hAnsi="Cambria Math" w:cs="Cambria Math"/>
                    </w:rPr>
                  </m:ctrlPr>
                </m:d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o</m:t>
                          </m:r>
                        </m:sub>
                      </m:sSub>
                    </m:num>
                    <m:den>
                      <m:sSub>
                        <m:sSubPr>
                          <m:ctrlPr>
                            <w:rPr>
                              <w:rFonts w:ascii="Cambria Math" w:eastAsia="Cambria Math" w:hAnsi="Cambria Math" w:cs="Cambria Math"/>
                              <w:i/>
                            </w:rPr>
                          </m:ctrlPr>
                        </m:sSubPr>
                        <m:e>
                          <m:r>
                            <w:rPr>
                              <w:rFonts w:ascii="Cambria Math" w:eastAsia="Cambria Math" w:hAnsi="Cambria Math" w:cs="Cambria Math"/>
                            </w:rPr>
                            <m:t>D</m:t>
                          </m:r>
                        </m:e>
                        <m:sub>
                          <m:r>
                            <w:rPr>
                              <w:rFonts w:ascii="Cambria Math" w:eastAsia="Cambria Math" w:hAnsi="Cambria Math" w:cs="Cambria Math"/>
                            </w:rPr>
                            <m:t>1</m:t>
                          </m:r>
                        </m:sub>
                      </m:sSub>
                    </m:den>
                  </m:f>
                </m:e>
              </m:d>
            </m:e>
            <m:sup>
              <m:r>
                <w:rPr>
                  <w:rFonts w:ascii="Cambria Math" w:eastAsia="Cambria Math" w:hAnsi="Cambria Math" w:cs="Cambria Math"/>
                </w:rPr>
                <m:t>2</m:t>
              </m:r>
            </m:sup>
          </m:sSup>
        </m:oMath>
      </m:oMathPara>
    </w:p>
    <w:p w14:paraId="42171AE9" w14:textId="77777777" w:rsidR="00FC3F5B" w:rsidRDefault="003B5F59">
      <w:pPr>
        <w:spacing w:line="360" w:lineRule="auto"/>
        <w:jc w:val="both"/>
      </w:pPr>
      <w:r>
        <w:t>Substituting this into the velocity equation gives:</w:t>
      </w:r>
    </w:p>
    <w:p w14:paraId="0B7025A1" w14:textId="472CAFE6" w:rsidR="00FC3F5B"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y</m:t>
              </m:r>
            </m:sub>
          </m:sSub>
          <m:r>
            <w:rPr>
              <w:rFonts w:ascii="Cambria Math" w:eastAsia="Cambria Math" w:hAnsi="Cambria Math" w:cs="Cambria Math"/>
            </w:rPr>
            <m:t>=</m:t>
          </m:r>
          <m:rad>
            <m:radPr>
              <m:degHide m:val="1"/>
              <m:ctrlPr>
                <w:rPr>
                  <w:rFonts w:ascii="Cambria Math" w:eastAsia="Cambria Math" w:hAnsi="Cambria Math" w:cs="Cambria Math"/>
                </w:rPr>
              </m:ctrlPr>
            </m:radPr>
            <m:deg/>
            <m:e>
              <m:f>
                <m:fPr>
                  <m:ctrlPr>
                    <w:rPr>
                      <w:rFonts w:ascii="Cambria Math" w:eastAsia="Cambria Math" w:hAnsi="Cambria Math" w:cs="Cambria Math"/>
                    </w:rPr>
                  </m:ctrlPr>
                </m:fPr>
                <m:num>
                  <m:r>
                    <w:rPr>
                      <w:rFonts w:ascii="Cambria Math" w:eastAsia="Cambria Math" w:hAnsi="Cambria Math" w:cs="Cambria Math"/>
                    </w:rPr>
                    <m:t>2gΔH</m:t>
                  </m:r>
                </m:num>
                <m:den>
                  <m:r>
                    <w:rPr>
                      <w:rFonts w:ascii="Cambria Math" w:eastAsia="Cambria Math" w:hAnsi="Cambria Math" w:cs="Cambria Math"/>
                    </w:rPr>
                    <m:t>1-</m:t>
                  </m:r>
                  <m:sSup>
                    <m:sSupPr>
                      <m:ctrlPr>
                        <w:rPr>
                          <w:rFonts w:ascii="Cambria Math" w:eastAsia="Cambria Math" w:hAnsi="Cambria Math" w:cs="Cambria Math"/>
                        </w:rPr>
                      </m:ctrlPr>
                    </m:sSupPr>
                    <m:e>
                      <m:d>
                        <m:dPr>
                          <m:ctrlPr>
                            <w:rPr>
                              <w:rFonts w:ascii="Cambria Math" w:eastAsia="Cambria Math" w:hAnsi="Cambria Math" w:cs="Cambria Math"/>
                            </w:rPr>
                          </m:ctrlPr>
                        </m:d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o</m:t>
                                  </m:r>
                                </m:sub>
                              </m:sSub>
                            </m:num>
                            <m:den>
                              <m:sSub>
                                <m:sSubPr>
                                  <m:ctrlPr>
                                    <w:rPr>
                                      <w:rFonts w:ascii="Cambria Math" w:eastAsia="Cambria Math" w:hAnsi="Cambria Math" w:cs="Cambria Math"/>
                                      <w:i/>
                                    </w:rPr>
                                  </m:ctrlPr>
                                </m:sSubPr>
                                <m:e>
                                  <m:r>
                                    <w:rPr>
                                      <w:rFonts w:ascii="Cambria Math" w:eastAsia="Cambria Math" w:hAnsi="Cambria Math" w:cs="Cambria Math"/>
                                    </w:rPr>
                                    <m:t>D</m:t>
                                  </m:r>
                                </m:e>
                                <m:sub>
                                  <m:r>
                                    <w:rPr>
                                      <w:rFonts w:ascii="Cambria Math" w:eastAsia="Cambria Math" w:hAnsi="Cambria Math" w:cs="Cambria Math"/>
                                    </w:rPr>
                                    <m:t>1</m:t>
                                  </m:r>
                                </m:sub>
                              </m:sSub>
                            </m:den>
                          </m:f>
                        </m:e>
                      </m:d>
                    </m:e>
                    <m:sup>
                      <m:r>
                        <w:rPr>
                          <w:rFonts w:ascii="Cambria Math" w:eastAsia="Cambria Math" w:hAnsi="Cambria Math" w:cs="Cambria Math"/>
                        </w:rPr>
                        <m:t>4</m:t>
                      </m:r>
                    </m:sup>
                  </m:sSup>
                </m:den>
              </m:f>
            </m:e>
          </m:rad>
        </m:oMath>
      </m:oMathPara>
    </w:p>
    <w:p w14:paraId="686041D1" w14:textId="4244EC31" w:rsidR="00FC3F5B" w:rsidRDefault="003B5F59">
      <w:pPr>
        <w:spacing w:line="360" w:lineRule="auto"/>
        <w:jc w:val="both"/>
      </w:pPr>
      <w:r>
        <w:t>Finally, the theoretical discharge (</w:t>
      </w:r>
      <m:oMath>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Theo</m:t>
            </m:r>
          </m:sub>
        </m:sSub>
      </m:oMath>
      <w:r>
        <w:t xml:space="preserve">) is the product of the orifice area and the theoretical velocity at Point </w:t>
      </w:r>
      <w:r w:rsidR="00091F0A">
        <w:t>y</w:t>
      </w:r>
      <w:r>
        <w:t>:</w:t>
      </w:r>
    </w:p>
    <w:p w14:paraId="4FC9CED5" w14:textId="7FA40DCE" w:rsidR="00FC3F5B"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Theo</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o</m:t>
              </m:r>
            </m:sub>
          </m:sSub>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y</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o</m:t>
              </m:r>
            </m:sub>
          </m:sSub>
          <m:rad>
            <m:radPr>
              <m:degHide m:val="1"/>
              <m:ctrlPr>
                <w:rPr>
                  <w:rFonts w:ascii="Cambria Math" w:eastAsia="Cambria Math" w:hAnsi="Cambria Math" w:cs="Cambria Math"/>
                </w:rPr>
              </m:ctrlPr>
            </m:radPr>
            <m:deg/>
            <m:e>
              <m:f>
                <m:fPr>
                  <m:ctrlPr>
                    <w:rPr>
                      <w:rFonts w:ascii="Cambria Math" w:eastAsia="Cambria Math" w:hAnsi="Cambria Math" w:cs="Cambria Math"/>
                    </w:rPr>
                  </m:ctrlPr>
                </m:fPr>
                <m:num>
                  <m:r>
                    <w:rPr>
                      <w:rFonts w:ascii="Cambria Math" w:eastAsia="Cambria Math" w:hAnsi="Cambria Math" w:cs="Cambria Math"/>
                    </w:rPr>
                    <m:t>2gΔH</m:t>
                  </m:r>
                </m:num>
                <m:den>
                  <m:r>
                    <w:rPr>
                      <w:rFonts w:ascii="Cambria Math" w:eastAsia="Cambria Math" w:hAnsi="Cambria Math" w:cs="Cambria Math"/>
                    </w:rPr>
                    <m:t>1-</m:t>
                  </m:r>
                  <m:sSup>
                    <m:sSupPr>
                      <m:ctrlPr>
                        <w:rPr>
                          <w:rFonts w:ascii="Cambria Math" w:eastAsia="Cambria Math" w:hAnsi="Cambria Math" w:cs="Cambria Math"/>
                        </w:rPr>
                      </m:ctrlPr>
                    </m:sSupPr>
                    <m:e>
                      <m:d>
                        <m:dPr>
                          <m:ctrlPr>
                            <w:rPr>
                              <w:rFonts w:ascii="Cambria Math" w:eastAsia="Cambria Math" w:hAnsi="Cambria Math" w:cs="Cambria Math"/>
                            </w:rPr>
                          </m:ctrlPr>
                        </m:d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o</m:t>
                                  </m:r>
                                </m:sub>
                              </m:sSub>
                            </m:num>
                            <m:den>
                              <m:sSub>
                                <m:sSubPr>
                                  <m:ctrlPr>
                                    <w:rPr>
                                      <w:rFonts w:ascii="Cambria Math" w:eastAsia="Cambria Math" w:hAnsi="Cambria Math" w:cs="Cambria Math"/>
                                      <w:i/>
                                    </w:rPr>
                                  </m:ctrlPr>
                                </m:sSubPr>
                                <m:e>
                                  <m:r>
                                    <w:rPr>
                                      <w:rFonts w:ascii="Cambria Math" w:eastAsia="Cambria Math" w:hAnsi="Cambria Math" w:cs="Cambria Math"/>
                                    </w:rPr>
                                    <m:t>D</m:t>
                                  </m:r>
                                </m:e>
                                <m:sub>
                                  <m:r>
                                    <w:rPr>
                                      <w:rFonts w:ascii="Cambria Math" w:eastAsia="Cambria Math" w:hAnsi="Cambria Math" w:cs="Cambria Math"/>
                                    </w:rPr>
                                    <m:t>1</m:t>
                                  </m:r>
                                </m:sub>
                              </m:sSub>
                            </m:den>
                          </m:f>
                        </m:e>
                      </m:d>
                    </m:e>
                    <m:sup>
                      <m:r>
                        <w:rPr>
                          <w:rFonts w:ascii="Cambria Math" w:eastAsia="Cambria Math" w:hAnsi="Cambria Math" w:cs="Cambria Math"/>
                        </w:rPr>
                        <m:t>4</m:t>
                      </m:r>
                    </m:sup>
                  </m:sSup>
                </m:den>
              </m:f>
            </m:e>
          </m:rad>
        </m:oMath>
      </m:oMathPara>
    </w:p>
    <w:p w14:paraId="76FF63E8" w14:textId="035208B3" w:rsidR="00FC3F5B" w:rsidRDefault="003B5F59">
      <w:pPr>
        <w:pStyle w:val="Heading2"/>
        <w:spacing w:line="360" w:lineRule="auto"/>
        <w:jc w:val="both"/>
      </w:pPr>
      <w:bookmarkStart w:id="16" w:name="_Toc239818646"/>
      <w:r>
        <w:lastRenderedPageBreak/>
        <w:t>2.</w:t>
      </w:r>
      <w:r w:rsidR="0037332E">
        <w:t>7</w:t>
      </w:r>
      <w:r>
        <w:t xml:space="preserve"> Coefficient of Orifice</w:t>
      </w:r>
      <w:bookmarkEnd w:id="16"/>
    </w:p>
    <w:p w14:paraId="1F0E5C26" w14:textId="6E3C0ACB" w:rsidR="00281D25" w:rsidRPr="00281D25" w:rsidRDefault="00281D25" w:rsidP="00281D25">
      <w:pPr>
        <w:spacing w:line="360" w:lineRule="auto"/>
        <w:jc w:val="both"/>
        <w:rPr>
          <w:lang w:val="en-US"/>
        </w:rPr>
      </w:pPr>
      <w:r w:rsidRPr="00281D25">
        <w:rPr>
          <w:lang w:val="en-US"/>
        </w:rPr>
        <w:t xml:space="preserve">The theoretical discharge equation derived above assumes an ideal, frictionless fluid. No real flow satisfies this condition, since some energy is always dissipated as the fluid passes through the meter. The discharge measured in practice </w:t>
      </w:r>
      <w:r>
        <w:rPr>
          <w:lang w:val="en-US"/>
        </w:rPr>
        <w:t>(</w:t>
      </w:r>
      <w:proofErr w:type="spellStart"/>
      <w:r>
        <w:rPr>
          <w:lang w:val="en-US"/>
        </w:rPr>
        <w:t>Q</w:t>
      </w:r>
      <w:r w:rsidRPr="00281D25">
        <w:rPr>
          <w:vertAlign w:val="subscript"/>
          <w:lang w:val="en-US"/>
        </w:rPr>
        <w:t>Exp</w:t>
      </w:r>
      <w:proofErr w:type="spellEnd"/>
      <w:r w:rsidRPr="00281D25">
        <w:rPr>
          <w:lang w:val="en-US"/>
        </w:rPr>
        <w:t>) therefore falls consistently below the theoretical value, the shortfall arising from two effects: frictional and turbulent energy losses, and contraction of the jet to an area smaller than the machined orifice.</w:t>
      </w:r>
    </w:p>
    <w:p w14:paraId="04F1EFB5" w14:textId="77777777" w:rsidR="00281D25" w:rsidRPr="00281D25" w:rsidRDefault="00281D25" w:rsidP="00281D25">
      <w:pPr>
        <w:spacing w:line="360" w:lineRule="auto"/>
        <w:jc w:val="both"/>
        <w:rPr>
          <w:lang w:val="en-US"/>
        </w:rPr>
      </w:pPr>
      <w:r w:rsidRPr="00281D25">
        <w:rPr>
          <w:lang w:val="en-US"/>
        </w:rPr>
        <w:t>Both effects are accounted for by a single empirical factor, the coefficient of orifice (C₀), defined as the ratio of the measured discharge to the theoretical discharge</w:t>
      </w:r>
    </w:p>
    <w:p w14:paraId="0C30CDC1" w14:textId="5922E3EC" w:rsidR="00FC3F5B"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o</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Exp</m:t>
                  </m:r>
                </m:sub>
              </m:sSub>
            </m:num>
            <m:den>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Theo</m:t>
                  </m:r>
                </m:sub>
              </m:sSub>
            </m:den>
          </m:f>
        </m:oMath>
      </m:oMathPara>
    </w:p>
    <w:p w14:paraId="475219CA" w14:textId="28950944" w:rsidR="00FC3F5B" w:rsidRDefault="003B5F59">
      <w:pPr>
        <w:spacing w:line="360" w:lineRule="auto"/>
        <w:jc w:val="both"/>
      </w:pPr>
      <w:r>
        <w:t xml:space="preserve">Substituting </w:t>
      </w:r>
      <m:oMath>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Theo</m:t>
            </m:r>
          </m:sub>
        </m:sSub>
      </m:oMath>
      <w:r>
        <w:t>,</w:t>
      </w:r>
    </w:p>
    <w:p w14:paraId="33B42876" w14:textId="3B5DBAE2" w:rsidR="00FC3F5B"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o</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Exp</m:t>
                  </m:r>
                </m:sub>
              </m:sSub>
            </m:num>
            <m:den>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o</m:t>
                  </m:r>
                </m:sub>
              </m:sSub>
              <m:rad>
                <m:radPr>
                  <m:degHide m:val="1"/>
                  <m:ctrlPr>
                    <w:rPr>
                      <w:rFonts w:ascii="Cambria Math" w:eastAsia="Cambria Math" w:hAnsi="Cambria Math" w:cs="Cambria Math"/>
                    </w:rPr>
                  </m:ctrlPr>
                </m:radPr>
                <m:deg/>
                <m:e>
                  <m:f>
                    <m:fPr>
                      <m:ctrlPr>
                        <w:rPr>
                          <w:rFonts w:ascii="Cambria Math" w:eastAsia="Cambria Math" w:hAnsi="Cambria Math" w:cs="Cambria Math"/>
                        </w:rPr>
                      </m:ctrlPr>
                    </m:fPr>
                    <m:num>
                      <m:r>
                        <w:rPr>
                          <w:rFonts w:ascii="Cambria Math" w:eastAsia="Cambria Math" w:hAnsi="Cambria Math" w:cs="Cambria Math"/>
                        </w:rPr>
                        <m:t>2gΔH</m:t>
                      </m:r>
                    </m:num>
                    <m:den>
                      <m:r>
                        <w:rPr>
                          <w:rFonts w:ascii="Cambria Math" w:eastAsia="Cambria Math" w:hAnsi="Cambria Math" w:cs="Cambria Math"/>
                        </w:rPr>
                        <m:t>1-</m:t>
                      </m:r>
                      <m:sSup>
                        <m:sSupPr>
                          <m:ctrlPr>
                            <w:rPr>
                              <w:rFonts w:ascii="Cambria Math" w:eastAsia="Cambria Math" w:hAnsi="Cambria Math" w:cs="Cambria Math"/>
                            </w:rPr>
                          </m:ctrlPr>
                        </m:sSupPr>
                        <m:e>
                          <m:d>
                            <m:dPr>
                              <m:ctrlPr>
                                <w:rPr>
                                  <w:rFonts w:ascii="Cambria Math" w:eastAsia="Cambria Math" w:hAnsi="Cambria Math" w:cs="Cambria Math"/>
                                </w:rPr>
                              </m:ctrlPr>
                            </m:d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o</m:t>
                                      </m:r>
                                    </m:sub>
                                  </m:sSub>
                                </m:num>
                                <m:den>
                                  <m:sSub>
                                    <m:sSubPr>
                                      <m:ctrlPr>
                                        <w:rPr>
                                          <w:rFonts w:ascii="Cambria Math" w:eastAsia="Cambria Math" w:hAnsi="Cambria Math" w:cs="Cambria Math"/>
                                          <w:i/>
                                        </w:rPr>
                                      </m:ctrlPr>
                                    </m:sSubPr>
                                    <m:e>
                                      <m:r>
                                        <w:rPr>
                                          <w:rFonts w:ascii="Cambria Math" w:eastAsia="Cambria Math" w:hAnsi="Cambria Math" w:cs="Cambria Math"/>
                                        </w:rPr>
                                        <m:t>D</m:t>
                                      </m:r>
                                    </m:e>
                                    <m:sub>
                                      <m:r>
                                        <w:rPr>
                                          <w:rFonts w:ascii="Cambria Math" w:eastAsia="Cambria Math" w:hAnsi="Cambria Math" w:cs="Cambria Math"/>
                                        </w:rPr>
                                        <m:t>1</m:t>
                                      </m:r>
                                    </m:sub>
                                  </m:sSub>
                                </m:den>
                              </m:f>
                            </m:e>
                          </m:d>
                        </m:e>
                        <m:sup>
                          <m:r>
                            <w:rPr>
                              <w:rFonts w:ascii="Cambria Math" w:eastAsia="Cambria Math" w:hAnsi="Cambria Math" w:cs="Cambria Math"/>
                            </w:rPr>
                            <m:t>4</m:t>
                          </m:r>
                        </m:sup>
                      </m:sSup>
                    </m:den>
                  </m:f>
                </m:e>
              </m:rad>
            </m:den>
          </m:f>
        </m:oMath>
      </m:oMathPara>
    </w:p>
    <w:p w14:paraId="2180F4AF" w14:textId="77777777" w:rsidR="00FC3F5B" w:rsidRDefault="003B5F59">
      <w:pPr>
        <w:spacing w:line="360" w:lineRule="auto"/>
        <w:jc w:val="both"/>
      </w:pPr>
      <w:r>
        <w:t xml:space="preserve">In practice, </w:t>
      </w:r>
      <m:oMath>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Actual</m:t>
            </m:r>
          </m:sub>
        </m:sSub>
      </m:oMath>
      <w:r>
        <w:t xml:space="preserve"> is determined physically during the experiment by using a flowmeter. If theoretical discharge is calculated using manometer readings (</w:t>
      </w:r>
      <m:oMath>
        <m:r>
          <w:rPr>
            <w:rFonts w:ascii="Cambria Math" w:eastAsia="Cambria Math" w:hAnsi="Cambria Math" w:cs="Cambria Math"/>
          </w:rPr>
          <m:t>ΔH</m:t>
        </m:r>
      </m:oMath>
      <w:r>
        <w:t xml:space="preserve">) and the equation derived earlier,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o</m:t>
            </m:r>
          </m:sub>
        </m:sSub>
      </m:oMath>
      <w:r>
        <w:t xml:space="preserve"> can be directly determined.</w:t>
      </w:r>
    </w:p>
    <w:p w14:paraId="6B37B1CB" w14:textId="77777777" w:rsidR="00FC3F5B" w:rsidRPr="00573F3E" w:rsidRDefault="00FC3F5B">
      <w:pPr>
        <w:spacing w:line="360" w:lineRule="auto"/>
        <w:jc w:val="both"/>
        <w:rPr>
          <w:b/>
          <w:bCs/>
        </w:rPr>
      </w:pPr>
    </w:p>
    <w:p w14:paraId="52AC98E1" w14:textId="79F2398F" w:rsidR="00FC3F5B" w:rsidRDefault="00573F3E">
      <w:pPr>
        <w:pStyle w:val="Heading2"/>
        <w:spacing w:line="360" w:lineRule="auto"/>
        <w:jc w:val="both"/>
      </w:pPr>
      <w:bookmarkStart w:id="17" w:name="_Toc239818647"/>
      <w:r w:rsidRPr="00573F3E">
        <w:t>2.</w:t>
      </w:r>
      <w:r w:rsidR="0037332E">
        <w:t>8</w:t>
      </w:r>
      <w:r w:rsidRPr="00573F3E">
        <w:t xml:space="preserve"> Types of Orifice Plates</w:t>
      </w:r>
      <w:bookmarkEnd w:id="17"/>
    </w:p>
    <w:p w14:paraId="7C66D63F" w14:textId="5286CA1F" w:rsidR="00573F3E" w:rsidRPr="00573F3E" w:rsidRDefault="00573F3E" w:rsidP="00573F3E">
      <w:pPr>
        <w:spacing w:line="360" w:lineRule="auto"/>
        <w:jc w:val="both"/>
      </w:pPr>
      <w:r>
        <w:t xml:space="preserve">Orifice plates are manufactured in several geometries, the choice depending on the nature of the fluid being metered. The sharp-edged concentric plate is the most common, and is suited to clean fluids in turbulent flow. The eccentric plate carries its opening </w:t>
      </w:r>
      <w:proofErr w:type="spellStart"/>
      <w:r>
        <w:t>off-centre</w:t>
      </w:r>
      <w:proofErr w:type="spellEnd"/>
      <w:r>
        <w:t xml:space="preserve">, which prevents the accumulation of sediment and makes it appropriate for fluids carrying suspended solids. The segmental plate, whose opening is a circular segment, serves a similar purpose where the stream contains solid particles or entrained gas bubbles. The conical plate has a tapered inlet that admits the fluid more gradually, giving a smoother entry and a smaller energy loss than the square-edged form. </w:t>
      </w:r>
      <w:r w:rsidR="00E02902">
        <w:t>[3]</w:t>
      </w:r>
    </w:p>
    <w:p w14:paraId="23D3CDC3" w14:textId="77777777" w:rsidR="00281D25" w:rsidRDefault="00281D25" w:rsidP="00281D25"/>
    <w:p w14:paraId="2523248C" w14:textId="77777777" w:rsidR="00281D25" w:rsidRDefault="00281D25" w:rsidP="00281D25"/>
    <w:p w14:paraId="705A409D" w14:textId="77777777" w:rsidR="00281D25" w:rsidRDefault="00281D25" w:rsidP="00281D25"/>
    <w:p w14:paraId="4178FCFB" w14:textId="77777777" w:rsidR="00573F3E" w:rsidRDefault="00573F3E" w:rsidP="00573F3E">
      <w:pPr>
        <w:keepNext/>
        <w:jc w:val="center"/>
      </w:pPr>
      <w:r>
        <w:rPr>
          <w:noProof/>
        </w:rPr>
        <w:lastRenderedPageBreak/>
        <w:drawing>
          <wp:inline distT="0" distB="0" distL="0" distR="0" wp14:anchorId="150BBC59" wp14:editId="3202606F">
            <wp:extent cx="2858461" cy="2978585"/>
            <wp:effectExtent l="0" t="0" r="0" b="0"/>
            <wp:docPr id="388158446" name="Picture 388158446" descr="What is Orific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Orific Pla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9538" cy="2990128"/>
                    </a:xfrm>
                    <a:prstGeom prst="rect">
                      <a:avLst/>
                    </a:prstGeom>
                    <a:noFill/>
                    <a:ln>
                      <a:noFill/>
                    </a:ln>
                  </pic:spPr>
                </pic:pic>
              </a:graphicData>
            </a:graphic>
          </wp:inline>
        </w:drawing>
      </w:r>
    </w:p>
    <w:p w14:paraId="78CF5FF1" w14:textId="5E300BC9" w:rsidR="00281D25" w:rsidRPr="00573F3E" w:rsidRDefault="00573F3E" w:rsidP="00573F3E">
      <w:pPr>
        <w:pStyle w:val="Caption"/>
        <w:jc w:val="center"/>
        <w:rPr>
          <w:i w:val="0"/>
          <w:iCs w:val="0"/>
          <w:color w:val="auto"/>
          <w:sz w:val="22"/>
          <w:szCs w:val="22"/>
        </w:rPr>
      </w:pPr>
      <w:r w:rsidRPr="00573F3E">
        <w:rPr>
          <w:i w:val="0"/>
          <w:iCs w:val="0"/>
          <w:color w:val="auto"/>
          <w:sz w:val="22"/>
          <w:szCs w:val="22"/>
        </w:rPr>
        <w:t xml:space="preserve">Figure </w:t>
      </w:r>
      <w:r w:rsidRPr="00573F3E">
        <w:rPr>
          <w:i w:val="0"/>
          <w:iCs w:val="0"/>
          <w:color w:val="auto"/>
          <w:sz w:val="22"/>
          <w:szCs w:val="22"/>
        </w:rPr>
        <w:fldChar w:fldCharType="begin"/>
      </w:r>
      <w:r w:rsidRPr="00573F3E">
        <w:rPr>
          <w:i w:val="0"/>
          <w:iCs w:val="0"/>
          <w:color w:val="auto"/>
          <w:sz w:val="22"/>
          <w:szCs w:val="22"/>
        </w:rPr>
        <w:instrText xml:space="preserve"> SEQ Figure \* ARABIC </w:instrText>
      </w:r>
      <w:r w:rsidRPr="00573F3E">
        <w:rPr>
          <w:i w:val="0"/>
          <w:iCs w:val="0"/>
          <w:color w:val="auto"/>
          <w:sz w:val="22"/>
          <w:szCs w:val="22"/>
        </w:rPr>
        <w:fldChar w:fldCharType="separate"/>
      </w:r>
      <w:r w:rsidRPr="00573F3E">
        <w:rPr>
          <w:i w:val="0"/>
          <w:iCs w:val="0"/>
          <w:noProof/>
          <w:color w:val="auto"/>
          <w:sz w:val="22"/>
          <w:szCs w:val="22"/>
        </w:rPr>
        <w:t>2</w:t>
      </w:r>
      <w:r w:rsidRPr="00573F3E">
        <w:rPr>
          <w:i w:val="0"/>
          <w:iCs w:val="0"/>
          <w:color w:val="auto"/>
          <w:sz w:val="22"/>
          <w:szCs w:val="22"/>
        </w:rPr>
        <w:fldChar w:fldCharType="end"/>
      </w:r>
      <w:r w:rsidRPr="00573F3E">
        <w:rPr>
          <w:i w:val="0"/>
          <w:iCs w:val="0"/>
          <w:color w:val="auto"/>
          <w:sz w:val="22"/>
          <w:szCs w:val="22"/>
          <w:lang w:val="en-US"/>
        </w:rPr>
        <w:t>:Different types of orifice plates based on geometry [3]</w:t>
      </w:r>
    </w:p>
    <w:p w14:paraId="1AFC012C" w14:textId="77777777" w:rsidR="00281D25" w:rsidRDefault="00281D25" w:rsidP="00281D25"/>
    <w:p w14:paraId="6C23A848" w14:textId="77777777" w:rsidR="00281D25" w:rsidRDefault="00281D25" w:rsidP="00281D25"/>
    <w:p w14:paraId="46906377" w14:textId="2DD8D928" w:rsidR="00281D25" w:rsidRDefault="00281D25" w:rsidP="00281D25">
      <w:pPr>
        <w:pStyle w:val="Heading2"/>
        <w:spacing w:line="360" w:lineRule="auto"/>
        <w:jc w:val="both"/>
      </w:pPr>
      <w:bookmarkStart w:id="18" w:name="_Toc239818648"/>
      <w:r>
        <w:t>2.</w:t>
      </w:r>
      <w:r w:rsidR="0037332E">
        <w:t>9</w:t>
      </w:r>
      <w:r>
        <w:t xml:space="preserve"> </w:t>
      </w:r>
      <w:r w:rsidR="00573F3E">
        <w:t>Reynold’s Number</w:t>
      </w:r>
      <w:bookmarkEnd w:id="18"/>
    </w:p>
    <w:p w14:paraId="4271CB60" w14:textId="77777777" w:rsidR="00FC3F5B" w:rsidRDefault="003B5F59">
      <w:pPr>
        <w:spacing w:line="360" w:lineRule="auto"/>
        <w:jc w:val="both"/>
      </w:pPr>
      <w:r>
        <w:t>The Reynolds number is a dimensionless quantity that represents the ratio of inertial forces (which propel the fluid forward) to viscous forces (which resist flow and cause friction) within the system. For pipe flow, it is calculated using the conditions in the main pipe upstream of the orifice (Point A):</w:t>
      </w:r>
    </w:p>
    <w:p w14:paraId="22940156" w14:textId="77777777" w:rsidR="00FC3F5B" w:rsidRDefault="003B5F59">
      <w:pPr>
        <w:jc w:val="center"/>
        <w:rPr>
          <w:rFonts w:ascii="Cambria Math" w:eastAsia="Cambria Math" w:hAnsi="Cambria Math" w:cs="Cambria Math"/>
        </w:rPr>
      </w:pPr>
      <m:oMathPara>
        <m:oMath>
          <m:r>
            <w:rPr>
              <w:rFonts w:ascii="Cambria Math" w:eastAsia="Cambria Math" w:hAnsi="Cambria Math" w:cs="Cambria Math"/>
            </w:rPr>
            <m:t>Re=</m:t>
          </m:r>
          <m:f>
            <m:fPr>
              <m:ctrlPr>
                <w:rPr>
                  <w:rFonts w:ascii="Cambria Math" w:eastAsia="Cambria Math" w:hAnsi="Cambria Math" w:cs="Cambria Math"/>
                </w:rPr>
              </m:ctrlPr>
            </m:fPr>
            <m:num>
              <m:r>
                <w:rPr>
                  <w:rFonts w:ascii="Cambria Math" w:eastAsia="Cambria Math" w:hAnsi="Cambria Math" w:cs="Cambria Math"/>
                </w:rPr>
                <m:t>ρ</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A</m:t>
                  </m:r>
                </m:sub>
              </m:sSub>
              <m:r>
                <w:rPr>
                  <w:rFonts w:ascii="Cambria Math" w:eastAsia="Cambria Math" w:hAnsi="Cambria Math" w:cs="Cambria Math"/>
                </w:rPr>
                <m:t>D</m:t>
              </m:r>
            </m:num>
            <m:den>
              <m:r>
                <w:rPr>
                  <w:rFonts w:ascii="Cambria Math" w:eastAsia="Cambria Math" w:hAnsi="Cambria Math" w:cs="Cambria Math"/>
                </w:rPr>
                <m:t>μ</m:t>
              </m:r>
            </m:den>
          </m:f>
        </m:oMath>
      </m:oMathPara>
    </w:p>
    <w:p w14:paraId="23040374" w14:textId="77777777" w:rsidR="00FC3F5B" w:rsidRDefault="003B5F59">
      <w:pPr>
        <w:spacing w:line="360" w:lineRule="auto"/>
        <w:jc w:val="both"/>
      </w:pPr>
      <w:r>
        <w:t>Where:</w:t>
      </w:r>
    </w:p>
    <w:p w14:paraId="6C05505B" w14:textId="77777777" w:rsidR="00FC3F5B" w:rsidRDefault="003B5F59">
      <w:pPr>
        <w:numPr>
          <w:ilvl w:val="0"/>
          <w:numId w:val="5"/>
        </w:numPr>
        <w:spacing w:line="360" w:lineRule="auto"/>
        <w:jc w:val="both"/>
      </w:pPr>
      <m:oMath>
        <m:r>
          <w:rPr>
            <w:rFonts w:ascii="Cambria Math" w:hAnsi="Cambria Math"/>
          </w:rPr>
          <m:t>ρ</m:t>
        </m:r>
      </m:oMath>
      <w:r>
        <w:t xml:space="preserve"> = Density of the fluid</w:t>
      </w:r>
    </w:p>
    <w:p w14:paraId="22E89D62" w14:textId="77777777" w:rsidR="00FC3F5B" w:rsidRDefault="00000000">
      <w:pPr>
        <w:numPr>
          <w:ilvl w:val="0"/>
          <w:numId w:val="5"/>
        </w:numPr>
        <w:spacing w:line="360" w:lineRule="auto"/>
        <w:jc w:val="both"/>
      </w:pP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A</m:t>
            </m:r>
          </m:sub>
        </m:sSub>
      </m:oMath>
      <w:r w:rsidR="003B5F59">
        <w:t xml:space="preserve"> = Mean fluid velocity in the upstream pipe</w:t>
      </w:r>
    </w:p>
    <w:p w14:paraId="50EA88D9" w14:textId="77777777" w:rsidR="00FC3F5B" w:rsidRDefault="003B5F59">
      <w:pPr>
        <w:numPr>
          <w:ilvl w:val="0"/>
          <w:numId w:val="5"/>
        </w:numPr>
        <w:spacing w:line="360" w:lineRule="auto"/>
        <w:jc w:val="both"/>
      </w:pPr>
      <m:oMath>
        <m:r>
          <w:rPr>
            <w:rFonts w:ascii="Cambria Math" w:eastAsia="Cambria Math" w:hAnsi="Cambria Math" w:cs="Cambria Math"/>
          </w:rPr>
          <m:t>D</m:t>
        </m:r>
      </m:oMath>
      <w:r>
        <w:t xml:space="preserve"> = Internal diameter of the main pipe</w:t>
      </w:r>
    </w:p>
    <w:p w14:paraId="5090DB47" w14:textId="4FE03243" w:rsidR="00FC3F5B" w:rsidRDefault="003B5F59">
      <w:pPr>
        <w:numPr>
          <w:ilvl w:val="0"/>
          <w:numId w:val="5"/>
        </w:numPr>
        <w:spacing w:line="360" w:lineRule="auto"/>
        <w:jc w:val="both"/>
      </w:pPr>
      <m:oMath>
        <m:r>
          <w:rPr>
            <w:rFonts w:ascii="Cambria Math" w:hAnsi="Cambria Math"/>
          </w:rPr>
          <m:t>μ</m:t>
        </m:r>
      </m:oMath>
      <w:r>
        <w:t xml:space="preserve"> = Dynamic viscosity of the flui</w:t>
      </w:r>
      <w:r w:rsidR="00573F3E">
        <w:t>d</w:t>
      </w:r>
    </w:p>
    <w:p w14:paraId="63C8D9E3" w14:textId="77777777" w:rsidR="00573F3E" w:rsidRDefault="00573F3E" w:rsidP="00573F3E">
      <w:pPr>
        <w:spacing w:line="360" w:lineRule="auto"/>
        <w:ind w:left="720"/>
        <w:jc w:val="both"/>
      </w:pPr>
    </w:p>
    <w:p w14:paraId="26F64F5F" w14:textId="601E9192" w:rsidR="00FC3F5B" w:rsidRPr="00573F3E" w:rsidRDefault="003B5F59" w:rsidP="00573F3E">
      <w:pPr>
        <w:pStyle w:val="Heading1"/>
      </w:pPr>
      <w:bookmarkStart w:id="19" w:name="_Toc239818649"/>
      <w:r>
        <w:lastRenderedPageBreak/>
        <w:t>3. Materials and Methods</w:t>
      </w:r>
      <w:bookmarkEnd w:id="19"/>
    </w:p>
    <w:p w14:paraId="524FB100" w14:textId="77777777" w:rsidR="00FC3F5B" w:rsidRDefault="003B5F59">
      <w:pPr>
        <w:pStyle w:val="Heading2"/>
        <w:spacing w:line="360" w:lineRule="auto"/>
      </w:pPr>
      <w:bookmarkStart w:id="20" w:name="_Toc239818650"/>
      <w:r>
        <w:t>3.1 Apparatus</w:t>
      </w:r>
      <w:bookmarkEnd w:id="20"/>
    </w:p>
    <w:p w14:paraId="56461D66" w14:textId="77777777" w:rsidR="00FC3F5B" w:rsidRDefault="003B5F59">
      <w:pPr>
        <w:numPr>
          <w:ilvl w:val="0"/>
          <w:numId w:val="1"/>
        </w:numPr>
        <w:pBdr>
          <w:top w:val="nil"/>
          <w:left w:val="nil"/>
          <w:bottom w:val="nil"/>
          <w:right w:val="nil"/>
          <w:between w:val="nil"/>
        </w:pBdr>
        <w:spacing w:after="0" w:line="360" w:lineRule="auto"/>
      </w:pPr>
      <w:r>
        <w:rPr>
          <w:color w:val="000000"/>
        </w:rPr>
        <w:t>Orifice plate</w:t>
      </w:r>
    </w:p>
    <w:p w14:paraId="5AE2A812" w14:textId="77777777" w:rsidR="00FC3F5B" w:rsidRDefault="003B5F59">
      <w:pPr>
        <w:numPr>
          <w:ilvl w:val="0"/>
          <w:numId w:val="1"/>
        </w:numPr>
        <w:pBdr>
          <w:top w:val="nil"/>
          <w:left w:val="nil"/>
          <w:bottom w:val="nil"/>
          <w:right w:val="nil"/>
          <w:between w:val="nil"/>
        </w:pBdr>
        <w:spacing w:after="0" w:line="360" w:lineRule="auto"/>
      </w:pPr>
      <w:r>
        <w:rPr>
          <w:color w:val="000000"/>
        </w:rPr>
        <w:t>Differential manometer</w:t>
      </w:r>
    </w:p>
    <w:p w14:paraId="4456A875" w14:textId="77777777" w:rsidR="00FC3F5B" w:rsidRDefault="003B5F59">
      <w:pPr>
        <w:numPr>
          <w:ilvl w:val="0"/>
          <w:numId w:val="1"/>
        </w:numPr>
        <w:pBdr>
          <w:top w:val="nil"/>
          <w:left w:val="nil"/>
          <w:bottom w:val="nil"/>
          <w:right w:val="nil"/>
          <w:between w:val="nil"/>
        </w:pBdr>
        <w:spacing w:after="0" w:line="360" w:lineRule="auto"/>
      </w:pPr>
      <w:r>
        <w:rPr>
          <w:color w:val="000000"/>
        </w:rPr>
        <w:t>Centrifugal pump</w:t>
      </w:r>
    </w:p>
    <w:p w14:paraId="4B897C40" w14:textId="77777777" w:rsidR="00FC3F5B" w:rsidRDefault="003B5F59">
      <w:pPr>
        <w:numPr>
          <w:ilvl w:val="0"/>
          <w:numId w:val="1"/>
        </w:numPr>
        <w:pBdr>
          <w:top w:val="nil"/>
          <w:left w:val="nil"/>
          <w:bottom w:val="nil"/>
          <w:right w:val="nil"/>
          <w:between w:val="nil"/>
        </w:pBdr>
        <w:spacing w:after="0" w:line="360" w:lineRule="auto"/>
      </w:pPr>
      <w:r>
        <w:rPr>
          <w:color w:val="000000"/>
        </w:rPr>
        <w:t>Reservoir</w:t>
      </w:r>
    </w:p>
    <w:p w14:paraId="747084BB" w14:textId="77777777" w:rsidR="00FC3F5B" w:rsidRDefault="003B5F59">
      <w:pPr>
        <w:numPr>
          <w:ilvl w:val="0"/>
          <w:numId w:val="1"/>
        </w:numPr>
        <w:pBdr>
          <w:top w:val="nil"/>
          <w:left w:val="nil"/>
          <w:bottom w:val="nil"/>
          <w:right w:val="nil"/>
          <w:between w:val="nil"/>
        </w:pBdr>
        <w:spacing w:after="0" w:line="360" w:lineRule="auto"/>
      </w:pPr>
      <w:r>
        <w:rPr>
          <w:color w:val="000000"/>
        </w:rPr>
        <w:t>Flowmeter</w:t>
      </w:r>
    </w:p>
    <w:p w14:paraId="1BA0DFD7" w14:textId="77777777" w:rsidR="00FC3F5B" w:rsidRDefault="003B5F59">
      <w:pPr>
        <w:numPr>
          <w:ilvl w:val="0"/>
          <w:numId w:val="1"/>
        </w:numPr>
        <w:pBdr>
          <w:top w:val="nil"/>
          <w:left w:val="nil"/>
          <w:bottom w:val="nil"/>
          <w:right w:val="nil"/>
          <w:between w:val="nil"/>
        </w:pBdr>
        <w:spacing w:after="0" w:line="360" w:lineRule="auto"/>
      </w:pPr>
      <w:r>
        <w:rPr>
          <w:color w:val="000000"/>
        </w:rPr>
        <w:t>Stopwatch</w:t>
      </w:r>
    </w:p>
    <w:p w14:paraId="05B7EFC9" w14:textId="77777777" w:rsidR="00FC3F5B" w:rsidRDefault="003B5F59">
      <w:pPr>
        <w:numPr>
          <w:ilvl w:val="0"/>
          <w:numId w:val="1"/>
        </w:numPr>
        <w:pBdr>
          <w:top w:val="nil"/>
          <w:left w:val="nil"/>
          <w:bottom w:val="nil"/>
          <w:right w:val="nil"/>
          <w:between w:val="nil"/>
        </w:pBdr>
        <w:spacing w:after="0" w:line="360" w:lineRule="auto"/>
      </w:pPr>
      <w:r>
        <w:rPr>
          <w:color w:val="000000"/>
        </w:rPr>
        <w:t>Thermometer</w:t>
      </w:r>
    </w:p>
    <w:p w14:paraId="7C7699BA" w14:textId="77777777" w:rsidR="00FC3F5B" w:rsidRDefault="003B5F59">
      <w:pPr>
        <w:numPr>
          <w:ilvl w:val="0"/>
          <w:numId w:val="1"/>
        </w:numPr>
        <w:pBdr>
          <w:top w:val="nil"/>
          <w:left w:val="nil"/>
          <w:bottom w:val="nil"/>
          <w:right w:val="nil"/>
          <w:between w:val="nil"/>
        </w:pBdr>
        <w:spacing w:line="360" w:lineRule="auto"/>
      </w:pPr>
      <w:r>
        <w:rPr>
          <w:color w:val="000000"/>
        </w:rPr>
        <w:t>Scale</w:t>
      </w:r>
    </w:p>
    <w:p w14:paraId="6CF47F1C" w14:textId="642D0177" w:rsidR="00FC3F5B" w:rsidRDefault="003B5F59">
      <w:pPr>
        <w:pStyle w:val="Heading2"/>
        <w:spacing w:line="360" w:lineRule="auto"/>
      </w:pPr>
      <w:bookmarkStart w:id="21" w:name="_Toc239818651"/>
      <w:r>
        <w:t>3.2 Experimental Setup</w:t>
      </w:r>
      <w:bookmarkEnd w:id="21"/>
    </w:p>
    <w:p w14:paraId="7F9E48D8" w14:textId="2E762D07" w:rsidR="00FC7CA3" w:rsidRPr="00FC7CA3" w:rsidRDefault="00FC7CA3" w:rsidP="00FC7CA3"/>
    <w:p w14:paraId="2BEDE7DD" w14:textId="74CCA0DC" w:rsidR="00FC7CA3" w:rsidRDefault="00A939C8" w:rsidP="00FC7CA3">
      <w:r>
        <w:rPr>
          <w:noProof/>
        </w:rPr>
        <mc:AlternateContent>
          <mc:Choice Requires="wps">
            <w:drawing>
              <wp:anchor distT="0" distB="0" distL="114300" distR="114300" simplePos="0" relativeHeight="251674624" behindDoc="0" locked="0" layoutInCell="1" allowOverlap="1" wp14:anchorId="3F677908" wp14:editId="12676691">
                <wp:simplePos x="0" y="0"/>
                <wp:positionH relativeFrom="margin">
                  <wp:align>left</wp:align>
                </wp:positionH>
                <wp:positionV relativeFrom="paragraph">
                  <wp:posOffset>2482319</wp:posOffset>
                </wp:positionV>
                <wp:extent cx="1255594" cy="286603"/>
                <wp:effectExtent l="0" t="0" r="1905" b="0"/>
                <wp:wrapNone/>
                <wp:docPr id="408548382" name="Text Box 11"/>
                <wp:cNvGraphicFramePr/>
                <a:graphic xmlns:a="http://schemas.openxmlformats.org/drawingml/2006/main">
                  <a:graphicData uri="http://schemas.microsoft.com/office/word/2010/wordprocessingShape">
                    <wps:wsp>
                      <wps:cNvSpPr txBox="1"/>
                      <wps:spPr>
                        <a:xfrm>
                          <a:off x="0" y="0"/>
                          <a:ext cx="1255594" cy="286603"/>
                        </a:xfrm>
                        <a:prstGeom prst="rect">
                          <a:avLst/>
                        </a:prstGeom>
                        <a:solidFill>
                          <a:sysClr val="window" lastClr="FFFFFF"/>
                        </a:solidFill>
                        <a:ln w="6350">
                          <a:noFill/>
                        </a:ln>
                      </wps:spPr>
                      <wps:txbx>
                        <w:txbxContent>
                          <w:p w14:paraId="74711751" w14:textId="6691A679" w:rsidR="00FC7CA3" w:rsidRPr="00A939C8" w:rsidRDefault="00A939C8" w:rsidP="00FC7CA3">
                            <w:pPr>
                              <w:rPr>
                                <w:sz w:val="22"/>
                                <w:szCs w:val="22"/>
                                <w:lang w:val="en-US"/>
                              </w:rPr>
                            </w:pPr>
                            <w:r>
                              <w:rPr>
                                <w:sz w:val="22"/>
                                <w:szCs w:val="22"/>
                                <w:lang w:val="en-US"/>
                              </w:rPr>
                              <w:t xml:space="preserve">   </w:t>
                            </w:r>
                            <w:r w:rsidRPr="00A939C8">
                              <w:rPr>
                                <w:sz w:val="22"/>
                                <w:szCs w:val="22"/>
                                <w:lang w:val="en-US"/>
                              </w:rPr>
                              <w:t>Manometer fluid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77908" id="Text Box 11" o:spid="_x0000_s1027" type="#_x0000_t202" style="position:absolute;margin-left:0;margin-top:195.45pt;width:98.85pt;height:22.55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" fillcolor="window" stroked="f" strokeweight=".5pt">
                <v:textbox>
                  <w:txbxContent>
                    <w:p w14:paraId="74711751" w14:textId="6691A679" w:rsidR="00FC7CA3" w:rsidRPr="00A939C8" w:rsidRDefault="00A939C8" w:rsidP="00FC7CA3">
                      <w:pPr>
                        <w:rPr>
                          <w:sz w:val="22"/>
                          <w:szCs w:val="22"/>
                          <w:lang w:val="en-US"/>
                        </w:rPr>
                      </w:pPr>
                      <w:r>
                        <w:rPr>
                          <w:sz w:val="22"/>
                          <w:szCs w:val="22"/>
                          <w:lang w:val="en-US"/>
                        </w:rPr>
                        <w:t xml:space="preserve">   </w:t>
                      </w:r>
                      <w:r w:rsidRPr="00A939C8">
                        <w:rPr>
                          <w:sz w:val="22"/>
                          <w:szCs w:val="22"/>
                          <w:lang w:val="en-US"/>
                        </w:rPr>
                        <w:t>Manometer fluid</w:t>
                      </w:r>
                    </w:p>
                  </w:txbxContent>
                </v:textbox>
                <w10:wrap anchorx="margin"/>
              </v:shape>
            </w:pict>
          </mc:Fallback>
        </mc:AlternateContent>
      </w:r>
      <w:r w:rsidR="00175714">
        <w:rPr>
          <w:noProof/>
        </w:rPr>
        <mc:AlternateContent>
          <mc:Choice Requires="wps">
            <w:drawing>
              <wp:anchor distT="0" distB="0" distL="114300" distR="114300" simplePos="0" relativeHeight="251678720" behindDoc="0" locked="0" layoutInCell="1" allowOverlap="1" wp14:anchorId="67AED518" wp14:editId="7894C049">
                <wp:simplePos x="0" y="0"/>
                <wp:positionH relativeFrom="margin">
                  <wp:align>left</wp:align>
                </wp:positionH>
                <wp:positionV relativeFrom="paragraph">
                  <wp:posOffset>1886055</wp:posOffset>
                </wp:positionV>
                <wp:extent cx="805180" cy="307568"/>
                <wp:effectExtent l="0" t="0" r="0" b="0"/>
                <wp:wrapNone/>
                <wp:docPr id="1470560260" name="Text Box 11"/>
                <wp:cNvGraphicFramePr/>
                <a:graphic xmlns:a="http://schemas.openxmlformats.org/drawingml/2006/main">
                  <a:graphicData uri="http://schemas.microsoft.com/office/word/2010/wordprocessingShape">
                    <wps:wsp>
                      <wps:cNvSpPr txBox="1"/>
                      <wps:spPr>
                        <a:xfrm>
                          <a:off x="0" y="0"/>
                          <a:ext cx="805180" cy="307568"/>
                        </a:xfrm>
                        <a:prstGeom prst="rect">
                          <a:avLst/>
                        </a:prstGeom>
                        <a:solidFill>
                          <a:sysClr val="window" lastClr="FFFFFF"/>
                        </a:solidFill>
                        <a:ln w="6350">
                          <a:noFill/>
                        </a:ln>
                      </wps:spPr>
                      <wps:txbx>
                        <w:txbxContent>
                          <w:p w14:paraId="15D4971B" w14:textId="0E69F39B" w:rsidR="00FC7CA3" w:rsidRPr="00A939C8" w:rsidRDefault="00175714" w:rsidP="00FC7CA3">
                            <w:pPr>
                              <w:rPr>
                                <w:sz w:val="22"/>
                                <w:szCs w:val="22"/>
                                <w:lang w:val="en-US"/>
                              </w:rPr>
                            </w:pPr>
                            <w:r>
                              <w:rPr>
                                <w:lang w:val="en-US"/>
                              </w:rPr>
                              <w:t xml:space="preserve">       </w:t>
                            </w:r>
                            <w:r w:rsidRPr="00A939C8">
                              <w:rPr>
                                <w:sz w:val="22"/>
                                <w:szCs w:val="22"/>
                                <w:lang w:val="en-US"/>
                              </w:rPr>
                              <w:t>Scale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AED518" id="_x0000_s1028" type="#_x0000_t202" style="position:absolute;margin-left:0;margin-top:148.5pt;width:63.4pt;height:24.2pt;z-index:25167872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" fillcolor="window" stroked="f" strokeweight=".5pt">
                <v:textbox>
                  <w:txbxContent>
                    <w:p w14:paraId="15D4971B" w14:textId="0E69F39B" w:rsidR="00FC7CA3" w:rsidRPr="00A939C8" w:rsidRDefault="00175714" w:rsidP="00FC7CA3">
                      <w:pPr>
                        <w:rPr>
                          <w:sz w:val="22"/>
                          <w:szCs w:val="22"/>
                          <w:lang w:val="en-US"/>
                        </w:rPr>
                      </w:pPr>
                      <w:r>
                        <w:rPr>
                          <w:lang w:val="en-US"/>
                        </w:rPr>
                        <w:t xml:space="preserve">       </w:t>
                      </w:r>
                      <w:r w:rsidRPr="00A939C8">
                        <w:rPr>
                          <w:sz w:val="22"/>
                          <w:szCs w:val="22"/>
                          <w:lang w:val="en-US"/>
                        </w:rPr>
                        <w:t>Scale</w:t>
                      </w:r>
                    </w:p>
                  </w:txbxContent>
                </v:textbox>
                <w10:wrap anchorx="margin"/>
              </v:shape>
            </w:pict>
          </mc:Fallback>
        </mc:AlternateContent>
      </w:r>
      <w:r w:rsidR="00175714">
        <w:rPr>
          <w:noProof/>
        </w:rPr>
        <mc:AlternateContent>
          <mc:Choice Requires="wps">
            <w:drawing>
              <wp:anchor distT="0" distB="0" distL="114300" distR="114300" simplePos="0" relativeHeight="251676672" behindDoc="0" locked="0" layoutInCell="1" allowOverlap="1" wp14:anchorId="416DBF5B" wp14:editId="3C6600D7">
                <wp:simplePos x="0" y="0"/>
                <wp:positionH relativeFrom="column">
                  <wp:posOffset>40943</wp:posOffset>
                </wp:positionH>
                <wp:positionV relativeFrom="paragraph">
                  <wp:posOffset>1641579</wp:posOffset>
                </wp:positionV>
                <wp:extent cx="982639" cy="245101"/>
                <wp:effectExtent l="0" t="0" r="8255" b="3175"/>
                <wp:wrapNone/>
                <wp:docPr id="884546192" name="Text Box 11"/>
                <wp:cNvGraphicFramePr/>
                <a:graphic xmlns:a="http://schemas.openxmlformats.org/drawingml/2006/main">
                  <a:graphicData uri="http://schemas.microsoft.com/office/word/2010/wordprocessingShape">
                    <wps:wsp>
                      <wps:cNvSpPr txBox="1"/>
                      <wps:spPr>
                        <a:xfrm>
                          <a:off x="0" y="0"/>
                          <a:ext cx="982639" cy="245101"/>
                        </a:xfrm>
                        <a:prstGeom prst="rect">
                          <a:avLst/>
                        </a:prstGeom>
                        <a:solidFill>
                          <a:sysClr val="window" lastClr="FFFFFF"/>
                        </a:solidFill>
                        <a:ln w="6350">
                          <a:noFill/>
                        </a:ln>
                      </wps:spPr>
                      <wps:txbx>
                        <w:txbxContent>
                          <w:p w14:paraId="55BC131F" w14:textId="258942EA" w:rsidR="00FC7CA3" w:rsidRPr="00A939C8" w:rsidRDefault="00175714" w:rsidP="00FC7CA3">
                            <w:pPr>
                              <w:rPr>
                                <w:sz w:val="22"/>
                                <w:szCs w:val="22"/>
                                <w:lang w:val="en-US"/>
                              </w:rPr>
                            </w:pPr>
                            <w:r>
                              <w:rPr>
                                <w:lang w:val="en-US"/>
                              </w:rPr>
                              <w:t xml:space="preserve">   </w:t>
                            </w:r>
                            <w:r w:rsidRPr="00A939C8">
                              <w:rPr>
                                <w:sz w:val="22"/>
                                <w:szCs w:val="22"/>
                                <w:lang w:val="en-US"/>
                              </w:rPr>
                              <w:t>Flowmeter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DBF5B" id="_x0000_s1029" type="#_x0000_t202" style="position:absolute;margin-left:3.2pt;margin-top:129.25pt;width:77.35pt;height:19.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" fillcolor="window" stroked="f" strokeweight=".5pt">
                <v:textbox>
                  <w:txbxContent>
                    <w:p w14:paraId="55BC131F" w14:textId="258942EA" w:rsidR="00FC7CA3" w:rsidRPr="00A939C8" w:rsidRDefault="00175714" w:rsidP="00FC7CA3">
                      <w:pPr>
                        <w:rPr>
                          <w:sz w:val="22"/>
                          <w:szCs w:val="22"/>
                          <w:lang w:val="en-US"/>
                        </w:rPr>
                      </w:pPr>
                      <w:r>
                        <w:rPr>
                          <w:lang w:val="en-US"/>
                        </w:rPr>
                        <w:t xml:space="preserve">   </w:t>
                      </w:r>
                      <w:r w:rsidRPr="00A939C8">
                        <w:rPr>
                          <w:sz w:val="22"/>
                          <w:szCs w:val="22"/>
                          <w:lang w:val="en-US"/>
                        </w:rPr>
                        <w:t>Flowmeter</w:t>
                      </w:r>
                    </w:p>
                  </w:txbxContent>
                </v:textbox>
              </v:shape>
            </w:pict>
          </mc:Fallback>
        </mc:AlternateContent>
      </w:r>
      <w:r w:rsidR="003B6B9E">
        <w:rPr>
          <w:noProof/>
        </w:rPr>
        <mc:AlternateContent>
          <mc:Choice Requires="wps">
            <w:drawing>
              <wp:anchor distT="0" distB="0" distL="114300" distR="114300" simplePos="0" relativeHeight="251682816" behindDoc="0" locked="0" layoutInCell="1" allowOverlap="1" wp14:anchorId="6C8CB26F" wp14:editId="29C08001">
                <wp:simplePos x="0" y="0"/>
                <wp:positionH relativeFrom="margin">
                  <wp:posOffset>313899</wp:posOffset>
                </wp:positionH>
                <wp:positionV relativeFrom="paragraph">
                  <wp:posOffset>1307209</wp:posOffset>
                </wp:positionV>
                <wp:extent cx="1070126" cy="292868"/>
                <wp:effectExtent l="0" t="0" r="0" b="0"/>
                <wp:wrapNone/>
                <wp:docPr id="2066593138" name="Text Box 11"/>
                <wp:cNvGraphicFramePr/>
                <a:graphic xmlns:a="http://schemas.openxmlformats.org/drawingml/2006/main">
                  <a:graphicData uri="http://schemas.microsoft.com/office/word/2010/wordprocessingShape">
                    <wps:wsp>
                      <wps:cNvSpPr txBox="1"/>
                      <wps:spPr>
                        <a:xfrm>
                          <a:off x="0" y="0"/>
                          <a:ext cx="1070126" cy="292868"/>
                        </a:xfrm>
                        <a:prstGeom prst="rect">
                          <a:avLst/>
                        </a:prstGeom>
                        <a:solidFill>
                          <a:sysClr val="window" lastClr="FFFFFF"/>
                        </a:solidFill>
                        <a:ln w="6350">
                          <a:noFill/>
                        </a:ln>
                      </wps:spPr>
                      <wps:txbx>
                        <w:txbxContent>
                          <w:p w14:paraId="1F079956" w14:textId="0DBDCE48" w:rsidR="003B6B9E" w:rsidRPr="003B6B9E" w:rsidRDefault="00175714" w:rsidP="003B6B9E">
                            <w:pPr>
                              <w:rPr>
                                <w:sz w:val="22"/>
                                <w:szCs w:val="22"/>
                                <w:lang w:val="en-US"/>
                              </w:rPr>
                            </w:pPr>
                            <w:r>
                              <w:rPr>
                                <w:sz w:val="22"/>
                                <w:szCs w:val="22"/>
                                <w:lang w:val="en-US"/>
                              </w:rPr>
                              <w:t xml:space="preserve">      </w:t>
                            </w:r>
                            <w:r w:rsidR="003B6B9E" w:rsidRPr="003B6B9E">
                              <w:rPr>
                                <w:sz w:val="22"/>
                                <w:szCs w:val="22"/>
                                <w:lang w:val="en-US"/>
                              </w:rPr>
                              <w:t>Manometer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CB26F" id="_x0000_s1030" type="#_x0000_t202" style="position:absolute;margin-left:24.7pt;margin-top:102.95pt;width:84.25pt;height:23.0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" fillcolor="window" stroked="f" strokeweight=".5pt">
                <v:textbox>
                  <w:txbxContent>
                    <w:p w14:paraId="1F079956" w14:textId="0DBDCE48" w:rsidR="003B6B9E" w:rsidRPr="003B6B9E" w:rsidRDefault="00175714" w:rsidP="003B6B9E">
                      <w:pPr>
                        <w:rPr>
                          <w:sz w:val="22"/>
                          <w:szCs w:val="22"/>
                          <w:lang w:val="en-US"/>
                        </w:rPr>
                      </w:pPr>
                      <w:r>
                        <w:rPr>
                          <w:sz w:val="22"/>
                          <w:szCs w:val="22"/>
                          <w:lang w:val="en-US"/>
                        </w:rPr>
                        <w:t xml:space="preserve">      </w:t>
                      </w:r>
                      <w:r w:rsidR="003B6B9E" w:rsidRPr="003B6B9E">
                        <w:rPr>
                          <w:sz w:val="22"/>
                          <w:szCs w:val="22"/>
                          <w:lang w:val="en-US"/>
                        </w:rPr>
                        <w:t>Manometer</w:t>
                      </w:r>
                    </w:p>
                  </w:txbxContent>
                </v:textbox>
                <w10:wrap anchorx="margin"/>
              </v:shape>
            </w:pict>
          </mc:Fallback>
        </mc:AlternateContent>
      </w:r>
      <w:r w:rsidR="003B6B9E">
        <w:rPr>
          <w:noProof/>
        </w:rPr>
        <mc:AlternateContent>
          <mc:Choice Requires="wps">
            <w:drawing>
              <wp:anchor distT="0" distB="0" distL="114300" distR="114300" simplePos="0" relativeHeight="251672576" behindDoc="0" locked="0" layoutInCell="1" allowOverlap="1" wp14:anchorId="12055915" wp14:editId="7062AA1C">
                <wp:simplePos x="0" y="0"/>
                <wp:positionH relativeFrom="column">
                  <wp:posOffset>211540</wp:posOffset>
                </wp:positionH>
                <wp:positionV relativeFrom="paragraph">
                  <wp:posOffset>706708</wp:posOffset>
                </wp:positionV>
                <wp:extent cx="1139503" cy="641084"/>
                <wp:effectExtent l="0" t="0" r="3810" b="6985"/>
                <wp:wrapNone/>
                <wp:docPr id="1296290411" name="Text Box 11"/>
                <wp:cNvGraphicFramePr/>
                <a:graphic xmlns:a="http://schemas.openxmlformats.org/drawingml/2006/main">
                  <a:graphicData uri="http://schemas.microsoft.com/office/word/2010/wordprocessingShape">
                    <wps:wsp>
                      <wps:cNvSpPr txBox="1"/>
                      <wps:spPr>
                        <a:xfrm>
                          <a:off x="0" y="0"/>
                          <a:ext cx="1139503" cy="641084"/>
                        </a:xfrm>
                        <a:prstGeom prst="rect">
                          <a:avLst/>
                        </a:prstGeom>
                        <a:solidFill>
                          <a:sysClr val="window" lastClr="FFFFFF"/>
                        </a:solidFill>
                        <a:ln w="6350">
                          <a:noFill/>
                        </a:ln>
                      </wps:spPr>
                      <wps:txbx>
                        <w:txbxContent>
                          <w:p w14:paraId="51A5122D" w14:textId="44B730A6" w:rsidR="003B6B9E" w:rsidRPr="003B6B9E" w:rsidRDefault="003B6B9E" w:rsidP="003B6B9E">
                            <w:pPr>
                              <w:jc w:val="center"/>
                              <w:rPr>
                                <w:sz w:val="22"/>
                                <w:szCs w:val="22"/>
                                <w:lang w:val="en-US"/>
                              </w:rPr>
                            </w:pPr>
                            <w:r w:rsidRPr="003B6B9E">
                              <w:rPr>
                                <w:sz w:val="22"/>
                                <w:szCs w:val="22"/>
                                <w:lang w:val="en-US"/>
                              </w:rPr>
                              <w:t>Pressure Control</w:t>
                            </w:r>
                          </w:p>
                          <w:p w14:paraId="7A3D9128" w14:textId="0960623A" w:rsidR="003B6B9E" w:rsidRPr="003B6B9E" w:rsidRDefault="003B6B9E" w:rsidP="003B6B9E">
                            <w:pPr>
                              <w:jc w:val="center"/>
                              <w:rPr>
                                <w:sz w:val="22"/>
                                <w:szCs w:val="22"/>
                                <w:lang w:val="en-US"/>
                              </w:rPr>
                            </w:pPr>
                            <w:r w:rsidRPr="003B6B9E">
                              <w:rPr>
                                <w:sz w:val="22"/>
                                <w:szCs w:val="22"/>
                                <w:lang w:val="en-US"/>
                              </w:rPr>
                              <w:t>Valve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55915" id="_x0000_s1031" type="#_x0000_t202" style="position:absolute;margin-left:16.65pt;margin-top:55.65pt;width:89.7pt;height:5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" fillcolor="window" stroked="f" strokeweight=".5pt">
                <v:textbox>
                  <w:txbxContent>
                    <w:p w14:paraId="51A5122D" w14:textId="44B730A6" w:rsidR="003B6B9E" w:rsidRPr="003B6B9E" w:rsidRDefault="003B6B9E" w:rsidP="003B6B9E">
                      <w:pPr>
                        <w:jc w:val="center"/>
                        <w:rPr>
                          <w:sz w:val="22"/>
                          <w:szCs w:val="22"/>
                          <w:lang w:val="en-US"/>
                        </w:rPr>
                      </w:pPr>
                      <w:r w:rsidRPr="003B6B9E">
                        <w:rPr>
                          <w:sz w:val="22"/>
                          <w:szCs w:val="22"/>
                          <w:lang w:val="en-US"/>
                        </w:rPr>
                        <w:t>Pressure Control</w:t>
                      </w:r>
                    </w:p>
                    <w:p w14:paraId="7A3D9128" w14:textId="0960623A" w:rsidR="003B6B9E" w:rsidRPr="003B6B9E" w:rsidRDefault="003B6B9E" w:rsidP="003B6B9E">
                      <w:pPr>
                        <w:jc w:val="center"/>
                        <w:rPr>
                          <w:sz w:val="22"/>
                          <w:szCs w:val="22"/>
                          <w:lang w:val="en-US"/>
                        </w:rPr>
                      </w:pPr>
                      <w:r w:rsidRPr="003B6B9E">
                        <w:rPr>
                          <w:sz w:val="22"/>
                          <w:szCs w:val="22"/>
                          <w:lang w:val="en-US"/>
                        </w:rPr>
                        <w:t>Valve</w:t>
                      </w:r>
                    </w:p>
                  </w:txbxContent>
                </v:textbox>
              </v:shape>
            </w:pict>
          </mc:Fallback>
        </mc:AlternateContent>
      </w:r>
      <w:r w:rsidR="003B6B9E">
        <w:rPr>
          <w:noProof/>
        </w:rPr>
        <mc:AlternateContent>
          <mc:Choice Requires="wps">
            <w:drawing>
              <wp:anchor distT="0" distB="0" distL="114300" distR="114300" simplePos="0" relativeHeight="251668480" behindDoc="0" locked="0" layoutInCell="1" allowOverlap="1" wp14:anchorId="34B8568F" wp14:editId="7D324B8C">
                <wp:simplePos x="0" y="0"/>
                <wp:positionH relativeFrom="margin">
                  <wp:align>right</wp:align>
                </wp:positionH>
                <wp:positionV relativeFrom="paragraph">
                  <wp:posOffset>1866767</wp:posOffset>
                </wp:positionV>
                <wp:extent cx="818079" cy="531666"/>
                <wp:effectExtent l="0" t="0" r="1270" b="1905"/>
                <wp:wrapNone/>
                <wp:docPr id="1278550009" name="Text Box 11"/>
                <wp:cNvGraphicFramePr/>
                <a:graphic xmlns:a="http://schemas.openxmlformats.org/drawingml/2006/main">
                  <a:graphicData uri="http://schemas.microsoft.com/office/word/2010/wordprocessingShape">
                    <wps:wsp>
                      <wps:cNvSpPr txBox="1"/>
                      <wps:spPr>
                        <a:xfrm>
                          <a:off x="0" y="0"/>
                          <a:ext cx="818079" cy="531666"/>
                        </a:xfrm>
                        <a:prstGeom prst="rect">
                          <a:avLst/>
                        </a:prstGeom>
                        <a:solidFill>
                          <a:sysClr val="window" lastClr="FFFFFF"/>
                        </a:solidFill>
                        <a:ln w="6350">
                          <a:noFill/>
                        </a:ln>
                      </wps:spPr>
                      <wps:txbx>
                        <w:txbxContent>
                          <w:p w14:paraId="26B28AFF" w14:textId="1FA0E543" w:rsidR="00FC7CA3" w:rsidRPr="003B6B9E" w:rsidRDefault="003B6B9E" w:rsidP="00FC7CA3">
                            <w:pPr>
                              <w:rPr>
                                <w:sz w:val="22"/>
                                <w:szCs w:val="22"/>
                                <w:lang w:val="en-US"/>
                              </w:rPr>
                            </w:pPr>
                            <w:r w:rsidRPr="003B6B9E">
                              <w:rPr>
                                <w:sz w:val="22"/>
                                <w:szCs w:val="22"/>
                                <w:lang w:val="en-US"/>
                              </w:rPr>
                              <w:t>Bypass</w:t>
                            </w:r>
                            <w:r>
                              <w:rPr>
                                <w:sz w:val="22"/>
                                <w:szCs w:val="22"/>
                                <w:lang w:val="en-US"/>
                              </w:rPr>
                              <w:t xml:space="preserve"> Valve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8568F" id="_x0000_s1032" type="#_x0000_t202" style="position:absolute;margin-left:13.2pt;margin-top:147pt;width:64.4pt;height:41.85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" fillcolor="window" stroked="f" strokeweight=".5pt">
                <v:textbox>
                  <w:txbxContent>
                    <w:p w14:paraId="26B28AFF" w14:textId="1FA0E543" w:rsidR="00FC7CA3" w:rsidRPr="003B6B9E" w:rsidRDefault="003B6B9E" w:rsidP="00FC7CA3">
                      <w:pPr>
                        <w:rPr>
                          <w:sz w:val="22"/>
                          <w:szCs w:val="22"/>
                          <w:lang w:val="en-US"/>
                        </w:rPr>
                      </w:pPr>
                      <w:r w:rsidRPr="003B6B9E">
                        <w:rPr>
                          <w:sz w:val="22"/>
                          <w:szCs w:val="22"/>
                          <w:lang w:val="en-US"/>
                        </w:rPr>
                        <w:t>Bypass</w:t>
                      </w:r>
                      <w:r>
                        <w:rPr>
                          <w:sz w:val="22"/>
                          <w:szCs w:val="22"/>
                          <w:lang w:val="en-US"/>
                        </w:rPr>
                        <w:t xml:space="preserve"> Valve</w:t>
                      </w:r>
                    </w:p>
                  </w:txbxContent>
                </v:textbox>
                <w10:wrap anchorx="margin"/>
              </v:shape>
            </w:pict>
          </mc:Fallback>
        </mc:AlternateContent>
      </w:r>
      <w:r w:rsidR="003B6B9E">
        <w:rPr>
          <w:noProof/>
        </w:rPr>
        <mc:AlternateContent>
          <mc:Choice Requires="wps">
            <w:drawing>
              <wp:anchor distT="0" distB="0" distL="114300" distR="114300" simplePos="0" relativeHeight="251666432" behindDoc="0" locked="0" layoutInCell="1" allowOverlap="1" wp14:anchorId="5F323681" wp14:editId="2FB90D2A">
                <wp:simplePos x="0" y="0"/>
                <wp:positionH relativeFrom="margin">
                  <wp:posOffset>4885899</wp:posOffset>
                </wp:positionH>
                <wp:positionV relativeFrom="paragraph">
                  <wp:posOffset>1082021</wp:posOffset>
                </wp:positionV>
                <wp:extent cx="995215" cy="266065"/>
                <wp:effectExtent l="0" t="0" r="0" b="635"/>
                <wp:wrapNone/>
                <wp:docPr id="915848078" name="Text Box 11"/>
                <wp:cNvGraphicFramePr/>
                <a:graphic xmlns:a="http://schemas.openxmlformats.org/drawingml/2006/main">
                  <a:graphicData uri="http://schemas.microsoft.com/office/word/2010/wordprocessingShape">
                    <wps:wsp>
                      <wps:cNvSpPr txBox="1"/>
                      <wps:spPr>
                        <a:xfrm>
                          <a:off x="0" y="0"/>
                          <a:ext cx="995215" cy="266065"/>
                        </a:xfrm>
                        <a:prstGeom prst="rect">
                          <a:avLst/>
                        </a:prstGeom>
                        <a:solidFill>
                          <a:schemeClr val="lt1"/>
                        </a:solidFill>
                        <a:ln w="6350">
                          <a:noFill/>
                        </a:ln>
                      </wps:spPr>
                      <wps:txbx>
                        <w:txbxContent>
                          <w:p w14:paraId="590AAF23" w14:textId="5765B216" w:rsidR="00FC7CA3" w:rsidRPr="003B6B9E" w:rsidRDefault="003B6B9E">
                            <w:pPr>
                              <w:rPr>
                                <w:sz w:val="22"/>
                                <w:szCs w:val="22"/>
                                <w:lang w:val="en-US"/>
                              </w:rPr>
                            </w:pPr>
                            <w:r w:rsidRPr="003B6B9E">
                              <w:rPr>
                                <w:sz w:val="22"/>
                                <w:szCs w:val="22"/>
                                <w:lang w:val="en-US"/>
                              </w:rPr>
                              <w:t>Supply Valve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323681" id="_x0000_s1033" type="#_x0000_t202" style="position:absolute;margin-left:384.7pt;margin-top:85.2pt;width:78.35pt;height:20.9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" fillcolor="white [3201]" stroked="f" strokeweight=".5pt">
                <v:textbox>
                  <w:txbxContent>
                    <w:p w14:paraId="590AAF23" w14:textId="5765B216" w:rsidR="00FC7CA3" w:rsidRPr="003B6B9E" w:rsidRDefault="003B6B9E">
                      <w:pPr>
                        <w:rPr>
                          <w:sz w:val="22"/>
                          <w:szCs w:val="22"/>
                          <w:lang w:val="en-US"/>
                        </w:rPr>
                      </w:pPr>
                      <w:r w:rsidRPr="003B6B9E">
                        <w:rPr>
                          <w:sz w:val="22"/>
                          <w:szCs w:val="22"/>
                          <w:lang w:val="en-US"/>
                        </w:rPr>
                        <w:t>Supply Valve</w:t>
                      </w:r>
                    </w:p>
                  </w:txbxContent>
                </v:textbox>
                <w10:wrap anchorx="margin"/>
              </v:shape>
            </w:pict>
          </mc:Fallback>
        </mc:AlternateContent>
      </w:r>
      <w:r w:rsidR="003B6B9E">
        <w:rPr>
          <w:noProof/>
        </w:rPr>
        <mc:AlternateContent>
          <mc:Choice Requires="wps">
            <w:drawing>
              <wp:anchor distT="0" distB="0" distL="114300" distR="114300" simplePos="0" relativeHeight="251684864" behindDoc="0" locked="0" layoutInCell="1" allowOverlap="1" wp14:anchorId="7D6F5E10" wp14:editId="14552971">
                <wp:simplePos x="0" y="0"/>
                <wp:positionH relativeFrom="margin">
                  <wp:align>right</wp:align>
                </wp:positionH>
                <wp:positionV relativeFrom="paragraph">
                  <wp:posOffset>2753872</wp:posOffset>
                </wp:positionV>
                <wp:extent cx="1119116" cy="313358"/>
                <wp:effectExtent l="0" t="0" r="5080" b="0"/>
                <wp:wrapNone/>
                <wp:docPr id="580841898" name="Text Box 11"/>
                <wp:cNvGraphicFramePr/>
                <a:graphic xmlns:a="http://schemas.openxmlformats.org/drawingml/2006/main">
                  <a:graphicData uri="http://schemas.microsoft.com/office/word/2010/wordprocessingShape">
                    <wps:wsp>
                      <wps:cNvSpPr txBox="1"/>
                      <wps:spPr>
                        <a:xfrm>
                          <a:off x="0" y="0"/>
                          <a:ext cx="1119116" cy="313358"/>
                        </a:xfrm>
                        <a:prstGeom prst="rect">
                          <a:avLst/>
                        </a:prstGeom>
                        <a:solidFill>
                          <a:sysClr val="window" lastClr="FFFFFF"/>
                        </a:solidFill>
                        <a:ln w="6350">
                          <a:noFill/>
                        </a:ln>
                      </wps:spPr>
                      <wps:txbx>
                        <w:txbxContent>
                          <w:p w14:paraId="1CE43166" w14:textId="58A853E5" w:rsidR="003B6B9E" w:rsidRPr="003B6B9E" w:rsidRDefault="003B6B9E" w:rsidP="003B6B9E">
                            <w:pPr>
                              <w:rPr>
                                <w:sz w:val="22"/>
                                <w:szCs w:val="22"/>
                                <w:lang w:val="en-US"/>
                              </w:rPr>
                            </w:pPr>
                            <w:r w:rsidRPr="003B6B9E">
                              <w:rPr>
                                <w:sz w:val="22"/>
                                <w:szCs w:val="22"/>
                                <w:lang w:val="en-US"/>
                              </w:rPr>
                              <w:t>Entrance valve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6F5E10" id="_x0000_s1034" type="#_x0000_t202" style="position:absolute;margin-left:36.9pt;margin-top:216.85pt;width:88.1pt;height:24.65pt;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" fillcolor="window" stroked="f" strokeweight=".5pt">
                <v:textbox>
                  <w:txbxContent>
                    <w:p w14:paraId="1CE43166" w14:textId="58A853E5" w:rsidR="003B6B9E" w:rsidRPr="003B6B9E" w:rsidRDefault="003B6B9E" w:rsidP="003B6B9E">
                      <w:pPr>
                        <w:rPr>
                          <w:sz w:val="22"/>
                          <w:szCs w:val="22"/>
                          <w:lang w:val="en-US"/>
                        </w:rPr>
                      </w:pPr>
                      <w:r w:rsidRPr="003B6B9E">
                        <w:rPr>
                          <w:sz w:val="22"/>
                          <w:szCs w:val="22"/>
                          <w:lang w:val="en-US"/>
                        </w:rPr>
                        <w:t>Entrance valve</w:t>
                      </w:r>
                    </w:p>
                  </w:txbxContent>
                </v:textbox>
                <w10:wrap anchorx="margin"/>
              </v:shape>
            </w:pict>
          </mc:Fallback>
        </mc:AlternateContent>
      </w:r>
      <w:r w:rsidR="003B6B9E">
        <w:rPr>
          <w:noProof/>
        </w:rPr>
        <mc:AlternateContent>
          <mc:Choice Requires="wps">
            <w:drawing>
              <wp:anchor distT="0" distB="0" distL="114300" distR="114300" simplePos="0" relativeHeight="251665408" behindDoc="0" locked="0" layoutInCell="1" allowOverlap="1" wp14:anchorId="359CAAF5" wp14:editId="5D3F27CD">
                <wp:simplePos x="0" y="0"/>
                <wp:positionH relativeFrom="margin">
                  <wp:align>right</wp:align>
                </wp:positionH>
                <wp:positionV relativeFrom="paragraph">
                  <wp:posOffset>133502</wp:posOffset>
                </wp:positionV>
                <wp:extent cx="934331" cy="313055"/>
                <wp:effectExtent l="0" t="0" r="0" b="0"/>
                <wp:wrapNone/>
                <wp:docPr id="1070497022" name="Text Box 10"/>
                <wp:cNvGraphicFramePr/>
                <a:graphic xmlns:a="http://schemas.openxmlformats.org/drawingml/2006/main">
                  <a:graphicData uri="http://schemas.microsoft.com/office/word/2010/wordprocessingShape">
                    <wps:wsp>
                      <wps:cNvSpPr txBox="1"/>
                      <wps:spPr>
                        <a:xfrm>
                          <a:off x="0" y="0"/>
                          <a:ext cx="934331" cy="313055"/>
                        </a:xfrm>
                        <a:prstGeom prst="rect">
                          <a:avLst/>
                        </a:prstGeom>
                        <a:solidFill>
                          <a:schemeClr val="lt1"/>
                        </a:solidFill>
                        <a:ln w="6350">
                          <a:noFill/>
                        </a:ln>
                      </wps:spPr>
                      <wps:txbx>
                        <w:txbxContent>
                          <w:p w14:paraId="6CFB5231" w14:textId="0B995883" w:rsidR="00FC7CA3" w:rsidRPr="00FC7CA3" w:rsidRDefault="00FC7CA3">
                            <w:pPr>
                              <w:rPr>
                                <w:sz w:val="22"/>
                                <w:szCs w:val="22"/>
                                <w:lang w:val="en-US"/>
                              </w:rPr>
                            </w:pPr>
                            <w:r w:rsidRPr="00FC7CA3">
                              <w:rPr>
                                <w:sz w:val="22"/>
                                <w:szCs w:val="22"/>
                                <w:lang w:val="en-US"/>
                              </w:rPr>
                              <w:t xml:space="preserve">Orifice Plate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CAAF5" id="Text Box 10" o:spid="_x0000_s1035" type="#_x0000_t202" style="position:absolute;margin-left:22.35pt;margin-top:10.5pt;width:73.55pt;height:24.6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" fillcolor="white [3201]" stroked="f" strokeweight=".5pt">
                <v:textbox>
                  <w:txbxContent>
                    <w:p w14:paraId="6CFB5231" w14:textId="0B995883" w:rsidR="00FC7CA3" w:rsidRPr="00FC7CA3" w:rsidRDefault="00FC7CA3">
                      <w:pPr>
                        <w:rPr>
                          <w:sz w:val="22"/>
                          <w:szCs w:val="22"/>
                          <w:lang w:val="en-US"/>
                        </w:rPr>
                      </w:pPr>
                      <w:r w:rsidRPr="00FC7CA3">
                        <w:rPr>
                          <w:sz w:val="22"/>
                          <w:szCs w:val="22"/>
                          <w:lang w:val="en-US"/>
                        </w:rPr>
                        <w:t xml:space="preserve">Orifice Plate </w:t>
                      </w:r>
                    </w:p>
                  </w:txbxContent>
                </v:textbox>
                <w10:wrap anchorx="margin"/>
              </v:shape>
            </w:pict>
          </mc:Fallback>
        </mc:AlternateContent>
      </w:r>
      <w:r w:rsidR="003B6B9E">
        <w:rPr>
          <w:noProof/>
        </w:rPr>
        <mc:AlternateContent>
          <mc:Choice Requires="wps">
            <w:drawing>
              <wp:anchor distT="0" distB="0" distL="114300" distR="114300" simplePos="0" relativeHeight="251670528" behindDoc="0" locked="0" layoutInCell="1" allowOverlap="1" wp14:anchorId="2F6FBE1B" wp14:editId="4B623301">
                <wp:simplePos x="0" y="0"/>
                <wp:positionH relativeFrom="margin">
                  <wp:align>right</wp:align>
                </wp:positionH>
                <wp:positionV relativeFrom="paragraph">
                  <wp:posOffset>1375448</wp:posOffset>
                </wp:positionV>
                <wp:extent cx="565358" cy="470848"/>
                <wp:effectExtent l="0" t="0" r="6350" b="5715"/>
                <wp:wrapNone/>
                <wp:docPr id="1478790814" name="Text Box 11"/>
                <wp:cNvGraphicFramePr/>
                <a:graphic xmlns:a="http://schemas.openxmlformats.org/drawingml/2006/main">
                  <a:graphicData uri="http://schemas.microsoft.com/office/word/2010/wordprocessingShape">
                    <wps:wsp>
                      <wps:cNvSpPr txBox="1"/>
                      <wps:spPr>
                        <a:xfrm>
                          <a:off x="0" y="0"/>
                          <a:ext cx="565358" cy="470848"/>
                        </a:xfrm>
                        <a:prstGeom prst="rect">
                          <a:avLst/>
                        </a:prstGeom>
                        <a:solidFill>
                          <a:sysClr val="window" lastClr="FFFFFF"/>
                        </a:solidFill>
                        <a:ln w="6350">
                          <a:noFill/>
                        </a:ln>
                      </wps:spPr>
                      <wps:txbx>
                        <w:txbxContent>
                          <w:p w14:paraId="6F3B306F" w14:textId="686AD5C9" w:rsidR="00FC7CA3" w:rsidRPr="003B6B9E" w:rsidRDefault="003B6B9E" w:rsidP="00FC7CA3">
                            <w:pPr>
                              <w:rPr>
                                <w:sz w:val="22"/>
                                <w:szCs w:val="22"/>
                                <w:lang w:val="en-US"/>
                              </w:rPr>
                            </w:pPr>
                            <w:r w:rsidRPr="003B6B9E">
                              <w:rPr>
                                <w:sz w:val="22"/>
                                <w:szCs w:val="22"/>
                                <w:lang w:val="en-US"/>
                              </w:rPr>
                              <w:t>Main Valve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FBE1B" id="_x0000_s1036" type="#_x0000_t202" style="position:absolute;margin-left:-6.7pt;margin-top:108.3pt;width:44.5pt;height:37.05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" fillcolor="window" stroked="f" strokeweight=".5pt">
                <v:textbox>
                  <w:txbxContent>
                    <w:p w14:paraId="6F3B306F" w14:textId="686AD5C9" w:rsidR="00FC7CA3" w:rsidRPr="003B6B9E" w:rsidRDefault="003B6B9E" w:rsidP="00FC7CA3">
                      <w:pPr>
                        <w:rPr>
                          <w:sz w:val="22"/>
                          <w:szCs w:val="22"/>
                          <w:lang w:val="en-US"/>
                        </w:rPr>
                      </w:pPr>
                      <w:r w:rsidRPr="003B6B9E">
                        <w:rPr>
                          <w:sz w:val="22"/>
                          <w:szCs w:val="22"/>
                          <w:lang w:val="en-US"/>
                        </w:rPr>
                        <w:t>Main Valve</w:t>
                      </w:r>
                    </w:p>
                  </w:txbxContent>
                </v:textbox>
                <w10:wrap anchorx="margin"/>
              </v:shape>
            </w:pict>
          </mc:Fallback>
        </mc:AlternateContent>
      </w:r>
      <w:r w:rsidR="003B6B9E">
        <w:rPr>
          <w:noProof/>
        </w:rPr>
        <mc:AlternateContent>
          <mc:Choice Requires="wps">
            <w:drawing>
              <wp:anchor distT="0" distB="0" distL="114300" distR="114300" simplePos="0" relativeHeight="251680768" behindDoc="0" locked="0" layoutInCell="1" allowOverlap="1" wp14:anchorId="3EE64D41" wp14:editId="10459430">
                <wp:simplePos x="0" y="0"/>
                <wp:positionH relativeFrom="column">
                  <wp:posOffset>5165678</wp:posOffset>
                </wp:positionH>
                <wp:positionV relativeFrom="paragraph">
                  <wp:posOffset>2405854</wp:posOffset>
                </wp:positionV>
                <wp:extent cx="805180" cy="300251"/>
                <wp:effectExtent l="0" t="0" r="0" b="5080"/>
                <wp:wrapNone/>
                <wp:docPr id="1785366626" name="Text Box 11"/>
                <wp:cNvGraphicFramePr/>
                <a:graphic xmlns:a="http://schemas.openxmlformats.org/drawingml/2006/main">
                  <a:graphicData uri="http://schemas.microsoft.com/office/word/2010/wordprocessingShape">
                    <wps:wsp>
                      <wps:cNvSpPr txBox="1"/>
                      <wps:spPr>
                        <a:xfrm>
                          <a:off x="0" y="0"/>
                          <a:ext cx="805180" cy="300251"/>
                        </a:xfrm>
                        <a:prstGeom prst="rect">
                          <a:avLst/>
                        </a:prstGeom>
                        <a:solidFill>
                          <a:sysClr val="window" lastClr="FFFFFF"/>
                        </a:solidFill>
                        <a:ln w="6350">
                          <a:noFill/>
                        </a:ln>
                      </wps:spPr>
                      <wps:txbx>
                        <w:txbxContent>
                          <w:p w14:paraId="60C9E715" w14:textId="3A2DB75E" w:rsidR="00FC7CA3" w:rsidRPr="003B6B9E" w:rsidRDefault="003B6B9E" w:rsidP="00FC7CA3">
                            <w:pPr>
                              <w:rPr>
                                <w:sz w:val="22"/>
                                <w:szCs w:val="22"/>
                                <w:lang w:val="en-US"/>
                              </w:rPr>
                            </w:pPr>
                            <w:r w:rsidRPr="003B6B9E">
                              <w:rPr>
                                <w:sz w:val="22"/>
                                <w:szCs w:val="22"/>
                                <w:lang w:val="en-US"/>
                              </w:rPr>
                              <w:t>Pump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E64D41" id="_x0000_s1037" type="#_x0000_t202" style="position:absolute;margin-left:406.75pt;margin-top:189.45pt;width:63.4pt;height:23.6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" fillcolor="window" stroked="f" strokeweight=".5pt">
                <v:textbox>
                  <w:txbxContent>
                    <w:p w14:paraId="60C9E715" w14:textId="3A2DB75E" w:rsidR="00FC7CA3" w:rsidRPr="003B6B9E" w:rsidRDefault="003B6B9E" w:rsidP="00FC7CA3">
                      <w:pPr>
                        <w:rPr>
                          <w:sz w:val="22"/>
                          <w:szCs w:val="22"/>
                          <w:lang w:val="en-US"/>
                        </w:rPr>
                      </w:pPr>
                      <w:r w:rsidRPr="003B6B9E">
                        <w:rPr>
                          <w:sz w:val="22"/>
                          <w:szCs w:val="22"/>
                          <w:lang w:val="en-US"/>
                        </w:rPr>
                        <w:t>Pump</w:t>
                      </w:r>
                    </w:p>
                  </w:txbxContent>
                </v:textbox>
              </v:shape>
            </w:pict>
          </mc:Fallback>
        </mc:AlternateContent>
      </w:r>
      <w:r w:rsidR="00FC7CA3">
        <w:object w:dxaOrig="2945" w:dyaOrig="4320" w14:anchorId="1CA84E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4.3pt;height:251.4pt" o:ole="">
            <v:imagedata r:id="rId13" o:title="" croptop="7964f" cropbottom="10923f" cropleft="18559f"/>
          </v:shape>
          <o:OLEObject Type="Embed" ProgID="AutoCAD.Drawing.26" ShapeID="_x0000_i1025" DrawAspect="Content" ObjectID="_1850443546" r:id="rId14"/>
        </w:object>
      </w:r>
    </w:p>
    <w:p w14:paraId="4BAC5F31" w14:textId="2D404228" w:rsidR="00FC3F5B" w:rsidRPr="00FC7CA3" w:rsidRDefault="003B5F59" w:rsidP="00FC7CA3">
      <w:pPr>
        <w:jc w:val="center"/>
      </w:pPr>
      <w:r>
        <w:rPr>
          <w:color w:val="000000"/>
          <w:sz w:val="22"/>
          <w:szCs w:val="22"/>
        </w:rPr>
        <w:t>Figure 2: Schematic Diagram of the Orifice Meter Apparatus</w:t>
      </w:r>
    </w:p>
    <w:p w14:paraId="2ECCB949" w14:textId="77777777" w:rsidR="00FC3F5B" w:rsidRDefault="00FC3F5B">
      <w:pPr>
        <w:spacing w:line="360" w:lineRule="auto"/>
        <w:jc w:val="both"/>
      </w:pPr>
    </w:p>
    <w:p w14:paraId="5A5DF1FD" w14:textId="77777777" w:rsidR="00F73905" w:rsidRDefault="00F73905">
      <w:pPr>
        <w:spacing w:line="360" w:lineRule="auto"/>
        <w:jc w:val="both"/>
      </w:pPr>
    </w:p>
    <w:p w14:paraId="27941560" w14:textId="77777777" w:rsidR="00F73905" w:rsidRDefault="00F73905">
      <w:pPr>
        <w:spacing w:line="360" w:lineRule="auto"/>
        <w:jc w:val="both"/>
      </w:pPr>
    </w:p>
    <w:p w14:paraId="0D5F0DD3" w14:textId="77777777" w:rsidR="00F73905" w:rsidRDefault="00F73905">
      <w:pPr>
        <w:spacing w:line="360" w:lineRule="auto"/>
        <w:jc w:val="both"/>
      </w:pPr>
    </w:p>
    <w:p w14:paraId="7EED013A" w14:textId="7704C74F" w:rsidR="00FC3F5B" w:rsidRDefault="00F73905">
      <w:pPr>
        <w:spacing w:line="360" w:lineRule="auto"/>
        <w:jc w:val="both"/>
      </w:pPr>
      <w:r w:rsidRPr="00F73905">
        <w:lastRenderedPageBreak/>
        <w:t>The apparatus consists of a closed water circulation system arranged for the calibration of an orifice meter. Water is drawn from the reservoir by a centrifugal pump, and the delivery is regulated by a network of valves</w:t>
      </w:r>
      <w:r>
        <w:t>:</w:t>
      </w:r>
      <w:r w:rsidRPr="00F73905">
        <w:t xml:space="preserve"> a main valve, an entrance valve and a bypass </w:t>
      </w:r>
      <w:proofErr w:type="gramStart"/>
      <w:r w:rsidRPr="00F73905">
        <w:t xml:space="preserve">valve </w:t>
      </w:r>
      <w:r>
        <w:t>;</w:t>
      </w:r>
      <w:proofErr w:type="gramEnd"/>
      <w:r>
        <w:t xml:space="preserve"> </w:t>
      </w:r>
      <w:r w:rsidRPr="00F73905">
        <w:t>which together allow the flow to be set and held steady before it enters the horizontal test section. The orifice plate is mounted at the mid-length of this section, where it provides the restriction that produces the pressure drop. Flexible tubing connects tapping points immediately upstream and downstream of the plate to a U-tube manometer charged with carbon tetrachloride, from which the differential head is read. Beyond the plate the water passes through a pressure control valve, used to vary the flow rate between runs, and then through a flowmeter, before being discharged through the outlet pipe and returned to the reservoir.</w:t>
      </w:r>
    </w:p>
    <w:p w14:paraId="65551ADC" w14:textId="77777777" w:rsidR="00FC3F5B" w:rsidRDefault="00FC3F5B">
      <w:pPr>
        <w:spacing w:line="360" w:lineRule="auto"/>
        <w:jc w:val="both"/>
      </w:pPr>
    </w:p>
    <w:p w14:paraId="0CF44F74" w14:textId="77777777" w:rsidR="00FC3F5B" w:rsidRDefault="003B5F59">
      <w:pPr>
        <w:pStyle w:val="Heading2"/>
        <w:spacing w:line="360" w:lineRule="auto"/>
      </w:pPr>
      <w:bookmarkStart w:id="22" w:name="_Toc239818652"/>
      <w:r>
        <w:t>3.3 Experimental Procedure</w:t>
      </w:r>
      <w:bookmarkEnd w:id="22"/>
    </w:p>
    <w:p w14:paraId="0B658A53" w14:textId="77777777" w:rsidR="00F73905" w:rsidRPr="00F73905" w:rsidRDefault="00F73905" w:rsidP="00F73905">
      <w:pPr>
        <w:spacing w:line="360" w:lineRule="auto"/>
        <w:jc w:val="both"/>
        <w:rPr>
          <w:lang w:val="en-US"/>
        </w:rPr>
      </w:pPr>
      <w:r w:rsidRPr="00F73905">
        <w:rPr>
          <w:lang w:val="en-US"/>
        </w:rPr>
        <w:t>Standard safety protocols were observed before starting. The centrifugal pump was switched on to fill the reservoir and circulate water through the system, and the inlet and bypass valves were adjusted to establish a steady flow. One member of the group was assigned to regulate the supply valve throughout, keeping the reservoir level constant and preventing overflow. The tapping connections on either side of the orifice plate were checked for leaks, and the initial manometer levels were noted as a baseline.</w:t>
      </w:r>
    </w:p>
    <w:p w14:paraId="51785A9C" w14:textId="77777777" w:rsidR="00F73905" w:rsidRPr="00F73905" w:rsidRDefault="00F73905" w:rsidP="00F73905">
      <w:pPr>
        <w:spacing w:line="360" w:lineRule="auto"/>
        <w:jc w:val="both"/>
        <w:rPr>
          <w:lang w:val="en-US"/>
        </w:rPr>
      </w:pPr>
      <w:r w:rsidRPr="00F73905">
        <w:rPr>
          <w:lang w:val="en-US"/>
        </w:rPr>
        <w:t xml:space="preserve">The pressure control valve was then set to give the first test flow rate, and the system was left to reach steady state before any reading was taken. The volumetric flow rate was obtained by timing the flowmeter over a measured interval with a stopwatch, while the levels in both limbs of the manometer were recorded simultaneously, care being taken to </w:t>
      </w:r>
      <w:proofErr w:type="spellStart"/>
      <w:r w:rsidRPr="00F73905">
        <w:rPr>
          <w:lang w:val="en-US"/>
        </w:rPr>
        <w:t>minimise</w:t>
      </w:r>
      <w:proofErr w:type="spellEnd"/>
      <w:r w:rsidRPr="00F73905">
        <w:rPr>
          <w:lang w:val="en-US"/>
        </w:rPr>
        <w:t xml:space="preserve"> reading error caused by pump vibration. The control valve was reopened in stages to raise the flow rate, and the procedure was repeated until eight sets of readings had been collected.</w:t>
      </w:r>
    </w:p>
    <w:p w14:paraId="1138EA74" w14:textId="77777777" w:rsidR="00F73905" w:rsidRPr="00F73905" w:rsidRDefault="00F73905" w:rsidP="00F73905">
      <w:pPr>
        <w:spacing w:line="360" w:lineRule="auto"/>
        <w:jc w:val="both"/>
        <w:rPr>
          <w:lang w:val="en-US"/>
        </w:rPr>
      </w:pPr>
      <w:r w:rsidRPr="00F73905">
        <w:rPr>
          <w:lang w:val="en-US"/>
        </w:rPr>
        <w:t>Finally, the room and water temperatures were measured with a thermometer. These were needed to fix the density and viscosity of water, which together with the flow and pressure measurements were used to compute the theoretical parameters and construct the calibration curves.</w:t>
      </w:r>
    </w:p>
    <w:p w14:paraId="1398CD57" w14:textId="4A4DA8E9" w:rsidR="00FC3F5B" w:rsidRDefault="003B5F59">
      <w:pPr>
        <w:spacing w:line="360" w:lineRule="auto"/>
        <w:jc w:val="both"/>
      </w:pPr>
      <w:r>
        <w:br w:type="page"/>
      </w:r>
    </w:p>
    <w:p w14:paraId="680A3EEC" w14:textId="77777777" w:rsidR="00FC3F5B" w:rsidRDefault="003B5F59">
      <w:pPr>
        <w:pStyle w:val="Heading1"/>
        <w:spacing w:line="360" w:lineRule="auto"/>
        <w:jc w:val="both"/>
      </w:pPr>
      <w:bookmarkStart w:id="23" w:name="_Toc239818653"/>
      <w:r>
        <w:lastRenderedPageBreak/>
        <w:t>4. Results and Discussions</w:t>
      </w:r>
      <w:bookmarkEnd w:id="23"/>
    </w:p>
    <w:p w14:paraId="6C1CC60A" w14:textId="77777777" w:rsidR="00FC3F5B" w:rsidRDefault="003B5F59">
      <w:pPr>
        <w:pStyle w:val="Heading2"/>
        <w:spacing w:line="360" w:lineRule="auto"/>
        <w:jc w:val="both"/>
      </w:pPr>
      <w:bookmarkStart w:id="24" w:name="_Toc239818654"/>
      <w:r>
        <w:t>4.1 Calibration Data of the Orifice Meter</w:t>
      </w:r>
      <w:bookmarkEnd w:id="24"/>
    </w:p>
    <w:p w14:paraId="26E65376" w14:textId="77777777" w:rsidR="00FC3F5B" w:rsidRDefault="003B5F59">
      <w:pPr>
        <w:pBdr>
          <w:top w:val="nil"/>
          <w:left w:val="nil"/>
          <w:bottom w:val="nil"/>
          <w:right w:val="nil"/>
          <w:between w:val="nil"/>
        </w:pBdr>
        <w:spacing w:after="200" w:line="360" w:lineRule="auto"/>
        <w:jc w:val="both"/>
        <w:rPr>
          <w:color w:val="000000"/>
          <w:sz w:val="22"/>
          <w:szCs w:val="22"/>
        </w:rPr>
      </w:pPr>
      <w:bookmarkStart w:id="25" w:name="_ucgyqscthx2" w:colFirst="0" w:colLast="0"/>
      <w:bookmarkEnd w:id="25"/>
      <w:r>
        <w:rPr>
          <w:color w:val="000000"/>
          <w:sz w:val="22"/>
          <w:szCs w:val="22"/>
        </w:rPr>
        <w:t>Table 1: Data for Volumetric Flow Rate, Pressure Head Difference, Reynold's Number and Coefficient of Orifice</w:t>
      </w:r>
    </w:p>
    <w:tbl>
      <w:tblPr>
        <w:tblStyle w:val="a"/>
        <w:tblW w:w="899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416"/>
        <w:gridCol w:w="1490"/>
        <w:gridCol w:w="1465"/>
        <w:gridCol w:w="1987"/>
        <w:gridCol w:w="1268"/>
        <w:gridCol w:w="1372"/>
      </w:tblGrid>
      <w:tr w:rsidR="00FC3F5B" w14:paraId="3384F1BA" w14:textId="77777777">
        <w:trPr>
          <w:trHeight w:val="2915"/>
        </w:trPr>
        <w:tc>
          <w:tcPr>
            <w:tcW w:w="1416" w:type="dxa"/>
            <w:vAlign w:val="center"/>
          </w:tcPr>
          <w:p w14:paraId="6D1CAA02" w14:textId="77777777" w:rsidR="00FC3F5B" w:rsidRDefault="003B5F59">
            <w:pPr>
              <w:spacing w:line="360" w:lineRule="auto"/>
              <w:jc w:val="center"/>
              <w:rPr>
                <w:b/>
                <w:bCs/>
                <w:sz w:val="22"/>
                <w:szCs w:val="22"/>
              </w:rPr>
            </w:pPr>
            <w:r>
              <w:rPr>
                <w:b/>
                <w:bCs/>
                <w:sz w:val="22"/>
                <w:szCs w:val="22"/>
              </w:rPr>
              <w:t>Observation No.</w:t>
            </w:r>
          </w:p>
        </w:tc>
        <w:tc>
          <w:tcPr>
            <w:tcW w:w="1490" w:type="dxa"/>
            <w:vAlign w:val="center"/>
          </w:tcPr>
          <w:p w14:paraId="7FB30E40" w14:textId="77777777" w:rsidR="00FC3F5B" w:rsidRDefault="003B5F59">
            <w:pPr>
              <w:spacing w:line="360" w:lineRule="auto"/>
              <w:jc w:val="center"/>
              <w:rPr>
                <w:b/>
                <w:bCs/>
                <w:sz w:val="22"/>
                <w:szCs w:val="22"/>
              </w:rPr>
            </w:pPr>
            <w:r>
              <w:rPr>
                <w:b/>
                <w:bCs/>
                <w:sz w:val="22"/>
                <w:szCs w:val="22"/>
              </w:rPr>
              <w:t>Volumetric Flow Rate, Q×10</w:t>
            </w:r>
            <w:r>
              <w:rPr>
                <w:b/>
                <w:bCs/>
                <w:sz w:val="22"/>
                <w:szCs w:val="22"/>
                <w:vertAlign w:val="superscript"/>
              </w:rPr>
              <w:t>4</w:t>
            </w:r>
            <w:r>
              <w:rPr>
                <w:b/>
                <w:bCs/>
                <w:sz w:val="22"/>
                <w:szCs w:val="22"/>
              </w:rPr>
              <w:t xml:space="preserve"> (m</w:t>
            </w:r>
            <w:r>
              <w:rPr>
                <w:b/>
                <w:bCs/>
                <w:sz w:val="22"/>
                <w:szCs w:val="22"/>
                <w:vertAlign w:val="superscript"/>
              </w:rPr>
              <w:t>3</w:t>
            </w:r>
            <w:r>
              <w:rPr>
                <w:b/>
                <w:bCs/>
                <w:sz w:val="22"/>
                <w:szCs w:val="22"/>
              </w:rPr>
              <w:t>/s)</w:t>
            </w:r>
          </w:p>
        </w:tc>
        <w:tc>
          <w:tcPr>
            <w:tcW w:w="1465" w:type="dxa"/>
            <w:vAlign w:val="center"/>
          </w:tcPr>
          <w:p w14:paraId="1336B373" w14:textId="77777777" w:rsidR="00FC3F5B" w:rsidRDefault="003B5F59">
            <w:pPr>
              <w:spacing w:line="360" w:lineRule="auto"/>
              <w:jc w:val="center"/>
              <w:rPr>
                <w:b/>
                <w:bCs/>
                <w:sz w:val="22"/>
                <w:szCs w:val="22"/>
              </w:rPr>
            </w:pPr>
            <w:r>
              <w:rPr>
                <w:b/>
                <w:bCs/>
                <w:sz w:val="22"/>
                <w:szCs w:val="22"/>
              </w:rPr>
              <w:t>Pressure Head Difference, ΔH×10</w:t>
            </w:r>
            <w:r>
              <w:rPr>
                <w:b/>
                <w:bCs/>
                <w:sz w:val="22"/>
                <w:szCs w:val="22"/>
                <w:vertAlign w:val="superscript"/>
              </w:rPr>
              <w:t>2</w:t>
            </w:r>
          </w:p>
          <w:p w14:paraId="348F028B" w14:textId="77777777" w:rsidR="00FC3F5B" w:rsidRDefault="003B5F59">
            <w:pPr>
              <w:jc w:val="center"/>
              <w:rPr>
                <w:rFonts w:ascii="Cambria Math" w:eastAsia="Cambria Math" w:hAnsi="Cambria Math" w:cs="Cambria Math"/>
                <w:sz w:val="22"/>
                <w:szCs w:val="22"/>
              </w:rPr>
            </w:pPr>
            <m:oMathPara>
              <m:oMath>
                <m:r>
                  <w:rPr>
                    <w:rFonts w:ascii="Cambria Math" w:eastAsia="Cambria Math" w:hAnsi="Cambria Math" w:cs="Cambria Math"/>
                    <w:sz w:val="22"/>
                    <w:szCs w:val="22"/>
                  </w:rPr>
                  <m:t xml:space="preserve">(m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2</m:t>
                    </m:r>
                  </m:sub>
                </m:sSub>
                <m:r>
                  <w:rPr>
                    <w:rFonts w:ascii="Cambria Math" w:eastAsia="Cambria Math" w:hAnsi="Cambria Math" w:cs="Cambria Math"/>
                    <w:sz w:val="22"/>
                    <w:szCs w:val="22"/>
                  </w:rPr>
                  <m:t>O)</m:t>
                </m:r>
              </m:oMath>
            </m:oMathPara>
          </w:p>
        </w:tc>
        <w:tc>
          <w:tcPr>
            <w:tcW w:w="1987" w:type="dxa"/>
            <w:vAlign w:val="center"/>
          </w:tcPr>
          <w:p w14:paraId="6D615813" w14:textId="77777777" w:rsidR="00FC3F5B" w:rsidRDefault="003B5F59">
            <w:pPr>
              <w:spacing w:line="360" w:lineRule="auto"/>
              <w:jc w:val="center"/>
              <w:rPr>
                <w:b/>
                <w:bCs/>
                <w:sz w:val="22"/>
                <w:szCs w:val="22"/>
              </w:rPr>
            </w:pPr>
            <w:r>
              <w:rPr>
                <w:b/>
                <w:bCs/>
                <w:sz w:val="22"/>
                <w:szCs w:val="22"/>
              </w:rPr>
              <w:t>Square Root of Pressure Head Difference,</w:t>
            </w:r>
          </w:p>
          <w:p w14:paraId="4A7CB8FA" w14:textId="77777777" w:rsidR="00FC3F5B" w:rsidRDefault="00000000">
            <w:pPr>
              <w:jc w:val="center"/>
              <w:rPr>
                <w:rFonts w:ascii="Cambria Math" w:eastAsia="Cambria Math" w:hAnsi="Cambria Math" w:cs="Cambria Math"/>
                <w:sz w:val="22"/>
                <w:szCs w:val="22"/>
              </w:rPr>
            </w:pPr>
            <m:oMathPara>
              <m:oMath>
                <m:rad>
                  <m:radPr>
                    <m:degHide m:val="1"/>
                    <m:ctrlPr>
                      <w:rPr>
                        <w:rFonts w:ascii="Cambria Math" w:eastAsia="Cambria Math" w:hAnsi="Cambria Math" w:cs="Cambria Math"/>
                        <w:sz w:val="22"/>
                        <w:szCs w:val="22"/>
                      </w:rPr>
                    </m:ctrlPr>
                  </m:radPr>
                  <m:deg/>
                  <m:e>
                    <m:r>
                      <w:rPr>
                        <w:rFonts w:ascii="Cambria Math" w:eastAsia="Cambria Math" w:hAnsi="Cambria Math" w:cs="Cambria Math"/>
                        <w:sz w:val="22"/>
                        <w:szCs w:val="22"/>
                      </w:rPr>
                      <m:t>∆H</m:t>
                    </m:r>
                  </m:e>
                </m:rad>
                <m:r>
                  <w:rPr>
                    <w:rFonts w:ascii="Cambria Math" w:eastAsia="Cambria Math" w:hAnsi="Cambria Math" w:cs="Cambria Math"/>
                    <w:sz w:val="22"/>
                    <w:szCs w:val="22"/>
                  </w:rPr>
                  <m:t xml:space="preserve"> (</m:t>
                </m:r>
                <m:rad>
                  <m:radPr>
                    <m:degHide m:val="1"/>
                    <m:ctrlPr>
                      <w:rPr>
                        <w:rFonts w:ascii="Cambria Math" w:eastAsia="Cambria Math" w:hAnsi="Cambria Math" w:cs="Cambria Math"/>
                        <w:sz w:val="22"/>
                        <w:szCs w:val="22"/>
                      </w:rPr>
                    </m:ctrlPr>
                  </m:radPr>
                  <m:deg/>
                  <m:e>
                    <m:r>
                      <w:rPr>
                        <w:rFonts w:ascii="Cambria Math" w:eastAsia="Cambria Math" w:hAnsi="Cambria Math" w:cs="Cambria Math"/>
                        <w:sz w:val="22"/>
                        <w:szCs w:val="22"/>
                      </w:rPr>
                      <m:t xml:space="preserve">m </m:t>
                    </m:r>
                  </m:e>
                </m:rad>
                <m:r>
                  <w:rPr>
                    <w:rFonts w:ascii="Cambria Math" w:eastAsia="Cambria Math" w:hAnsi="Cambria Math" w:cs="Cambria Math"/>
                    <w:sz w:val="22"/>
                    <w:szCs w:val="22"/>
                  </w:rPr>
                  <m:t xml:space="preserve">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2</m:t>
                    </m:r>
                  </m:sub>
                </m:sSub>
                <m:r>
                  <w:rPr>
                    <w:rFonts w:ascii="Cambria Math" w:eastAsia="Cambria Math" w:hAnsi="Cambria Math" w:cs="Cambria Math"/>
                    <w:sz w:val="22"/>
                    <w:szCs w:val="22"/>
                  </w:rPr>
                  <m:t>O)</m:t>
                </m:r>
              </m:oMath>
            </m:oMathPara>
          </w:p>
        </w:tc>
        <w:tc>
          <w:tcPr>
            <w:tcW w:w="1268" w:type="dxa"/>
            <w:vAlign w:val="center"/>
          </w:tcPr>
          <w:p w14:paraId="2DD13433" w14:textId="77777777" w:rsidR="00FC3F5B" w:rsidRDefault="003B5F59">
            <w:pPr>
              <w:spacing w:line="360" w:lineRule="auto"/>
              <w:jc w:val="center"/>
              <w:rPr>
                <w:b/>
                <w:bCs/>
                <w:sz w:val="22"/>
                <w:szCs w:val="22"/>
              </w:rPr>
            </w:pPr>
            <w:r>
              <w:rPr>
                <w:b/>
                <w:bCs/>
                <w:sz w:val="22"/>
                <w:szCs w:val="22"/>
              </w:rPr>
              <w:t>Reynold’s Number, Re</w:t>
            </w:r>
          </w:p>
        </w:tc>
        <w:tc>
          <w:tcPr>
            <w:tcW w:w="1372" w:type="dxa"/>
            <w:vAlign w:val="center"/>
          </w:tcPr>
          <w:p w14:paraId="4DCC5926" w14:textId="77777777" w:rsidR="00FC3F5B" w:rsidRDefault="003B5F59">
            <w:pPr>
              <w:spacing w:line="360" w:lineRule="auto"/>
              <w:jc w:val="center"/>
              <w:rPr>
                <w:b/>
                <w:bCs/>
                <w:sz w:val="22"/>
                <w:szCs w:val="22"/>
              </w:rPr>
            </w:pPr>
            <w:r>
              <w:rPr>
                <w:b/>
                <w:bCs/>
                <w:sz w:val="22"/>
                <w:szCs w:val="22"/>
              </w:rPr>
              <w:t>Coefficient of Orifice, C</w:t>
            </w:r>
            <w:r>
              <w:rPr>
                <w:b/>
                <w:bCs/>
                <w:sz w:val="22"/>
                <w:szCs w:val="22"/>
                <w:vertAlign w:val="subscript"/>
              </w:rPr>
              <w:t>o</w:t>
            </w:r>
          </w:p>
        </w:tc>
      </w:tr>
      <w:tr w:rsidR="00FC3F5B" w14:paraId="1CE8D22C" w14:textId="77777777">
        <w:trPr>
          <w:trHeight w:val="487"/>
        </w:trPr>
        <w:tc>
          <w:tcPr>
            <w:tcW w:w="1416" w:type="dxa"/>
            <w:vAlign w:val="center"/>
          </w:tcPr>
          <w:p w14:paraId="0E3A4E21" w14:textId="77777777" w:rsidR="00FC3F5B" w:rsidRDefault="003B5F59">
            <w:pPr>
              <w:spacing w:line="360" w:lineRule="auto"/>
              <w:jc w:val="center"/>
              <w:rPr>
                <w:sz w:val="22"/>
                <w:szCs w:val="22"/>
              </w:rPr>
            </w:pPr>
            <w:r>
              <w:rPr>
                <w:sz w:val="22"/>
                <w:szCs w:val="22"/>
              </w:rPr>
              <w:t>1</w:t>
            </w:r>
          </w:p>
        </w:tc>
        <w:tc>
          <w:tcPr>
            <w:tcW w:w="1490" w:type="dxa"/>
            <w:vAlign w:val="center"/>
          </w:tcPr>
          <w:p w14:paraId="6DD40E7E" w14:textId="0E7B1207" w:rsidR="00FC3F5B" w:rsidRDefault="003B5F59">
            <w:pPr>
              <w:spacing w:line="360" w:lineRule="auto"/>
              <w:jc w:val="center"/>
              <w:rPr>
                <w:sz w:val="22"/>
                <w:szCs w:val="22"/>
              </w:rPr>
            </w:pPr>
            <w:r>
              <w:rPr>
                <w:sz w:val="22"/>
                <w:szCs w:val="22"/>
              </w:rPr>
              <w:t>3.81</w:t>
            </w:r>
          </w:p>
        </w:tc>
        <w:tc>
          <w:tcPr>
            <w:tcW w:w="1465" w:type="dxa"/>
            <w:vAlign w:val="center"/>
          </w:tcPr>
          <w:p w14:paraId="7B3CF50D" w14:textId="53088F25" w:rsidR="003B5F59" w:rsidRDefault="003B5F59" w:rsidP="003B5F59">
            <w:pPr>
              <w:spacing w:line="360" w:lineRule="auto"/>
              <w:jc w:val="center"/>
              <w:rPr>
                <w:sz w:val="22"/>
                <w:szCs w:val="22"/>
              </w:rPr>
            </w:pPr>
            <w:r>
              <w:rPr>
                <w:sz w:val="22"/>
                <w:szCs w:val="22"/>
              </w:rPr>
              <w:t>4.19</w:t>
            </w:r>
          </w:p>
        </w:tc>
        <w:tc>
          <w:tcPr>
            <w:tcW w:w="1987" w:type="dxa"/>
            <w:vAlign w:val="center"/>
          </w:tcPr>
          <w:p w14:paraId="6C91E889" w14:textId="431C1F67" w:rsidR="00FC3F5B" w:rsidRDefault="00E64E92">
            <w:pPr>
              <w:spacing w:line="360" w:lineRule="auto"/>
              <w:jc w:val="center"/>
              <w:rPr>
                <w:sz w:val="22"/>
                <w:szCs w:val="22"/>
              </w:rPr>
            </w:pPr>
            <w:r>
              <w:rPr>
                <w:sz w:val="22"/>
                <w:szCs w:val="22"/>
              </w:rPr>
              <w:t>0.2047</w:t>
            </w:r>
          </w:p>
        </w:tc>
        <w:tc>
          <w:tcPr>
            <w:tcW w:w="1268" w:type="dxa"/>
            <w:vAlign w:val="center"/>
          </w:tcPr>
          <w:p w14:paraId="3492B081" w14:textId="46455214" w:rsidR="00FC3F5B" w:rsidRDefault="00E64E92">
            <w:pPr>
              <w:spacing w:line="360" w:lineRule="auto"/>
              <w:jc w:val="center"/>
              <w:rPr>
                <w:sz w:val="22"/>
                <w:szCs w:val="22"/>
              </w:rPr>
            </w:pPr>
            <w:r>
              <w:rPr>
                <w:sz w:val="22"/>
                <w:szCs w:val="22"/>
              </w:rPr>
              <w:t>11300</w:t>
            </w:r>
          </w:p>
        </w:tc>
        <w:tc>
          <w:tcPr>
            <w:tcW w:w="1372" w:type="dxa"/>
            <w:vAlign w:val="center"/>
          </w:tcPr>
          <w:p w14:paraId="7A8A0B84" w14:textId="674A88A9" w:rsidR="00FC3F5B" w:rsidRDefault="00E64E92">
            <w:pPr>
              <w:spacing w:line="360" w:lineRule="auto"/>
              <w:jc w:val="center"/>
              <w:rPr>
                <w:sz w:val="22"/>
                <w:szCs w:val="22"/>
              </w:rPr>
            </w:pPr>
            <w:r>
              <w:rPr>
                <w:sz w:val="22"/>
                <w:szCs w:val="22"/>
              </w:rPr>
              <w:t>0.8067</w:t>
            </w:r>
          </w:p>
        </w:tc>
      </w:tr>
      <w:tr w:rsidR="00FC3F5B" w14:paraId="1AAA8791" w14:textId="77777777">
        <w:trPr>
          <w:trHeight w:val="487"/>
        </w:trPr>
        <w:tc>
          <w:tcPr>
            <w:tcW w:w="1416" w:type="dxa"/>
            <w:vAlign w:val="center"/>
          </w:tcPr>
          <w:p w14:paraId="2AD3A858" w14:textId="77777777" w:rsidR="00FC3F5B" w:rsidRDefault="003B5F59">
            <w:pPr>
              <w:spacing w:line="360" w:lineRule="auto"/>
              <w:jc w:val="center"/>
              <w:rPr>
                <w:sz w:val="22"/>
                <w:szCs w:val="22"/>
              </w:rPr>
            </w:pPr>
            <w:r>
              <w:rPr>
                <w:sz w:val="22"/>
                <w:szCs w:val="22"/>
              </w:rPr>
              <w:t>2</w:t>
            </w:r>
          </w:p>
        </w:tc>
        <w:tc>
          <w:tcPr>
            <w:tcW w:w="1490" w:type="dxa"/>
            <w:vAlign w:val="center"/>
          </w:tcPr>
          <w:p w14:paraId="14EE00F4" w14:textId="33B83E2E" w:rsidR="00FC3F5B" w:rsidRDefault="003B5F59">
            <w:pPr>
              <w:spacing w:line="360" w:lineRule="auto"/>
              <w:jc w:val="center"/>
              <w:rPr>
                <w:sz w:val="22"/>
                <w:szCs w:val="22"/>
              </w:rPr>
            </w:pPr>
            <w:r>
              <w:rPr>
                <w:sz w:val="22"/>
                <w:szCs w:val="22"/>
              </w:rPr>
              <w:t>4.20</w:t>
            </w:r>
          </w:p>
        </w:tc>
        <w:tc>
          <w:tcPr>
            <w:tcW w:w="1465" w:type="dxa"/>
            <w:vAlign w:val="center"/>
          </w:tcPr>
          <w:p w14:paraId="09A740F9" w14:textId="1547D256" w:rsidR="00FC3F5B" w:rsidRDefault="003B5F59">
            <w:pPr>
              <w:spacing w:line="360" w:lineRule="auto"/>
              <w:jc w:val="center"/>
              <w:rPr>
                <w:sz w:val="22"/>
                <w:szCs w:val="22"/>
              </w:rPr>
            </w:pPr>
            <w:r>
              <w:rPr>
                <w:sz w:val="22"/>
                <w:szCs w:val="22"/>
              </w:rPr>
              <w:t>5.18</w:t>
            </w:r>
          </w:p>
        </w:tc>
        <w:tc>
          <w:tcPr>
            <w:tcW w:w="1987" w:type="dxa"/>
            <w:vAlign w:val="center"/>
          </w:tcPr>
          <w:p w14:paraId="70744A00" w14:textId="5DE150D7" w:rsidR="00FC3F5B" w:rsidRDefault="00E64E92">
            <w:pPr>
              <w:spacing w:line="360" w:lineRule="auto"/>
              <w:jc w:val="center"/>
              <w:rPr>
                <w:sz w:val="22"/>
                <w:szCs w:val="22"/>
              </w:rPr>
            </w:pPr>
            <w:r>
              <w:rPr>
                <w:sz w:val="22"/>
                <w:szCs w:val="22"/>
              </w:rPr>
              <w:t>0.2276</w:t>
            </w:r>
          </w:p>
        </w:tc>
        <w:tc>
          <w:tcPr>
            <w:tcW w:w="1268" w:type="dxa"/>
            <w:vAlign w:val="center"/>
          </w:tcPr>
          <w:p w14:paraId="3847CF05" w14:textId="758C24D3" w:rsidR="00FC3F5B" w:rsidRDefault="00E64E92">
            <w:pPr>
              <w:spacing w:line="360" w:lineRule="auto"/>
              <w:jc w:val="center"/>
              <w:rPr>
                <w:sz w:val="22"/>
                <w:szCs w:val="22"/>
              </w:rPr>
            </w:pPr>
            <w:r>
              <w:rPr>
                <w:sz w:val="22"/>
                <w:szCs w:val="22"/>
              </w:rPr>
              <w:t>12454</w:t>
            </w:r>
          </w:p>
        </w:tc>
        <w:tc>
          <w:tcPr>
            <w:tcW w:w="1372" w:type="dxa"/>
            <w:vAlign w:val="center"/>
          </w:tcPr>
          <w:p w14:paraId="35DDD7BF" w14:textId="6E10105E" w:rsidR="00FC3F5B" w:rsidRDefault="00E64E92">
            <w:pPr>
              <w:spacing w:line="360" w:lineRule="auto"/>
              <w:jc w:val="center"/>
              <w:rPr>
                <w:sz w:val="22"/>
                <w:szCs w:val="22"/>
              </w:rPr>
            </w:pPr>
            <w:r>
              <w:rPr>
                <w:sz w:val="22"/>
                <w:szCs w:val="22"/>
              </w:rPr>
              <w:t>0.7998</w:t>
            </w:r>
          </w:p>
        </w:tc>
      </w:tr>
      <w:tr w:rsidR="00FC3F5B" w14:paraId="0753142A" w14:textId="77777777">
        <w:trPr>
          <w:trHeight w:val="487"/>
        </w:trPr>
        <w:tc>
          <w:tcPr>
            <w:tcW w:w="1416" w:type="dxa"/>
            <w:vAlign w:val="center"/>
          </w:tcPr>
          <w:p w14:paraId="1B1F7C9A" w14:textId="77777777" w:rsidR="00FC3F5B" w:rsidRDefault="003B5F59">
            <w:pPr>
              <w:spacing w:line="360" w:lineRule="auto"/>
              <w:jc w:val="center"/>
              <w:rPr>
                <w:sz w:val="22"/>
                <w:szCs w:val="22"/>
              </w:rPr>
            </w:pPr>
            <w:r>
              <w:rPr>
                <w:sz w:val="22"/>
                <w:szCs w:val="22"/>
              </w:rPr>
              <w:t>3</w:t>
            </w:r>
          </w:p>
        </w:tc>
        <w:tc>
          <w:tcPr>
            <w:tcW w:w="1490" w:type="dxa"/>
            <w:vAlign w:val="center"/>
          </w:tcPr>
          <w:p w14:paraId="21FBD8E5" w14:textId="514E6FBC" w:rsidR="00FC3F5B" w:rsidRDefault="003B5F59">
            <w:pPr>
              <w:spacing w:line="360" w:lineRule="auto"/>
              <w:jc w:val="center"/>
              <w:rPr>
                <w:sz w:val="22"/>
                <w:szCs w:val="22"/>
              </w:rPr>
            </w:pPr>
            <w:r>
              <w:rPr>
                <w:sz w:val="22"/>
                <w:szCs w:val="22"/>
              </w:rPr>
              <w:t>5.03</w:t>
            </w:r>
          </w:p>
        </w:tc>
        <w:tc>
          <w:tcPr>
            <w:tcW w:w="1465" w:type="dxa"/>
            <w:vAlign w:val="center"/>
          </w:tcPr>
          <w:p w14:paraId="55BC7E77" w14:textId="38012604" w:rsidR="00FC3F5B" w:rsidRDefault="003B5F59">
            <w:pPr>
              <w:spacing w:line="360" w:lineRule="auto"/>
              <w:jc w:val="center"/>
              <w:rPr>
                <w:sz w:val="22"/>
                <w:szCs w:val="22"/>
              </w:rPr>
            </w:pPr>
            <w:r>
              <w:rPr>
                <w:sz w:val="22"/>
                <w:szCs w:val="22"/>
              </w:rPr>
              <w:t>6.57</w:t>
            </w:r>
          </w:p>
        </w:tc>
        <w:tc>
          <w:tcPr>
            <w:tcW w:w="1987" w:type="dxa"/>
            <w:vAlign w:val="center"/>
          </w:tcPr>
          <w:p w14:paraId="3B4C7AB1" w14:textId="14E66857" w:rsidR="00FC3F5B" w:rsidRDefault="00E64E92">
            <w:pPr>
              <w:spacing w:line="360" w:lineRule="auto"/>
              <w:jc w:val="center"/>
              <w:rPr>
                <w:sz w:val="22"/>
                <w:szCs w:val="22"/>
              </w:rPr>
            </w:pPr>
            <w:r>
              <w:rPr>
                <w:sz w:val="22"/>
                <w:szCs w:val="22"/>
              </w:rPr>
              <w:t>0.2563</w:t>
            </w:r>
          </w:p>
        </w:tc>
        <w:tc>
          <w:tcPr>
            <w:tcW w:w="1268" w:type="dxa"/>
            <w:vAlign w:val="center"/>
          </w:tcPr>
          <w:p w14:paraId="000B9B84" w14:textId="5382A30B" w:rsidR="00FC3F5B" w:rsidRDefault="00E64E92">
            <w:pPr>
              <w:spacing w:line="360" w:lineRule="auto"/>
              <w:jc w:val="center"/>
              <w:rPr>
                <w:sz w:val="22"/>
                <w:szCs w:val="22"/>
              </w:rPr>
            </w:pPr>
            <w:r>
              <w:rPr>
                <w:sz w:val="22"/>
                <w:szCs w:val="22"/>
              </w:rPr>
              <w:t>14839</w:t>
            </w:r>
          </w:p>
        </w:tc>
        <w:tc>
          <w:tcPr>
            <w:tcW w:w="1372" w:type="dxa"/>
            <w:vAlign w:val="center"/>
          </w:tcPr>
          <w:p w14:paraId="5859C7CE" w14:textId="6B954D1F" w:rsidR="00FC3F5B" w:rsidRDefault="00E64E92">
            <w:pPr>
              <w:spacing w:line="360" w:lineRule="auto"/>
              <w:jc w:val="center"/>
              <w:rPr>
                <w:sz w:val="22"/>
                <w:szCs w:val="22"/>
              </w:rPr>
            </w:pPr>
            <w:r>
              <w:rPr>
                <w:sz w:val="22"/>
                <w:szCs w:val="22"/>
              </w:rPr>
              <w:t>0.8505</w:t>
            </w:r>
          </w:p>
        </w:tc>
      </w:tr>
      <w:tr w:rsidR="00FC3F5B" w14:paraId="1F9B14DE" w14:textId="77777777">
        <w:trPr>
          <w:trHeight w:val="487"/>
        </w:trPr>
        <w:tc>
          <w:tcPr>
            <w:tcW w:w="1416" w:type="dxa"/>
            <w:vAlign w:val="center"/>
          </w:tcPr>
          <w:p w14:paraId="193946B5" w14:textId="77777777" w:rsidR="00FC3F5B" w:rsidRDefault="003B5F59">
            <w:pPr>
              <w:spacing w:line="360" w:lineRule="auto"/>
              <w:jc w:val="center"/>
              <w:rPr>
                <w:sz w:val="22"/>
                <w:szCs w:val="22"/>
              </w:rPr>
            </w:pPr>
            <w:r>
              <w:rPr>
                <w:sz w:val="22"/>
                <w:szCs w:val="22"/>
              </w:rPr>
              <w:t>4</w:t>
            </w:r>
          </w:p>
        </w:tc>
        <w:tc>
          <w:tcPr>
            <w:tcW w:w="1490" w:type="dxa"/>
            <w:vAlign w:val="center"/>
          </w:tcPr>
          <w:p w14:paraId="455A511D" w14:textId="2882BC46" w:rsidR="00FC3F5B" w:rsidRDefault="003B5F59">
            <w:pPr>
              <w:spacing w:line="360" w:lineRule="auto"/>
              <w:jc w:val="center"/>
              <w:rPr>
                <w:sz w:val="22"/>
                <w:szCs w:val="22"/>
              </w:rPr>
            </w:pPr>
            <w:r>
              <w:rPr>
                <w:sz w:val="22"/>
                <w:szCs w:val="22"/>
              </w:rPr>
              <w:t>5.19</w:t>
            </w:r>
          </w:p>
        </w:tc>
        <w:tc>
          <w:tcPr>
            <w:tcW w:w="1465" w:type="dxa"/>
            <w:vAlign w:val="center"/>
          </w:tcPr>
          <w:p w14:paraId="34E6AAB0" w14:textId="07E5B592" w:rsidR="00FC3F5B" w:rsidRDefault="003B5F59">
            <w:pPr>
              <w:spacing w:line="360" w:lineRule="auto"/>
              <w:jc w:val="center"/>
              <w:rPr>
                <w:sz w:val="22"/>
                <w:szCs w:val="22"/>
              </w:rPr>
            </w:pPr>
            <w:r>
              <w:rPr>
                <w:sz w:val="22"/>
                <w:szCs w:val="22"/>
              </w:rPr>
              <w:t>7.97</w:t>
            </w:r>
          </w:p>
        </w:tc>
        <w:tc>
          <w:tcPr>
            <w:tcW w:w="1987" w:type="dxa"/>
            <w:vAlign w:val="center"/>
          </w:tcPr>
          <w:p w14:paraId="102F0406" w14:textId="13502297" w:rsidR="00FC3F5B" w:rsidRDefault="00E64E92">
            <w:pPr>
              <w:spacing w:line="360" w:lineRule="auto"/>
              <w:jc w:val="center"/>
              <w:rPr>
                <w:sz w:val="22"/>
                <w:szCs w:val="22"/>
              </w:rPr>
            </w:pPr>
            <w:r>
              <w:rPr>
                <w:sz w:val="22"/>
                <w:szCs w:val="22"/>
              </w:rPr>
              <w:t>0.2823</w:t>
            </w:r>
          </w:p>
        </w:tc>
        <w:tc>
          <w:tcPr>
            <w:tcW w:w="1268" w:type="dxa"/>
            <w:vAlign w:val="center"/>
          </w:tcPr>
          <w:p w14:paraId="76BA04BC" w14:textId="3C7494FB" w:rsidR="00FC3F5B" w:rsidRDefault="00E64E92">
            <w:pPr>
              <w:spacing w:line="360" w:lineRule="auto"/>
              <w:jc w:val="center"/>
              <w:rPr>
                <w:sz w:val="22"/>
                <w:szCs w:val="22"/>
              </w:rPr>
            </w:pPr>
            <w:r>
              <w:rPr>
                <w:sz w:val="22"/>
                <w:szCs w:val="22"/>
              </w:rPr>
              <w:t>15407</w:t>
            </w:r>
          </w:p>
        </w:tc>
        <w:tc>
          <w:tcPr>
            <w:tcW w:w="1372" w:type="dxa"/>
            <w:vAlign w:val="center"/>
          </w:tcPr>
          <w:p w14:paraId="5954A717" w14:textId="74D19F7C" w:rsidR="00FC3F5B" w:rsidRDefault="00E64E92">
            <w:pPr>
              <w:spacing w:line="360" w:lineRule="auto"/>
              <w:jc w:val="center"/>
              <w:rPr>
                <w:sz w:val="22"/>
                <w:szCs w:val="22"/>
              </w:rPr>
            </w:pPr>
            <w:r>
              <w:rPr>
                <w:sz w:val="22"/>
                <w:szCs w:val="22"/>
              </w:rPr>
              <w:t>0.7967</w:t>
            </w:r>
          </w:p>
        </w:tc>
      </w:tr>
      <w:tr w:rsidR="00FC3F5B" w14:paraId="7B2E600E" w14:textId="77777777">
        <w:trPr>
          <w:trHeight w:val="487"/>
        </w:trPr>
        <w:tc>
          <w:tcPr>
            <w:tcW w:w="1416" w:type="dxa"/>
            <w:vAlign w:val="center"/>
          </w:tcPr>
          <w:p w14:paraId="1B7C57A0" w14:textId="77777777" w:rsidR="00FC3F5B" w:rsidRDefault="003B5F59">
            <w:pPr>
              <w:spacing w:line="360" w:lineRule="auto"/>
              <w:jc w:val="center"/>
              <w:rPr>
                <w:sz w:val="22"/>
                <w:szCs w:val="22"/>
              </w:rPr>
            </w:pPr>
            <w:r>
              <w:rPr>
                <w:sz w:val="22"/>
                <w:szCs w:val="22"/>
              </w:rPr>
              <w:t>5</w:t>
            </w:r>
          </w:p>
        </w:tc>
        <w:tc>
          <w:tcPr>
            <w:tcW w:w="1490" w:type="dxa"/>
            <w:vAlign w:val="center"/>
          </w:tcPr>
          <w:p w14:paraId="0C3A59D6" w14:textId="79A97E0C" w:rsidR="00FC3F5B" w:rsidRDefault="003B5F59">
            <w:pPr>
              <w:spacing w:line="360" w:lineRule="auto"/>
              <w:jc w:val="center"/>
              <w:rPr>
                <w:sz w:val="22"/>
                <w:szCs w:val="22"/>
              </w:rPr>
            </w:pPr>
            <w:r>
              <w:rPr>
                <w:sz w:val="22"/>
                <w:szCs w:val="22"/>
              </w:rPr>
              <w:t>5.78</w:t>
            </w:r>
          </w:p>
        </w:tc>
        <w:tc>
          <w:tcPr>
            <w:tcW w:w="1465" w:type="dxa"/>
            <w:vAlign w:val="center"/>
          </w:tcPr>
          <w:p w14:paraId="35952FE0" w14:textId="00E2177B" w:rsidR="00FC3F5B" w:rsidRDefault="003B5F59">
            <w:pPr>
              <w:spacing w:line="360" w:lineRule="auto"/>
              <w:jc w:val="center"/>
              <w:rPr>
                <w:sz w:val="22"/>
                <w:szCs w:val="22"/>
              </w:rPr>
            </w:pPr>
            <w:r>
              <w:rPr>
                <w:sz w:val="22"/>
                <w:szCs w:val="22"/>
              </w:rPr>
              <w:t>9.19</w:t>
            </w:r>
          </w:p>
        </w:tc>
        <w:tc>
          <w:tcPr>
            <w:tcW w:w="1987" w:type="dxa"/>
            <w:vAlign w:val="center"/>
          </w:tcPr>
          <w:p w14:paraId="375A62A4" w14:textId="562FEA84" w:rsidR="00FC3F5B" w:rsidRDefault="00E64E92">
            <w:pPr>
              <w:spacing w:line="360" w:lineRule="auto"/>
              <w:jc w:val="center"/>
              <w:rPr>
                <w:sz w:val="22"/>
                <w:szCs w:val="22"/>
              </w:rPr>
            </w:pPr>
            <w:r>
              <w:rPr>
                <w:sz w:val="22"/>
                <w:szCs w:val="22"/>
              </w:rPr>
              <w:t>0.3032</w:t>
            </w:r>
          </w:p>
        </w:tc>
        <w:tc>
          <w:tcPr>
            <w:tcW w:w="1268" w:type="dxa"/>
            <w:vAlign w:val="center"/>
          </w:tcPr>
          <w:p w14:paraId="2187053F" w14:textId="5FCC1576" w:rsidR="00FC3F5B" w:rsidRDefault="00E64E92">
            <w:pPr>
              <w:spacing w:line="360" w:lineRule="auto"/>
              <w:jc w:val="center"/>
              <w:rPr>
                <w:sz w:val="22"/>
                <w:szCs w:val="22"/>
              </w:rPr>
            </w:pPr>
            <w:r>
              <w:rPr>
                <w:sz w:val="22"/>
                <w:szCs w:val="22"/>
              </w:rPr>
              <w:t>17140</w:t>
            </w:r>
          </w:p>
        </w:tc>
        <w:tc>
          <w:tcPr>
            <w:tcW w:w="1372" w:type="dxa"/>
            <w:vAlign w:val="center"/>
          </w:tcPr>
          <w:p w14:paraId="53E1094B" w14:textId="0188ABED" w:rsidR="00FC3F5B" w:rsidRDefault="00E64E92">
            <w:pPr>
              <w:spacing w:line="360" w:lineRule="auto"/>
              <w:jc w:val="center"/>
              <w:rPr>
                <w:sz w:val="22"/>
                <w:szCs w:val="22"/>
              </w:rPr>
            </w:pPr>
            <w:r>
              <w:rPr>
                <w:sz w:val="22"/>
                <w:szCs w:val="22"/>
              </w:rPr>
              <w:t>0.8263</w:t>
            </w:r>
          </w:p>
        </w:tc>
      </w:tr>
      <w:tr w:rsidR="00FC3F5B" w14:paraId="26CD950B" w14:textId="77777777">
        <w:trPr>
          <w:trHeight w:val="476"/>
        </w:trPr>
        <w:tc>
          <w:tcPr>
            <w:tcW w:w="1416" w:type="dxa"/>
            <w:vAlign w:val="center"/>
          </w:tcPr>
          <w:p w14:paraId="3D27E2CF" w14:textId="77777777" w:rsidR="00FC3F5B" w:rsidRDefault="003B5F59">
            <w:pPr>
              <w:spacing w:line="360" w:lineRule="auto"/>
              <w:jc w:val="center"/>
              <w:rPr>
                <w:sz w:val="22"/>
                <w:szCs w:val="22"/>
              </w:rPr>
            </w:pPr>
            <w:r>
              <w:rPr>
                <w:sz w:val="22"/>
                <w:szCs w:val="22"/>
              </w:rPr>
              <w:t>6</w:t>
            </w:r>
          </w:p>
        </w:tc>
        <w:tc>
          <w:tcPr>
            <w:tcW w:w="1490" w:type="dxa"/>
            <w:vAlign w:val="center"/>
          </w:tcPr>
          <w:p w14:paraId="3E35046E" w14:textId="4FCE2CE9" w:rsidR="00FC3F5B" w:rsidRDefault="003B5F59">
            <w:pPr>
              <w:spacing w:line="360" w:lineRule="auto"/>
              <w:jc w:val="center"/>
              <w:rPr>
                <w:sz w:val="22"/>
                <w:szCs w:val="22"/>
              </w:rPr>
            </w:pPr>
            <w:r>
              <w:rPr>
                <w:sz w:val="22"/>
                <w:szCs w:val="22"/>
              </w:rPr>
              <w:t>6.48</w:t>
            </w:r>
          </w:p>
        </w:tc>
        <w:tc>
          <w:tcPr>
            <w:tcW w:w="1465" w:type="dxa"/>
            <w:vAlign w:val="center"/>
          </w:tcPr>
          <w:p w14:paraId="12F7B2A6" w14:textId="39AF1C3A" w:rsidR="00FC3F5B" w:rsidRDefault="003B5F59">
            <w:pPr>
              <w:spacing w:line="360" w:lineRule="auto"/>
              <w:jc w:val="center"/>
              <w:rPr>
                <w:sz w:val="22"/>
                <w:szCs w:val="22"/>
              </w:rPr>
            </w:pPr>
            <w:r>
              <w:rPr>
                <w:sz w:val="22"/>
                <w:szCs w:val="22"/>
              </w:rPr>
              <w:t>11.58</w:t>
            </w:r>
          </w:p>
        </w:tc>
        <w:tc>
          <w:tcPr>
            <w:tcW w:w="1987" w:type="dxa"/>
            <w:vAlign w:val="center"/>
          </w:tcPr>
          <w:p w14:paraId="438D571B" w14:textId="50C5DE9E" w:rsidR="00FC3F5B" w:rsidRDefault="00E64E92">
            <w:pPr>
              <w:spacing w:line="360" w:lineRule="auto"/>
              <w:jc w:val="center"/>
              <w:rPr>
                <w:sz w:val="22"/>
                <w:szCs w:val="22"/>
              </w:rPr>
            </w:pPr>
            <w:r>
              <w:rPr>
                <w:sz w:val="22"/>
                <w:szCs w:val="22"/>
              </w:rPr>
              <w:t>0.3403</w:t>
            </w:r>
          </w:p>
        </w:tc>
        <w:tc>
          <w:tcPr>
            <w:tcW w:w="1268" w:type="dxa"/>
            <w:vAlign w:val="center"/>
          </w:tcPr>
          <w:p w14:paraId="2053879E" w14:textId="0BA9BDCA" w:rsidR="00FC3F5B" w:rsidRDefault="00E64E92">
            <w:pPr>
              <w:spacing w:line="360" w:lineRule="auto"/>
              <w:jc w:val="center"/>
              <w:rPr>
                <w:sz w:val="22"/>
                <w:szCs w:val="22"/>
              </w:rPr>
            </w:pPr>
            <w:r>
              <w:rPr>
                <w:sz w:val="22"/>
                <w:szCs w:val="22"/>
              </w:rPr>
              <w:t>19259</w:t>
            </w:r>
          </w:p>
        </w:tc>
        <w:tc>
          <w:tcPr>
            <w:tcW w:w="1372" w:type="dxa"/>
            <w:vAlign w:val="center"/>
          </w:tcPr>
          <w:p w14:paraId="3F8685F3" w14:textId="33CBA03E" w:rsidR="00FC3F5B" w:rsidRDefault="00E64E92">
            <w:pPr>
              <w:spacing w:line="360" w:lineRule="auto"/>
              <w:jc w:val="center"/>
              <w:rPr>
                <w:sz w:val="22"/>
                <w:szCs w:val="22"/>
              </w:rPr>
            </w:pPr>
            <w:r>
              <w:rPr>
                <w:sz w:val="22"/>
                <w:szCs w:val="22"/>
              </w:rPr>
              <w:t>0.8253</w:t>
            </w:r>
          </w:p>
        </w:tc>
      </w:tr>
      <w:tr w:rsidR="00FC3F5B" w14:paraId="10C77355" w14:textId="77777777">
        <w:trPr>
          <w:trHeight w:val="487"/>
        </w:trPr>
        <w:tc>
          <w:tcPr>
            <w:tcW w:w="1416" w:type="dxa"/>
            <w:vAlign w:val="center"/>
          </w:tcPr>
          <w:p w14:paraId="37DB91B3" w14:textId="77777777" w:rsidR="00FC3F5B" w:rsidRDefault="003B5F59">
            <w:pPr>
              <w:spacing w:line="360" w:lineRule="auto"/>
              <w:jc w:val="center"/>
              <w:rPr>
                <w:sz w:val="22"/>
                <w:szCs w:val="22"/>
              </w:rPr>
            </w:pPr>
            <w:r>
              <w:rPr>
                <w:sz w:val="22"/>
                <w:szCs w:val="22"/>
              </w:rPr>
              <w:t>7</w:t>
            </w:r>
          </w:p>
        </w:tc>
        <w:tc>
          <w:tcPr>
            <w:tcW w:w="1490" w:type="dxa"/>
            <w:vAlign w:val="center"/>
          </w:tcPr>
          <w:p w14:paraId="7D715D89" w14:textId="08EA55EA" w:rsidR="00FC3F5B" w:rsidRDefault="003B5F59">
            <w:pPr>
              <w:spacing w:line="360" w:lineRule="auto"/>
              <w:jc w:val="center"/>
              <w:rPr>
                <w:sz w:val="22"/>
                <w:szCs w:val="22"/>
              </w:rPr>
            </w:pPr>
            <w:r>
              <w:rPr>
                <w:sz w:val="22"/>
                <w:szCs w:val="22"/>
              </w:rPr>
              <w:t>6.81</w:t>
            </w:r>
          </w:p>
        </w:tc>
        <w:tc>
          <w:tcPr>
            <w:tcW w:w="1465" w:type="dxa"/>
            <w:vAlign w:val="center"/>
          </w:tcPr>
          <w:p w14:paraId="011E44FD" w14:textId="3D7E07F1" w:rsidR="00FC3F5B" w:rsidRDefault="003B5F59">
            <w:pPr>
              <w:spacing w:line="360" w:lineRule="auto"/>
              <w:jc w:val="center"/>
              <w:rPr>
                <w:sz w:val="22"/>
                <w:szCs w:val="22"/>
              </w:rPr>
            </w:pPr>
            <w:r>
              <w:rPr>
                <w:sz w:val="22"/>
                <w:szCs w:val="22"/>
              </w:rPr>
              <w:t>12.74</w:t>
            </w:r>
          </w:p>
        </w:tc>
        <w:tc>
          <w:tcPr>
            <w:tcW w:w="1987" w:type="dxa"/>
            <w:vAlign w:val="center"/>
          </w:tcPr>
          <w:p w14:paraId="014946E6" w14:textId="7FAA4953" w:rsidR="00FC3F5B" w:rsidRDefault="00E64E92">
            <w:pPr>
              <w:spacing w:line="360" w:lineRule="auto"/>
              <w:jc w:val="center"/>
              <w:rPr>
                <w:sz w:val="22"/>
                <w:szCs w:val="22"/>
              </w:rPr>
            </w:pPr>
            <w:r>
              <w:rPr>
                <w:sz w:val="22"/>
                <w:szCs w:val="22"/>
              </w:rPr>
              <w:t>0.3569</w:t>
            </w:r>
          </w:p>
        </w:tc>
        <w:tc>
          <w:tcPr>
            <w:tcW w:w="1268" w:type="dxa"/>
            <w:vAlign w:val="center"/>
          </w:tcPr>
          <w:p w14:paraId="7331A6BE" w14:textId="518F1D22" w:rsidR="00FC3F5B" w:rsidRDefault="00E64E92">
            <w:pPr>
              <w:spacing w:line="360" w:lineRule="auto"/>
              <w:jc w:val="center"/>
              <w:rPr>
                <w:sz w:val="22"/>
                <w:szCs w:val="22"/>
              </w:rPr>
            </w:pPr>
            <w:r>
              <w:rPr>
                <w:sz w:val="22"/>
                <w:szCs w:val="22"/>
              </w:rPr>
              <w:t>20222</w:t>
            </w:r>
          </w:p>
        </w:tc>
        <w:tc>
          <w:tcPr>
            <w:tcW w:w="1372" w:type="dxa"/>
            <w:vAlign w:val="center"/>
          </w:tcPr>
          <w:p w14:paraId="52D6AD69" w14:textId="710ECE02" w:rsidR="00FC3F5B" w:rsidRDefault="00E64E92">
            <w:pPr>
              <w:spacing w:line="360" w:lineRule="auto"/>
              <w:jc w:val="center"/>
              <w:rPr>
                <w:sz w:val="22"/>
                <w:szCs w:val="22"/>
              </w:rPr>
            </w:pPr>
            <w:r>
              <w:rPr>
                <w:sz w:val="22"/>
                <w:szCs w:val="22"/>
              </w:rPr>
              <w:t>0.8269</w:t>
            </w:r>
          </w:p>
        </w:tc>
      </w:tr>
      <w:tr w:rsidR="00FC3F5B" w14:paraId="2B245252" w14:textId="77777777">
        <w:trPr>
          <w:trHeight w:val="496"/>
        </w:trPr>
        <w:tc>
          <w:tcPr>
            <w:tcW w:w="1416" w:type="dxa"/>
            <w:vAlign w:val="center"/>
          </w:tcPr>
          <w:p w14:paraId="4EA043B8" w14:textId="77777777" w:rsidR="00FC3F5B" w:rsidRDefault="003B5F59">
            <w:pPr>
              <w:spacing w:line="360" w:lineRule="auto"/>
              <w:jc w:val="center"/>
              <w:rPr>
                <w:sz w:val="22"/>
                <w:szCs w:val="22"/>
              </w:rPr>
            </w:pPr>
            <w:r>
              <w:rPr>
                <w:sz w:val="22"/>
                <w:szCs w:val="22"/>
              </w:rPr>
              <w:t>8</w:t>
            </w:r>
          </w:p>
        </w:tc>
        <w:tc>
          <w:tcPr>
            <w:tcW w:w="1490" w:type="dxa"/>
            <w:vAlign w:val="center"/>
          </w:tcPr>
          <w:p w14:paraId="7552BA64" w14:textId="23D436A8" w:rsidR="00FC3F5B" w:rsidRDefault="003B5F59">
            <w:pPr>
              <w:spacing w:line="360" w:lineRule="auto"/>
              <w:jc w:val="center"/>
              <w:rPr>
                <w:sz w:val="22"/>
                <w:szCs w:val="22"/>
              </w:rPr>
            </w:pPr>
            <w:r>
              <w:rPr>
                <w:sz w:val="22"/>
                <w:szCs w:val="22"/>
              </w:rPr>
              <w:t>6.99</w:t>
            </w:r>
          </w:p>
        </w:tc>
        <w:tc>
          <w:tcPr>
            <w:tcW w:w="1465" w:type="dxa"/>
            <w:vAlign w:val="center"/>
          </w:tcPr>
          <w:p w14:paraId="01C57249" w14:textId="5B58F99C" w:rsidR="00FC3F5B" w:rsidRDefault="003B5F59">
            <w:pPr>
              <w:spacing w:line="360" w:lineRule="auto"/>
              <w:jc w:val="center"/>
              <w:rPr>
                <w:sz w:val="22"/>
                <w:szCs w:val="22"/>
              </w:rPr>
            </w:pPr>
            <w:r>
              <w:rPr>
                <w:sz w:val="22"/>
                <w:szCs w:val="22"/>
              </w:rPr>
              <w:t>13.61</w:t>
            </w:r>
          </w:p>
        </w:tc>
        <w:tc>
          <w:tcPr>
            <w:tcW w:w="1987" w:type="dxa"/>
            <w:vAlign w:val="center"/>
          </w:tcPr>
          <w:p w14:paraId="0EBE19FD" w14:textId="3FAEF417" w:rsidR="00FC3F5B" w:rsidRDefault="00E64E92">
            <w:pPr>
              <w:spacing w:line="360" w:lineRule="auto"/>
              <w:jc w:val="center"/>
              <w:rPr>
                <w:sz w:val="22"/>
                <w:szCs w:val="22"/>
              </w:rPr>
            </w:pPr>
            <w:r>
              <w:rPr>
                <w:sz w:val="22"/>
                <w:szCs w:val="22"/>
              </w:rPr>
              <w:t>0.3689</w:t>
            </w:r>
          </w:p>
        </w:tc>
        <w:tc>
          <w:tcPr>
            <w:tcW w:w="1268" w:type="dxa"/>
            <w:vAlign w:val="center"/>
          </w:tcPr>
          <w:p w14:paraId="2DF7AC9F" w14:textId="7DDA06DB" w:rsidR="00FC3F5B" w:rsidRDefault="00E64E92">
            <w:pPr>
              <w:spacing w:line="360" w:lineRule="auto"/>
              <w:jc w:val="center"/>
              <w:rPr>
                <w:sz w:val="22"/>
                <w:szCs w:val="22"/>
              </w:rPr>
            </w:pPr>
            <w:r>
              <w:rPr>
                <w:sz w:val="22"/>
                <w:szCs w:val="22"/>
              </w:rPr>
              <w:t>20735</w:t>
            </w:r>
          </w:p>
        </w:tc>
        <w:tc>
          <w:tcPr>
            <w:tcW w:w="1372" w:type="dxa"/>
            <w:vAlign w:val="center"/>
          </w:tcPr>
          <w:p w14:paraId="11A6129A" w14:textId="65060BD8" w:rsidR="00FC3F5B" w:rsidRDefault="00E64E92">
            <w:pPr>
              <w:spacing w:line="360" w:lineRule="auto"/>
              <w:jc w:val="center"/>
              <w:rPr>
                <w:sz w:val="22"/>
                <w:szCs w:val="22"/>
              </w:rPr>
            </w:pPr>
            <w:r>
              <w:rPr>
                <w:sz w:val="22"/>
                <w:szCs w:val="22"/>
              </w:rPr>
              <w:t>0.8212</w:t>
            </w:r>
          </w:p>
        </w:tc>
      </w:tr>
    </w:tbl>
    <w:p w14:paraId="07DC5EA9" w14:textId="77777777" w:rsidR="0043036A" w:rsidRDefault="0043036A" w:rsidP="0043036A">
      <w:pPr>
        <w:spacing w:line="360" w:lineRule="auto"/>
        <w:jc w:val="both"/>
      </w:pPr>
    </w:p>
    <w:p w14:paraId="0C562D5D" w14:textId="179D09FD" w:rsidR="00FC3F5B" w:rsidRDefault="003B5F59" w:rsidP="0043036A">
      <w:pPr>
        <w:spacing w:line="360" w:lineRule="auto"/>
        <w:jc w:val="both"/>
      </w:pPr>
      <w:r>
        <w:t xml:space="preserve">The </w:t>
      </w:r>
      <w:r w:rsidR="00A43BDD">
        <w:t xml:space="preserve">calibration </w:t>
      </w:r>
      <w:r>
        <w:t>data</w:t>
      </w:r>
      <w:r w:rsidR="00A43BDD">
        <w:t xml:space="preserve"> from the experiment</w:t>
      </w:r>
      <w:r>
        <w:t xml:space="preserve"> </w:t>
      </w:r>
      <w:r w:rsidR="0043036A">
        <w:t>showed</w:t>
      </w:r>
      <w:r>
        <w:t xml:space="preserve"> in Table 1 </w:t>
      </w:r>
      <w:r w:rsidR="00A43BDD">
        <w:t>indicate</w:t>
      </w:r>
      <w:r>
        <w:t>s th</w:t>
      </w:r>
      <w:r w:rsidR="00AA3F62">
        <w:t>at raising the experimental volumetric flow rate from</w:t>
      </w:r>
      <m:oMath>
        <m:r>
          <w:rPr>
            <w:rFonts w:ascii="Cambria Math" w:hAnsi="Cambria Math"/>
          </w:rPr>
          <m:t xml:space="preserve"> </m:t>
        </m:r>
        <m:r>
          <w:rPr>
            <w:rFonts w:ascii="Cambria Math" w:eastAsia="Cambria Math" w:hAnsi="Cambria Math" w:cs="Cambria Math"/>
          </w:rPr>
          <m:t>3.81×</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-4</m:t>
            </m:r>
          </m:sup>
        </m:sSup>
      </m:oMath>
      <w:r w:rsidR="00AA3F62">
        <w:t xml:space="preserve"> m³/s to </w:t>
      </w:r>
      <m:oMath>
        <m:r>
          <w:rPr>
            <w:rFonts w:ascii="Cambria Math" w:eastAsia="Cambria Math" w:hAnsi="Cambria Math" w:cs="Cambria Math"/>
          </w:rPr>
          <m:t>6.99×</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-4</m:t>
            </m:r>
          </m:sup>
        </m:sSup>
      </m:oMath>
      <w:r w:rsidR="00AA3F62">
        <w:t xml:space="preserve"> m³/s produced a steady increase in the pressure head difference</w:t>
      </w:r>
      <w:r w:rsidR="002702E6">
        <w:t xml:space="preserve"> </w:t>
      </w:r>
      <w:r w:rsidR="00AA3F62">
        <w:t>(</w:t>
      </w:r>
      <m:oMath>
        <m:r>
          <w:rPr>
            <w:rFonts w:ascii="Cambria Math" w:eastAsia="Cambria Math" w:hAnsi="Cambria Math" w:cs="Cambria Math"/>
          </w:rPr>
          <m:t>ΔH</m:t>
        </m:r>
      </m:oMath>
      <w:r w:rsidR="00AA3F62">
        <w:t>)</w:t>
      </w:r>
      <w:r>
        <w:t xml:space="preserve">, </w:t>
      </w:r>
      <w:r w:rsidR="00AA3F62">
        <w:t xml:space="preserve">from </w:t>
      </w:r>
      <m:oMath>
        <m:r>
          <w:rPr>
            <w:rFonts w:ascii="Cambria Math" w:eastAsia="Cambria Math" w:hAnsi="Cambria Math" w:cs="Cambria Math"/>
          </w:rPr>
          <m:t>4.19×</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-2</m:t>
            </m:r>
          </m:sup>
        </m:sSup>
      </m:oMath>
      <w:r w:rsidR="00AA3F62">
        <w:t xml:space="preserve"> m H₂O to </w:t>
      </w:r>
      <m:oMath>
        <m:r>
          <w:rPr>
            <w:rFonts w:ascii="Cambria Math" w:eastAsia="Cambria Math" w:hAnsi="Cambria Math" w:cs="Cambria Math"/>
          </w:rPr>
          <m:t>13.61×</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-2</m:t>
            </m:r>
          </m:sup>
        </m:sSup>
      </m:oMath>
      <w:r w:rsidR="00AA3F62">
        <w:t xml:space="preserve"> m H₂O. This trend is </w:t>
      </w:r>
      <w:r>
        <w:t xml:space="preserve">consistent with the principles of fluid dynamics outlined in the theoretical model. The table also </w:t>
      </w:r>
      <w:r w:rsidR="00AA3F62">
        <w:t>reports</w:t>
      </w:r>
      <w:r>
        <w:t xml:space="preserve"> the square root of the pressure head difference (</w:t>
      </w:r>
      <m:oMath>
        <m:rad>
          <m:radPr>
            <m:degHide m:val="1"/>
            <m:ctrlPr>
              <w:rPr>
                <w:rFonts w:ascii="Cambria Math" w:eastAsia="Cambria Math" w:hAnsi="Cambria Math" w:cs="Cambria Math"/>
              </w:rPr>
            </m:ctrlPr>
          </m:radPr>
          <m:deg/>
          <m:e>
            <m:r>
              <w:rPr>
                <w:rFonts w:ascii="Cambria Math" w:eastAsia="Cambria Math" w:hAnsi="Cambria Math" w:cs="Cambria Math"/>
              </w:rPr>
              <m:t>ΔH</m:t>
            </m:r>
          </m:e>
        </m:rad>
      </m:oMath>
      <w:r>
        <w:t xml:space="preserve">), </w:t>
      </w:r>
      <w:r w:rsidR="00AA3F62">
        <w:t xml:space="preserve">which is required for plotting the linear calibration </w:t>
      </w:r>
      <w:proofErr w:type="gramStart"/>
      <w:r w:rsidR="00AA3F62">
        <w:t>relationship .</w:t>
      </w:r>
      <w:proofErr w:type="gramEnd"/>
    </w:p>
    <w:p w14:paraId="6116F524" w14:textId="7098197F" w:rsidR="00FC3F5B" w:rsidRDefault="003B5F59" w:rsidP="0043036A">
      <w:pPr>
        <w:spacing w:line="360" w:lineRule="auto"/>
        <w:jc w:val="both"/>
      </w:pPr>
      <w:r>
        <w:t>The</w:t>
      </w:r>
      <w:r w:rsidR="002702E6">
        <w:t xml:space="preserve"> </w:t>
      </w:r>
      <w:r>
        <w:t>Reynolds numbers (</w:t>
      </w:r>
      <m:oMath>
        <m:r>
          <w:rPr>
            <w:rFonts w:ascii="Cambria Math" w:eastAsia="Cambria Math" w:hAnsi="Cambria Math" w:cs="Cambria Math"/>
          </w:rPr>
          <m:t>Re</m:t>
        </m:r>
      </m:oMath>
      <w:r>
        <w:t>)</w:t>
      </w:r>
      <w:r w:rsidR="002702E6">
        <w:t xml:space="preserve"> calculated</w:t>
      </w:r>
      <w:r>
        <w:t xml:space="preserve"> for </w:t>
      </w:r>
      <w:r w:rsidR="002702E6">
        <w:t xml:space="preserve">the test runs fell between </w:t>
      </w:r>
      <w:r>
        <w:t>1</w:t>
      </w:r>
      <w:r w:rsidR="00A939C8">
        <w:t>1300</w:t>
      </w:r>
      <w:r>
        <w:t xml:space="preserve"> </w:t>
      </w:r>
      <w:r w:rsidR="002702E6">
        <w:t>and</w:t>
      </w:r>
      <w:r>
        <w:t xml:space="preserve"> 2</w:t>
      </w:r>
      <w:r w:rsidR="00A939C8">
        <w:t>0735</w:t>
      </w:r>
      <w:r>
        <w:t xml:space="preserve">, confirming that the fluid flow remained entirely within the </w:t>
      </w:r>
      <w:proofErr w:type="gramStart"/>
      <w:r>
        <w:t>turbulent</w:t>
      </w:r>
      <w:r w:rsidR="002702E6">
        <w:t xml:space="preserve"> </w:t>
      </w:r>
      <w:r>
        <w:t xml:space="preserve"> regime</w:t>
      </w:r>
      <w:proofErr w:type="gramEnd"/>
      <w:r w:rsidR="002702E6">
        <w:t xml:space="preserve"> (</w:t>
      </w:r>
      <m:oMath>
        <m:r>
          <w:rPr>
            <w:rFonts w:ascii="Cambria Math" w:eastAsia="Cambria Math" w:hAnsi="Cambria Math" w:cs="Cambria Math"/>
          </w:rPr>
          <m:t>Re&gt;4000</m:t>
        </m:r>
      </m:oMath>
      <w:r w:rsidR="002702E6">
        <w:t xml:space="preserve">) </w:t>
      </w:r>
      <w:r>
        <w:t xml:space="preserve"> during all eight observations. </w:t>
      </w:r>
      <w:r w:rsidR="002702E6" w:rsidRPr="002702E6">
        <w:t xml:space="preserve">Turbulent conditions </w:t>
      </w:r>
      <w:proofErr w:type="spellStart"/>
      <w:r w:rsidR="002702E6" w:rsidRPr="002702E6">
        <w:t>stabilise</w:t>
      </w:r>
      <w:proofErr w:type="spellEnd"/>
      <w:r w:rsidR="002702E6" w:rsidRPr="002702E6">
        <w:t xml:space="preserve"> the jet at the vena </w:t>
      </w:r>
      <w:proofErr w:type="spellStart"/>
      <w:r w:rsidR="002702E6" w:rsidRPr="002702E6">
        <w:t>contracta</w:t>
      </w:r>
      <w:proofErr w:type="spellEnd"/>
      <w:r w:rsidR="002702E6" w:rsidRPr="002702E6">
        <w:t xml:space="preserve"> and keep the discharge coefficient nearly </w:t>
      </w:r>
      <w:proofErr w:type="gramStart"/>
      <w:r w:rsidR="002702E6" w:rsidRPr="002702E6">
        <w:t>constant</w:t>
      </w:r>
      <w:r w:rsidR="002702E6">
        <w:t xml:space="preserve"> .</w:t>
      </w:r>
      <w:proofErr w:type="gramEnd"/>
      <w:r w:rsidR="002702E6">
        <w:t xml:space="preserve"> </w:t>
      </w:r>
      <w:r>
        <w:t xml:space="preserve">Finally, </w:t>
      </w:r>
      <w:r w:rsidR="002702E6">
        <w:t>the</w:t>
      </w:r>
      <w:r>
        <w:t xml:space="preserve"> Coefficient of Orifice</w:t>
      </w:r>
      <w:r w:rsidR="00495AFC">
        <w:t xml:space="preserve"> meter</w:t>
      </w:r>
      <w:r>
        <w:t xml:space="preserve">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o</m:t>
            </m:r>
          </m:sub>
        </m:sSub>
      </m:oMath>
      <w:r>
        <w:t xml:space="preserve">) is </w:t>
      </w:r>
      <w:r w:rsidR="002702E6">
        <w:lastRenderedPageBreak/>
        <w:t>measured</w:t>
      </w:r>
      <w:r>
        <w:t xml:space="preserve"> for each trial, showing values that </w:t>
      </w:r>
      <w:r w:rsidR="002702E6">
        <w:t xml:space="preserve">ranged </w:t>
      </w:r>
      <w:proofErr w:type="gramStart"/>
      <w:r w:rsidR="002702E6">
        <w:t>from</w:t>
      </w:r>
      <w:r>
        <w:t xml:space="preserve">  0.7</w:t>
      </w:r>
      <w:r w:rsidR="002702E6">
        <w:t>967</w:t>
      </w:r>
      <w:proofErr w:type="gramEnd"/>
      <w:r>
        <w:t xml:space="preserve"> </w:t>
      </w:r>
      <w:r w:rsidR="002702E6">
        <w:t>to</w:t>
      </w:r>
      <w:r>
        <w:t xml:space="preserve"> 0.8</w:t>
      </w:r>
      <w:r w:rsidR="002702E6">
        <w:t>2</w:t>
      </w:r>
      <w:r>
        <w:t>6</w:t>
      </w:r>
      <w:r w:rsidR="002702E6">
        <w:t xml:space="preserve">9, satisfying </w:t>
      </w:r>
      <w:r w:rsidR="002702E6" w:rsidRPr="002702E6">
        <w:t xml:space="preserve">theoretical condition C₀ &lt; 1.0 </w:t>
      </w:r>
      <w:r w:rsidR="0043036A">
        <w:t>which</w:t>
      </w:r>
      <w:r w:rsidR="002702E6" w:rsidRPr="002702E6">
        <w:t xml:space="preserve"> arises from frictional losses, turbulence, and contraction of the </w:t>
      </w:r>
      <w:proofErr w:type="gramStart"/>
      <w:r w:rsidR="002702E6" w:rsidRPr="002702E6">
        <w:t>jet</w:t>
      </w:r>
      <w:r w:rsidR="002702E6">
        <w:t xml:space="preserve"> .</w:t>
      </w:r>
      <w:proofErr w:type="gramEnd"/>
      <w:r w:rsidR="0043036A" w:rsidRPr="0043036A">
        <w:t xml:space="preserve"> </w:t>
      </w:r>
      <w:r w:rsidR="00495AFC">
        <w:t>Even though t</w:t>
      </w:r>
      <w:r w:rsidR="0043036A" w:rsidRPr="0043036A">
        <w:t>he</w:t>
      </w:r>
      <w:r w:rsidR="00495AFC">
        <w:t xml:space="preserve"> coefficient value of a square edged orifice meter typically ranges between 0.6 and 0.62 under turbulent flow conditions the</w:t>
      </w:r>
      <w:r w:rsidR="0043036A" w:rsidRPr="0043036A">
        <w:t xml:space="preserve"> observed deviations are </w:t>
      </w:r>
      <w:r w:rsidR="0043036A">
        <w:t>caused by</w:t>
      </w:r>
      <w:r w:rsidR="0043036A" w:rsidRPr="0043036A">
        <w:t xml:space="preserve"> </w:t>
      </w:r>
      <w:proofErr w:type="gramStart"/>
      <w:r w:rsidR="0043036A" w:rsidRPr="0043036A">
        <w:t>mainly  experimental</w:t>
      </w:r>
      <w:proofErr w:type="gramEnd"/>
      <w:r w:rsidR="0043036A" w:rsidRPr="0043036A">
        <w:t xml:space="preserve"> factors, notably minor wear or rounding along the upstream edge of the orifice plate, which weakened streamline contraction and increased the effective area of the vena </w:t>
      </w:r>
      <w:proofErr w:type="spellStart"/>
      <w:r w:rsidR="0043036A" w:rsidRPr="0043036A">
        <w:t>contracta</w:t>
      </w:r>
      <w:proofErr w:type="spellEnd"/>
      <w:r w:rsidR="0043036A" w:rsidRPr="0043036A">
        <w:t>. Taken as a whole, the results agree closely with theoretical expectations, confirming that the orifice meter was successfully calibrated for practical flow measurement.</w:t>
      </w:r>
    </w:p>
    <w:p w14:paraId="7D3200D6" w14:textId="77777777" w:rsidR="007A4BFC" w:rsidRDefault="003B5F59">
      <w:pPr>
        <w:pStyle w:val="Heading2"/>
        <w:spacing w:line="360" w:lineRule="auto"/>
      </w:pPr>
      <w:bookmarkStart w:id="26" w:name="_Toc239818655"/>
      <w:r>
        <w:t>4.2 Calibration Curves of the Orifice Meter</w:t>
      </w:r>
      <w:bookmarkEnd w:id="26"/>
    </w:p>
    <w:bookmarkStart w:id="27" w:name="_Toc239818656"/>
    <w:p w14:paraId="48C7544C" w14:textId="50EF729A" w:rsidR="00FC3F5B" w:rsidRDefault="007A4BFC">
      <w:pPr>
        <w:pStyle w:val="Heading2"/>
        <w:spacing w:line="360" w:lineRule="auto"/>
      </w:pPr>
      <w:r>
        <w:rPr>
          <w:noProof/>
        </w:rPr>
        <mc:AlternateContent>
          <mc:Choice Requires="wps">
            <w:drawing>
              <wp:anchor distT="0" distB="0" distL="114300" distR="114300" simplePos="0" relativeHeight="251663360" behindDoc="0" locked="0" layoutInCell="1" hidden="0" allowOverlap="1" wp14:anchorId="62B88618" wp14:editId="4D9E9C2E">
                <wp:simplePos x="0" y="0"/>
                <wp:positionH relativeFrom="margin">
                  <wp:align>right</wp:align>
                </wp:positionH>
                <wp:positionV relativeFrom="paragraph">
                  <wp:posOffset>3261995</wp:posOffset>
                </wp:positionV>
                <wp:extent cx="5731510" cy="266700"/>
                <wp:effectExtent l="0" t="0" r="2540" b="0"/>
                <wp:wrapTopAndBottom distT="0" distB="0"/>
                <wp:docPr id="3" name="Text Box 3"/>
                <wp:cNvGraphicFramePr/>
                <a:graphic xmlns:a="http://schemas.openxmlformats.org/drawingml/2006/main">
                  <a:graphicData uri="http://schemas.microsoft.com/office/word/2010/wordprocessingShape">
                    <wps:wsp>
                      <wps:cNvSpPr txBox="1"/>
                      <wps:spPr>
                        <a:xfrm>
                          <a:off x="0" y="0"/>
                          <a:ext cx="5731510" cy="266700"/>
                        </a:xfrm>
                        <a:prstGeom prst="rect">
                          <a:avLst/>
                        </a:prstGeom>
                        <a:solidFill>
                          <a:prstClr val="white"/>
                        </a:solidFill>
                        <a:ln>
                          <a:noFill/>
                        </a:ln>
                      </wps:spPr>
                      <wps:txbx>
                        <w:txbxContent>
                          <w:p w14:paraId="000F5FDA" w14:textId="30BE961B" w:rsidR="003B5F59" w:rsidRPr="00C04643" w:rsidRDefault="007A4BFC" w:rsidP="003B5F59">
                            <w:pPr>
                              <w:jc w:val="center"/>
                              <w:rPr>
                                <w:b/>
                                <w:noProof/>
                                <w:color w:val="000000" w:themeColor="text1"/>
                                <w:sz w:val="32"/>
                                <w:szCs w:val="28"/>
                              </w:rPr>
                            </w:pPr>
                            <w:bookmarkStart w:id="28" w:name="_973goihldaew" w:colFirst="0" w:colLast="0"/>
                            <w:r>
                              <w:rPr>
                                <w:color w:val="000000" w:themeColor="text1"/>
                                <w:sz w:val="22"/>
                                <w:szCs w:val="28"/>
                              </w:rPr>
                              <w:t>F</w:t>
                            </w:r>
                            <w:r w:rsidR="003B5F59" w:rsidRPr="00C04643">
                              <w:rPr>
                                <w:color w:val="000000" w:themeColor="text1"/>
                                <w:sz w:val="22"/>
                                <w:szCs w:val="28"/>
                              </w:rPr>
                              <w:t xml:space="preserve">igure </w:t>
                            </w:r>
                            <w:r w:rsidR="003B5F59" w:rsidRPr="00C04643">
                              <w:rPr>
                                <w:color w:val="000000" w:themeColor="text1"/>
                                <w:sz w:val="22"/>
                                <w:szCs w:val="28"/>
                              </w:rPr>
                              <w:fldChar w:fldCharType="begin"/>
                            </w:r>
                            <w:r w:rsidR="003B5F59" w:rsidRPr="00C04643">
                              <w:rPr>
                                <w:color w:val="000000" w:themeColor="text1"/>
                                <w:sz w:val="22"/>
                                <w:szCs w:val="28"/>
                              </w:rPr>
                              <w:instrText xml:space="preserve"> SEQ Figure \* ARABIC </w:instrText>
                            </w:r>
                            <w:r w:rsidR="003B5F59" w:rsidRPr="00C04643">
                              <w:rPr>
                                <w:color w:val="000000" w:themeColor="text1"/>
                                <w:sz w:val="22"/>
                                <w:szCs w:val="28"/>
                              </w:rPr>
                              <w:fldChar w:fldCharType="separate"/>
                            </w:r>
                            <w:r w:rsidR="00573F3E">
                              <w:rPr>
                                <w:noProof/>
                                <w:color w:val="000000" w:themeColor="text1"/>
                                <w:sz w:val="22"/>
                                <w:szCs w:val="28"/>
                              </w:rPr>
                              <w:t>3</w:t>
                            </w:r>
                            <w:r w:rsidR="003B5F59" w:rsidRPr="00C04643">
                              <w:rPr>
                                <w:color w:val="000000" w:themeColor="text1"/>
                                <w:sz w:val="22"/>
                                <w:szCs w:val="28"/>
                              </w:rPr>
                              <w:fldChar w:fldCharType="end"/>
                            </w:r>
                            <w:r w:rsidR="003B5F59" w:rsidRPr="00C04643">
                              <w:rPr>
                                <w:color w:val="000000" w:themeColor="text1"/>
                                <w:sz w:val="22"/>
                                <w:szCs w:val="28"/>
                              </w:rPr>
                              <w:t xml:space="preserve">: Plot of Pressure </w:t>
                            </w:r>
                            <w:r w:rsidR="002317F3">
                              <w:rPr>
                                <w:color w:val="000000" w:themeColor="text1"/>
                                <w:sz w:val="22"/>
                                <w:szCs w:val="28"/>
                              </w:rPr>
                              <w:t>h</w:t>
                            </w:r>
                            <w:r w:rsidR="003B5F59" w:rsidRPr="00C04643">
                              <w:rPr>
                                <w:color w:val="000000" w:themeColor="text1"/>
                                <w:sz w:val="22"/>
                                <w:szCs w:val="28"/>
                              </w:rPr>
                              <w:t xml:space="preserve">ead </w:t>
                            </w:r>
                            <w:r w:rsidR="002317F3">
                              <w:rPr>
                                <w:color w:val="000000" w:themeColor="text1"/>
                                <w:sz w:val="22"/>
                                <w:szCs w:val="28"/>
                              </w:rPr>
                              <w:t>d</w:t>
                            </w:r>
                            <w:r w:rsidR="003B5F59" w:rsidRPr="00C04643">
                              <w:rPr>
                                <w:color w:val="000000" w:themeColor="text1"/>
                                <w:sz w:val="22"/>
                                <w:szCs w:val="28"/>
                              </w:rPr>
                              <w:t xml:space="preserve">ifference </w:t>
                            </w:r>
                            <w:r w:rsidR="003B5F59">
                              <w:rPr>
                                <w:color w:val="000000" w:themeColor="text1"/>
                                <w:sz w:val="22"/>
                                <w:szCs w:val="28"/>
                              </w:rPr>
                              <w:t xml:space="preserve">vs </w:t>
                            </w:r>
                            <w:r w:rsidR="003B5F59" w:rsidRPr="00C04643">
                              <w:rPr>
                                <w:color w:val="000000" w:themeColor="text1"/>
                                <w:sz w:val="22"/>
                                <w:szCs w:val="28"/>
                              </w:rPr>
                              <w:t xml:space="preserve">Volumetric </w:t>
                            </w:r>
                            <w:r w:rsidR="002317F3">
                              <w:rPr>
                                <w:color w:val="000000" w:themeColor="text1"/>
                                <w:sz w:val="22"/>
                                <w:szCs w:val="28"/>
                              </w:rPr>
                              <w:t>f</w:t>
                            </w:r>
                            <w:r w:rsidR="003B5F59" w:rsidRPr="00C04643">
                              <w:rPr>
                                <w:color w:val="000000" w:themeColor="text1"/>
                                <w:sz w:val="22"/>
                                <w:szCs w:val="28"/>
                              </w:rPr>
                              <w:t>lowrate</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88618" id="Text Box 3" o:spid="_x0000_s1038" type="#_x0000_t202" style="position:absolute;margin-left:400.1pt;margin-top:256.85pt;width:451.3pt;height:21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" stroked="f">
                <v:textbox inset="0,0,0,0">
                  <w:txbxContent>
                    <w:p w14:paraId="000F5FDA" w14:textId="30BE961B" w:rsidR="003B5F59" w:rsidRPr="00C04643" w:rsidRDefault="007A4BFC" w:rsidP="003B5F59">
                      <w:pPr>
                        <w:jc w:val="center"/>
                        <w:rPr>
                          <w:b/>
                          <w:noProof/>
                          <w:color w:val="000000" w:themeColor="text1"/>
                          <w:sz w:val="32"/>
                          <w:szCs w:val="28"/>
                        </w:rPr>
                      </w:pPr>
                      <w:bookmarkStart w:id="31" w:name="_973goihldaew" w:colFirst="0" w:colLast="0"/>
                      <w:r>
                        <w:rPr>
                          <w:color w:val="000000" w:themeColor="text1"/>
                          <w:sz w:val="22"/>
                          <w:szCs w:val="28"/>
                        </w:rPr>
                        <w:t>F</w:t>
                      </w:r>
                      <w:r w:rsidR="003B5F59" w:rsidRPr="00C04643">
                        <w:rPr>
                          <w:color w:val="000000" w:themeColor="text1"/>
                          <w:sz w:val="22"/>
                          <w:szCs w:val="28"/>
                        </w:rPr>
                        <w:t xml:space="preserve">igure </w:t>
                      </w:r>
                      <w:r w:rsidR="003B5F59" w:rsidRPr="00C04643">
                        <w:rPr>
                          <w:color w:val="000000" w:themeColor="text1"/>
                          <w:sz w:val="22"/>
                          <w:szCs w:val="28"/>
                        </w:rPr>
                        <w:fldChar w:fldCharType="begin"/>
                      </w:r>
                      <w:r w:rsidR="003B5F59" w:rsidRPr="00C04643">
                        <w:rPr>
                          <w:color w:val="000000" w:themeColor="text1"/>
                          <w:sz w:val="22"/>
                          <w:szCs w:val="28"/>
                        </w:rPr>
                        <w:instrText xml:space="preserve"> SEQ Figure \* ARABIC </w:instrText>
                      </w:r>
                      <w:r w:rsidR="003B5F59" w:rsidRPr="00C04643">
                        <w:rPr>
                          <w:color w:val="000000" w:themeColor="text1"/>
                          <w:sz w:val="22"/>
                          <w:szCs w:val="28"/>
                        </w:rPr>
                        <w:fldChar w:fldCharType="separate"/>
                      </w:r>
                      <w:r w:rsidR="00573F3E">
                        <w:rPr>
                          <w:noProof/>
                          <w:color w:val="000000" w:themeColor="text1"/>
                          <w:sz w:val="22"/>
                          <w:szCs w:val="28"/>
                        </w:rPr>
                        <w:t>3</w:t>
                      </w:r>
                      <w:r w:rsidR="003B5F59" w:rsidRPr="00C04643">
                        <w:rPr>
                          <w:color w:val="000000" w:themeColor="text1"/>
                          <w:sz w:val="22"/>
                          <w:szCs w:val="28"/>
                        </w:rPr>
                        <w:fldChar w:fldCharType="end"/>
                      </w:r>
                      <w:r w:rsidR="003B5F59" w:rsidRPr="00C04643">
                        <w:rPr>
                          <w:color w:val="000000" w:themeColor="text1"/>
                          <w:sz w:val="22"/>
                          <w:szCs w:val="28"/>
                        </w:rPr>
                        <w:t xml:space="preserve">: Plot of Pressure </w:t>
                      </w:r>
                      <w:r w:rsidR="002317F3">
                        <w:rPr>
                          <w:color w:val="000000" w:themeColor="text1"/>
                          <w:sz w:val="22"/>
                          <w:szCs w:val="28"/>
                        </w:rPr>
                        <w:t>h</w:t>
                      </w:r>
                      <w:r w:rsidR="003B5F59" w:rsidRPr="00C04643">
                        <w:rPr>
                          <w:color w:val="000000" w:themeColor="text1"/>
                          <w:sz w:val="22"/>
                          <w:szCs w:val="28"/>
                        </w:rPr>
                        <w:t xml:space="preserve">ead </w:t>
                      </w:r>
                      <w:r w:rsidR="002317F3">
                        <w:rPr>
                          <w:color w:val="000000" w:themeColor="text1"/>
                          <w:sz w:val="22"/>
                          <w:szCs w:val="28"/>
                        </w:rPr>
                        <w:t>d</w:t>
                      </w:r>
                      <w:r w:rsidR="003B5F59" w:rsidRPr="00C04643">
                        <w:rPr>
                          <w:color w:val="000000" w:themeColor="text1"/>
                          <w:sz w:val="22"/>
                          <w:szCs w:val="28"/>
                        </w:rPr>
                        <w:t xml:space="preserve">ifference </w:t>
                      </w:r>
                      <w:r w:rsidR="003B5F59">
                        <w:rPr>
                          <w:color w:val="000000" w:themeColor="text1"/>
                          <w:sz w:val="22"/>
                          <w:szCs w:val="28"/>
                        </w:rPr>
                        <w:t xml:space="preserve">vs </w:t>
                      </w:r>
                      <w:r w:rsidR="003B5F59" w:rsidRPr="00C04643">
                        <w:rPr>
                          <w:color w:val="000000" w:themeColor="text1"/>
                          <w:sz w:val="22"/>
                          <w:szCs w:val="28"/>
                        </w:rPr>
                        <w:t xml:space="preserve">Volumetric </w:t>
                      </w:r>
                      <w:r w:rsidR="002317F3">
                        <w:rPr>
                          <w:color w:val="000000" w:themeColor="text1"/>
                          <w:sz w:val="22"/>
                          <w:szCs w:val="28"/>
                        </w:rPr>
                        <w:t>f</w:t>
                      </w:r>
                      <w:r w:rsidR="003B5F59" w:rsidRPr="00C04643">
                        <w:rPr>
                          <w:color w:val="000000" w:themeColor="text1"/>
                          <w:sz w:val="22"/>
                          <w:szCs w:val="28"/>
                        </w:rPr>
                        <w:t>lowrate</w:t>
                      </w:r>
                      <w:bookmarkEnd w:id="31"/>
                    </w:p>
                  </w:txbxContent>
                </v:textbox>
                <w10:wrap type="topAndBottom" anchorx="margin"/>
              </v:shape>
            </w:pict>
          </mc:Fallback>
        </mc:AlternateContent>
      </w:r>
      <w:r>
        <w:rPr>
          <w:noProof/>
        </w:rPr>
        <w:drawing>
          <wp:inline distT="0" distB="0" distL="0" distR="0" wp14:anchorId="736DF4ED" wp14:editId="42373057">
            <wp:extent cx="5731510" cy="3065145"/>
            <wp:effectExtent l="0" t="0" r="2540" b="1905"/>
            <wp:docPr id="65970569" name="Chart 1">
              <a:extLst xmlns:a="http://schemas.openxmlformats.org/drawingml/2006/main">
                <a:ext uri="{FF2B5EF4-FFF2-40B4-BE49-F238E27FC236}">
                  <a16:creationId xmlns:a16="http://schemas.microsoft.com/office/drawing/2014/main" id="{CFD6FDC3-7CE6-B20E-43C6-9F81160463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bookmarkEnd w:id="27"/>
      <w:r>
        <w:rPr>
          <w:noProof/>
        </w:rPr>
        <w:t xml:space="preserve"> </w:t>
      </w:r>
    </w:p>
    <w:p w14:paraId="21F9C8DE" w14:textId="573041DD" w:rsidR="00FC3F5B" w:rsidRDefault="007B783C">
      <w:pPr>
        <w:spacing w:line="360" w:lineRule="auto"/>
        <w:jc w:val="both"/>
      </w:pPr>
      <w:r w:rsidRPr="007B783C">
        <w:t xml:space="preserve">Plotting differential pressure head </w:t>
      </w:r>
      <w:r w:rsidR="00282BDC">
        <w:t>(</w:t>
      </w:r>
      <m:oMath>
        <m:r>
          <w:rPr>
            <w:rFonts w:ascii="Cambria Math" w:eastAsia="Cambria Math" w:hAnsi="Cambria Math" w:cs="Cambria Math"/>
          </w:rPr>
          <m:t>ΔH</m:t>
        </m:r>
      </m:oMath>
      <w:r w:rsidR="00282BDC">
        <w:t xml:space="preserve">) </w:t>
      </w:r>
      <w:r w:rsidRPr="007B783C">
        <w:t>against volumetric flow</w:t>
      </w:r>
      <w:r w:rsidR="00282BDC">
        <w:t xml:space="preserve"> (</w:t>
      </w:r>
      <m:oMath>
        <m:r>
          <w:rPr>
            <w:rFonts w:ascii="Cambria Math" w:eastAsia="Cambria Math" w:hAnsi="Cambria Math" w:cs="Cambria Math"/>
          </w:rPr>
          <m:t>Q</m:t>
        </m:r>
      </m:oMath>
      <w:r w:rsidR="00282BDC">
        <w:t xml:space="preserve">) </w:t>
      </w:r>
      <w:r w:rsidRPr="007B783C">
        <w:t xml:space="preserve">rate produced a curve that steepens with increasing </w:t>
      </w:r>
      <w:proofErr w:type="gramStart"/>
      <w:r w:rsidRPr="007B783C">
        <w:t>discharg</w:t>
      </w:r>
      <w:r w:rsidR="00993D58">
        <w:t xml:space="preserve">e </w:t>
      </w:r>
      <w:r>
        <w:t>.</w:t>
      </w:r>
      <w:r w:rsidRPr="007B783C">
        <w:t>This</w:t>
      </w:r>
      <w:proofErr w:type="gramEnd"/>
      <w:r w:rsidRPr="007B783C">
        <w:t xml:space="preserve"> </w:t>
      </w:r>
      <w:proofErr w:type="spellStart"/>
      <w:r w:rsidRPr="007B783C">
        <w:t>behaviour</w:t>
      </w:r>
      <w:proofErr w:type="spellEnd"/>
      <w:r w:rsidRPr="007B783C">
        <w:t xml:space="preserve"> follows directly from Bernoulli's principle</w:t>
      </w:r>
      <w:r>
        <w:t>.</w:t>
      </w:r>
      <w:r w:rsidR="00993D58">
        <w:t xml:space="preserve"> and the conservation of </w:t>
      </w:r>
      <w:proofErr w:type="gramStart"/>
      <w:r w:rsidR="00993D58">
        <w:t>energy .</w:t>
      </w:r>
      <w:r w:rsidRPr="007B783C">
        <w:t>When</w:t>
      </w:r>
      <w:proofErr w:type="gramEnd"/>
      <w:r w:rsidRPr="007B783C">
        <w:t xml:space="preserve"> fluid is forced through the reduced area of the orifice, it must speed up to satisfy continuity, and by the conservation of energy that gain in kinetic energy can only come from the static pressure head</w:t>
      </w:r>
      <w:r w:rsidR="00993D58">
        <w:t xml:space="preserve"> loss</w:t>
      </w:r>
      <w:r w:rsidRPr="007B783C">
        <w:t>.</w:t>
      </w:r>
      <w:r>
        <w:t xml:space="preserve"> </w:t>
      </w:r>
      <w:r w:rsidR="00282BDC" w:rsidRPr="00282BDC">
        <w:t>The velocity at the throat scales linearly with Q, so the head lost across the orifice scales with Q²</w:t>
      </w:r>
      <w:r w:rsidR="00282BDC">
        <w:t xml:space="preserve"> which makes </w:t>
      </w:r>
      <w:r w:rsidR="00282BDC" w:rsidRPr="00282BDC">
        <w:t>an ideal parabola</w:t>
      </w:r>
      <w:r w:rsidR="006E344C">
        <w:t>.</w:t>
      </w:r>
      <w:r w:rsidR="00E02902">
        <w:t xml:space="preserve"> </w:t>
      </w:r>
      <w:r w:rsidR="00282BDC" w:rsidRPr="00282BDC">
        <w:t xml:space="preserve">What the measured points show is that same quadratic </w:t>
      </w:r>
      <w:proofErr w:type="spellStart"/>
      <w:r w:rsidR="00282BDC" w:rsidRPr="00282BDC">
        <w:t>behaviour</w:t>
      </w:r>
      <w:proofErr w:type="spellEnd"/>
      <w:r w:rsidR="00282BDC" w:rsidRPr="00282BDC">
        <w:t>: each successive increment in flow rate costs more pressure head than the one before it, and the fitted curve reproduces the predicted profile within the scatter of the data.</w:t>
      </w:r>
      <w:r w:rsidR="003B5F59">
        <w:t xml:space="preserve"> </w:t>
      </w:r>
      <w:r w:rsidR="004E3A96">
        <w:t>N</w:t>
      </w:r>
      <w:r w:rsidR="003B5F59">
        <w:t>ot precisely using the stopwatch when focusing on the rotation of the dial of the flowmeter</w:t>
      </w:r>
      <w:r w:rsidR="004E3A96">
        <w:t xml:space="preserve"> is responsible for minor deviations from ideal parabolic </w:t>
      </w:r>
      <w:proofErr w:type="gramStart"/>
      <w:r w:rsidR="004E3A96">
        <w:t>behavior .</w:t>
      </w:r>
      <w:proofErr w:type="gramEnd"/>
    </w:p>
    <w:p w14:paraId="069BBDA6" w14:textId="574F2773" w:rsidR="00FC3F5B" w:rsidRDefault="00255853">
      <w:pPr>
        <w:keepNext/>
        <w:spacing w:line="360" w:lineRule="auto"/>
        <w:jc w:val="both"/>
      </w:pPr>
      <w:r>
        <w:rPr>
          <w:noProof/>
        </w:rPr>
        <w:lastRenderedPageBreak/>
        <w:drawing>
          <wp:inline distT="0" distB="0" distL="0" distR="0" wp14:anchorId="12A93BC0" wp14:editId="310CBE00">
            <wp:extent cx="5495925" cy="2962275"/>
            <wp:effectExtent l="0" t="0" r="9525" b="9525"/>
            <wp:docPr id="1463802816" name="Chart 1">
              <a:extLst xmlns:a="http://schemas.openxmlformats.org/drawingml/2006/main">
                <a:ext uri="{FF2B5EF4-FFF2-40B4-BE49-F238E27FC236}">
                  <a16:creationId xmlns:a16="http://schemas.microsoft.com/office/drawing/2014/main" id="{197716DE-862C-D5AE-0B9B-DDEBF7A408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FC74A58" w14:textId="47417440" w:rsidR="00FC3F5B" w:rsidRDefault="003B5F59">
      <w:pPr>
        <w:pBdr>
          <w:top w:val="nil"/>
          <w:left w:val="nil"/>
          <w:bottom w:val="nil"/>
          <w:right w:val="nil"/>
          <w:between w:val="nil"/>
        </w:pBdr>
        <w:spacing w:after="200" w:line="360" w:lineRule="auto"/>
        <w:jc w:val="center"/>
        <w:rPr>
          <w:color w:val="000000"/>
          <w:sz w:val="22"/>
          <w:szCs w:val="22"/>
        </w:rPr>
      </w:pPr>
      <w:bookmarkStart w:id="29" w:name="_8swq2crmvl6l" w:colFirst="0" w:colLast="0"/>
      <w:bookmarkEnd w:id="29"/>
      <w:r>
        <w:rPr>
          <w:color w:val="000000"/>
          <w:sz w:val="22"/>
          <w:szCs w:val="22"/>
        </w:rPr>
        <w:t xml:space="preserve">Figure 4: Plot of </w:t>
      </w:r>
      <w:r w:rsidR="00255853">
        <w:rPr>
          <w:color w:val="000000"/>
          <w:sz w:val="22"/>
          <w:szCs w:val="22"/>
        </w:rPr>
        <w:t>Square r</w:t>
      </w:r>
      <w:r>
        <w:rPr>
          <w:color w:val="000000"/>
          <w:sz w:val="22"/>
          <w:szCs w:val="22"/>
        </w:rPr>
        <w:t xml:space="preserve">oot of Pressure </w:t>
      </w:r>
      <w:r w:rsidR="002317F3">
        <w:rPr>
          <w:color w:val="000000"/>
          <w:sz w:val="22"/>
          <w:szCs w:val="22"/>
        </w:rPr>
        <w:t>h</w:t>
      </w:r>
      <w:r>
        <w:rPr>
          <w:color w:val="000000"/>
          <w:sz w:val="22"/>
          <w:szCs w:val="22"/>
        </w:rPr>
        <w:t xml:space="preserve">ead </w:t>
      </w:r>
      <w:r w:rsidR="002317F3">
        <w:rPr>
          <w:color w:val="000000"/>
          <w:sz w:val="22"/>
          <w:szCs w:val="22"/>
        </w:rPr>
        <w:t>d</w:t>
      </w:r>
      <w:r>
        <w:rPr>
          <w:color w:val="000000"/>
          <w:sz w:val="22"/>
          <w:szCs w:val="22"/>
        </w:rPr>
        <w:t xml:space="preserve">ifference vs Volumetric </w:t>
      </w:r>
      <w:r w:rsidR="002317F3">
        <w:rPr>
          <w:color w:val="000000"/>
          <w:sz w:val="22"/>
          <w:szCs w:val="22"/>
        </w:rPr>
        <w:t>f</w:t>
      </w:r>
      <w:r>
        <w:rPr>
          <w:color w:val="000000"/>
          <w:sz w:val="22"/>
          <w:szCs w:val="22"/>
        </w:rPr>
        <w:t>lowrate</w:t>
      </w:r>
    </w:p>
    <w:p w14:paraId="3B7BDEEC" w14:textId="23AF9954" w:rsidR="00FC3F5B" w:rsidRDefault="00AF5382">
      <w:pPr>
        <w:spacing w:line="360" w:lineRule="auto"/>
        <w:jc w:val="both"/>
      </w:pPr>
      <w:r w:rsidRPr="00AF5382">
        <w:t xml:space="preserve">To confirm the quadratic dependence in a more readily verifiable form, the data were replotted as </w:t>
      </w:r>
      <w:r>
        <w:t>square root of the pressure head difference (</w:t>
      </w:r>
      <m:oMath>
        <m:rad>
          <m:radPr>
            <m:degHide m:val="1"/>
            <m:ctrlPr>
              <w:rPr>
                <w:rFonts w:ascii="Cambria Math" w:eastAsia="Cambria Math" w:hAnsi="Cambria Math" w:cs="Cambria Math"/>
              </w:rPr>
            </m:ctrlPr>
          </m:radPr>
          <m:deg/>
          <m:e>
            <m:r>
              <w:rPr>
                <w:rFonts w:ascii="Cambria Math" w:eastAsia="Cambria Math" w:hAnsi="Cambria Math" w:cs="Cambria Math"/>
              </w:rPr>
              <m:t>ΔH</m:t>
            </m:r>
          </m:e>
        </m:rad>
      </m:oMath>
      <w:r>
        <w:t xml:space="preserve">) </w:t>
      </w:r>
      <w:r w:rsidRPr="00AF5382">
        <w:t xml:space="preserve">vs </w:t>
      </w:r>
      <w:r>
        <w:t>actual volumetric flow rate (</w:t>
      </w:r>
      <m:oMath>
        <m:r>
          <w:rPr>
            <w:rFonts w:ascii="Cambria Math" w:eastAsia="Cambria Math" w:hAnsi="Cambria Math" w:cs="Cambria Math"/>
          </w:rPr>
          <m:t>Q</m:t>
        </m:r>
      </m:oMath>
      <w:r>
        <w:t>)</w:t>
      </w:r>
      <w:r w:rsidRPr="00AF5382">
        <w:t xml:space="preserve"> in Figure 4.</w:t>
      </w:r>
      <w:r w:rsidR="003A2F13" w:rsidRPr="003A2F13">
        <w:t xml:space="preserve"> The transformation produced a straight-line calibration fit</w:t>
      </w:r>
      <w:r w:rsidR="003A2F13">
        <w:t>.</w:t>
      </w:r>
      <w:r w:rsidR="006E344C" w:rsidRPr="006E344C">
        <w:t xml:space="preserve"> This linear response follows from the governing orifice flow equation (Appendix D), obtained by combining Bernoulli's principle with the continuity equation, which establishes that volumetric flow rate is directly proportional to the square root of the differential pressure head (Q </w:t>
      </w:r>
      <w:r w:rsidR="00962B6A">
        <w:rPr>
          <w:rFonts w:ascii="Cambria Math" w:hAnsi="Cambria Math" w:cs="Cambria Math"/>
        </w:rPr>
        <w:t>∝</w:t>
      </w:r>
      <m:oMath>
        <m:rad>
          <m:radPr>
            <m:degHide m:val="1"/>
            <m:ctrlPr>
              <w:rPr>
                <w:rFonts w:ascii="Cambria Math" w:eastAsia="Cambria Math" w:hAnsi="Cambria Math" w:cs="Cambria Math"/>
              </w:rPr>
            </m:ctrlPr>
          </m:radPr>
          <m:deg/>
          <m:e>
            <m:r>
              <w:rPr>
                <w:rFonts w:ascii="Cambria Math" w:eastAsia="Cambria Math" w:hAnsi="Cambria Math" w:cs="Cambria Math"/>
              </w:rPr>
              <m:t>ΔH</m:t>
            </m:r>
          </m:e>
        </m:rad>
      </m:oMath>
      <w:r w:rsidR="006E344C" w:rsidRPr="006E344C">
        <w:t>).</w:t>
      </w:r>
    </w:p>
    <w:p w14:paraId="1A23CC1E" w14:textId="270D4A5A" w:rsidR="00FC3F5B" w:rsidRDefault="00446857">
      <w:pPr>
        <w:keepNext/>
        <w:spacing w:line="360" w:lineRule="auto"/>
        <w:jc w:val="both"/>
      </w:pPr>
      <w:r>
        <w:rPr>
          <w:noProof/>
        </w:rPr>
        <w:lastRenderedPageBreak/>
        <w:drawing>
          <wp:inline distT="0" distB="0" distL="0" distR="0" wp14:anchorId="43EA1ACA" wp14:editId="6D2C4407">
            <wp:extent cx="5731510" cy="3360420"/>
            <wp:effectExtent l="0" t="0" r="2540" b="11430"/>
            <wp:docPr id="2068670153" name="Chart 1">
              <a:extLst xmlns:a="http://schemas.openxmlformats.org/drawingml/2006/main">
                <a:ext uri="{FF2B5EF4-FFF2-40B4-BE49-F238E27FC236}">
                  <a16:creationId xmlns:a16="http://schemas.microsoft.com/office/drawing/2014/main" id="{E828EB4A-6EA6-AEE9-5EB5-D3E4DED5C6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A5A6034" w14:textId="3A0D324A" w:rsidR="00FC3F5B" w:rsidRDefault="003B5F59">
      <w:pPr>
        <w:pBdr>
          <w:top w:val="nil"/>
          <w:left w:val="nil"/>
          <w:bottom w:val="nil"/>
          <w:right w:val="nil"/>
          <w:between w:val="nil"/>
        </w:pBdr>
        <w:spacing w:after="200" w:line="240" w:lineRule="auto"/>
        <w:jc w:val="center"/>
        <w:rPr>
          <w:color w:val="0E2841"/>
          <w:sz w:val="18"/>
          <w:szCs w:val="18"/>
        </w:rPr>
      </w:pPr>
      <w:bookmarkStart w:id="30" w:name="_ypujjnpufe4e" w:colFirst="0" w:colLast="0"/>
      <w:bookmarkEnd w:id="30"/>
      <w:r>
        <w:rPr>
          <w:color w:val="000000"/>
          <w:sz w:val="22"/>
          <w:szCs w:val="22"/>
        </w:rPr>
        <w:t xml:space="preserve">Figure 5: Plot of Coefficient of </w:t>
      </w:r>
      <w:r w:rsidR="002317F3">
        <w:rPr>
          <w:color w:val="000000"/>
          <w:sz w:val="22"/>
          <w:szCs w:val="22"/>
        </w:rPr>
        <w:t>o</w:t>
      </w:r>
      <w:r>
        <w:rPr>
          <w:color w:val="000000"/>
          <w:sz w:val="22"/>
          <w:szCs w:val="22"/>
        </w:rPr>
        <w:t xml:space="preserve">rifice </w:t>
      </w:r>
      <w:r w:rsidR="002317F3">
        <w:rPr>
          <w:color w:val="000000"/>
          <w:sz w:val="22"/>
          <w:szCs w:val="22"/>
        </w:rPr>
        <w:t>m</w:t>
      </w:r>
      <w:r>
        <w:rPr>
          <w:color w:val="000000"/>
          <w:sz w:val="22"/>
          <w:szCs w:val="22"/>
        </w:rPr>
        <w:t xml:space="preserve">eter vs Pressure </w:t>
      </w:r>
      <w:r w:rsidR="002317F3">
        <w:rPr>
          <w:color w:val="000000"/>
          <w:sz w:val="22"/>
          <w:szCs w:val="22"/>
        </w:rPr>
        <w:t>h</w:t>
      </w:r>
      <w:r>
        <w:rPr>
          <w:color w:val="000000"/>
          <w:sz w:val="22"/>
          <w:szCs w:val="22"/>
        </w:rPr>
        <w:t xml:space="preserve">ead </w:t>
      </w:r>
      <w:r w:rsidR="002317F3">
        <w:rPr>
          <w:color w:val="000000"/>
          <w:sz w:val="22"/>
          <w:szCs w:val="22"/>
        </w:rPr>
        <w:t>d</w:t>
      </w:r>
      <w:r>
        <w:rPr>
          <w:color w:val="000000"/>
          <w:sz w:val="22"/>
          <w:szCs w:val="22"/>
        </w:rPr>
        <w:t>ifference</w:t>
      </w:r>
    </w:p>
    <w:p w14:paraId="2829ABC5" w14:textId="2D5CB9C3" w:rsidR="00FC3F5B" w:rsidRDefault="00D866A9" w:rsidP="00D866A9">
      <w:pPr>
        <w:spacing w:line="360" w:lineRule="auto"/>
        <w:jc w:val="both"/>
      </w:pPr>
      <w:r w:rsidRPr="00D866A9">
        <w:t>Figure 5 shows the relationship between the calculated coefficient of orifice (C₀) and the pressure head difference (</w:t>
      </w:r>
      <m:oMath>
        <m:r>
          <w:rPr>
            <w:rFonts w:ascii="Cambria Math" w:eastAsia="Cambria Math" w:hAnsi="Cambria Math" w:cs="Cambria Math"/>
          </w:rPr>
          <m:t>ΔH</m:t>
        </m:r>
      </m:oMath>
      <w:r w:rsidRPr="00D866A9">
        <w:t xml:space="preserve">). In theory, once the flow is fully turbulent, C₀ should stay constant with head, since C₀ is the ratio of actual to theoretical discharge and both scale with </w:t>
      </w:r>
      <w:r w:rsidR="00B24B73" w:rsidRPr="00B24B73">
        <w:rPr>
          <w:rFonts w:ascii="Cambria Math" w:eastAsia="Cambria Math" w:hAnsi="Cambria Math" w:cs="Cambria Math"/>
          <w:i/>
        </w:rPr>
        <w:t xml:space="preserve"> </w:t>
      </w:r>
      <m:oMath>
        <m:r>
          <w:rPr>
            <w:rFonts w:ascii="Cambria Math" w:eastAsia="Cambria Math" w:hAnsi="Cambria Math" w:cs="Cambria Math"/>
          </w:rPr>
          <m:t>√ΔH</m:t>
        </m:r>
      </m:oMath>
      <w:r w:rsidRPr="00D866A9">
        <w:t>. The fitted trendline is indeed almost flat across the tested range of 0.042 m H₂O to 0.136 m H₂O, sloping very slightly upward, with values between 0.79</w:t>
      </w:r>
      <w:r w:rsidR="00C33721">
        <w:t>7</w:t>
      </w:r>
      <w:r w:rsidRPr="00D866A9">
        <w:t xml:space="preserve"> and 0.8</w:t>
      </w:r>
      <w:r w:rsidR="00C33721">
        <w:t>27</w:t>
      </w:r>
      <w:r w:rsidRPr="00D866A9">
        <w:t xml:space="preserve">. The small rise can be attributed to the higher velocities and Reynolds numbers at larger heads, where viscous effects become less significant and the actual flow approaches the ideal value more closely. The individual points, however, scatter noticeably about the line, most clearly the elevated value near </w:t>
      </w:r>
      <m:oMath>
        <m:r>
          <w:rPr>
            <w:rFonts w:ascii="Cambria Math" w:eastAsia="Cambria Math" w:hAnsi="Cambria Math" w:cs="Cambria Math"/>
          </w:rPr>
          <m:t>ΔH</m:t>
        </m:r>
      </m:oMath>
      <w:r w:rsidRPr="00D866A9">
        <w:t xml:space="preserve"> = 0.066 m H₂O. This scatter is largely a reading problem rather than a real physical trend. Carbon tetrachloride is much lighter than mercury, so the manometer levels responded readily to vibration from the nearby centrifugal motor and were difficult to read steadily. Minor fluctuations in the pump supply and small air bubbles trapped in the manometer tubing would have added further uncertainty. Taken together, these practical limitations account for the variation seen in the calculated coefficients.</w:t>
      </w:r>
    </w:p>
    <w:p w14:paraId="61AF683A" w14:textId="1DD3D998" w:rsidR="00FC3F5B" w:rsidRDefault="00A44F78">
      <w:pPr>
        <w:keepNext/>
        <w:spacing w:line="360" w:lineRule="auto"/>
        <w:jc w:val="both"/>
      </w:pPr>
      <w:r>
        <w:rPr>
          <w:noProof/>
        </w:rPr>
        <w:lastRenderedPageBreak/>
        <w:drawing>
          <wp:inline distT="0" distB="0" distL="0" distR="0" wp14:anchorId="634F5191" wp14:editId="2F5A2775">
            <wp:extent cx="5731510" cy="3060700"/>
            <wp:effectExtent l="0" t="0" r="2540" b="6350"/>
            <wp:docPr id="1522477291" name="Chart 1">
              <a:extLst xmlns:a="http://schemas.openxmlformats.org/drawingml/2006/main">
                <a:ext uri="{FF2B5EF4-FFF2-40B4-BE49-F238E27FC236}">
                  <a16:creationId xmlns:a16="http://schemas.microsoft.com/office/drawing/2014/main" id="{2B2AC51B-5EF7-4409-ED45-67F87EDBED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13E53BC" w14:textId="79FB85E8" w:rsidR="00FC3F5B" w:rsidRDefault="003B5F59">
      <w:pPr>
        <w:pBdr>
          <w:top w:val="nil"/>
          <w:left w:val="nil"/>
          <w:bottom w:val="nil"/>
          <w:right w:val="nil"/>
          <w:between w:val="nil"/>
        </w:pBdr>
        <w:spacing w:after="200" w:line="360" w:lineRule="auto"/>
        <w:jc w:val="center"/>
        <w:rPr>
          <w:color w:val="0E2841"/>
          <w:sz w:val="18"/>
          <w:szCs w:val="18"/>
        </w:rPr>
      </w:pPr>
      <w:bookmarkStart w:id="31" w:name="_l1w99tml17be" w:colFirst="0" w:colLast="0"/>
      <w:bookmarkEnd w:id="31"/>
      <w:r>
        <w:rPr>
          <w:color w:val="000000"/>
          <w:sz w:val="22"/>
          <w:szCs w:val="22"/>
        </w:rPr>
        <w:t xml:space="preserve">Figure 6: Plot of Coefficient of </w:t>
      </w:r>
      <w:r w:rsidR="002317F3">
        <w:rPr>
          <w:color w:val="000000"/>
          <w:sz w:val="22"/>
          <w:szCs w:val="22"/>
        </w:rPr>
        <w:t>o</w:t>
      </w:r>
      <w:r>
        <w:rPr>
          <w:color w:val="000000"/>
          <w:sz w:val="22"/>
          <w:szCs w:val="22"/>
        </w:rPr>
        <w:t xml:space="preserve">rifice </w:t>
      </w:r>
      <w:r w:rsidR="002317F3">
        <w:rPr>
          <w:color w:val="000000"/>
          <w:sz w:val="22"/>
          <w:szCs w:val="22"/>
        </w:rPr>
        <w:t>m</w:t>
      </w:r>
      <w:r>
        <w:rPr>
          <w:color w:val="000000"/>
          <w:sz w:val="22"/>
          <w:szCs w:val="22"/>
        </w:rPr>
        <w:t>eter vs</w:t>
      </w:r>
      <w:r w:rsidR="002317F3">
        <w:rPr>
          <w:color w:val="000000"/>
          <w:sz w:val="22"/>
          <w:szCs w:val="22"/>
        </w:rPr>
        <w:t xml:space="preserve"> </w:t>
      </w:r>
      <w:proofErr w:type="gramStart"/>
      <w:r w:rsidR="002317F3">
        <w:rPr>
          <w:color w:val="000000"/>
          <w:sz w:val="22"/>
          <w:szCs w:val="22"/>
        </w:rPr>
        <w:t>Square</w:t>
      </w:r>
      <w:proofErr w:type="gramEnd"/>
      <w:r>
        <w:rPr>
          <w:color w:val="000000"/>
          <w:sz w:val="22"/>
          <w:szCs w:val="22"/>
        </w:rPr>
        <w:t xml:space="preserve"> </w:t>
      </w:r>
      <w:r w:rsidR="002317F3">
        <w:rPr>
          <w:color w:val="000000"/>
          <w:sz w:val="22"/>
          <w:szCs w:val="22"/>
        </w:rPr>
        <w:t>r</w:t>
      </w:r>
      <w:r>
        <w:rPr>
          <w:color w:val="000000"/>
          <w:sz w:val="22"/>
          <w:szCs w:val="22"/>
        </w:rPr>
        <w:t xml:space="preserve">oot of </w:t>
      </w:r>
      <w:r w:rsidR="002317F3">
        <w:rPr>
          <w:color w:val="000000"/>
          <w:sz w:val="22"/>
          <w:szCs w:val="22"/>
        </w:rPr>
        <w:t>p</w:t>
      </w:r>
      <w:r>
        <w:rPr>
          <w:color w:val="000000"/>
          <w:sz w:val="22"/>
          <w:szCs w:val="22"/>
        </w:rPr>
        <w:t xml:space="preserve">ressure </w:t>
      </w:r>
      <w:r w:rsidR="002317F3">
        <w:rPr>
          <w:color w:val="000000"/>
          <w:sz w:val="22"/>
          <w:szCs w:val="22"/>
        </w:rPr>
        <w:t>h</w:t>
      </w:r>
      <w:r>
        <w:rPr>
          <w:color w:val="000000"/>
          <w:sz w:val="22"/>
          <w:szCs w:val="22"/>
        </w:rPr>
        <w:t xml:space="preserve">ead </w:t>
      </w:r>
      <w:r w:rsidR="002317F3">
        <w:rPr>
          <w:color w:val="000000"/>
          <w:sz w:val="22"/>
          <w:szCs w:val="22"/>
        </w:rPr>
        <w:t>d</w:t>
      </w:r>
      <w:r>
        <w:rPr>
          <w:color w:val="000000"/>
          <w:sz w:val="22"/>
          <w:szCs w:val="22"/>
        </w:rPr>
        <w:t>ifference</w:t>
      </w:r>
    </w:p>
    <w:p w14:paraId="6F1F24E4" w14:textId="518F3599" w:rsidR="00FC3F5B" w:rsidRDefault="00C33721" w:rsidP="00C33721">
      <w:pPr>
        <w:spacing w:line="360" w:lineRule="auto"/>
        <w:jc w:val="both"/>
      </w:pPr>
      <w:r w:rsidRPr="00C33721">
        <w:t xml:space="preserve">Figure 6 presents the same coefficient data replotted against the square root of the pressure head difference </w:t>
      </w:r>
      <m:oMath>
        <m:r>
          <w:rPr>
            <w:rFonts w:ascii="Cambria Math" w:hAnsi="Cambria Math"/>
          </w:rPr>
          <m:t>(</m:t>
        </m:r>
        <m:rad>
          <m:radPr>
            <m:degHide m:val="1"/>
            <m:ctrlPr>
              <w:rPr>
                <w:rFonts w:ascii="Cambria Math" w:eastAsia="Cambria Math" w:hAnsi="Cambria Math" w:cs="Cambria Math"/>
              </w:rPr>
            </m:ctrlPr>
          </m:radPr>
          <m:deg/>
          <m:e>
            <m:r>
              <w:rPr>
                <w:rFonts w:ascii="Cambria Math" w:eastAsia="Cambria Math" w:hAnsi="Cambria Math" w:cs="Cambria Math"/>
              </w:rPr>
              <m:t>ΔH</m:t>
            </m:r>
          </m:e>
        </m:rad>
      </m:oMath>
      <w:r w:rsidR="00B24B73">
        <w:t xml:space="preserve">). </w:t>
      </w:r>
      <w:r w:rsidRPr="00C33721">
        <w:t xml:space="preserve">Since discharge varies directly with </w:t>
      </w:r>
      <m:oMath>
        <m:r>
          <w:rPr>
            <w:rFonts w:ascii="Cambria Math" w:hAnsi="Cambria Math"/>
          </w:rPr>
          <m:t>(</m:t>
        </m:r>
        <m:rad>
          <m:radPr>
            <m:degHide m:val="1"/>
            <m:ctrlPr>
              <w:rPr>
                <w:rFonts w:ascii="Cambria Math" w:eastAsia="Cambria Math" w:hAnsi="Cambria Math" w:cs="Cambria Math"/>
              </w:rPr>
            </m:ctrlPr>
          </m:radPr>
          <m:deg/>
          <m:e>
            <m:r>
              <w:rPr>
                <w:rFonts w:ascii="Cambria Math" w:eastAsia="Cambria Math" w:hAnsi="Cambria Math" w:cs="Cambria Math"/>
              </w:rPr>
              <m:t>ΔH)</m:t>
            </m:r>
          </m:e>
        </m:rad>
      </m:oMath>
      <w:r w:rsidRPr="00C33721">
        <w:t>, this axis is effectively a velocity scale, so the figure shows how the calibration coefficient responds as flow velocity is raised in eve</w:t>
      </w:r>
      <w:r>
        <w:t>ry</w:t>
      </w:r>
      <w:r w:rsidRPr="00C33721">
        <w:t xml:space="preserve"> steps rather than in the compressed manner of the previous plot. Over the range 0.204 to 0.369 </w:t>
      </w:r>
      <m:oMath>
        <m:r>
          <w:rPr>
            <w:rFonts w:ascii="Cambria Math" w:hAnsi="Cambria Math"/>
          </w:rPr>
          <m:t>√</m:t>
        </m:r>
      </m:oMath>
      <w:r w:rsidR="00B24B73" w:rsidRPr="00B24B73">
        <w:rPr>
          <w:rFonts w:ascii="Cambria Math" w:hAnsi="Cambria Math" w:cs="Cambria Math"/>
        </w:rPr>
        <w:t>𝑚</w:t>
      </w:r>
      <w:r w:rsidR="00B24B73" w:rsidRPr="00B24B73">
        <w:t xml:space="preserve"> H</w:t>
      </w:r>
      <w:r w:rsidR="00B24B73" w:rsidRPr="00B24B73">
        <w:rPr>
          <w:vertAlign w:val="subscript"/>
        </w:rPr>
        <w:t>2</w:t>
      </w:r>
      <w:r w:rsidR="00B24B73" w:rsidRPr="00B24B73">
        <w:t>O</w:t>
      </w:r>
      <w:r w:rsidRPr="00C33721">
        <w:t xml:space="preserve">, the coefficient again holds close to a constant value, drifting upward only slightly from about 0.80 at the lowest velocity to roughly 0.82 at the highest. The individual points remain scattered about the fitted line, with the reading near </w:t>
      </w:r>
      <m:oMath>
        <m:rad>
          <m:radPr>
            <m:degHide m:val="1"/>
            <m:ctrlPr>
              <w:rPr>
                <w:rFonts w:ascii="Cambria Math" w:eastAsia="Cambria Math" w:hAnsi="Cambria Math" w:cs="Cambria Math"/>
              </w:rPr>
            </m:ctrlPr>
          </m:radPr>
          <m:deg/>
          <m:e>
            <m:r>
              <w:rPr>
                <w:rFonts w:ascii="Cambria Math" w:eastAsia="Cambria Math" w:hAnsi="Cambria Math" w:cs="Cambria Math"/>
              </w:rPr>
              <m:t>ΔH</m:t>
            </m:r>
          </m:e>
        </m:rad>
      </m:oMath>
      <w:r w:rsidRPr="00C33721">
        <w:t xml:space="preserve"> = 0.256 standing well above its neighbours, so the same experimental limitations discusse</w:t>
      </w:r>
      <w:r w:rsidR="00B24B73">
        <w:t xml:space="preserve">d earlier </w:t>
      </w:r>
      <w:r w:rsidRPr="00C33721">
        <w:t>evidently persist across the full velocity range and are not confined to the low-flow readings alone. Even so, the near-constancy of C₀ is the outcome the calibration set out to establish. A single averaged coefficient, taken from this fit, can be inserted into the orifice equation to convert any subsequent manometer reading into a flow rate, which is the practical purpose of calibrating the meter.</w:t>
      </w:r>
    </w:p>
    <w:p w14:paraId="18D7379E" w14:textId="77777777" w:rsidR="00FC3F5B" w:rsidRDefault="00FC3F5B">
      <w:pPr>
        <w:spacing w:line="360" w:lineRule="auto"/>
        <w:jc w:val="both"/>
      </w:pPr>
    </w:p>
    <w:p w14:paraId="137D5462" w14:textId="6B07437C" w:rsidR="00FC3F5B" w:rsidRDefault="002317F3">
      <w:pPr>
        <w:spacing w:line="360" w:lineRule="auto"/>
        <w:jc w:val="both"/>
      </w:pPr>
      <w:r>
        <w:rPr>
          <w:noProof/>
        </w:rPr>
        <w:lastRenderedPageBreak/>
        <mc:AlternateContent>
          <mc:Choice Requires="wps">
            <w:drawing>
              <wp:anchor distT="0" distB="0" distL="114300" distR="114300" simplePos="0" relativeHeight="251664384" behindDoc="0" locked="0" layoutInCell="1" hidden="0" allowOverlap="1" wp14:anchorId="7EEF646E" wp14:editId="5DA2C502">
                <wp:simplePos x="0" y="0"/>
                <wp:positionH relativeFrom="margin">
                  <wp:align>right</wp:align>
                </wp:positionH>
                <wp:positionV relativeFrom="paragraph">
                  <wp:posOffset>3267075</wp:posOffset>
                </wp:positionV>
                <wp:extent cx="5730875" cy="285750"/>
                <wp:effectExtent l="0" t="0" r="3175" b="0"/>
                <wp:wrapTopAndBottom distT="0" distB="0"/>
                <wp:docPr id="1" name="Text Box 1"/>
                <wp:cNvGraphicFramePr/>
                <a:graphic xmlns:a="http://schemas.openxmlformats.org/drawingml/2006/main">
                  <a:graphicData uri="http://schemas.microsoft.com/office/word/2010/wordprocessingShape">
                    <wps:wsp>
                      <wps:cNvSpPr txBox="1"/>
                      <wps:spPr>
                        <a:xfrm>
                          <a:off x="0" y="0"/>
                          <a:ext cx="5730875" cy="285750"/>
                        </a:xfrm>
                        <a:prstGeom prst="rect">
                          <a:avLst/>
                        </a:prstGeom>
                        <a:solidFill>
                          <a:prstClr val="white"/>
                        </a:solidFill>
                        <a:ln>
                          <a:noFill/>
                        </a:ln>
                      </wps:spPr>
                      <wps:txbx>
                        <w:txbxContent>
                          <w:p w14:paraId="79FE955B" w14:textId="4399AC6C" w:rsidR="003B5F59" w:rsidRPr="004A5A27" w:rsidRDefault="003B5F59" w:rsidP="003B5F59">
                            <w:pPr>
                              <w:jc w:val="center"/>
                              <w:rPr>
                                <w:noProof/>
                                <w:color w:val="000000" w:themeColor="text1"/>
                                <w:sz w:val="22"/>
                                <w:szCs w:val="28"/>
                              </w:rPr>
                            </w:pPr>
                            <w:bookmarkStart w:id="32" w:name="_ccm0kzy11qlb" w:colFirst="0" w:colLast="0"/>
                            <w:r w:rsidRPr="004A5A27">
                              <w:rPr>
                                <w:color w:val="000000" w:themeColor="text1"/>
                                <w:sz w:val="22"/>
                                <w:szCs w:val="28"/>
                              </w:rPr>
                              <w:t xml:space="preserve">Figure </w:t>
                            </w:r>
                            <w:r w:rsidRPr="004A5A27">
                              <w:rPr>
                                <w:color w:val="000000" w:themeColor="text1"/>
                                <w:sz w:val="22"/>
                                <w:szCs w:val="28"/>
                              </w:rPr>
                              <w:fldChar w:fldCharType="begin"/>
                            </w:r>
                            <w:r w:rsidRPr="004A5A27">
                              <w:rPr>
                                <w:color w:val="000000" w:themeColor="text1"/>
                                <w:sz w:val="22"/>
                                <w:szCs w:val="28"/>
                              </w:rPr>
                              <w:instrText xml:space="preserve"> SEQ Figure \* ARABIC </w:instrText>
                            </w:r>
                            <w:r w:rsidRPr="004A5A27">
                              <w:rPr>
                                <w:color w:val="000000" w:themeColor="text1"/>
                                <w:sz w:val="22"/>
                                <w:szCs w:val="28"/>
                              </w:rPr>
                              <w:fldChar w:fldCharType="separate"/>
                            </w:r>
                            <w:r w:rsidR="00573F3E">
                              <w:rPr>
                                <w:noProof/>
                                <w:color w:val="000000" w:themeColor="text1"/>
                                <w:sz w:val="22"/>
                                <w:szCs w:val="28"/>
                              </w:rPr>
                              <w:t>4</w:t>
                            </w:r>
                            <w:r w:rsidRPr="004A5A27">
                              <w:rPr>
                                <w:color w:val="000000" w:themeColor="text1"/>
                                <w:sz w:val="22"/>
                                <w:szCs w:val="28"/>
                              </w:rPr>
                              <w:fldChar w:fldCharType="end"/>
                            </w:r>
                            <w:r w:rsidRPr="004A5A27">
                              <w:rPr>
                                <w:color w:val="000000" w:themeColor="text1"/>
                                <w:sz w:val="22"/>
                                <w:szCs w:val="28"/>
                              </w:rPr>
                              <w:t xml:space="preserve">: Plot of Coefficient of </w:t>
                            </w:r>
                            <w:r w:rsidR="002317F3">
                              <w:rPr>
                                <w:color w:val="000000" w:themeColor="text1"/>
                                <w:sz w:val="22"/>
                                <w:szCs w:val="28"/>
                              </w:rPr>
                              <w:t>o</w:t>
                            </w:r>
                            <w:r w:rsidRPr="004A5A27">
                              <w:rPr>
                                <w:color w:val="000000" w:themeColor="text1"/>
                                <w:sz w:val="22"/>
                                <w:szCs w:val="28"/>
                              </w:rPr>
                              <w:t xml:space="preserve">rifice </w:t>
                            </w:r>
                            <w:r w:rsidR="002317F3">
                              <w:rPr>
                                <w:color w:val="000000" w:themeColor="text1"/>
                                <w:sz w:val="22"/>
                                <w:szCs w:val="28"/>
                              </w:rPr>
                              <w:t>m</w:t>
                            </w:r>
                            <w:r w:rsidRPr="004A5A27">
                              <w:rPr>
                                <w:color w:val="000000" w:themeColor="text1"/>
                                <w:sz w:val="22"/>
                                <w:szCs w:val="28"/>
                              </w:rPr>
                              <w:t xml:space="preserve">eter vs Reynold's </w:t>
                            </w:r>
                            <w:r w:rsidR="002317F3">
                              <w:rPr>
                                <w:color w:val="000000" w:themeColor="text1"/>
                                <w:sz w:val="22"/>
                                <w:szCs w:val="28"/>
                              </w:rPr>
                              <w:t>n</w:t>
                            </w:r>
                            <w:r w:rsidRPr="004A5A27">
                              <w:rPr>
                                <w:color w:val="000000" w:themeColor="text1"/>
                                <w:sz w:val="22"/>
                                <w:szCs w:val="28"/>
                              </w:rPr>
                              <w:t>umber</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EF646E" id="Text Box 1" o:spid="_x0000_s1039" type="#_x0000_t202" style="position:absolute;left:0;text-align:left;margin-left:400.05pt;margin-top:257.25pt;width:451.25pt;height:22.5pt;z-index:25166438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" stroked="f">
                <v:textbox inset="0,0,0,0">
                  <w:txbxContent>
                    <w:p w14:paraId="79FE955B" w14:textId="4399AC6C" w:rsidR="003B5F59" w:rsidRPr="004A5A27" w:rsidRDefault="003B5F59" w:rsidP="003B5F59">
                      <w:pPr>
                        <w:jc w:val="center"/>
                        <w:rPr>
                          <w:noProof/>
                          <w:color w:val="000000" w:themeColor="text1"/>
                          <w:sz w:val="22"/>
                          <w:szCs w:val="28"/>
                        </w:rPr>
                      </w:pPr>
                      <w:bookmarkStart w:id="36" w:name="_ccm0kzy11qlb" w:colFirst="0" w:colLast="0"/>
                      <w:r w:rsidRPr="004A5A27">
                        <w:rPr>
                          <w:color w:val="000000" w:themeColor="text1"/>
                          <w:sz w:val="22"/>
                          <w:szCs w:val="28"/>
                        </w:rPr>
                        <w:t xml:space="preserve">Figure </w:t>
                      </w:r>
                      <w:r w:rsidRPr="004A5A27">
                        <w:rPr>
                          <w:color w:val="000000" w:themeColor="text1"/>
                          <w:sz w:val="22"/>
                          <w:szCs w:val="28"/>
                        </w:rPr>
                        <w:fldChar w:fldCharType="begin"/>
                      </w:r>
                      <w:r w:rsidRPr="004A5A27">
                        <w:rPr>
                          <w:color w:val="000000" w:themeColor="text1"/>
                          <w:sz w:val="22"/>
                          <w:szCs w:val="28"/>
                        </w:rPr>
                        <w:instrText xml:space="preserve"> SEQ Figure \* ARABIC </w:instrText>
                      </w:r>
                      <w:r w:rsidRPr="004A5A27">
                        <w:rPr>
                          <w:color w:val="000000" w:themeColor="text1"/>
                          <w:sz w:val="22"/>
                          <w:szCs w:val="28"/>
                        </w:rPr>
                        <w:fldChar w:fldCharType="separate"/>
                      </w:r>
                      <w:r w:rsidR="00573F3E">
                        <w:rPr>
                          <w:noProof/>
                          <w:color w:val="000000" w:themeColor="text1"/>
                          <w:sz w:val="22"/>
                          <w:szCs w:val="28"/>
                        </w:rPr>
                        <w:t>4</w:t>
                      </w:r>
                      <w:r w:rsidRPr="004A5A27">
                        <w:rPr>
                          <w:color w:val="000000" w:themeColor="text1"/>
                          <w:sz w:val="22"/>
                          <w:szCs w:val="28"/>
                        </w:rPr>
                        <w:fldChar w:fldCharType="end"/>
                      </w:r>
                      <w:r w:rsidRPr="004A5A27">
                        <w:rPr>
                          <w:color w:val="000000" w:themeColor="text1"/>
                          <w:sz w:val="22"/>
                          <w:szCs w:val="28"/>
                        </w:rPr>
                        <w:t xml:space="preserve">: Plot of Coefficient of </w:t>
                      </w:r>
                      <w:r w:rsidR="002317F3">
                        <w:rPr>
                          <w:color w:val="000000" w:themeColor="text1"/>
                          <w:sz w:val="22"/>
                          <w:szCs w:val="28"/>
                        </w:rPr>
                        <w:t>o</w:t>
                      </w:r>
                      <w:r w:rsidRPr="004A5A27">
                        <w:rPr>
                          <w:color w:val="000000" w:themeColor="text1"/>
                          <w:sz w:val="22"/>
                          <w:szCs w:val="28"/>
                        </w:rPr>
                        <w:t xml:space="preserve">rifice </w:t>
                      </w:r>
                      <w:r w:rsidR="002317F3">
                        <w:rPr>
                          <w:color w:val="000000" w:themeColor="text1"/>
                          <w:sz w:val="22"/>
                          <w:szCs w:val="28"/>
                        </w:rPr>
                        <w:t>m</w:t>
                      </w:r>
                      <w:r w:rsidRPr="004A5A27">
                        <w:rPr>
                          <w:color w:val="000000" w:themeColor="text1"/>
                          <w:sz w:val="22"/>
                          <w:szCs w:val="28"/>
                        </w:rPr>
                        <w:t xml:space="preserve">eter vs Reynold's </w:t>
                      </w:r>
                      <w:r w:rsidR="002317F3">
                        <w:rPr>
                          <w:color w:val="000000" w:themeColor="text1"/>
                          <w:sz w:val="22"/>
                          <w:szCs w:val="28"/>
                        </w:rPr>
                        <w:t>n</w:t>
                      </w:r>
                      <w:r w:rsidRPr="004A5A27">
                        <w:rPr>
                          <w:color w:val="000000" w:themeColor="text1"/>
                          <w:sz w:val="22"/>
                          <w:szCs w:val="28"/>
                        </w:rPr>
                        <w:t>umber</w:t>
                      </w:r>
                      <w:bookmarkEnd w:id="36"/>
                    </w:p>
                  </w:txbxContent>
                </v:textbox>
                <w10:wrap type="topAndBottom" anchorx="margin"/>
              </v:shape>
            </w:pict>
          </mc:Fallback>
        </mc:AlternateContent>
      </w:r>
      <w:r>
        <w:rPr>
          <w:noProof/>
        </w:rPr>
        <w:drawing>
          <wp:inline distT="0" distB="0" distL="0" distR="0" wp14:anchorId="2DA9E382" wp14:editId="44212790">
            <wp:extent cx="5731510" cy="3093085"/>
            <wp:effectExtent l="0" t="0" r="2540" b="12065"/>
            <wp:docPr id="1337164424" name="Chart 1">
              <a:extLst xmlns:a="http://schemas.openxmlformats.org/drawingml/2006/main">
                <a:ext uri="{FF2B5EF4-FFF2-40B4-BE49-F238E27FC236}">
                  <a16:creationId xmlns:a16="http://schemas.microsoft.com/office/drawing/2014/main" id="{25130FFB-BED6-EE56-23D3-573D399223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D5C3F93" w14:textId="321C850B" w:rsidR="002317F3" w:rsidRDefault="002317F3">
      <w:pPr>
        <w:spacing w:line="360" w:lineRule="auto"/>
        <w:jc w:val="both"/>
      </w:pPr>
    </w:p>
    <w:p w14:paraId="737290E4" w14:textId="1BAFC0EB" w:rsidR="00A50769" w:rsidRPr="00A50769" w:rsidRDefault="00A50769" w:rsidP="00A50769">
      <w:pPr>
        <w:spacing w:line="360" w:lineRule="auto"/>
        <w:jc w:val="both"/>
        <w:rPr>
          <w:lang w:val="en-US"/>
        </w:rPr>
      </w:pPr>
      <w:r w:rsidRPr="00A50769">
        <w:rPr>
          <w:lang w:val="en-US"/>
        </w:rPr>
        <w:t>Figure 7 completes the graphical analysis by plotting the coefficient of orifice (C₀) against the Reynolds number (Re). The tested range of 11,300 to 20,735 lies well inside the fully turbulent r</w:t>
      </w:r>
      <w:r>
        <w:rPr>
          <w:lang w:val="en-US"/>
        </w:rPr>
        <w:t>e</w:t>
      </w:r>
      <w:r w:rsidRPr="00A50769">
        <w:rPr>
          <w:lang w:val="en-US"/>
        </w:rPr>
        <w:t>gime, where inertial forces dominate viscous ones and C₀ should</w:t>
      </w:r>
      <w:r>
        <w:rPr>
          <w:lang w:val="en-US"/>
        </w:rPr>
        <w:t xml:space="preserve"> be</w:t>
      </w:r>
      <w:r w:rsidRPr="00A50769">
        <w:rPr>
          <w:lang w:val="en-US"/>
        </w:rPr>
        <w:t xml:space="preserve"> a constant value independent of flow rate. The measured points broadly bear this out, though the fitted line rises marginally rather than running perfectly level, and the scatter noted in the earlier plots is again present.</w:t>
      </w:r>
    </w:p>
    <w:p w14:paraId="0D2D636E" w14:textId="39982305" w:rsidR="00A50769" w:rsidRPr="00A50769" w:rsidRDefault="00A50769" w:rsidP="00A50769">
      <w:pPr>
        <w:spacing w:line="360" w:lineRule="auto"/>
        <w:jc w:val="both"/>
        <w:rPr>
          <w:lang w:val="en-US"/>
        </w:rPr>
      </w:pPr>
      <w:r w:rsidRPr="00A50769">
        <w:rPr>
          <w:lang w:val="en-US"/>
        </w:rPr>
        <w:t xml:space="preserve">More significant than the trend is the magnitude of the coefficient itself. </w:t>
      </w:r>
      <w:r w:rsidR="00AC7850" w:rsidRPr="00AC7850">
        <w:t>The average value found here, about 0.81, is much higher than the 0.60</w:t>
      </w:r>
      <w:r w:rsidR="00AC7850">
        <w:t xml:space="preserve"> - </w:t>
      </w:r>
      <w:r w:rsidR="00AC7850" w:rsidRPr="00AC7850">
        <w:t>0.65 usually obtained from a sharp-edged plate.</w:t>
      </w:r>
      <w:r w:rsidR="00AC7850">
        <w:t xml:space="preserve"> </w:t>
      </w:r>
      <w:r w:rsidRPr="00A50769">
        <w:rPr>
          <w:lang w:val="en-US"/>
        </w:rPr>
        <w:t>The most likely explanation is the condition of the upstream edge. A square, sharp edge forces the fluid to turn abruptly on entering the bore, which separates the flow cleanly and contracts the jet tightly. Wear or rounding of that edge</w:t>
      </w:r>
      <w:r>
        <w:rPr>
          <w:lang w:val="en-US"/>
        </w:rPr>
        <w:t xml:space="preserve"> because of using for long time</w:t>
      </w:r>
      <w:r w:rsidRPr="00A50769">
        <w:rPr>
          <w:lang w:val="en-US"/>
        </w:rPr>
        <w:t xml:space="preserve"> softens the turn, weakens the contraction, and enlarges the effective area at the vena </w:t>
      </w:r>
      <w:proofErr w:type="spellStart"/>
      <w:r w:rsidRPr="00A50769">
        <w:rPr>
          <w:lang w:val="en-US"/>
        </w:rPr>
        <w:t>contracta</w:t>
      </w:r>
      <w:proofErr w:type="spellEnd"/>
      <w:r w:rsidRPr="00A50769">
        <w:rPr>
          <w:lang w:val="en-US"/>
        </w:rPr>
        <w:t>, so more fluid passes for a given pressure drop and the calculated C₀ rises accordingly.</w:t>
      </w:r>
    </w:p>
    <w:p w14:paraId="4E135064" w14:textId="77777777" w:rsidR="00F73905" w:rsidRDefault="00F73905">
      <w:pPr>
        <w:pStyle w:val="Heading1"/>
        <w:spacing w:line="360" w:lineRule="auto"/>
        <w:jc w:val="both"/>
      </w:pPr>
    </w:p>
    <w:p w14:paraId="1737B2B4" w14:textId="74431F43" w:rsidR="00FC3F5B" w:rsidRDefault="003B5F59">
      <w:pPr>
        <w:pStyle w:val="Heading1"/>
        <w:spacing w:line="360" w:lineRule="auto"/>
        <w:jc w:val="both"/>
      </w:pPr>
      <w:bookmarkStart w:id="33" w:name="_Toc239818657"/>
      <w:r>
        <w:t>5. Conclusion</w:t>
      </w:r>
      <w:bookmarkEnd w:id="33"/>
    </w:p>
    <w:p w14:paraId="0D03B28F" w14:textId="572D50C2" w:rsidR="00962B6A" w:rsidRPr="00962B6A" w:rsidRDefault="00962B6A" w:rsidP="00962B6A">
      <w:pPr>
        <w:spacing w:line="360" w:lineRule="auto"/>
        <w:jc w:val="both"/>
        <w:rPr>
          <w:lang w:val="en-US"/>
        </w:rPr>
      </w:pPr>
      <w:r w:rsidRPr="00962B6A">
        <w:rPr>
          <w:lang w:val="en-US"/>
        </w:rPr>
        <w:t>The orifice meter was calibrated by measuring the flow rate directly, using timed volumetric collection and comparing it with the ideal flow rate predicted by Bernoulli's principle and the continuity equation. Eight readings were taken, covering Reynold</w:t>
      </w:r>
      <w:r>
        <w:rPr>
          <w:lang w:val="en-US"/>
        </w:rPr>
        <w:t>’</w:t>
      </w:r>
      <w:r w:rsidRPr="00962B6A">
        <w:rPr>
          <w:lang w:val="en-US"/>
        </w:rPr>
        <w:t>s numbers from 11300 to 20735, so the flow stayed fully turbulent for the whole experiment. This is the range in which the coefficient of orifice should not depend on flow rate.</w:t>
      </w:r>
    </w:p>
    <w:p w14:paraId="61E5CBF3" w14:textId="76660D08" w:rsidR="00962B6A" w:rsidRPr="00962B6A" w:rsidRDefault="00962B6A" w:rsidP="00962B6A">
      <w:pPr>
        <w:spacing w:line="360" w:lineRule="auto"/>
        <w:jc w:val="both"/>
        <w:rPr>
          <w:lang w:val="en-US"/>
        </w:rPr>
      </w:pPr>
      <w:r w:rsidRPr="00962B6A">
        <w:t>The measurements supported the theoretical treatment of the meter.</w:t>
      </w:r>
      <w:r w:rsidRPr="00962B6A">
        <w:rPr>
          <w:lang w:val="en-US"/>
        </w:rPr>
        <w:t xml:space="preserve"> The head difference grew in a parabolic manner as the discharge increased, and the same data formed a straight line when plotted against</w:t>
      </w:r>
      <w:r>
        <w:rPr>
          <w:lang w:val="en-US"/>
        </w:rPr>
        <w:t xml:space="preserve"> </w:t>
      </w:r>
      <m:oMath>
        <m:rad>
          <m:radPr>
            <m:degHide m:val="1"/>
            <m:ctrlPr>
              <w:rPr>
                <w:rFonts w:ascii="Cambria Math" w:eastAsia="Cambria Math" w:hAnsi="Cambria Math" w:cs="Cambria Math"/>
              </w:rPr>
            </m:ctrlPr>
          </m:radPr>
          <m:deg/>
          <m:e>
            <m:r>
              <w:rPr>
                <w:rFonts w:ascii="Cambria Math" w:eastAsia="Cambria Math" w:hAnsi="Cambria Math" w:cs="Cambria Math"/>
              </w:rPr>
              <m:t>ΔH</m:t>
            </m:r>
          </m:e>
        </m:rad>
      </m:oMath>
      <w:r w:rsidRPr="00962B6A">
        <w:rPr>
          <w:lang w:val="en-US"/>
        </w:rPr>
        <w:t xml:space="preserve">, which confirms the expected relationship </w:t>
      </w:r>
      <w:r w:rsidRPr="006E344C">
        <w:t xml:space="preserve">(Q </w:t>
      </w:r>
      <w:r>
        <w:rPr>
          <w:rFonts w:ascii="Cambria Math" w:hAnsi="Cambria Math" w:cs="Cambria Math"/>
        </w:rPr>
        <w:t>∝</w:t>
      </w:r>
      <m:oMath>
        <m:rad>
          <m:radPr>
            <m:degHide m:val="1"/>
            <m:ctrlPr>
              <w:rPr>
                <w:rFonts w:ascii="Cambria Math" w:eastAsia="Cambria Math" w:hAnsi="Cambria Math" w:cs="Cambria Math"/>
              </w:rPr>
            </m:ctrlPr>
          </m:radPr>
          <m:deg/>
          <m:e>
            <m:r>
              <w:rPr>
                <w:rFonts w:ascii="Cambria Math" w:eastAsia="Cambria Math" w:hAnsi="Cambria Math" w:cs="Cambria Math"/>
              </w:rPr>
              <m:t>ΔH</m:t>
            </m:r>
          </m:e>
        </m:rad>
      </m:oMath>
      <w:r w:rsidRPr="006E344C">
        <w:t>).</w:t>
      </w:r>
      <w:r w:rsidRPr="00962B6A">
        <w:rPr>
          <w:lang w:val="en-US"/>
        </w:rPr>
        <w:t xml:space="preserve"> The coefficient itself stayed close to constant across the range, rising only very slightly at the higher heads.</w:t>
      </w:r>
    </w:p>
    <w:p w14:paraId="47CE055D" w14:textId="68AF9D12" w:rsidR="00962B6A" w:rsidRPr="00962B6A" w:rsidRDefault="00962B6A" w:rsidP="00962B6A">
      <w:pPr>
        <w:spacing w:line="360" w:lineRule="auto"/>
        <w:jc w:val="both"/>
        <w:rPr>
          <w:lang w:val="en-US"/>
        </w:rPr>
      </w:pPr>
      <w:r w:rsidRPr="00962B6A">
        <w:rPr>
          <w:lang w:val="en-US"/>
        </w:rPr>
        <w:t>The measured discharge was smaller than the ideal value in every run, which is what should happen: the ideal equation ignores the narrowing of the jet after the plate and the energy lost to friction, eddies and sudden expansion. The coefficient came out higher than the 0.60</w:t>
      </w:r>
      <w:r w:rsidR="00465573">
        <w:rPr>
          <w:lang w:val="en-US"/>
        </w:rPr>
        <w:t>-</w:t>
      </w:r>
      <w:r w:rsidRPr="00962B6A">
        <w:rPr>
          <w:lang w:val="en-US"/>
        </w:rPr>
        <w:t>0.65 usually found for a sharp-edged plate, and the reason is the worn upstream edge discuss</w:t>
      </w:r>
      <w:r w:rsidR="00465573">
        <w:rPr>
          <w:lang w:val="en-US"/>
        </w:rPr>
        <w:t>ed</w:t>
      </w:r>
      <w:r w:rsidRPr="00962B6A">
        <w:rPr>
          <w:lang w:val="en-US"/>
        </w:rPr>
        <w:t>. This is a fault of the apparatus rather than the method, so taking more readings would not remove it.</w:t>
      </w:r>
    </w:p>
    <w:p w14:paraId="45B0A3B1" w14:textId="7B327A5D" w:rsidR="00962B6A" w:rsidRPr="00962B6A" w:rsidRDefault="00962B6A" w:rsidP="00962B6A">
      <w:pPr>
        <w:spacing w:line="360" w:lineRule="auto"/>
        <w:jc w:val="both"/>
        <w:rPr>
          <w:lang w:val="en-US"/>
        </w:rPr>
      </w:pPr>
      <w:r w:rsidRPr="00962B6A">
        <w:rPr>
          <w:lang w:val="en-US"/>
        </w:rPr>
        <w:t xml:space="preserve">The points also scattered around the fitted lines. Most of this came from the manometer, which could only be read to ±0.5 cm and whose fluid kept moving because of vibration from the centrifugal motor. The effect was worst at low flow rates, where </w:t>
      </w:r>
      <m:oMath>
        <m:r>
          <w:rPr>
            <w:rFonts w:ascii="Cambria Math" w:eastAsia="Cambria Math" w:hAnsi="Cambria Math" w:cs="Cambria Math"/>
          </w:rPr>
          <m:t>ΔH</m:t>
        </m:r>
      </m:oMath>
      <w:r w:rsidR="00465573">
        <w:rPr>
          <w:lang w:val="en-US"/>
        </w:rPr>
        <w:t xml:space="preserve"> </w:t>
      </w:r>
      <w:r w:rsidRPr="00962B6A">
        <w:rPr>
          <w:lang w:val="en-US"/>
        </w:rPr>
        <w:t>is small to begin with. Stopwatch timing by hand, air bubbles in the tubing, and small changes in the pump supply added a little more.</w:t>
      </w:r>
    </w:p>
    <w:p w14:paraId="24848E27" w14:textId="77777777" w:rsidR="00962B6A" w:rsidRPr="00962B6A" w:rsidRDefault="00962B6A" w:rsidP="00962B6A">
      <w:pPr>
        <w:spacing w:line="360" w:lineRule="auto"/>
        <w:jc w:val="both"/>
        <w:rPr>
          <w:lang w:val="en-US"/>
        </w:rPr>
      </w:pPr>
      <w:r w:rsidRPr="00962B6A">
        <w:rPr>
          <w:lang w:val="en-US"/>
        </w:rPr>
        <w:t>Even with these problems, the calibration curves describe how this particular meter behaves, and the average coefficient taken from them can be used to work out unknown flow rates from future manometer readings. The aim of the experiment was therefore achieved, though the coefficient found here belongs to this worn plate and should not be treated as a general value for orifice meters.</w:t>
      </w:r>
    </w:p>
    <w:p w14:paraId="20734A7A" w14:textId="0C4E2146" w:rsidR="00FC3F5B" w:rsidRDefault="003B5F59">
      <w:pPr>
        <w:spacing w:line="360" w:lineRule="auto"/>
        <w:jc w:val="both"/>
      </w:pPr>
      <w:r>
        <w:br w:type="page"/>
      </w:r>
    </w:p>
    <w:p w14:paraId="01FCDF86" w14:textId="77777777" w:rsidR="00FC3F5B" w:rsidRDefault="003B5F59">
      <w:pPr>
        <w:pStyle w:val="Heading1"/>
        <w:spacing w:line="360" w:lineRule="auto"/>
      </w:pPr>
      <w:bookmarkStart w:id="34" w:name="_Toc239818658"/>
      <w:r>
        <w:lastRenderedPageBreak/>
        <w:t>References</w:t>
      </w:r>
      <w:bookmarkEnd w:id="34"/>
    </w:p>
    <w:p w14:paraId="2553E8C1" w14:textId="0B5368D2" w:rsidR="00E02902" w:rsidRDefault="00E02902" w:rsidP="00E02902">
      <w:pPr>
        <w:spacing w:line="360" w:lineRule="auto"/>
      </w:pPr>
      <w:r>
        <w:t xml:space="preserve">[1] "What is Orifice Meter? Working Principle, Construction and Diagram," Electrical and Electronics Blog, Dec. 29, 2024. [Online]. Available: </w:t>
      </w:r>
      <w:hyperlink r:id="rId20">
        <w:r>
          <w:rPr>
            <w:color w:val="000000"/>
          </w:rPr>
          <w:t>https://howelectrical.com/orifice-meter/</w:t>
        </w:r>
      </w:hyperlink>
      <w:r>
        <w:t>. [Accessed: Jul. 23, 2026].</w:t>
      </w:r>
    </w:p>
    <w:p w14:paraId="74A5D188" w14:textId="77777777" w:rsidR="00FC3F5B" w:rsidRDefault="003B5F59">
      <w:pPr>
        <w:spacing w:line="360" w:lineRule="auto"/>
      </w:pPr>
      <w:r>
        <w:t xml:space="preserve">[2] Y. A. </w:t>
      </w:r>
      <w:proofErr w:type="spellStart"/>
      <w:r>
        <w:t>Çengel</w:t>
      </w:r>
      <w:proofErr w:type="spellEnd"/>
      <w:r>
        <w:t xml:space="preserve"> and J. M. </w:t>
      </w:r>
      <w:proofErr w:type="spellStart"/>
      <w:r>
        <w:t>Cimbala</w:t>
      </w:r>
      <w:proofErr w:type="spellEnd"/>
      <w:r>
        <w:t>, Fluid Mechanics: Fundamentals and Applications, 4th ed. New York, NY, USA: McGraw-Hill Education, 2018.</w:t>
      </w:r>
    </w:p>
    <w:p w14:paraId="18643C41" w14:textId="1431D7CB" w:rsidR="00FC3F5B" w:rsidRDefault="003B5F59">
      <w:pPr>
        <w:spacing w:line="360" w:lineRule="auto"/>
      </w:pPr>
      <w:r>
        <w:t xml:space="preserve">[3] </w:t>
      </w:r>
      <w:r w:rsidR="00E02902" w:rsidRPr="00E02902">
        <w:t>https://www.linkedin.com/pulse/what-orific-plate-mary-fitting-flange-kong</w:t>
      </w:r>
    </w:p>
    <w:p w14:paraId="5868482D" w14:textId="77777777" w:rsidR="00FC3F5B" w:rsidRDefault="003B5F59">
      <w:pPr>
        <w:spacing w:line="360" w:lineRule="auto"/>
      </w:pPr>
      <w:r>
        <w:t xml:space="preserve">[4] The Engineering </w:t>
      </w:r>
      <w:proofErr w:type="spellStart"/>
      <w:r>
        <w:t>ToolBox</w:t>
      </w:r>
      <w:proofErr w:type="spellEnd"/>
      <w:r>
        <w:t xml:space="preserve">, "Steel Pipes - Schedule 40," 2003. [Online]. Available: </w:t>
      </w:r>
      <w:hyperlink r:id="rId21">
        <w:r>
          <w:rPr>
            <w:color w:val="000000"/>
          </w:rPr>
          <w:t>https://www.engineeringtoolbox.com/steel-pipes-dimensions-d_43.html</w:t>
        </w:r>
      </w:hyperlink>
      <w:r>
        <w:rPr>
          <w:color w:val="000000"/>
        </w:rPr>
        <w:t xml:space="preserve">. </w:t>
      </w:r>
      <w:r>
        <w:t>[Accessed: Jul. 23, 2026].</w:t>
      </w:r>
      <w:r>
        <w:br w:type="page"/>
      </w:r>
    </w:p>
    <w:p w14:paraId="33A5D9E3" w14:textId="77777777" w:rsidR="00FC3F5B" w:rsidRDefault="003B5F59">
      <w:pPr>
        <w:pStyle w:val="Heading1"/>
      </w:pPr>
      <w:bookmarkStart w:id="35" w:name="_Toc239818659"/>
      <w:r>
        <w:lastRenderedPageBreak/>
        <w:t>List of Symbols</w:t>
      </w:r>
      <w:bookmarkEnd w:id="35"/>
    </w:p>
    <w:tbl>
      <w:tblPr>
        <w:tblStyle w:val="a0"/>
        <w:tblW w:w="898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421"/>
        <w:gridCol w:w="6047"/>
        <w:gridCol w:w="1521"/>
      </w:tblGrid>
      <w:tr w:rsidR="00FC3F5B" w14:paraId="7A7A1573" w14:textId="77777777">
        <w:trPr>
          <w:trHeight w:val="255"/>
        </w:trPr>
        <w:tc>
          <w:tcPr>
            <w:tcW w:w="1421" w:type="dxa"/>
            <w:tcMar>
              <w:top w:w="30" w:type="dxa"/>
              <w:left w:w="45" w:type="dxa"/>
              <w:bottom w:w="30" w:type="dxa"/>
              <w:right w:w="45" w:type="dxa"/>
            </w:tcMar>
            <w:vAlign w:val="center"/>
          </w:tcPr>
          <w:p w14:paraId="7CA4B6BF" w14:textId="77777777" w:rsidR="00FC3F5B" w:rsidRDefault="003B5F59">
            <w:pPr>
              <w:spacing w:line="276" w:lineRule="auto"/>
              <w:jc w:val="center"/>
              <w:rPr>
                <w:b/>
                <w:bCs/>
                <w:sz w:val="22"/>
                <w:szCs w:val="22"/>
              </w:rPr>
            </w:pPr>
            <w:r>
              <w:rPr>
                <w:b/>
                <w:bCs/>
                <w:sz w:val="22"/>
                <w:szCs w:val="22"/>
              </w:rPr>
              <w:t>Symbol</w:t>
            </w:r>
          </w:p>
        </w:tc>
        <w:tc>
          <w:tcPr>
            <w:tcW w:w="6047" w:type="dxa"/>
            <w:tcMar>
              <w:top w:w="30" w:type="dxa"/>
              <w:left w:w="45" w:type="dxa"/>
              <w:bottom w:w="30" w:type="dxa"/>
              <w:right w:w="45" w:type="dxa"/>
            </w:tcMar>
            <w:vAlign w:val="center"/>
          </w:tcPr>
          <w:p w14:paraId="5603C30F" w14:textId="77777777" w:rsidR="00FC3F5B" w:rsidRDefault="003B5F59">
            <w:pPr>
              <w:spacing w:line="276" w:lineRule="auto"/>
              <w:jc w:val="center"/>
              <w:rPr>
                <w:b/>
                <w:bCs/>
                <w:sz w:val="22"/>
                <w:szCs w:val="22"/>
              </w:rPr>
            </w:pPr>
            <w:r>
              <w:rPr>
                <w:b/>
                <w:bCs/>
                <w:sz w:val="22"/>
                <w:szCs w:val="22"/>
              </w:rPr>
              <w:t>Meaning</w:t>
            </w:r>
          </w:p>
        </w:tc>
        <w:tc>
          <w:tcPr>
            <w:tcW w:w="1521" w:type="dxa"/>
            <w:tcMar>
              <w:top w:w="30" w:type="dxa"/>
              <w:left w:w="45" w:type="dxa"/>
              <w:bottom w:w="30" w:type="dxa"/>
              <w:right w:w="45" w:type="dxa"/>
            </w:tcMar>
            <w:vAlign w:val="center"/>
          </w:tcPr>
          <w:p w14:paraId="695EF216" w14:textId="77777777" w:rsidR="00FC3F5B" w:rsidRDefault="003B5F59">
            <w:pPr>
              <w:spacing w:line="276" w:lineRule="auto"/>
              <w:jc w:val="center"/>
              <w:rPr>
                <w:b/>
                <w:bCs/>
                <w:sz w:val="22"/>
                <w:szCs w:val="22"/>
              </w:rPr>
            </w:pPr>
            <w:r>
              <w:rPr>
                <w:b/>
                <w:bCs/>
                <w:sz w:val="22"/>
                <w:szCs w:val="22"/>
              </w:rPr>
              <w:t>Unit (SI)</w:t>
            </w:r>
          </w:p>
        </w:tc>
      </w:tr>
      <w:tr w:rsidR="00FC3F5B" w14:paraId="76DF7128" w14:textId="77777777">
        <w:trPr>
          <w:trHeight w:val="255"/>
        </w:trPr>
        <w:tc>
          <w:tcPr>
            <w:tcW w:w="1421" w:type="dxa"/>
            <w:tcMar>
              <w:top w:w="30" w:type="dxa"/>
              <w:left w:w="45" w:type="dxa"/>
              <w:bottom w:w="30" w:type="dxa"/>
              <w:right w:w="45" w:type="dxa"/>
            </w:tcMar>
            <w:vAlign w:val="center"/>
          </w:tcPr>
          <w:p w14:paraId="3895C65A" w14:textId="77777777" w:rsidR="00FC3F5B" w:rsidRDefault="003B5F59">
            <w:pPr>
              <w:spacing w:line="276" w:lineRule="auto"/>
              <w:jc w:val="center"/>
              <w:rPr>
                <w:sz w:val="22"/>
                <w:szCs w:val="22"/>
              </w:rPr>
            </w:pPr>
            <w:r>
              <w:rPr>
                <w:sz w:val="22"/>
                <w:szCs w:val="22"/>
              </w:rPr>
              <w:t>A</w:t>
            </w:r>
          </w:p>
        </w:tc>
        <w:tc>
          <w:tcPr>
            <w:tcW w:w="6047" w:type="dxa"/>
            <w:tcMar>
              <w:top w:w="30" w:type="dxa"/>
              <w:left w:w="45" w:type="dxa"/>
              <w:bottom w:w="30" w:type="dxa"/>
              <w:right w:w="45" w:type="dxa"/>
            </w:tcMar>
            <w:vAlign w:val="center"/>
          </w:tcPr>
          <w:p w14:paraId="64E741FC" w14:textId="77777777" w:rsidR="00FC3F5B" w:rsidRDefault="003B5F59">
            <w:pPr>
              <w:spacing w:line="276" w:lineRule="auto"/>
              <w:jc w:val="center"/>
              <w:rPr>
                <w:sz w:val="22"/>
                <w:szCs w:val="22"/>
              </w:rPr>
            </w:pPr>
            <w:r>
              <w:rPr>
                <w:sz w:val="22"/>
                <w:szCs w:val="22"/>
              </w:rPr>
              <w:t>Cross-sectional area of the pipe</w:t>
            </w:r>
          </w:p>
        </w:tc>
        <w:tc>
          <w:tcPr>
            <w:tcW w:w="1521" w:type="dxa"/>
            <w:tcMar>
              <w:top w:w="30" w:type="dxa"/>
              <w:left w:w="45" w:type="dxa"/>
              <w:bottom w:w="30" w:type="dxa"/>
              <w:right w:w="45" w:type="dxa"/>
            </w:tcMar>
            <w:vAlign w:val="center"/>
          </w:tcPr>
          <w:p w14:paraId="16DB51D7" w14:textId="77777777" w:rsidR="00FC3F5B" w:rsidRDefault="003B5F59">
            <w:pPr>
              <w:spacing w:line="276" w:lineRule="auto"/>
              <w:jc w:val="center"/>
              <w:rPr>
                <w:sz w:val="22"/>
                <w:szCs w:val="22"/>
              </w:rPr>
            </w:pPr>
            <w:r>
              <w:rPr>
                <w:sz w:val="22"/>
                <w:szCs w:val="22"/>
              </w:rPr>
              <w:t>m²</w:t>
            </w:r>
          </w:p>
        </w:tc>
      </w:tr>
      <w:tr w:rsidR="00FC3F5B" w14:paraId="39133807" w14:textId="77777777">
        <w:trPr>
          <w:trHeight w:val="255"/>
        </w:trPr>
        <w:tc>
          <w:tcPr>
            <w:tcW w:w="1421" w:type="dxa"/>
            <w:tcMar>
              <w:top w:w="30" w:type="dxa"/>
              <w:left w:w="45" w:type="dxa"/>
              <w:bottom w:w="30" w:type="dxa"/>
              <w:right w:w="45" w:type="dxa"/>
            </w:tcMar>
            <w:vAlign w:val="center"/>
          </w:tcPr>
          <w:p w14:paraId="7504F361" w14:textId="77777777" w:rsidR="00FC3F5B" w:rsidRDefault="003B5F59">
            <w:pPr>
              <w:spacing w:line="276" w:lineRule="auto"/>
              <w:jc w:val="center"/>
              <w:rPr>
                <w:sz w:val="22"/>
                <w:szCs w:val="22"/>
                <w:vertAlign w:val="subscript"/>
              </w:rPr>
            </w:pPr>
            <w:r>
              <w:rPr>
                <w:sz w:val="22"/>
                <w:szCs w:val="22"/>
              </w:rPr>
              <w:t>A</w:t>
            </w:r>
            <w:r>
              <w:rPr>
                <w:sz w:val="22"/>
                <w:szCs w:val="22"/>
                <w:vertAlign w:val="subscript"/>
              </w:rPr>
              <w:t>o</w:t>
            </w:r>
          </w:p>
        </w:tc>
        <w:tc>
          <w:tcPr>
            <w:tcW w:w="6047" w:type="dxa"/>
            <w:tcMar>
              <w:top w:w="30" w:type="dxa"/>
              <w:left w:w="45" w:type="dxa"/>
              <w:bottom w:w="30" w:type="dxa"/>
              <w:right w:w="45" w:type="dxa"/>
            </w:tcMar>
            <w:vAlign w:val="center"/>
          </w:tcPr>
          <w:p w14:paraId="59F9C726" w14:textId="77777777" w:rsidR="00FC3F5B" w:rsidRDefault="003B5F59">
            <w:pPr>
              <w:spacing w:line="276" w:lineRule="auto"/>
              <w:jc w:val="center"/>
              <w:rPr>
                <w:sz w:val="22"/>
                <w:szCs w:val="22"/>
              </w:rPr>
            </w:pPr>
            <w:r>
              <w:rPr>
                <w:sz w:val="22"/>
                <w:szCs w:val="22"/>
              </w:rPr>
              <w:t>Cross-sectional area of the orifice</w:t>
            </w:r>
          </w:p>
        </w:tc>
        <w:tc>
          <w:tcPr>
            <w:tcW w:w="1521" w:type="dxa"/>
            <w:tcMar>
              <w:top w:w="30" w:type="dxa"/>
              <w:left w:w="45" w:type="dxa"/>
              <w:bottom w:w="30" w:type="dxa"/>
              <w:right w:w="45" w:type="dxa"/>
            </w:tcMar>
            <w:vAlign w:val="center"/>
          </w:tcPr>
          <w:p w14:paraId="5E59E0D5" w14:textId="77777777" w:rsidR="00FC3F5B" w:rsidRDefault="003B5F59">
            <w:pPr>
              <w:spacing w:line="276" w:lineRule="auto"/>
              <w:jc w:val="center"/>
              <w:rPr>
                <w:sz w:val="22"/>
                <w:szCs w:val="22"/>
              </w:rPr>
            </w:pPr>
            <w:r>
              <w:rPr>
                <w:sz w:val="22"/>
                <w:szCs w:val="22"/>
              </w:rPr>
              <w:t>m²</w:t>
            </w:r>
          </w:p>
        </w:tc>
      </w:tr>
      <w:tr w:rsidR="00FC3F5B" w14:paraId="6FA26308" w14:textId="77777777">
        <w:trPr>
          <w:trHeight w:val="255"/>
        </w:trPr>
        <w:tc>
          <w:tcPr>
            <w:tcW w:w="1421" w:type="dxa"/>
            <w:tcMar>
              <w:top w:w="30" w:type="dxa"/>
              <w:left w:w="45" w:type="dxa"/>
              <w:bottom w:w="30" w:type="dxa"/>
              <w:right w:w="45" w:type="dxa"/>
            </w:tcMar>
            <w:vAlign w:val="center"/>
          </w:tcPr>
          <w:p w14:paraId="3159268E" w14:textId="77777777" w:rsidR="00FC3F5B" w:rsidRDefault="003B5F59">
            <w:pPr>
              <w:spacing w:line="276" w:lineRule="auto"/>
              <w:jc w:val="center"/>
              <w:rPr>
                <w:sz w:val="22"/>
                <w:szCs w:val="22"/>
                <w:vertAlign w:val="subscript"/>
              </w:rPr>
            </w:pPr>
            <w:r>
              <w:rPr>
                <w:sz w:val="22"/>
                <w:szCs w:val="22"/>
              </w:rPr>
              <w:t>C</w:t>
            </w:r>
            <w:r>
              <w:rPr>
                <w:sz w:val="22"/>
                <w:szCs w:val="22"/>
                <w:vertAlign w:val="subscript"/>
              </w:rPr>
              <w:t>o</w:t>
            </w:r>
          </w:p>
        </w:tc>
        <w:tc>
          <w:tcPr>
            <w:tcW w:w="6047" w:type="dxa"/>
            <w:tcMar>
              <w:top w:w="30" w:type="dxa"/>
              <w:left w:w="45" w:type="dxa"/>
              <w:bottom w:w="30" w:type="dxa"/>
              <w:right w:w="45" w:type="dxa"/>
            </w:tcMar>
            <w:vAlign w:val="center"/>
          </w:tcPr>
          <w:p w14:paraId="4428F066" w14:textId="77777777" w:rsidR="00FC3F5B" w:rsidRDefault="003B5F59">
            <w:pPr>
              <w:spacing w:line="276" w:lineRule="auto"/>
              <w:jc w:val="center"/>
              <w:rPr>
                <w:sz w:val="22"/>
                <w:szCs w:val="22"/>
              </w:rPr>
            </w:pPr>
            <w:r>
              <w:rPr>
                <w:sz w:val="22"/>
                <w:szCs w:val="22"/>
              </w:rPr>
              <w:t>Coefficient of Orifice</w:t>
            </w:r>
          </w:p>
        </w:tc>
        <w:tc>
          <w:tcPr>
            <w:tcW w:w="1521" w:type="dxa"/>
            <w:tcMar>
              <w:top w:w="30" w:type="dxa"/>
              <w:left w:w="45" w:type="dxa"/>
              <w:bottom w:w="30" w:type="dxa"/>
              <w:right w:w="45" w:type="dxa"/>
            </w:tcMar>
            <w:vAlign w:val="center"/>
          </w:tcPr>
          <w:p w14:paraId="719B5896" w14:textId="77777777" w:rsidR="00FC3F5B" w:rsidRDefault="003B5F59">
            <w:pPr>
              <w:spacing w:line="276" w:lineRule="auto"/>
              <w:jc w:val="center"/>
              <w:rPr>
                <w:sz w:val="22"/>
                <w:szCs w:val="22"/>
              </w:rPr>
            </w:pPr>
            <w:r>
              <w:rPr>
                <w:sz w:val="22"/>
                <w:szCs w:val="22"/>
              </w:rPr>
              <w:t>Dimensionless</w:t>
            </w:r>
          </w:p>
        </w:tc>
      </w:tr>
      <w:tr w:rsidR="00FC3F5B" w14:paraId="0AE8C659" w14:textId="77777777">
        <w:trPr>
          <w:trHeight w:val="255"/>
        </w:trPr>
        <w:tc>
          <w:tcPr>
            <w:tcW w:w="1421" w:type="dxa"/>
            <w:tcMar>
              <w:top w:w="30" w:type="dxa"/>
              <w:left w:w="45" w:type="dxa"/>
              <w:bottom w:w="30" w:type="dxa"/>
              <w:right w:w="45" w:type="dxa"/>
            </w:tcMar>
            <w:vAlign w:val="center"/>
          </w:tcPr>
          <w:p w14:paraId="43BE2384" w14:textId="77777777" w:rsidR="00FC3F5B" w:rsidRDefault="003B5F59">
            <w:pPr>
              <w:spacing w:line="276" w:lineRule="auto"/>
              <w:jc w:val="center"/>
              <w:rPr>
                <w:sz w:val="22"/>
                <w:szCs w:val="22"/>
              </w:rPr>
            </w:pPr>
            <w:r>
              <w:rPr>
                <w:sz w:val="22"/>
                <w:szCs w:val="22"/>
              </w:rPr>
              <w:t>D</w:t>
            </w:r>
          </w:p>
        </w:tc>
        <w:tc>
          <w:tcPr>
            <w:tcW w:w="6047" w:type="dxa"/>
            <w:tcMar>
              <w:top w:w="30" w:type="dxa"/>
              <w:left w:w="45" w:type="dxa"/>
              <w:bottom w:w="30" w:type="dxa"/>
              <w:right w:w="45" w:type="dxa"/>
            </w:tcMar>
            <w:vAlign w:val="center"/>
          </w:tcPr>
          <w:p w14:paraId="7065514C" w14:textId="77777777" w:rsidR="00FC3F5B" w:rsidRDefault="003B5F59">
            <w:pPr>
              <w:spacing w:line="276" w:lineRule="auto"/>
              <w:jc w:val="center"/>
              <w:rPr>
                <w:sz w:val="22"/>
                <w:szCs w:val="22"/>
              </w:rPr>
            </w:pPr>
            <w:r>
              <w:rPr>
                <w:sz w:val="22"/>
                <w:szCs w:val="22"/>
              </w:rPr>
              <w:t>Internal diameter of the main pipe</w:t>
            </w:r>
          </w:p>
        </w:tc>
        <w:tc>
          <w:tcPr>
            <w:tcW w:w="1521" w:type="dxa"/>
            <w:tcMar>
              <w:top w:w="30" w:type="dxa"/>
              <w:left w:w="45" w:type="dxa"/>
              <w:bottom w:w="30" w:type="dxa"/>
              <w:right w:w="45" w:type="dxa"/>
            </w:tcMar>
            <w:vAlign w:val="center"/>
          </w:tcPr>
          <w:p w14:paraId="79ECC259" w14:textId="77777777" w:rsidR="00FC3F5B" w:rsidRDefault="003B5F59">
            <w:pPr>
              <w:spacing w:line="276" w:lineRule="auto"/>
              <w:jc w:val="center"/>
              <w:rPr>
                <w:sz w:val="22"/>
                <w:szCs w:val="22"/>
              </w:rPr>
            </w:pPr>
            <w:r>
              <w:rPr>
                <w:sz w:val="22"/>
                <w:szCs w:val="22"/>
              </w:rPr>
              <w:t>m</w:t>
            </w:r>
          </w:p>
        </w:tc>
      </w:tr>
      <w:tr w:rsidR="00FC3F5B" w14:paraId="5FC793A3" w14:textId="77777777">
        <w:trPr>
          <w:trHeight w:val="255"/>
        </w:trPr>
        <w:tc>
          <w:tcPr>
            <w:tcW w:w="1421" w:type="dxa"/>
            <w:tcMar>
              <w:top w:w="30" w:type="dxa"/>
              <w:left w:w="45" w:type="dxa"/>
              <w:bottom w:w="30" w:type="dxa"/>
              <w:right w:w="45" w:type="dxa"/>
            </w:tcMar>
            <w:vAlign w:val="center"/>
          </w:tcPr>
          <w:p w14:paraId="1F0DFB1B" w14:textId="77777777" w:rsidR="00FC3F5B" w:rsidRDefault="003B5F59">
            <w:pPr>
              <w:spacing w:line="276" w:lineRule="auto"/>
              <w:jc w:val="center"/>
              <w:rPr>
                <w:sz w:val="22"/>
                <w:szCs w:val="22"/>
                <w:vertAlign w:val="subscript"/>
              </w:rPr>
            </w:pPr>
            <w:r>
              <w:rPr>
                <w:sz w:val="22"/>
                <w:szCs w:val="22"/>
              </w:rPr>
              <w:t>D</w:t>
            </w:r>
            <w:r>
              <w:rPr>
                <w:sz w:val="22"/>
                <w:szCs w:val="22"/>
                <w:vertAlign w:val="subscript"/>
              </w:rPr>
              <w:t>o</w:t>
            </w:r>
          </w:p>
        </w:tc>
        <w:tc>
          <w:tcPr>
            <w:tcW w:w="6047" w:type="dxa"/>
            <w:tcMar>
              <w:top w:w="30" w:type="dxa"/>
              <w:left w:w="45" w:type="dxa"/>
              <w:bottom w:w="30" w:type="dxa"/>
              <w:right w:w="45" w:type="dxa"/>
            </w:tcMar>
            <w:vAlign w:val="center"/>
          </w:tcPr>
          <w:p w14:paraId="76670C2D" w14:textId="77777777" w:rsidR="00FC3F5B" w:rsidRDefault="003B5F59">
            <w:pPr>
              <w:spacing w:line="276" w:lineRule="auto"/>
              <w:jc w:val="center"/>
              <w:rPr>
                <w:sz w:val="22"/>
                <w:szCs w:val="22"/>
              </w:rPr>
            </w:pPr>
            <w:r>
              <w:rPr>
                <w:sz w:val="22"/>
                <w:szCs w:val="22"/>
              </w:rPr>
              <w:t>Orifice diameter</w:t>
            </w:r>
          </w:p>
        </w:tc>
        <w:tc>
          <w:tcPr>
            <w:tcW w:w="1521" w:type="dxa"/>
            <w:tcMar>
              <w:top w:w="30" w:type="dxa"/>
              <w:left w:w="45" w:type="dxa"/>
              <w:bottom w:w="30" w:type="dxa"/>
              <w:right w:w="45" w:type="dxa"/>
            </w:tcMar>
            <w:vAlign w:val="center"/>
          </w:tcPr>
          <w:p w14:paraId="6A4B2497" w14:textId="77777777" w:rsidR="00FC3F5B" w:rsidRDefault="003B5F59">
            <w:pPr>
              <w:spacing w:line="276" w:lineRule="auto"/>
              <w:jc w:val="center"/>
              <w:rPr>
                <w:sz w:val="22"/>
                <w:szCs w:val="22"/>
              </w:rPr>
            </w:pPr>
            <w:r>
              <w:rPr>
                <w:sz w:val="22"/>
                <w:szCs w:val="22"/>
              </w:rPr>
              <w:t>m</w:t>
            </w:r>
          </w:p>
        </w:tc>
      </w:tr>
      <w:tr w:rsidR="00FC3F5B" w14:paraId="3160F260" w14:textId="77777777">
        <w:trPr>
          <w:trHeight w:val="255"/>
        </w:trPr>
        <w:tc>
          <w:tcPr>
            <w:tcW w:w="1421" w:type="dxa"/>
            <w:tcMar>
              <w:top w:w="30" w:type="dxa"/>
              <w:left w:w="45" w:type="dxa"/>
              <w:bottom w:w="30" w:type="dxa"/>
              <w:right w:w="45" w:type="dxa"/>
            </w:tcMar>
            <w:vAlign w:val="center"/>
          </w:tcPr>
          <w:p w14:paraId="0677CBCE" w14:textId="77777777" w:rsidR="00FC3F5B" w:rsidRDefault="003B5F59">
            <w:pPr>
              <w:spacing w:line="276" w:lineRule="auto"/>
              <w:jc w:val="center"/>
              <w:rPr>
                <w:sz w:val="22"/>
                <w:szCs w:val="22"/>
              </w:rPr>
            </w:pPr>
            <w:r>
              <w:rPr>
                <w:sz w:val="22"/>
                <w:szCs w:val="22"/>
              </w:rPr>
              <w:t>g</w:t>
            </w:r>
          </w:p>
        </w:tc>
        <w:tc>
          <w:tcPr>
            <w:tcW w:w="6047" w:type="dxa"/>
            <w:tcMar>
              <w:top w:w="30" w:type="dxa"/>
              <w:left w:w="45" w:type="dxa"/>
              <w:bottom w:w="30" w:type="dxa"/>
              <w:right w:w="45" w:type="dxa"/>
            </w:tcMar>
            <w:vAlign w:val="center"/>
          </w:tcPr>
          <w:p w14:paraId="3CD24D6A" w14:textId="77777777" w:rsidR="00FC3F5B" w:rsidRDefault="003B5F59">
            <w:pPr>
              <w:spacing w:line="276" w:lineRule="auto"/>
              <w:jc w:val="center"/>
              <w:rPr>
                <w:sz w:val="22"/>
                <w:szCs w:val="22"/>
              </w:rPr>
            </w:pPr>
            <w:r>
              <w:rPr>
                <w:sz w:val="22"/>
                <w:szCs w:val="22"/>
              </w:rPr>
              <w:t>Acceleration due to gravity</w:t>
            </w:r>
          </w:p>
        </w:tc>
        <w:tc>
          <w:tcPr>
            <w:tcW w:w="1521" w:type="dxa"/>
            <w:tcMar>
              <w:top w:w="30" w:type="dxa"/>
              <w:left w:w="45" w:type="dxa"/>
              <w:bottom w:w="30" w:type="dxa"/>
              <w:right w:w="45" w:type="dxa"/>
            </w:tcMar>
            <w:vAlign w:val="center"/>
          </w:tcPr>
          <w:p w14:paraId="6AF0C275" w14:textId="77777777" w:rsidR="00FC3F5B" w:rsidRDefault="003B5F59">
            <w:pPr>
              <w:spacing w:line="276" w:lineRule="auto"/>
              <w:jc w:val="center"/>
              <w:rPr>
                <w:sz w:val="22"/>
                <w:szCs w:val="22"/>
              </w:rPr>
            </w:pPr>
            <w:r>
              <w:rPr>
                <w:sz w:val="22"/>
                <w:szCs w:val="22"/>
              </w:rPr>
              <w:t>m/s²</w:t>
            </w:r>
          </w:p>
        </w:tc>
      </w:tr>
      <w:tr w:rsidR="00FC3F5B" w14:paraId="0013413C" w14:textId="77777777">
        <w:trPr>
          <w:trHeight w:val="255"/>
        </w:trPr>
        <w:tc>
          <w:tcPr>
            <w:tcW w:w="1421" w:type="dxa"/>
            <w:tcMar>
              <w:top w:w="30" w:type="dxa"/>
              <w:left w:w="45" w:type="dxa"/>
              <w:bottom w:w="30" w:type="dxa"/>
              <w:right w:w="45" w:type="dxa"/>
            </w:tcMar>
            <w:vAlign w:val="center"/>
          </w:tcPr>
          <w:p w14:paraId="6F3F07B1" w14:textId="77777777" w:rsidR="00FC3F5B" w:rsidRDefault="00000000">
            <w:pPr>
              <w:jc w:val="center"/>
              <w:rPr>
                <w:rFonts w:ascii="Cambria Math" w:eastAsia="Cambria Math" w:hAnsi="Cambria Math" w:cs="Cambria Math"/>
                <w:sz w:val="22"/>
                <w:szCs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A</m:t>
                    </m:r>
                  </m:sub>
                </m:sSub>
                <m:r>
                  <w:rPr>
                    <w:rFonts w:ascii="Cambria Math" w:eastAsia="Cambria Math" w:hAnsi="Cambria Math" w:cs="Cambria Math"/>
                    <w:sz w:val="22"/>
                    <w:szCs w:val="22"/>
                  </w:rPr>
                  <m:t xml:space="preserve">,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B</m:t>
                    </m:r>
                  </m:sub>
                </m:sSub>
              </m:oMath>
            </m:oMathPara>
          </w:p>
        </w:tc>
        <w:tc>
          <w:tcPr>
            <w:tcW w:w="6047" w:type="dxa"/>
            <w:tcMar>
              <w:top w:w="30" w:type="dxa"/>
              <w:left w:w="45" w:type="dxa"/>
              <w:bottom w:w="30" w:type="dxa"/>
              <w:right w:w="45" w:type="dxa"/>
            </w:tcMar>
            <w:vAlign w:val="center"/>
          </w:tcPr>
          <w:p w14:paraId="601701B1" w14:textId="77777777" w:rsidR="00FC3F5B" w:rsidRDefault="003B5F59">
            <w:pPr>
              <w:spacing w:line="276" w:lineRule="auto"/>
              <w:jc w:val="center"/>
              <w:rPr>
                <w:sz w:val="22"/>
                <w:szCs w:val="22"/>
              </w:rPr>
            </w:pPr>
            <w:r>
              <w:rPr>
                <w:sz w:val="22"/>
                <w:szCs w:val="22"/>
              </w:rPr>
              <w:t>Static pressure at points A and B</w:t>
            </w:r>
          </w:p>
        </w:tc>
        <w:tc>
          <w:tcPr>
            <w:tcW w:w="1521" w:type="dxa"/>
            <w:tcMar>
              <w:top w:w="30" w:type="dxa"/>
              <w:left w:w="45" w:type="dxa"/>
              <w:bottom w:w="30" w:type="dxa"/>
              <w:right w:w="45" w:type="dxa"/>
            </w:tcMar>
            <w:vAlign w:val="center"/>
          </w:tcPr>
          <w:p w14:paraId="6DA8CED2" w14:textId="77777777" w:rsidR="00FC3F5B" w:rsidRDefault="003B5F59">
            <w:pPr>
              <w:spacing w:line="276" w:lineRule="auto"/>
              <w:jc w:val="center"/>
              <w:rPr>
                <w:sz w:val="22"/>
                <w:szCs w:val="22"/>
              </w:rPr>
            </w:pPr>
            <w:r>
              <w:rPr>
                <w:sz w:val="22"/>
                <w:szCs w:val="22"/>
              </w:rPr>
              <w:t>Pa</w:t>
            </w:r>
          </w:p>
        </w:tc>
      </w:tr>
      <w:tr w:rsidR="00FC3F5B" w14:paraId="46E0B5F0" w14:textId="77777777">
        <w:trPr>
          <w:trHeight w:val="255"/>
        </w:trPr>
        <w:tc>
          <w:tcPr>
            <w:tcW w:w="1421" w:type="dxa"/>
            <w:tcMar>
              <w:top w:w="30" w:type="dxa"/>
              <w:left w:w="45" w:type="dxa"/>
              <w:bottom w:w="30" w:type="dxa"/>
              <w:right w:w="45" w:type="dxa"/>
            </w:tcMar>
            <w:vAlign w:val="center"/>
          </w:tcPr>
          <w:p w14:paraId="7DBA407B" w14:textId="77777777" w:rsidR="00FC3F5B" w:rsidRDefault="00000000">
            <w:pPr>
              <w:jc w:val="center"/>
              <w:rPr>
                <w:rFonts w:ascii="Cambria Math" w:eastAsia="Cambria Math" w:hAnsi="Cambria Math" w:cs="Cambria Math"/>
                <w:sz w:val="22"/>
                <w:szCs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Q</m:t>
                    </m:r>
                  </m:e>
                  <m:sub>
                    <m:r>
                      <w:rPr>
                        <w:rFonts w:ascii="Cambria Math" w:eastAsia="Cambria Math" w:hAnsi="Cambria Math" w:cs="Cambria Math"/>
                        <w:sz w:val="22"/>
                        <w:szCs w:val="22"/>
                      </w:rPr>
                      <m:t>Experimental</m:t>
                    </m:r>
                  </m:sub>
                </m:sSub>
              </m:oMath>
            </m:oMathPara>
          </w:p>
        </w:tc>
        <w:tc>
          <w:tcPr>
            <w:tcW w:w="6047" w:type="dxa"/>
            <w:tcMar>
              <w:top w:w="30" w:type="dxa"/>
              <w:left w:w="45" w:type="dxa"/>
              <w:bottom w:w="30" w:type="dxa"/>
              <w:right w:w="45" w:type="dxa"/>
            </w:tcMar>
            <w:vAlign w:val="center"/>
          </w:tcPr>
          <w:p w14:paraId="6D48BCE5" w14:textId="77777777" w:rsidR="00FC3F5B" w:rsidRDefault="003B5F59">
            <w:pPr>
              <w:spacing w:line="276" w:lineRule="auto"/>
              <w:jc w:val="center"/>
              <w:rPr>
                <w:sz w:val="22"/>
                <w:szCs w:val="22"/>
              </w:rPr>
            </w:pPr>
            <w:r>
              <w:rPr>
                <w:sz w:val="22"/>
                <w:szCs w:val="22"/>
              </w:rPr>
              <w:t>Experimental volumetric flow rate</w:t>
            </w:r>
          </w:p>
        </w:tc>
        <w:tc>
          <w:tcPr>
            <w:tcW w:w="1521" w:type="dxa"/>
            <w:tcMar>
              <w:top w:w="30" w:type="dxa"/>
              <w:left w:w="45" w:type="dxa"/>
              <w:bottom w:w="30" w:type="dxa"/>
              <w:right w:w="45" w:type="dxa"/>
            </w:tcMar>
            <w:vAlign w:val="center"/>
          </w:tcPr>
          <w:p w14:paraId="1A83A1BE" w14:textId="77777777" w:rsidR="00FC3F5B" w:rsidRDefault="003B5F59">
            <w:pPr>
              <w:spacing w:line="276" w:lineRule="auto"/>
              <w:jc w:val="center"/>
              <w:rPr>
                <w:sz w:val="22"/>
                <w:szCs w:val="22"/>
              </w:rPr>
            </w:pPr>
            <w:r>
              <w:rPr>
                <w:sz w:val="22"/>
                <w:szCs w:val="22"/>
              </w:rPr>
              <w:t>m³/s</w:t>
            </w:r>
          </w:p>
        </w:tc>
      </w:tr>
      <w:tr w:rsidR="00FC3F5B" w14:paraId="1E3CD774" w14:textId="77777777">
        <w:trPr>
          <w:trHeight w:val="255"/>
        </w:trPr>
        <w:tc>
          <w:tcPr>
            <w:tcW w:w="1421" w:type="dxa"/>
            <w:tcMar>
              <w:top w:w="30" w:type="dxa"/>
              <w:left w:w="45" w:type="dxa"/>
              <w:bottom w:w="30" w:type="dxa"/>
              <w:right w:w="45" w:type="dxa"/>
            </w:tcMar>
            <w:vAlign w:val="center"/>
          </w:tcPr>
          <w:p w14:paraId="35B08FB4" w14:textId="77777777" w:rsidR="00FC3F5B" w:rsidRDefault="00000000">
            <w:pPr>
              <w:jc w:val="center"/>
              <w:rPr>
                <w:rFonts w:ascii="Cambria Math" w:eastAsia="Cambria Math" w:hAnsi="Cambria Math" w:cs="Cambria Math"/>
                <w:sz w:val="22"/>
                <w:szCs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Q</m:t>
                    </m:r>
                  </m:e>
                  <m:sub>
                    <m:r>
                      <w:rPr>
                        <w:rFonts w:ascii="Cambria Math" w:eastAsia="Cambria Math" w:hAnsi="Cambria Math" w:cs="Cambria Math"/>
                        <w:sz w:val="22"/>
                        <w:szCs w:val="22"/>
                      </w:rPr>
                      <m:t>Theoretical</m:t>
                    </m:r>
                  </m:sub>
                </m:sSub>
              </m:oMath>
            </m:oMathPara>
          </w:p>
        </w:tc>
        <w:tc>
          <w:tcPr>
            <w:tcW w:w="6047" w:type="dxa"/>
            <w:tcMar>
              <w:top w:w="30" w:type="dxa"/>
              <w:left w:w="45" w:type="dxa"/>
              <w:bottom w:w="30" w:type="dxa"/>
              <w:right w:w="45" w:type="dxa"/>
            </w:tcMar>
            <w:vAlign w:val="center"/>
          </w:tcPr>
          <w:p w14:paraId="5185CC39" w14:textId="77777777" w:rsidR="00FC3F5B" w:rsidRDefault="003B5F59">
            <w:pPr>
              <w:spacing w:line="276" w:lineRule="auto"/>
              <w:jc w:val="center"/>
              <w:rPr>
                <w:sz w:val="22"/>
                <w:szCs w:val="22"/>
              </w:rPr>
            </w:pPr>
            <w:r>
              <w:rPr>
                <w:sz w:val="22"/>
                <w:szCs w:val="22"/>
              </w:rPr>
              <w:t>Theoretical volumetric flow rate</w:t>
            </w:r>
          </w:p>
        </w:tc>
        <w:tc>
          <w:tcPr>
            <w:tcW w:w="1521" w:type="dxa"/>
            <w:tcMar>
              <w:top w:w="30" w:type="dxa"/>
              <w:left w:w="45" w:type="dxa"/>
              <w:bottom w:w="30" w:type="dxa"/>
              <w:right w:w="45" w:type="dxa"/>
            </w:tcMar>
            <w:vAlign w:val="center"/>
          </w:tcPr>
          <w:p w14:paraId="14F88CC3" w14:textId="77777777" w:rsidR="00FC3F5B" w:rsidRDefault="003B5F59">
            <w:pPr>
              <w:spacing w:line="276" w:lineRule="auto"/>
              <w:jc w:val="center"/>
              <w:rPr>
                <w:sz w:val="22"/>
                <w:szCs w:val="22"/>
              </w:rPr>
            </w:pPr>
            <w:r>
              <w:rPr>
                <w:sz w:val="22"/>
                <w:szCs w:val="22"/>
              </w:rPr>
              <w:t>m³/s</w:t>
            </w:r>
          </w:p>
        </w:tc>
      </w:tr>
      <w:tr w:rsidR="00FC3F5B" w14:paraId="4A16605D" w14:textId="77777777">
        <w:trPr>
          <w:trHeight w:val="255"/>
        </w:trPr>
        <w:tc>
          <w:tcPr>
            <w:tcW w:w="1421" w:type="dxa"/>
            <w:tcMar>
              <w:top w:w="30" w:type="dxa"/>
              <w:left w:w="45" w:type="dxa"/>
              <w:bottom w:w="30" w:type="dxa"/>
              <w:right w:w="45" w:type="dxa"/>
            </w:tcMar>
            <w:vAlign w:val="center"/>
          </w:tcPr>
          <w:p w14:paraId="1F2242FA" w14:textId="77777777" w:rsidR="00FC3F5B" w:rsidRDefault="003B5F59">
            <w:pPr>
              <w:spacing w:line="276" w:lineRule="auto"/>
              <w:jc w:val="center"/>
              <w:rPr>
                <w:sz w:val="22"/>
                <w:szCs w:val="22"/>
              </w:rPr>
            </w:pPr>
            <w:r>
              <w:rPr>
                <w:sz w:val="22"/>
                <w:szCs w:val="22"/>
              </w:rPr>
              <w:t>R</w:t>
            </w:r>
          </w:p>
        </w:tc>
        <w:tc>
          <w:tcPr>
            <w:tcW w:w="6047" w:type="dxa"/>
            <w:tcMar>
              <w:top w:w="30" w:type="dxa"/>
              <w:left w:w="45" w:type="dxa"/>
              <w:bottom w:w="30" w:type="dxa"/>
              <w:right w:w="45" w:type="dxa"/>
            </w:tcMar>
            <w:vAlign w:val="center"/>
          </w:tcPr>
          <w:p w14:paraId="00702F64" w14:textId="77777777" w:rsidR="00FC3F5B" w:rsidRDefault="003B5F59">
            <w:pPr>
              <w:spacing w:line="276" w:lineRule="auto"/>
              <w:jc w:val="center"/>
              <w:rPr>
                <w:sz w:val="22"/>
                <w:szCs w:val="22"/>
              </w:rPr>
            </w:pPr>
            <w:r>
              <w:rPr>
                <w:sz w:val="22"/>
                <w:szCs w:val="22"/>
              </w:rPr>
              <w:t>Manometer reading difference</w:t>
            </w:r>
          </w:p>
        </w:tc>
        <w:tc>
          <w:tcPr>
            <w:tcW w:w="1521" w:type="dxa"/>
            <w:tcMar>
              <w:top w:w="30" w:type="dxa"/>
              <w:left w:w="45" w:type="dxa"/>
              <w:bottom w:w="30" w:type="dxa"/>
              <w:right w:w="45" w:type="dxa"/>
            </w:tcMar>
            <w:vAlign w:val="center"/>
          </w:tcPr>
          <w:p w14:paraId="6AD6B624" w14:textId="77777777" w:rsidR="00FC3F5B" w:rsidRDefault="003B5F59">
            <w:pPr>
              <w:spacing w:line="276" w:lineRule="auto"/>
              <w:jc w:val="center"/>
              <w:rPr>
                <w:sz w:val="22"/>
                <w:szCs w:val="22"/>
              </w:rPr>
            </w:pPr>
            <w:r>
              <w:rPr>
                <w:sz w:val="22"/>
                <w:szCs w:val="22"/>
              </w:rPr>
              <w:t>m</w:t>
            </w:r>
          </w:p>
        </w:tc>
      </w:tr>
      <w:tr w:rsidR="00FC3F5B" w14:paraId="66F3F9F4" w14:textId="77777777">
        <w:trPr>
          <w:trHeight w:val="255"/>
        </w:trPr>
        <w:tc>
          <w:tcPr>
            <w:tcW w:w="1421" w:type="dxa"/>
            <w:tcMar>
              <w:top w:w="30" w:type="dxa"/>
              <w:left w:w="45" w:type="dxa"/>
              <w:bottom w:w="30" w:type="dxa"/>
              <w:right w:w="45" w:type="dxa"/>
            </w:tcMar>
            <w:vAlign w:val="center"/>
          </w:tcPr>
          <w:p w14:paraId="577BBAB5" w14:textId="77777777" w:rsidR="00FC3F5B" w:rsidRDefault="003B5F59">
            <w:pPr>
              <w:spacing w:line="276" w:lineRule="auto"/>
              <w:jc w:val="center"/>
              <w:rPr>
                <w:sz w:val="22"/>
                <w:szCs w:val="22"/>
              </w:rPr>
            </w:pPr>
            <w:r>
              <w:rPr>
                <w:sz w:val="22"/>
                <w:szCs w:val="22"/>
              </w:rPr>
              <w:t>Re</w:t>
            </w:r>
          </w:p>
        </w:tc>
        <w:tc>
          <w:tcPr>
            <w:tcW w:w="6047" w:type="dxa"/>
            <w:tcMar>
              <w:top w:w="30" w:type="dxa"/>
              <w:left w:w="45" w:type="dxa"/>
              <w:bottom w:w="30" w:type="dxa"/>
              <w:right w:w="45" w:type="dxa"/>
            </w:tcMar>
            <w:vAlign w:val="center"/>
          </w:tcPr>
          <w:p w14:paraId="40B69350" w14:textId="77777777" w:rsidR="00FC3F5B" w:rsidRDefault="003B5F59">
            <w:pPr>
              <w:spacing w:line="276" w:lineRule="auto"/>
              <w:jc w:val="center"/>
              <w:rPr>
                <w:sz w:val="22"/>
                <w:szCs w:val="22"/>
              </w:rPr>
            </w:pPr>
            <w:r>
              <w:rPr>
                <w:sz w:val="22"/>
                <w:szCs w:val="22"/>
              </w:rPr>
              <w:t>Reynolds Number</w:t>
            </w:r>
          </w:p>
        </w:tc>
        <w:tc>
          <w:tcPr>
            <w:tcW w:w="1521" w:type="dxa"/>
            <w:tcMar>
              <w:top w:w="30" w:type="dxa"/>
              <w:left w:w="45" w:type="dxa"/>
              <w:bottom w:w="30" w:type="dxa"/>
              <w:right w:w="45" w:type="dxa"/>
            </w:tcMar>
            <w:vAlign w:val="center"/>
          </w:tcPr>
          <w:p w14:paraId="373E2A92" w14:textId="77777777" w:rsidR="00FC3F5B" w:rsidRDefault="003B5F59">
            <w:pPr>
              <w:spacing w:line="276" w:lineRule="auto"/>
              <w:jc w:val="center"/>
              <w:rPr>
                <w:sz w:val="22"/>
                <w:szCs w:val="22"/>
              </w:rPr>
            </w:pPr>
            <w:r>
              <w:rPr>
                <w:sz w:val="22"/>
                <w:szCs w:val="22"/>
              </w:rPr>
              <w:t>Dimensionless</w:t>
            </w:r>
          </w:p>
        </w:tc>
      </w:tr>
      <w:tr w:rsidR="00FC3F5B" w14:paraId="7A6379FF" w14:textId="77777777">
        <w:trPr>
          <w:trHeight w:val="255"/>
        </w:trPr>
        <w:tc>
          <w:tcPr>
            <w:tcW w:w="1421" w:type="dxa"/>
            <w:tcMar>
              <w:top w:w="30" w:type="dxa"/>
              <w:left w:w="45" w:type="dxa"/>
              <w:bottom w:w="30" w:type="dxa"/>
              <w:right w:w="45" w:type="dxa"/>
            </w:tcMar>
            <w:vAlign w:val="center"/>
          </w:tcPr>
          <w:p w14:paraId="38C8FA74" w14:textId="77777777" w:rsidR="00FC3F5B" w:rsidRDefault="003B5F59">
            <w:pPr>
              <w:spacing w:line="276" w:lineRule="auto"/>
              <w:jc w:val="center"/>
              <w:rPr>
                <w:sz w:val="22"/>
                <w:szCs w:val="22"/>
              </w:rPr>
            </w:pPr>
            <w:r>
              <w:rPr>
                <w:sz w:val="22"/>
                <w:szCs w:val="22"/>
              </w:rPr>
              <w:t>t</w:t>
            </w:r>
          </w:p>
        </w:tc>
        <w:tc>
          <w:tcPr>
            <w:tcW w:w="6047" w:type="dxa"/>
            <w:tcMar>
              <w:top w:w="30" w:type="dxa"/>
              <w:left w:w="45" w:type="dxa"/>
              <w:bottom w:w="30" w:type="dxa"/>
              <w:right w:w="45" w:type="dxa"/>
            </w:tcMar>
            <w:vAlign w:val="center"/>
          </w:tcPr>
          <w:p w14:paraId="113D14CD" w14:textId="77777777" w:rsidR="00FC3F5B" w:rsidRDefault="003B5F59">
            <w:pPr>
              <w:spacing w:line="276" w:lineRule="auto"/>
              <w:jc w:val="center"/>
              <w:rPr>
                <w:sz w:val="22"/>
                <w:szCs w:val="22"/>
              </w:rPr>
            </w:pPr>
            <w:r>
              <w:rPr>
                <w:sz w:val="22"/>
                <w:szCs w:val="22"/>
              </w:rPr>
              <w:t>Time interval</w:t>
            </w:r>
          </w:p>
        </w:tc>
        <w:tc>
          <w:tcPr>
            <w:tcW w:w="1521" w:type="dxa"/>
            <w:tcMar>
              <w:top w:w="30" w:type="dxa"/>
              <w:left w:w="45" w:type="dxa"/>
              <w:bottom w:w="30" w:type="dxa"/>
              <w:right w:w="45" w:type="dxa"/>
            </w:tcMar>
            <w:vAlign w:val="center"/>
          </w:tcPr>
          <w:p w14:paraId="6F53BC16" w14:textId="77777777" w:rsidR="00FC3F5B" w:rsidRDefault="003B5F59">
            <w:pPr>
              <w:spacing w:line="276" w:lineRule="auto"/>
              <w:jc w:val="center"/>
              <w:rPr>
                <w:sz w:val="22"/>
                <w:szCs w:val="22"/>
              </w:rPr>
            </w:pPr>
            <w:r>
              <w:rPr>
                <w:sz w:val="22"/>
                <w:szCs w:val="22"/>
              </w:rPr>
              <w:t>s</w:t>
            </w:r>
          </w:p>
        </w:tc>
      </w:tr>
      <w:tr w:rsidR="00FC3F5B" w14:paraId="6C330DB3" w14:textId="77777777">
        <w:trPr>
          <w:trHeight w:val="255"/>
        </w:trPr>
        <w:tc>
          <w:tcPr>
            <w:tcW w:w="1421" w:type="dxa"/>
            <w:tcMar>
              <w:top w:w="30" w:type="dxa"/>
              <w:left w:w="45" w:type="dxa"/>
              <w:bottom w:w="30" w:type="dxa"/>
              <w:right w:w="45" w:type="dxa"/>
            </w:tcMar>
            <w:vAlign w:val="center"/>
          </w:tcPr>
          <w:p w14:paraId="554C1BF4" w14:textId="77777777" w:rsidR="00FC3F5B" w:rsidRDefault="003B5F59">
            <w:pPr>
              <w:spacing w:line="276" w:lineRule="auto"/>
              <w:jc w:val="center"/>
              <w:rPr>
                <w:sz w:val="22"/>
                <w:szCs w:val="22"/>
              </w:rPr>
            </w:pPr>
            <w:r>
              <w:rPr>
                <w:sz w:val="22"/>
                <w:szCs w:val="22"/>
              </w:rPr>
              <w:t>V</w:t>
            </w:r>
          </w:p>
        </w:tc>
        <w:tc>
          <w:tcPr>
            <w:tcW w:w="6047" w:type="dxa"/>
            <w:tcMar>
              <w:top w:w="30" w:type="dxa"/>
              <w:left w:w="45" w:type="dxa"/>
              <w:bottom w:w="30" w:type="dxa"/>
              <w:right w:w="45" w:type="dxa"/>
            </w:tcMar>
            <w:vAlign w:val="center"/>
          </w:tcPr>
          <w:p w14:paraId="63D94444" w14:textId="77777777" w:rsidR="00FC3F5B" w:rsidRDefault="003B5F59">
            <w:pPr>
              <w:spacing w:line="276" w:lineRule="auto"/>
              <w:jc w:val="center"/>
              <w:rPr>
                <w:sz w:val="22"/>
                <w:szCs w:val="22"/>
              </w:rPr>
            </w:pPr>
            <w:r>
              <w:rPr>
                <w:sz w:val="22"/>
                <w:szCs w:val="22"/>
              </w:rPr>
              <w:t>Volume of water</w:t>
            </w:r>
          </w:p>
        </w:tc>
        <w:tc>
          <w:tcPr>
            <w:tcW w:w="1521" w:type="dxa"/>
            <w:tcMar>
              <w:top w:w="30" w:type="dxa"/>
              <w:left w:w="45" w:type="dxa"/>
              <w:bottom w:w="30" w:type="dxa"/>
              <w:right w:w="45" w:type="dxa"/>
            </w:tcMar>
            <w:vAlign w:val="center"/>
          </w:tcPr>
          <w:p w14:paraId="211CE2BC" w14:textId="77777777" w:rsidR="00FC3F5B" w:rsidRDefault="003B5F59">
            <w:pPr>
              <w:spacing w:line="276" w:lineRule="auto"/>
              <w:jc w:val="center"/>
              <w:rPr>
                <w:sz w:val="22"/>
                <w:szCs w:val="22"/>
              </w:rPr>
            </w:pPr>
            <w:r>
              <w:rPr>
                <w:sz w:val="22"/>
                <w:szCs w:val="22"/>
              </w:rPr>
              <w:t>m³</w:t>
            </w:r>
          </w:p>
        </w:tc>
      </w:tr>
      <w:tr w:rsidR="00FC3F5B" w14:paraId="07538B60" w14:textId="77777777">
        <w:trPr>
          <w:trHeight w:val="255"/>
        </w:trPr>
        <w:tc>
          <w:tcPr>
            <w:tcW w:w="1421" w:type="dxa"/>
            <w:tcMar>
              <w:top w:w="30" w:type="dxa"/>
              <w:left w:w="45" w:type="dxa"/>
              <w:bottom w:w="30" w:type="dxa"/>
              <w:right w:w="45" w:type="dxa"/>
            </w:tcMar>
            <w:vAlign w:val="center"/>
          </w:tcPr>
          <w:p w14:paraId="7DA19033" w14:textId="77777777" w:rsidR="00FC3F5B" w:rsidRDefault="003B5F59">
            <w:pPr>
              <w:spacing w:line="276" w:lineRule="auto"/>
              <w:jc w:val="center"/>
              <w:rPr>
                <w:sz w:val="22"/>
                <w:szCs w:val="22"/>
              </w:rPr>
            </w:pPr>
            <w:r>
              <w:rPr>
                <w:sz w:val="22"/>
                <w:szCs w:val="22"/>
              </w:rPr>
              <w:t>v</w:t>
            </w:r>
          </w:p>
        </w:tc>
        <w:tc>
          <w:tcPr>
            <w:tcW w:w="6047" w:type="dxa"/>
            <w:tcMar>
              <w:top w:w="30" w:type="dxa"/>
              <w:left w:w="45" w:type="dxa"/>
              <w:bottom w:w="30" w:type="dxa"/>
              <w:right w:w="45" w:type="dxa"/>
            </w:tcMar>
            <w:vAlign w:val="center"/>
          </w:tcPr>
          <w:p w14:paraId="3A25DE40" w14:textId="77777777" w:rsidR="00FC3F5B" w:rsidRDefault="003B5F59">
            <w:pPr>
              <w:spacing w:line="276" w:lineRule="auto"/>
              <w:jc w:val="center"/>
              <w:rPr>
                <w:sz w:val="22"/>
                <w:szCs w:val="22"/>
              </w:rPr>
            </w:pPr>
            <w:r>
              <w:rPr>
                <w:sz w:val="22"/>
                <w:szCs w:val="22"/>
              </w:rPr>
              <w:t>Average fluid velocity</w:t>
            </w:r>
          </w:p>
        </w:tc>
        <w:tc>
          <w:tcPr>
            <w:tcW w:w="1521" w:type="dxa"/>
            <w:tcMar>
              <w:top w:w="30" w:type="dxa"/>
              <w:left w:w="45" w:type="dxa"/>
              <w:bottom w:w="30" w:type="dxa"/>
              <w:right w:w="45" w:type="dxa"/>
            </w:tcMar>
            <w:vAlign w:val="center"/>
          </w:tcPr>
          <w:p w14:paraId="59CC227A" w14:textId="77777777" w:rsidR="00FC3F5B" w:rsidRDefault="003B5F59">
            <w:pPr>
              <w:spacing w:line="276" w:lineRule="auto"/>
              <w:jc w:val="center"/>
              <w:rPr>
                <w:sz w:val="22"/>
                <w:szCs w:val="22"/>
              </w:rPr>
            </w:pPr>
            <w:r>
              <w:rPr>
                <w:sz w:val="22"/>
                <w:szCs w:val="22"/>
              </w:rPr>
              <w:t>m/s</w:t>
            </w:r>
          </w:p>
        </w:tc>
      </w:tr>
      <w:tr w:rsidR="00FC3F5B" w14:paraId="659BF313" w14:textId="77777777">
        <w:trPr>
          <w:trHeight w:val="255"/>
        </w:trPr>
        <w:tc>
          <w:tcPr>
            <w:tcW w:w="1421" w:type="dxa"/>
            <w:tcMar>
              <w:top w:w="30" w:type="dxa"/>
              <w:left w:w="45" w:type="dxa"/>
              <w:bottom w:w="30" w:type="dxa"/>
              <w:right w:w="45" w:type="dxa"/>
            </w:tcMar>
            <w:vAlign w:val="center"/>
          </w:tcPr>
          <w:p w14:paraId="2B168851" w14:textId="77777777" w:rsidR="00FC3F5B" w:rsidRDefault="00000000">
            <w:pPr>
              <w:jc w:val="center"/>
              <w:rPr>
                <w:rFonts w:ascii="Cambria Math" w:eastAsia="Cambria Math" w:hAnsi="Cambria Math" w:cs="Cambria Math"/>
                <w:sz w:val="22"/>
                <w:szCs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A</m:t>
                    </m:r>
                  </m:sub>
                </m:sSub>
                <m:r>
                  <w:rPr>
                    <w:rFonts w:ascii="Cambria Math" w:eastAsia="Cambria Math" w:hAnsi="Cambria Math" w:cs="Cambria Math"/>
                    <w:sz w:val="22"/>
                    <w:szCs w:val="22"/>
                  </w:rPr>
                  <m:t xml:space="preserve">,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B</m:t>
                    </m:r>
                  </m:sub>
                </m:sSub>
              </m:oMath>
            </m:oMathPara>
          </w:p>
        </w:tc>
        <w:tc>
          <w:tcPr>
            <w:tcW w:w="6047" w:type="dxa"/>
            <w:tcMar>
              <w:top w:w="30" w:type="dxa"/>
              <w:left w:w="45" w:type="dxa"/>
              <w:bottom w:w="30" w:type="dxa"/>
              <w:right w:w="45" w:type="dxa"/>
            </w:tcMar>
            <w:vAlign w:val="center"/>
          </w:tcPr>
          <w:p w14:paraId="1A7845DF" w14:textId="77777777" w:rsidR="00FC3F5B" w:rsidRDefault="003B5F59">
            <w:pPr>
              <w:spacing w:line="276" w:lineRule="auto"/>
              <w:jc w:val="center"/>
              <w:rPr>
                <w:sz w:val="22"/>
                <w:szCs w:val="22"/>
              </w:rPr>
            </w:pPr>
            <w:r>
              <w:rPr>
                <w:sz w:val="22"/>
                <w:szCs w:val="22"/>
              </w:rPr>
              <w:t xml:space="preserve">Fluid velocities at points A (upstream) and B (vena </w:t>
            </w:r>
            <w:proofErr w:type="spellStart"/>
            <w:r>
              <w:rPr>
                <w:sz w:val="22"/>
                <w:szCs w:val="22"/>
              </w:rPr>
              <w:t>contracta</w:t>
            </w:r>
            <w:proofErr w:type="spellEnd"/>
            <w:r>
              <w:rPr>
                <w:sz w:val="22"/>
                <w:szCs w:val="22"/>
              </w:rPr>
              <w:t>)</w:t>
            </w:r>
          </w:p>
        </w:tc>
        <w:tc>
          <w:tcPr>
            <w:tcW w:w="1521" w:type="dxa"/>
            <w:tcMar>
              <w:top w:w="30" w:type="dxa"/>
              <w:left w:w="45" w:type="dxa"/>
              <w:bottom w:w="30" w:type="dxa"/>
              <w:right w:w="45" w:type="dxa"/>
            </w:tcMar>
            <w:vAlign w:val="center"/>
          </w:tcPr>
          <w:p w14:paraId="131D4991" w14:textId="77777777" w:rsidR="00FC3F5B" w:rsidRDefault="003B5F59">
            <w:pPr>
              <w:spacing w:line="276" w:lineRule="auto"/>
              <w:jc w:val="center"/>
              <w:rPr>
                <w:sz w:val="22"/>
                <w:szCs w:val="22"/>
              </w:rPr>
            </w:pPr>
            <w:r>
              <w:rPr>
                <w:sz w:val="22"/>
                <w:szCs w:val="22"/>
              </w:rPr>
              <w:t>m/s</w:t>
            </w:r>
          </w:p>
        </w:tc>
      </w:tr>
      <w:tr w:rsidR="00FC3F5B" w14:paraId="6D39AB3E" w14:textId="77777777">
        <w:trPr>
          <w:trHeight w:val="255"/>
        </w:trPr>
        <w:tc>
          <w:tcPr>
            <w:tcW w:w="1421" w:type="dxa"/>
            <w:tcMar>
              <w:top w:w="30" w:type="dxa"/>
              <w:left w:w="45" w:type="dxa"/>
              <w:bottom w:w="30" w:type="dxa"/>
              <w:right w:w="45" w:type="dxa"/>
            </w:tcMar>
            <w:vAlign w:val="center"/>
          </w:tcPr>
          <w:p w14:paraId="2AC910F9" w14:textId="77777777" w:rsidR="00FC3F5B" w:rsidRDefault="00000000">
            <w:pPr>
              <w:jc w:val="center"/>
              <w:rPr>
                <w:rFonts w:ascii="Cambria Math" w:eastAsia="Cambria Math" w:hAnsi="Cambria Math" w:cs="Cambria Math"/>
                <w:sz w:val="22"/>
                <w:szCs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A</m:t>
                    </m:r>
                  </m:sub>
                </m:sSub>
                <m:r>
                  <w:rPr>
                    <w:rFonts w:ascii="Cambria Math" w:eastAsia="Cambria Math" w:hAnsi="Cambria Math" w:cs="Cambria Math"/>
                    <w:sz w:val="22"/>
                    <w:szCs w:val="22"/>
                  </w:rPr>
                  <m:t xml:space="preserve">,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B</m:t>
                    </m:r>
                  </m:sub>
                </m:sSub>
              </m:oMath>
            </m:oMathPara>
          </w:p>
        </w:tc>
        <w:tc>
          <w:tcPr>
            <w:tcW w:w="6047" w:type="dxa"/>
            <w:tcMar>
              <w:top w:w="30" w:type="dxa"/>
              <w:left w:w="45" w:type="dxa"/>
              <w:bottom w:w="30" w:type="dxa"/>
              <w:right w:w="45" w:type="dxa"/>
            </w:tcMar>
            <w:vAlign w:val="center"/>
          </w:tcPr>
          <w:p w14:paraId="7E9CD79A" w14:textId="77777777" w:rsidR="00FC3F5B" w:rsidRDefault="003B5F59">
            <w:pPr>
              <w:spacing w:line="276" w:lineRule="auto"/>
              <w:jc w:val="center"/>
              <w:rPr>
                <w:sz w:val="22"/>
                <w:szCs w:val="22"/>
              </w:rPr>
            </w:pPr>
            <w:r>
              <w:rPr>
                <w:sz w:val="22"/>
                <w:szCs w:val="22"/>
              </w:rPr>
              <w:t>Elevation heads</w:t>
            </w:r>
          </w:p>
        </w:tc>
        <w:tc>
          <w:tcPr>
            <w:tcW w:w="1521" w:type="dxa"/>
            <w:tcMar>
              <w:top w:w="30" w:type="dxa"/>
              <w:left w:w="45" w:type="dxa"/>
              <w:bottom w:w="30" w:type="dxa"/>
              <w:right w:w="45" w:type="dxa"/>
            </w:tcMar>
            <w:vAlign w:val="center"/>
          </w:tcPr>
          <w:p w14:paraId="62082328" w14:textId="77777777" w:rsidR="00FC3F5B" w:rsidRDefault="003B5F59">
            <w:pPr>
              <w:spacing w:line="276" w:lineRule="auto"/>
              <w:jc w:val="center"/>
              <w:rPr>
                <w:sz w:val="22"/>
                <w:szCs w:val="22"/>
              </w:rPr>
            </w:pPr>
            <w:r>
              <w:rPr>
                <w:sz w:val="22"/>
                <w:szCs w:val="22"/>
              </w:rPr>
              <w:t>m</w:t>
            </w:r>
          </w:p>
        </w:tc>
      </w:tr>
      <w:tr w:rsidR="00FC3F5B" w14:paraId="76A75D4D" w14:textId="77777777">
        <w:trPr>
          <w:trHeight w:val="255"/>
        </w:trPr>
        <w:tc>
          <w:tcPr>
            <w:tcW w:w="1421" w:type="dxa"/>
            <w:tcMar>
              <w:top w:w="30" w:type="dxa"/>
              <w:left w:w="45" w:type="dxa"/>
              <w:bottom w:w="30" w:type="dxa"/>
              <w:right w:w="45" w:type="dxa"/>
            </w:tcMar>
            <w:vAlign w:val="center"/>
          </w:tcPr>
          <w:p w14:paraId="586B5113" w14:textId="77777777" w:rsidR="00FC3F5B" w:rsidRDefault="003B5F59">
            <w:pPr>
              <w:spacing w:line="276" w:lineRule="auto"/>
              <w:jc w:val="center"/>
              <w:rPr>
                <w:sz w:val="22"/>
                <w:szCs w:val="22"/>
              </w:rPr>
            </w:pPr>
            <w:r>
              <w:rPr>
                <w:sz w:val="22"/>
                <w:szCs w:val="22"/>
              </w:rPr>
              <w:t>ΔH</w:t>
            </w:r>
          </w:p>
        </w:tc>
        <w:tc>
          <w:tcPr>
            <w:tcW w:w="6047" w:type="dxa"/>
            <w:tcMar>
              <w:top w:w="30" w:type="dxa"/>
              <w:left w:w="45" w:type="dxa"/>
              <w:bottom w:w="30" w:type="dxa"/>
              <w:right w:w="45" w:type="dxa"/>
            </w:tcMar>
            <w:vAlign w:val="center"/>
          </w:tcPr>
          <w:p w14:paraId="281220F1" w14:textId="77777777" w:rsidR="00FC3F5B" w:rsidRDefault="003B5F59">
            <w:pPr>
              <w:spacing w:line="276" w:lineRule="auto"/>
              <w:jc w:val="center"/>
              <w:rPr>
                <w:sz w:val="22"/>
                <w:szCs w:val="22"/>
              </w:rPr>
            </w:pPr>
            <w:r>
              <w:rPr>
                <w:sz w:val="22"/>
                <w:szCs w:val="22"/>
              </w:rPr>
              <w:t>Pressure head difference</w:t>
            </w:r>
          </w:p>
        </w:tc>
        <w:tc>
          <w:tcPr>
            <w:tcW w:w="1521" w:type="dxa"/>
            <w:tcMar>
              <w:top w:w="30" w:type="dxa"/>
              <w:left w:w="45" w:type="dxa"/>
              <w:bottom w:w="30" w:type="dxa"/>
              <w:right w:w="45" w:type="dxa"/>
            </w:tcMar>
            <w:vAlign w:val="center"/>
          </w:tcPr>
          <w:p w14:paraId="5A868BA0" w14:textId="77777777" w:rsidR="00FC3F5B" w:rsidRDefault="003B5F59">
            <w:pPr>
              <w:spacing w:line="276" w:lineRule="auto"/>
              <w:jc w:val="center"/>
              <w:rPr>
                <w:sz w:val="22"/>
                <w:szCs w:val="22"/>
              </w:rPr>
            </w:pPr>
            <w:r>
              <w:rPr>
                <w:sz w:val="22"/>
                <w:szCs w:val="22"/>
              </w:rPr>
              <w:t>m</w:t>
            </w:r>
          </w:p>
        </w:tc>
      </w:tr>
      <w:tr w:rsidR="00FC3F5B" w14:paraId="66648445" w14:textId="77777777">
        <w:trPr>
          <w:trHeight w:val="255"/>
        </w:trPr>
        <w:tc>
          <w:tcPr>
            <w:tcW w:w="1421" w:type="dxa"/>
            <w:tcMar>
              <w:top w:w="30" w:type="dxa"/>
              <w:left w:w="45" w:type="dxa"/>
              <w:bottom w:w="30" w:type="dxa"/>
              <w:right w:w="45" w:type="dxa"/>
            </w:tcMar>
            <w:vAlign w:val="center"/>
          </w:tcPr>
          <w:p w14:paraId="0DB34D8F" w14:textId="77777777" w:rsidR="00FC3F5B" w:rsidRDefault="00000000">
            <w:pPr>
              <w:jc w:val="center"/>
              <w:rPr>
                <w:rFonts w:ascii="Cambria Math" w:eastAsia="Cambria Math" w:hAnsi="Cambria Math" w:cs="Cambria Math"/>
                <w:sz w:val="22"/>
                <w:szCs w:val="22"/>
              </w:rPr>
            </w:pPr>
            <m:oMathPara>
              <m:oMath>
                <m:sSub>
                  <m:sSubPr>
                    <m:ctrlPr>
                      <w:rPr>
                        <w:rFonts w:ascii="Cambria Math" w:eastAsia="Cambria Math" w:hAnsi="Cambria Math" w:cs="Cambria Math"/>
                        <w:sz w:val="22"/>
                        <w:szCs w:val="22"/>
                      </w:rPr>
                    </m:ctrlPr>
                  </m:sSubPr>
                  <m:e>
                    <m:r>
                      <w:rPr>
                        <w:rFonts w:ascii="Cambria Math" w:hAnsi="Cambria Math"/>
                      </w:rPr>
                      <m:t>μ</m:t>
                    </m:r>
                  </m:e>
                  <m:sub>
                    <m:r>
                      <w:rPr>
                        <w:rFonts w:ascii="Cambria Math" w:eastAsia="Cambria Math" w:hAnsi="Cambria Math" w:cs="Cambria Math"/>
                        <w:sz w:val="22"/>
                        <w:szCs w:val="22"/>
                      </w:rPr>
                      <m:t>w</m:t>
                    </m:r>
                  </m:sub>
                </m:sSub>
              </m:oMath>
            </m:oMathPara>
          </w:p>
        </w:tc>
        <w:tc>
          <w:tcPr>
            <w:tcW w:w="6047" w:type="dxa"/>
            <w:tcMar>
              <w:top w:w="30" w:type="dxa"/>
              <w:left w:w="45" w:type="dxa"/>
              <w:bottom w:w="30" w:type="dxa"/>
              <w:right w:w="45" w:type="dxa"/>
            </w:tcMar>
            <w:vAlign w:val="center"/>
          </w:tcPr>
          <w:p w14:paraId="32B320B8" w14:textId="77777777" w:rsidR="00FC3F5B" w:rsidRDefault="003B5F59">
            <w:pPr>
              <w:spacing w:line="276" w:lineRule="auto"/>
              <w:jc w:val="center"/>
              <w:rPr>
                <w:sz w:val="22"/>
                <w:szCs w:val="22"/>
              </w:rPr>
            </w:pPr>
            <w:r>
              <w:rPr>
                <w:sz w:val="22"/>
                <w:szCs w:val="22"/>
              </w:rPr>
              <w:t>Dynamic viscosity of water</w:t>
            </w:r>
          </w:p>
        </w:tc>
        <w:tc>
          <w:tcPr>
            <w:tcW w:w="1521" w:type="dxa"/>
            <w:tcMar>
              <w:top w:w="30" w:type="dxa"/>
              <w:left w:w="45" w:type="dxa"/>
              <w:bottom w:w="30" w:type="dxa"/>
              <w:right w:w="45" w:type="dxa"/>
            </w:tcMar>
            <w:vAlign w:val="center"/>
          </w:tcPr>
          <w:p w14:paraId="1CFB0E69" w14:textId="77777777" w:rsidR="00FC3F5B" w:rsidRDefault="003B5F59">
            <w:pPr>
              <w:jc w:val="center"/>
              <w:rPr>
                <w:sz w:val="22"/>
                <w:szCs w:val="22"/>
              </w:rPr>
            </w:pPr>
            <m:oMathPara>
              <m:oMath>
                <m:r>
                  <w:rPr>
                    <w:rFonts w:ascii="Cambria Math" w:hAnsi="Cambria Math"/>
                    <w:sz w:val="22"/>
                    <w:szCs w:val="22"/>
                  </w:rPr>
                  <m:t>Pa⋅s</m:t>
                </m:r>
              </m:oMath>
            </m:oMathPara>
          </w:p>
        </w:tc>
      </w:tr>
      <w:tr w:rsidR="00FC3F5B" w14:paraId="1E393A04" w14:textId="77777777">
        <w:trPr>
          <w:trHeight w:val="255"/>
        </w:trPr>
        <w:tc>
          <w:tcPr>
            <w:tcW w:w="1421" w:type="dxa"/>
            <w:tcMar>
              <w:top w:w="30" w:type="dxa"/>
              <w:left w:w="45" w:type="dxa"/>
              <w:bottom w:w="30" w:type="dxa"/>
              <w:right w:w="45" w:type="dxa"/>
            </w:tcMar>
            <w:vAlign w:val="center"/>
          </w:tcPr>
          <w:p w14:paraId="393338C3" w14:textId="77777777" w:rsidR="00FC3F5B" w:rsidRDefault="003B5F59">
            <w:pPr>
              <w:jc w:val="center"/>
              <w:rPr>
                <w:sz w:val="22"/>
                <w:szCs w:val="22"/>
              </w:rPr>
            </w:pPr>
            <m:oMathPara>
              <m:oMath>
                <m:r>
                  <w:rPr>
                    <w:rFonts w:ascii="Cambria Math" w:hAnsi="Cambria Math"/>
                  </w:rPr>
                  <m:t>ρ</m:t>
                </m:r>
              </m:oMath>
            </m:oMathPara>
          </w:p>
        </w:tc>
        <w:tc>
          <w:tcPr>
            <w:tcW w:w="6047" w:type="dxa"/>
            <w:tcMar>
              <w:top w:w="30" w:type="dxa"/>
              <w:left w:w="45" w:type="dxa"/>
              <w:bottom w:w="30" w:type="dxa"/>
              <w:right w:w="45" w:type="dxa"/>
            </w:tcMar>
            <w:vAlign w:val="center"/>
          </w:tcPr>
          <w:p w14:paraId="7D1567AE" w14:textId="77777777" w:rsidR="00FC3F5B" w:rsidRDefault="003B5F59">
            <w:pPr>
              <w:spacing w:line="276" w:lineRule="auto"/>
              <w:jc w:val="center"/>
              <w:rPr>
                <w:sz w:val="22"/>
                <w:szCs w:val="22"/>
              </w:rPr>
            </w:pPr>
            <w:r>
              <w:rPr>
                <w:sz w:val="22"/>
                <w:szCs w:val="22"/>
              </w:rPr>
              <w:t>Density</w:t>
            </w:r>
          </w:p>
        </w:tc>
        <w:tc>
          <w:tcPr>
            <w:tcW w:w="1521" w:type="dxa"/>
            <w:tcMar>
              <w:top w:w="30" w:type="dxa"/>
              <w:left w:w="45" w:type="dxa"/>
              <w:bottom w:w="30" w:type="dxa"/>
              <w:right w:w="45" w:type="dxa"/>
            </w:tcMar>
            <w:vAlign w:val="center"/>
          </w:tcPr>
          <w:p w14:paraId="39376C0E" w14:textId="77777777" w:rsidR="00FC3F5B" w:rsidRDefault="003B5F59">
            <w:pPr>
              <w:spacing w:line="276" w:lineRule="auto"/>
              <w:jc w:val="center"/>
              <w:rPr>
                <w:sz w:val="22"/>
                <w:szCs w:val="22"/>
              </w:rPr>
            </w:pPr>
            <w:r>
              <w:rPr>
                <w:sz w:val="22"/>
                <w:szCs w:val="22"/>
              </w:rPr>
              <w:t>kg/m³</w:t>
            </w:r>
          </w:p>
        </w:tc>
      </w:tr>
      <w:tr w:rsidR="00FC3F5B" w14:paraId="30017BCC" w14:textId="77777777">
        <w:trPr>
          <w:trHeight w:val="255"/>
        </w:trPr>
        <w:tc>
          <w:tcPr>
            <w:tcW w:w="1421" w:type="dxa"/>
            <w:tcMar>
              <w:top w:w="30" w:type="dxa"/>
              <w:left w:w="45" w:type="dxa"/>
              <w:bottom w:w="30" w:type="dxa"/>
              <w:right w:w="45" w:type="dxa"/>
            </w:tcMar>
            <w:vAlign w:val="center"/>
          </w:tcPr>
          <w:p w14:paraId="147378A2" w14:textId="77777777" w:rsidR="00FC3F5B" w:rsidRDefault="00000000">
            <w:pPr>
              <w:jc w:val="center"/>
              <w:rPr>
                <w:rFonts w:ascii="Cambria Math" w:eastAsia="Cambria Math" w:hAnsi="Cambria Math" w:cs="Cambria Math"/>
                <w:sz w:val="22"/>
                <w:szCs w:val="22"/>
              </w:rPr>
            </w:pPr>
            <m:oMathPara>
              <m:oMath>
                <m:sSub>
                  <m:sSubPr>
                    <m:ctrlPr>
                      <w:rPr>
                        <w:rFonts w:ascii="Cambria Math" w:eastAsia="Cambria Math" w:hAnsi="Cambria Math" w:cs="Cambria Math"/>
                        <w:sz w:val="22"/>
                        <w:szCs w:val="22"/>
                      </w:rPr>
                    </m:ctrlPr>
                  </m:sSubPr>
                  <m:e>
                    <m:r>
                      <w:rPr>
                        <w:rFonts w:ascii="Cambria Math" w:hAnsi="Cambria Math"/>
                      </w:rPr>
                      <m:t>ρ</m:t>
                    </m:r>
                  </m:e>
                  <m:sub>
                    <m:r>
                      <w:rPr>
                        <w:rFonts w:ascii="Cambria Math" w:eastAsia="Cambria Math" w:hAnsi="Cambria Math" w:cs="Cambria Math"/>
                        <w:sz w:val="22"/>
                        <w:szCs w:val="22"/>
                      </w:rPr>
                      <m:t>w</m:t>
                    </m:r>
                  </m:sub>
                </m:sSub>
              </m:oMath>
            </m:oMathPara>
          </w:p>
        </w:tc>
        <w:tc>
          <w:tcPr>
            <w:tcW w:w="6047" w:type="dxa"/>
            <w:tcMar>
              <w:top w:w="30" w:type="dxa"/>
              <w:left w:w="45" w:type="dxa"/>
              <w:bottom w:w="30" w:type="dxa"/>
              <w:right w:w="45" w:type="dxa"/>
            </w:tcMar>
            <w:vAlign w:val="center"/>
          </w:tcPr>
          <w:p w14:paraId="2CE795C7" w14:textId="77777777" w:rsidR="00FC3F5B" w:rsidRDefault="003B5F59">
            <w:pPr>
              <w:spacing w:line="276" w:lineRule="auto"/>
              <w:jc w:val="center"/>
              <w:rPr>
                <w:sz w:val="22"/>
                <w:szCs w:val="22"/>
              </w:rPr>
            </w:pPr>
            <w:r>
              <w:rPr>
                <w:sz w:val="22"/>
                <w:szCs w:val="22"/>
              </w:rPr>
              <w:t>Density of water</w:t>
            </w:r>
          </w:p>
        </w:tc>
        <w:tc>
          <w:tcPr>
            <w:tcW w:w="1521" w:type="dxa"/>
            <w:tcMar>
              <w:top w:w="30" w:type="dxa"/>
              <w:left w:w="45" w:type="dxa"/>
              <w:bottom w:w="30" w:type="dxa"/>
              <w:right w:w="45" w:type="dxa"/>
            </w:tcMar>
            <w:vAlign w:val="center"/>
          </w:tcPr>
          <w:p w14:paraId="4B69AC3D" w14:textId="77777777" w:rsidR="00FC3F5B" w:rsidRDefault="003B5F59">
            <w:pPr>
              <w:spacing w:line="276" w:lineRule="auto"/>
              <w:jc w:val="center"/>
              <w:rPr>
                <w:sz w:val="22"/>
                <w:szCs w:val="22"/>
              </w:rPr>
            </w:pPr>
            <w:r>
              <w:rPr>
                <w:sz w:val="22"/>
                <w:szCs w:val="22"/>
              </w:rPr>
              <w:t>kg/m³</w:t>
            </w:r>
          </w:p>
        </w:tc>
      </w:tr>
      <w:tr w:rsidR="00FC3F5B" w14:paraId="48B3198E" w14:textId="77777777">
        <w:trPr>
          <w:trHeight w:val="255"/>
        </w:trPr>
        <w:tc>
          <w:tcPr>
            <w:tcW w:w="1421" w:type="dxa"/>
            <w:tcMar>
              <w:top w:w="30" w:type="dxa"/>
              <w:left w:w="45" w:type="dxa"/>
              <w:bottom w:w="30" w:type="dxa"/>
              <w:right w:w="45" w:type="dxa"/>
            </w:tcMar>
            <w:vAlign w:val="center"/>
          </w:tcPr>
          <w:p w14:paraId="43F72091" w14:textId="77777777" w:rsidR="00FC3F5B" w:rsidRDefault="00000000">
            <w:pPr>
              <w:jc w:val="center"/>
              <w:rPr>
                <w:rFonts w:ascii="Cambria Math" w:eastAsia="Cambria Math" w:hAnsi="Cambria Math" w:cs="Cambria Math"/>
                <w:sz w:val="22"/>
                <w:szCs w:val="22"/>
              </w:rPr>
            </w:pPr>
            <m:oMathPara>
              <m:oMath>
                <m:sSub>
                  <m:sSubPr>
                    <m:ctrlPr>
                      <w:rPr>
                        <w:rFonts w:ascii="Cambria Math" w:hAnsi="Cambria Math"/>
                      </w:rPr>
                    </m:ctrlPr>
                  </m:sSubPr>
                  <m:e>
                    <m:r>
                      <w:rPr>
                        <w:rFonts w:ascii="Cambria Math" w:hAnsi="Cambria Math"/>
                      </w:rPr>
                      <m:t>ρ</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CCl</m:t>
                        </m:r>
                      </m:e>
                      <m:sub>
                        <m:r>
                          <w:rPr>
                            <w:rFonts w:ascii="Cambria Math" w:eastAsia="Cambria Math" w:hAnsi="Cambria Math" w:cs="Cambria Math"/>
                            <w:sz w:val="22"/>
                            <w:szCs w:val="22"/>
                          </w:rPr>
                          <m:t>4</m:t>
                        </m:r>
                      </m:sub>
                    </m:sSub>
                  </m:sub>
                </m:sSub>
              </m:oMath>
            </m:oMathPara>
          </w:p>
        </w:tc>
        <w:tc>
          <w:tcPr>
            <w:tcW w:w="6047" w:type="dxa"/>
            <w:tcMar>
              <w:top w:w="30" w:type="dxa"/>
              <w:left w:w="45" w:type="dxa"/>
              <w:bottom w:w="30" w:type="dxa"/>
              <w:right w:w="45" w:type="dxa"/>
            </w:tcMar>
            <w:vAlign w:val="center"/>
          </w:tcPr>
          <w:p w14:paraId="7AA9443F" w14:textId="77777777" w:rsidR="00FC3F5B" w:rsidRDefault="003B5F59">
            <w:pPr>
              <w:spacing w:line="276" w:lineRule="auto"/>
              <w:jc w:val="center"/>
              <w:rPr>
                <w:sz w:val="22"/>
                <w:szCs w:val="22"/>
              </w:rPr>
            </w:pPr>
            <w:r>
              <w:rPr>
                <w:sz w:val="22"/>
                <w:szCs w:val="22"/>
              </w:rPr>
              <w:t>Density of Carbon Tetrachloride (manometric fluid)</w:t>
            </w:r>
          </w:p>
        </w:tc>
        <w:tc>
          <w:tcPr>
            <w:tcW w:w="1521" w:type="dxa"/>
            <w:tcMar>
              <w:top w:w="30" w:type="dxa"/>
              <w:left w:w="45" w:type="dxa"/>
              <w:bottom w:w="30" w:type="dxa"/>
              <w:right w:w="45" w:type="dxa"/>
            </w:tcMar>
            <w:vAlign w:val="center"/>
          </w:tcPr>
          <w:p w14:paraId="4AAC2277" w14:textId="77777777" w:rsidR="00FC3F5B" w:rsidRDefault="003B5F59">
            <w:pPr>
              <w:spacing w:line="276" w:lineRule="auto"/>
              <w:jc w:val="center"/>
              <w:rPr>
                <w:sz w:val="22"/>
                <w:szCs w:val="22"/>
              </w:rPr>
            </w:pPr>
            <w:r>
              <w:rPr>
                <w:sz w:val="22"/>
                <w:szCs w:val="22"/>
              </w:rPr>
              <w:t>kg/m³</w:t>
            </w:r>
          </w:p>
        </w:tc>
      </w:tr>
    </w:tbl>
    <w:p w14:paraId="19E82CC3" w14:textId="77777777" w:rsidR="00FC3F5B" w:rsidRDefault="00FC3F5B"/>
    <w:p w14:paraId="7B09F5F3" w14:textId="77777777" w:rsidR="00FC3F5B" w:rsidRDefault="003B5F59">
      <w:r>
        <w:br w:type="page"/>
      </w:r>
    </w:p>
    <w:p w14:paraId="482D658F" w14:textId="77777777" w:rsidR="00FC3F5B" w:rsidRDefault="003B5F59">
      <w:pPr>
        <w:pStyle w:val="Heading1"/>
        <w:spacing w:line="360" w:lineRule="auto"/>
      </w:pPr>
      <w:bookmarkStart w:id="36" w:name="_Toc239818660"/>
      <w:r>
        <w:lastRenderedPageBreak/>
        <w:t>Appendices</w:t>
      </w:r>
      <w:bookmarkEnd w:id="36"/>
    </w:p>
    <w:p w14:paraId="109E0993" w14:textId="77777777" w:rsidR="00FC3F5B" w:rsidRDefault="003B5F59">
      <w:pPr>
        <w:pStyle w:val="Heading2"/>
        <w:spacing w:line="360" w:lineRule="auto"/>
      </w:pPr>
      <w:bookmarkStart w:id="37" w:name="_Toc239818661"/>
      <w:r>
        <w:t>Appendix A</w:t>
      </w:r>
      <w:bookmarkEnd w:id="37"/>
    </w:p>
    <w:p w14:paraId="19E21217" w14:textId="77777777" w:rsidR="00FC3F5B" w:rsidRDefault="003B5F59">
      <w:pPr>
        <w:pStyle w:val="Heading3"/>
        <w:spacing w:line="360" w:lineRule="auto"/>
      </w:pPr>
      <w:bookmarkStart w:id="38" w:name="_Toc239818662"/>
      <w:r>
        <w:t>Observed Data</w:t>
      </w:r>
      <w:bookmarkEnd w:id="38"/>
    </w:p>
    <w:p w14:paraId="10DCACFD" w14:textId="4965FEEB" w:rsidR="00FC3F5B" w:rsidRDefault="003B5F59">
      <w:pPr>
        <w:spacing w:line="360" w:lineRule="auto"/>
        <w:jc w:val="both"/>
      </w:pPr>
      <w:r>
        <w:t xml:space="preserve">Room Temperature = </w:t>
      </w:r>
      <m:oMath>
        <m:r>
          <w:rPr>
            <w:rFonts w:ascii="Cambria Math" w:eastAsia="Cambria Math" w:hAnsi="Cambria Math" w:cs="Cambria Math"/>
          </w:rPr>
          <m:t>29.5℃</m:t>
        </m:r>
      </m:oMath>
    </w:p>
    <w:p w14:paraId="7CE514F6" w14:textId="3C19BDA5" w:rsidR="00FC3F5B" w:rsidRDefault="003B5F59">
      <w:pPr>
        <w:spacing w:line="360" w:lineRule="auto"/>
        <w:jc w:val="both"/>
      </w:pPr>
      <w:r>
        <w:t xml:space="preserve">Water Temperature = </w:t>
      </w:r>
      <m:oMath>
        <m:r>
          <w:rPr>
            <w:rFonts w:ascii="Cambria Math" w:eastAsia="Cambria Math" w:hAnsi="Cambria Math" w:cs="Cambria Math"/>
          </w:rPr>
          <m:t>29℃</m:t>
        </m:r>
      </m:oMath>
    </w:p>
    <w:p w14:paraId="7B622443" w14:textId="77777777" w:rsidR="00FC3F5B" w:rsidRDefault="003B5F59">
      <w:pPr>
        <w:spacing w:line="360" w:lineRule="auto"/>
        <w:jc w:val="both"/>
      </w:pPr>
      <w:r>
        <w:t>Schedule Number = 40</w:t>
      </w:r>
    </w:p>
    <w:p w14:paraId="7F162B20" w14:textId="0FCE16D9" w:rsidR="00FC3F5B" w:rsidRDefault="003B5F59">
      <w:pPr>
        <w:spacing w:line="360" w:lineRule="auto"/>
        <w:jc w:val="both"/>
      </w:pPr>
      <w:r>
        <w:t>Pipe Diameter, D = 2</w:t>
      </w:r>
      <w:r w:rsidR="00DC2833">
        <w:t xml:space="preserve"> </w:t>
      </w:r>
      <w:r>
        <w:t>inch = 0.0525 m [4]</w:t>
      </w:r>
    </w:p>
    <w:p w14:paraId="10817685" w14:textId="77777777" w:rsidR="00FC3F5B" w:rsidRDefault="003B5F59">
      <w:pPr>
        <w:spacing w:line="360" w:lineRule="auto"/>
        <w:jc w:val="both"/>
      </w:pPr>
      <w:r>
        <w:t xml:space="preserve">Orifice Diameter, </w:t>
      </w:r>
      <w:proofErr w:type="gramStart"/>
      <w:r>
        <w:t>D</w:t>
      </w:r>
      <w:r>
        <w:rPr>
          <w:vertAlign w:val="subscript"/>
        </w:rPr>
        <w:t>o</w:t>
      </w:r>
      <w:proofErr w:type="gramEnd"/>
      <w:r>
        <w:t xml:space="preserve"> = 1 inch = 0.0254 m</w:t>
      </w:r>
    </w:p>
    <w:p w14:paraId="51AC8496" w14:textId="77777777" w:rsidR="00FC3F5B" w:rsidRDefault="003B5F59">
      <w:pPr>
        <w:pBdr>
          <w:top w:val="nil"/>
          <w:left w:val="nil"/>
          <w:bottom w:val="nil"/>
          <w:right w:val="nil"/>
          <w:between w:val="nil"/>
        </w:pBdr>
        <w:spacing w:after="200" w:line="360" w:lineRule="auto"/>
        <w:rPr>
          <w:color w:val="000000"/>
          <w:sz w:val="22"/>
          <w:szCs w:val="22"/>
        </w:rPr>
      </w:pPr>
      <w:bookmarkStart w:id="39" w:name="_8b8ras43asmv" w:colFirst="0" w:colLast="0"/>
      <w:bookmarkEnd w:id="39"/>
      <w:r>
        <w:rPr>
          <w:color w:val="000000"/>
          <w:sz w:val="22"/>
          <w:szCs w:val="22"/>
        </w:rPr>
        <w:t>Table 2: Observed Data for Volume of Water, Time Interval and Manometer Reading</w:t>
      </w: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498"/>
        <w:gridCol w:w="1498"/>
        <w:gridCol w:w="1500"/>
        <w:gridCol w:w="1500"/>
        <w:gridCol w:w="1500"/>
        <w:gridCol w:w="1504"/>
      </w:tblGrid>
      <w:tr w:rsidR="00FC3F5B" w14:paraId="287211F4" w14:textId="77777777">
        <w:trPr>
          <w:trHeight w:val="542"/>
        </w:trPr>
        <w:tc>
          <w:tcPr>
            <w:tcW w:w="1498" w:type="dxa"/>
            <w:vMerge w:val="restart"/>
            <w:vAlign w:val="center"/>
          </w:tcPr>
          <w:p w14:paraId="62675824" w14:textId="77777777" w:rsidR="00FC3F5B" w:rsidRDefault="003B5F59">
            <w:pPr>
              <w:spacing w:line="360" w:lineRule="auto"/>
              <w:jc w:val="center"/>
              <w:rPr>
                <w:sz w:val="22"/>
                <w:szCs w:val="22"/>
              </w:rPr>
            </w:pPr>
            <w:r>
              <w:rPr>
                <w:b/>
                <w:bCs/>
                <w:color w:val="000000"/>
                <w:sz w:val="22"/>
                <w:szCs w:val="22"/>
              </w:rPr>
              <w:t>Observation No.</w:t>
            </w:r>
          </w:p>
        </w:tc>
        <w:tc>
          <w:tcPr>
            <w:tcW w:w="1498" w:type="dxa"/>
            <w:vMerge w:val="restart"/>
            <w:vAlign w:val="center"/>
          </w:tcPr>
          <w:p w14:paraId="31AD3B44" w14:textId="77777777" w:rsidR="00FC3F5B" w:rsidRDefault="003B5F59">
            <w:pPr>
              <w:spacing w:line="360" w:lineRule="auto"/>
              <w:jc w:val="center"/>
              <w:rPr>
                <w:sz w:val="22"/>
                <w:szCs w:val="22"/>
              </w:rPr>
            </w:pPr>
            <w:r>
              <w:rPr>
                <w:b/>
                <w:bCs/>
                <w:color w:val="000000"/>
                <w:sz w:val="22"/>
                <w:szCs w:val="22"/>
              </w:rPr>
              <w:t>Volume of Water (L)</w:t>
            </w:r>
          </w:p>
        </w:tc>
        <w:tc>
          <w:tcPr>
            <w:tcW w:w="1500" w:type="dxa"/>
            <w:vMerge w:val="restart"/>
            <w:vAlign w:val="center"/>
          </w:tcPr>
          <w:p w14:paraId="5DC75F8A" w14:textId="77777777" w:rsidR="00FC3F5B" w:rsidRDefault="003B5F59">
            <w:pPr>
              <w:spacing w:line="360" w:lineRule="auto"/>
              <w:jc w:val="center"/>
              <w:rPr>
                <w:sz w:val="22"/>
                <w:szCs w:val="22"/>
              </w:rPr>
            </w:pPr>
            <w:r>
              <w:rPr>
                <w:b/>
                <w:bCs/>
                <w:color w:val="000000"/>
                <w:sz w:val="22"/>
                <w:szCs w:val="22"/>
              </w:rPr>
              <w:t>Time Interval, t (s)</w:t>
            </w:r>
          </w:p>
        </w:tc>
        <w:tc>
          <w:tcPr>
            <w:tcW w:w="4504" w:type="dxa"/>
            <w:gridSpan w:val="3"/>
            <w:vAlign w:val="center"/>
          </w:tcPr>
          <w:p w14:paraId="44A9280B" w14:textId="77777777" w:rsidR="00FC3F5B" w:rsidRDefault="003B5F59">
            <w:pPr>
              <w:spacing w:line="360" w:lineRule="auto"/>
              <w:jc w:val="center"/>
              <w:rPr>
                <w:sz w:val="22"/>
                <w:szCs w:val="22"/>
              </w:rPr>
            </w:pPr>
            <w:r>
              <w:rPr>
                <w:b/>
                <w:bCs/>
                <w:color w:val="000000"/>
                <w:sz w:val="22"/>
                <w:szCs w:val="22"/>
              </w:rPr>
              <w:t>Manometer Reading</w:t>
            </w:r>
          </w:p>
        </w:tc>
      </w:tr>
      <w:tr w:rsidR="00FC3F5B" w14:paraId="138FA68C" w14:textId="77777777">
        <w:trPr>
          <w:trHeight w:val="202"/>
        </w:trPr>
        <w:tc>
          <w:tcPr>
            <w:tcW w:w="1498" w:type="dxa"/>
            <w:vMerge/>
            <w:vAlign w:val="center"/>
          </w:tcPr>
          <w:p w14:paraId="3B277CF5" w14:textId="77777777" w:rsidR="00FC3F5B" w:rsidRDefault="00FC3F5B">
            <w:pPr>
              <w:widowControl w:val="0"/>
              <w:pBdr>
                <w:top w:val="nil"/>
                <w:left w:val="nil"/>
                <w:bottom w:val="nil"/>
                <w:right w:val="nil"/>
                <w:between w:val="nil"/>
              </w:pBdr>
              <w:spacing w:line="276" w:lineRule="auto"/>
              <w:rPr>
                <w:sz w:val="22"/>
                <w:szCs w:val="22"/>
              </w:rPr>
            </w:pPr>
          </w:p>
        </w:tc>
        <w:tc>
          <w:tcPr>
            <w:tcW w:w="1498" w:type="dxa"/>
            <w:vMerge/>
            <w:vAlign w:val="center"/>
          </w:tcPr>
          <w:p w14:paraId="74F18922" w14:textId="77777777" w:rsidR="00FC3F5B" w:rsidRDefault="00FC3F5B">
            <w:pPr>
              <w:widowControl w:val="0"/>
              <w:pBdr>
                <w:top w:val="nil"/>
                <w:left w:val="nil"/>
                <w:bottom w:val="nil"/>
                <w:right w:val="nil"/>
                <w:between w:val="nil"/>
              </w:pBdr>
              <w:spacing w:line="276" w:lineRule="auto"/>
              <w:rPr>
                <w:sz w:val="22"/>
                <w:szCs w:val="22"/>
              </w:rPr>
            </w:pPr>
          </w:p>
        </w:tc>
        <w:tc>
          <w:tcPr>
            <w:tcW w:w="1500" w:type="dxa"/>
            <w:vMerge/>
            <w:vAlign w:val="center"/>
          </w:tcPr>
          <w:p w14:paraId="7126DE27" w14:textId="77777777" w:rsidR="00FC3F5B" w:rsidRDefault="00FC3F5B">
            <w:pPr>
              <w:widowControl w:val="0"/>
              <w:pBdr>
                <w:top w:val="nil"/>
                <w:left w:val="nil"/>
                <w:bottom w:val="nil"/>
                <w:right w:val="nil"/>
                <w:between w:val="nil"/>
              </w:pBdr>
              <w:spacing w:line="276" w:lineRule="auto"/>
              <w:rPr>
                <w:sz w:val="22"/>
                <w:szCs w:val="22"/>
              </w:rPr>
            </w:pPr>
          </w:p>
        </w:tc>
        <w:tc>
          <w:tcPr>
            <w:tcW w:w="1500" w:type="dxa"/>
            <w:vAlign w:val="center"/>
          </w:tcPr>
          <w:p w14:paraId="7B25614B" w14:textId="77777777" w:rsidR="00FC3F5B" w:rsidRDefault="003B5F59">
            <w:pPr>
              <w:spacing w:line="360" w:lineRule="auto"/>
              <w:jc w:val="center"/>
              <w:rPr>
                <w:sz w:val="22"/>
                <w:szCs w:val="22"/>
              </w:rPr>
            </w:pPr>
            <w:r>
              <w:rPr>
                <w:b/>
                <w:bCs/>
                <w:color w:val="000000"/>
                <w:sz w:val="22"/>
                <w:szCs w:val="22"/>
              </w:rPr>
              <w:t>Left (cm)</w:t>
            </w:r>
          </w:p>
        </w:tc>
        <w:tc>
          <w:tcPr>
            <w:tcW w:w="1500" w:type="dxa"/>
            <w:vAlign w:val="center"/>
          </w:tcPr>
          <w:p w14:paraId="6412866F" w14:textId="77777777" w:rsidR="00FC3F5B" w:rsidRDefault="003B5F59">
            <w:pPr>
              <w:spacing w:line="360" w:lineRule="auto"/>
              <w:jc w:val="center"/>
              <w:rPr>
                <w:sz w:val="22"/>
                <w:szCs w:val="22"/>
              </w:rPr>
            </w:pPr>
            <w:r>
              <w:rPr>
                <w:b/>
                <w:bCs/>
                <w:color w:val="000000"/>
                <w:sz w:val="22"/>
                <w:szCs w:val="22"/>
              </w:rPr>
              <w:t>Right (cm)</w:t>
            </w:r>
          </w:p>
        </w:tc>
        <w:tc>
          <w:tcPr>
            <w:tcW w:w="1504" w:type="dxa"/>
            <w:vAlign w:val="center"/>
          </w:tcPr>
          <w:p w14:paraId="35BC4AD5" w14:textId="77777777" w:rsidR="00FC3F5B" w:rsidRDefault="003B5F59">
            <w:pPr>
              <w:spacing w:line="360" w:lineRule="auto"/>
              <w:jc w:val="center"/>
              <w:rPr>
                <w:sz w:val="22"/>
                <w:szCs w:val="22"/>
              </w:rPr>
            </w:pPr>
            <w:r>
              <w:rPr>
                <w:b/>
                <w:bCs/>
                <w:color w:val="000000"/>
                <w:sz w:val="22"/>
                <w:szCs w:val="22"/>
              </w:rPr>
              <w:t>Difference, R (cm)</w:t>
            </w:r>
          </w:p>
        </w:tc>
      </w:tr>
      <w:tr w:rsidR="00FC3F5B" w14:paraId="39C8F890" w14:textId="77777777">
        <w:trPr>
          <w:trHeight w:val="542"/>
        </w:trPr>
        <w:tc>
          <w:tcPr>
            <w:tcW w:w="1498" w:type="dxa"/>
            <w:vAlign w:val="center"/>
          </w:tcPr>
          <w:p w14:paraId="08F5022F" w14:textId="77777777" w:rsidR="00FC3F5B" w:rsidRDefault="003B5F59">
            <w:pPr>
              <w:spacing w:line="360" w:lineRule="auto"/>
              <w:jc w:val="center"/>
              <w:rPr>
                <w:sz w:val="22"/>
                <w:szCs w:val="22"/>
              </w:rPr>
            </w:pPr>
            <w:r>
              <w:rPr>
                <w:color w:val="000000"/>
                <w:sz w:val="22"/>
                <w:szCs w:val="22"/>
              </w:rPr>
              <w:t>1</w:t>
            </w:r>
          </w:p>
        </w:tc>
        <w:tc>
          <w:tcPr>
            <w:tcW w:w="1498" w:type="dxa"/>
            <w:vMerge w:val="restart"/>
            <w:vAlign w:val="center"/>
          </w:tcPr>
          <w:p w14:paraId="3A6176D4" w14:textId="77777777" w:rsidR="00FC3F5B" w:rsidRDefault="003B5F59">
            <w:pPr>
              <w:spacing w:line="360" w:lineRule="auto"/>
              <w:jc w:val="center"/>
              <w:rPr>
                <w:sz w:val="22"/>
                <w:szCs w:val="22"/>
              </w:rPr>
            </w:pPr>
            <w:r>
              <w:rPr>
                <w:color w:val="000000"/>
                <w:sz w:val="22"/>
                <w:szCs w:val="22"/>
              </w:rPr>
              <w:t>5.0</w:t>
            </w:r>
          </w:p>
        </w:tc>
        <w:tc>
          <w:tcPr>
            <w:tcW w:w="1500" w:type="dxa"/>
            <w:vAlign w:val="center"/>
          </w:tcPr>
          <w:p w14:paraId="48186DDE" w14:textId="3D5D4EC8" w:rsidR="00FC3F5B" w:rsidRDefault="00366065">
            <w:pPr>
              <w:spacing w:line="360" w:lineRule="auto"/>
              <w:jc w:val="center"/>
              <w:rPr>
                <w:sz w:val="22"/>
                <w:szCs w:val="22"/>
              </w:rPr>
            </w:pPr>
            <w:r>
              <w:rPr>
                <w:sz w:val="22"/>
                <w:szCs w:val="22"/>
              </w:rPr>
              <w:t>13.12</w:t>
            </w:r>
          </w:p>
        </w:tc>
        <w:tc>
          <w:tcPr>
            <w:tcW w:w="1500" w:type="dxa"/>
            <w:vAlign w:val="center"/>
          </w:tcPr>
          <w:p w14:paraId="6C3BC918" w14:textId="17DE005D" w:rsidR="00FC3F5B" w:rsidRDefault="000D305A">
            <w:pPr>
              <w:spacing w:line="360" w:lineRule="auto"/>
              <w:jc w:val="center"/>
              <w:rPr>
                <w:sz w:val="22"/>
                <w:szCs w:val="22"/>
              </w:rPr>
            </w:pPr>
            <w:r>
              <w:rPr>
                <w:sz w:val="22"/>
                <w:szCs w:val="22"/>
              </w:rPr>
              <w:t>32.8</w:t>
            </w:r>
          </w:p>
        </w:tc>
        <w:tc>
          <w:tcPr>
            <w:tcW w:w="1500" w:type="dxa"/>
            <w:vAlign w:val="center"/>
          </w:tcPr>
          <w:p w14:paraId="4C9E89B1" w14:textId="1F954AB1" w:rsidR="00FC3F5B" w:rsidRDefault="000D305A">
            <w:pPr>
              <w:spacing w:line="360" w:lineRule="auto"/>
              <w:jc w:val="center"/>
              <w:rPr>
                <w:sz w:val="22"/>
                <w:szCs w:val="22"/>
              </w:rPr>
            </w:pPr>
            <w:r>
              <w:rPr>
                <w:sz w:val="22"/>
                <w:szCs w:val="22"/>
              </w:rPr>
              <w:t>25.6</w:t>
            </w:r>
          </w:p>
        </w:tc>
        <w:tc>
          <w:tcPr>
            <w:tcW w:w="1504" w:type="dxa"/>
            <w:vAlign w:val="center"/>
          </w:tcPr>
          <w:p w14:paraId="79151B65" w14:textId="368E2F6E" w:rsidR="00FC3F5B" w:rsidRDefault="000D305A">
            <w:pPr>
              <w:spacing w:line="360" w:lineRule="auto"/>
              <w:jc w:val="center"/>
              <w:rPr>
                <w:sz w:val="22"/>
                <w:szCs w:val="22"/>
              </w:rPr>
            </w:pPr>
            <w:r>
              <w:rPr>
                <w:sz w:val="22"/>
                <w:szCs w:val="22"/>
              </w:rPr>
              <w:t>7.2</w:t>
            </w:r>
          </w:p>
        </w:tc>
      </w:tr>
      <w:tr w:rsidR="00FC3F5B" w14:paraId="5F467D15" w14:textId="77777777">
        <w:trPr>
          <w:trHeight w:val="542"/>
        </w:trPr>
        <w:tc>
          <w:tcPr>
            <w:tcW w:w="1498" w:type="dxa"/>
            <w:vAlign w:val="center"/>
          </w:tcPr>
          <w:p w14:paraId="6DF4845A" w14:textId="77777777" w:rsidR="00FC3F5B" w:rsidRDefault="003B5F59">
            <w:pPr>
              <w:spacing w:line="360" w:lineRule="auto"/>
              <w:jc w:val="center"/>
              <w:rPr>
                <w:sz w:val="22"/>
                <w:szCs w:val="22"/>
              </w:rPr>
            </w:pPr>
            <w:r>
              <w:rPr>
                <w:color w:val="000000"/>
                <w:sz w:val="22"/>
                <w:szCs w:val="22"/>
              </w:rPr>
              <w:t>2</w:t>
            </w:r>
          </w:p>
        </w:tc>
        <w:tc>
          <w:tcPr>
            <w:tcW w:w="1498" w:type="dxa"/>
            <w:vMerge/>
            <w:vAlign w:val="center"/>
          </w:tcPr>
          <w:p w14:paraId="58865AF1" w14:textId="77777777" w:rsidR="00FC3F5B" w:rsidRDefault="00FC3F5B">
            <w:pPr>
              <w:widowControl w:val="0"/>
              <w:pBdr>
                <w:top w:val="nil"/>
                <w:left w:val="nil"/>
                <w:bottom w:val="nil"/>
                <w:right w:val="nil"/>
                <w:between w:val="nil"/>
              </w:pBdr>
              <w:spacing w:line="276" w:lineRule="auto"/>
              <w:rPr>
                <w:sz w:val="22"/>
                <w:szCs w:val="22"/>
              </w:rPr>
            </w:pPr>
          </w:p>
        </w:tc>
        <w:tc>
          <w:tcPr>
            <w:tcW w:w="1500" w:type="dxa"/>
            <w:vAlign w:val="center"/>
          </w:tcPr>
          <w:p w14:paraId="355BBF45" w14:textId="50A07268" w:rsidR="00FC3F5B" w:rsidRDefault="00366065">
            <w:pPr>
              <w:spacing w:line="360" w:lineRule="auto"/>
              <w:jc w:val="center"/>
              <w:rPr>
                <w:sz w:val="22"/>
                <w:szCs w:val="22"/>
              </w:rPr>
            </w:pPr>
            <w:r>
              <w:rPr>
                <w:sz w:val="22"/>
                <w:szCs w:val="22"/>
              </w:rPr>
              <w:t>11.90</w:t>
            </w:r>
          </w:p>
        </w:tc>
        <w:tc>
          <w:tcPr>
            <w:tcW w:w="1500" w:type="dxa"/>
            <w:vAlign w:val="center"/>
          </w:tcPr>
          <w:p w14:paraId="1BC58D3D" w14:textId="00E9292B" w:rsidR="00FC3F5B" w:rsidRDefault="000D305A">
            <w:pPr>
              <w:spacing w:line="360" w:lineRule="auto"/>
              <w:jc w:val="center"/>
              <w:rPr>
                <w:sz w:val="22"/>
                <w:szCs w:val="22"/>
              </w:rPr>
            </w:pPr>
            <w:r>
              <w:rPr>
                <w:sz w:val="22"/>
                <w:szCs w:val="22"/>
              </w:rPr>
              <w:t>33.6</w:t>
            </w:r>
          </w:p>
        </w:tc>
        <w:tc>
          <w:tcPr>
            <w:tcW w:w="1500" w:type="dxa"/>
            <w:vAlign w:val="center"/>
          </w:tcPr>
          <w:p w14:paraId="04C82878" w14:textId="52228FAA" w:rsidR="00FC3F5B" w:rsidRDefault="000D305A">
            <w:pPr>
              <w:spacing w:line="360" w:lineRule="auto"/>
              <w:jc w:val="center"/>
              <w:rPr>
                <w:sz w:val="22"/>
                <w:szCs w:val="22"/>
              </w:rPr>
            </w:pPr>
            <w:r>
              <w:rPr>
                <w:sz w:val="22"/>
                <w:szCs w:val="22"/>
              </w:rPr>
              <w:t>24.8</w:t>
            </w:r>
          </w:p>
        </w:tc>
        <w:tc>
          <w:tcPr>
            <w:tcW w:w="1504" w:type="dxa"/>
            <w:vAlign w:val="center"/>
          </w:tcPr>
          <w:p w14:paraId="0DC525C4" w14:textId="1632EB5D" w:rsidR="00FC3F5B" w:rsidRDefault="000D305A">
            <w:pPr>
              <w:spacing w:line="360" w:lineRule="auto"/>
              <w:jc w:val="center"/>
              <w:rPr>
                <w:sz w:val="22"/>
                <w:szCs w:val="22"/>
              </w:rPr>
            </w:pPr>
            <w:r>
              <w:rPr>
                <w:sz w:val="22"/>
                <w:szCs w:val="22"/>
              </w:rPr>
              <w:t>8.9</w:t>
            </w:r>
          </w:p>
        </w:tc>
      </w:tr>
      <w:tr w:rsidR="00FC3F5B" w14:paraId="54F83B72" w14:textId="77777777">
        <w:trPr>
          <w:trHeight w:val="542"/>
        </w:trPr>
        <w:tc>
          <w:tcPr>
            <w:tcW w:w="1498" w:type="dxa"/>
            <w:vAlign w:val="center"/>
          </w:tcPr>
          <w:p w14:paraId="2E398744" w14:textId="77777777" w:rsidR="00FC3F5B" w:rsidRDefault="003B5F59">
            <w:pPr>
              <w:spacing w:line="360" w:lineRule="auto"/>
              <w:jc w:val="center"/>
              <w:rPr>
                <w:sz w:val="22"/>
                <w:szCs w:val="22"/>
              </w:rPr>
            </w:pPr>
            <w:r>
              <w:rPr>
                <w:color w:val="000000"/>
                <w:sz w:val="22"/>
                <w:szCs w:val="22"/>
              </w:rPr>
              <w:t>3</w:t>
            </w:r>
          </w:p>
        </w:tc>
        <w:tc>
          <w:tcPr>
            <w:tcW w:w="1498" w:type="dxa"/>
            <w:vMerge/>
            <w:vAlign w:val="center"/>
          </w:tcPr>
          <w:p w14:paraId="7007001C" w14:textId="77777777" w:rsidR="00FC3F5B" w:rsidRDefault="00FC3F5B">
            <w:pPr>
              <w:widowControl w:val="0"/>
              <w:pBdr>
                <w:top w:val="nil"/>
                <w:left w:val="nil"/>
                <w:bottom w:val="nil"/>
                <w:right w:val="nil"/>
                <w:between w:val="nil"/>
              </w:pBdr>
              <w:spacing w:line="276" w:lineRule="auto"/>
              <w:rPr>
                <w:sz w:val="22"/>
                <w:szCs w:val="22"/>
              </w:rPr>
            </w:pPr>
          </w:p>
        </w:tc>
        <w:tc>
          <w:tcPr>
            <w:tcW w:w="1500" w:type="dxa"/>
            <w:vAlign w:val="center"/>
          </w:tcPr>
          <w:p w14:paraId="579C2C27" w14:textId="3F0D3D7A" w:rsidR="00FC3F5B" w:rsidRDefault="00366065">
            <w:pPr>
              <w:spacing w:line="360" w:lineRule="auto"/>
              <w:jc w:val="center"/>
              <w:rPr>
                <w:sz w:val="22"/>
                <w:szCs w:val="22"/>
              </w:rPr>
            </w:pPr>
            <w:r>
              <w:rPr>
                <w:sz w:val="22"/>
                <w:szCs w:val="22"/>
              </w:rPr>
              <w:t>9.94</w:t>
            </w:r>
          </w:p>
        </w:tc>
        <w:tc>
          <w:tcPr>
            <w:tcW w:w="1500" w:type="dxa"/>
            <w:vAlign w:val="center"/>
          </w:tcPr>
          <w:p w14:paraId="1D56C949" w14:textId="36F953DD" w:rsidR="00FC3F5B" w:rsidRDefault="000D305A">
            <w:pPr>
              <w:spacing w:line="360" w:lineRule="auto"/>
              <w:jc w:val="center"/>
              <w:rPr>
                <w:sz w:val="22"/>
                <w:szCs w:val="22"/>
              </w:rPr>
            </w:pPr>
            <w:r>
              <w:rPr>
                <w:sz w:val="22"/>
                <w:szCs w:val="22"/>
              </w:rPr>
              <w:t>35</w:t>
            </w:r>
          </w:p>
        </w:tc>
        <w:tc>
          <w:tcPr>
            <w:tcW w:w="1500" w:type="dxa"/>
            <w:vAlign w:val="center"/>
          </w:tcPr>
          <w:p w14:paraId="2574A553" w14:textId="22945D04" w:rsidR="00FC3F5B" w:rsidRDefault="000D305A">
            <w:pPr>
              <w:spacing w:line="360" w:lineRule="auto"/>
              <w:jc w:val="center"/>
              <w:rPr>
                <w:sz w:val="22"/>
                <w:szCs w:val="22"/>
              </w:rPr>
            </w:pPr>
            <w:r>
              <w:rPr>
                <w:sz w:val="22"/>
                <w:szCs w:val="22"/>
              </w:rPr>
              <w:t>23.7</w:t>
            </w:r>
          </w:p>
        </w:tc>
        <w:tc>
          <w:tcPr>
            <w:tcW w:w="1504" w:type="dxa"/>
            <w:vAlign w:val="center"/>
          </w:tcPr>
          <w:p w14:paraId="06F736A6" w14:textId="70C04837" w:rsidR="00FC3F5B" w:rsidRDefault="000D305A">
            <w:pPr>
              <w:spacing w:line="360" w:lineRule="auto"/>
              <w:jc w:val="center"/>
              <w:rPr>
                <w:sz w:val="22"/>
                <w:szCs w:val="22"/>
              </w:rPr>
            </w:pPr>
            <w:r>
              <w:rPr>
                <w:sz w:val="22"/>
                <w:szCs w:val="22"/>
              </w:rPr>
              <w:t>11.3</w:t>
            </w:r>
          </w:p>
        </w:tc>
      </w:tr>
      <w:tr w:rsidR="00FC3F5B" w14:paraId="288F1DE5" w14:textId="77777777">
        <w:trPr>
          <w:trHeight w:val="542"/>
        </w:trPr>
        <w:tc>
          <w:tcPr>
            <w:tcW w:w="1498" w:type="dxa"/>
            <w:vAlign w:val="center"/>
          </w:tcPr>
          <w:p w14:paraId="520D66A5" w14:textId="77777777" w:rsidR="00FC3F5B" w:rsidRDefault="003B5F59">
            <w:pPr>
              <w:spacing w:line="360" w:lineRule="auto"/>
              <w:jc w:val="center"/>
              <w:rPr>
                <w:sz w:val="22"/>
                <w:szCs w:val="22"/>
              </w:rPr>
            </w:pPr>
            <w:r>
              <w:rPr>
                <w:color w:val="000000"/>
                <w:sz w:val="22"/>
                <w:szCs w:val="22"/>
              </w:rPr>
              <w:t>4</w:t>
            </w:r>
          </w:p>
        </w:tc>
        <w:tc>
          <w:tcPr>
            <w:tcW w:w="1498" w:type="dxa"/>
            <w:vMerge/>
            <w:vAlign w:val="center"/>
          </w:tcPr>
          <w:p w14:paraId="6727A6CC" w14:textId="77777777" w:rsidR="00FC3F5B" w:rsidRDefault="00FC3F5B">
            <w:pPr>
              <w:widowControl w:val="0"/>
              <w:pBdr>
                <w:top w:val="nil"/>
                <w:left w:val="nil"/>
                <w:bottom w:val="nil"/>
                <w:right w:val="nil"/>
                <w:between w:val="nil"/>
              </w:pBdr>
              <w:spacing w:line="276" w:lineRule="auto"/>
              <w:rPr>
                <w:sz w:val="22"/>
                <w:szCs w:val="22"/>
              </w:rPr>
            </w:pPr>
          </w:p>
        </w:tc>
        <w:tc>
          <w:tcPr>
            <w:tcW w:w="1500" w:type="dxa"/>
            <w:vAlign w:val="center"/>
          </w:tcPr>
          <w:p w14:paraId="7736DEA9" w14:textId="5205ED27" w:rsidR="00FC3F5B" w:rsidRDefault="00366065">
            <w:pPr>
              <w:spacing w:line="360" w:lineRule="auto"/>
              <w:jc w:val="center"/>
              <w:rPr>
                <w:sz w:val="22"/>
                <w:szCs w:val="22"/>
              </w:rPr>
            </w:pPr>
            <w:r>
              <w:rPr>
                <w:sz w:val="22"/>
                <w:szCs w:val="22"/>
              </w:rPr>
              <w:t>9.63</w:t>
            </w:r>
          </w:p>
        </w:tc>
        <w:tc>
          <w:tcPr>
            <w:tcW w:w="1500" w:type="dxa"/>
            <w:vAlign w:val="center"/>
          </w:tcPr>
          <w:p w14:paraId="0F08F195" w14:textId="6D890E3E" w:rsidR="00FC3F5B" w:rsidRDefault="000D305A">
            <w:pPr>
              <w:spacing w:line="360" w:lineRule="auto"/>
              <w:jc w:val="center"/>
              <w:rPr>
                <w:sz w:val="22"/>
                <w:szCs w:val="22"/>
              </w:rPr>
            </w:pPr>
            <w:r>
              <w:rPr>
                <w:sz w:val="22"/>
                <w:szCs w:val="22"/>
              </w:rPr>
              <w:t>36.5</w:t>
            </w:r>
          </w:p>
        </w:tc>
        <w:tc>
          <w:tcPr>
            <w:tcW w:w="1500" w:type="dxa"/>
            <w:vAlign w:val="center"/>
          </w:tcPr>
          <w:p w14:paraId="6528A217" w14:textId="2D1F7CA6" w:rsidR="00FC3F5B" w:rsidRDefault="000D305A">
            <w:pPr>
              <w:spacing w:line="360" w:lineRule="auto"/>
              <w:jc w:val="center"/>
              <w:rPr>
                <w:sz w:val="22"/>
                <w:szCs w:val="22"/>
              </w:rPr>
            </w:pPr>
            <w:r>
              <w:rPr>
                <w:sz w:val="22"/>
                <w:szCs w:val="22"/>
              </w:rPr>
              <w:t>22.8</w:t>
            </w:r>
          </w:p>
        </w:tc>
        <w:tc>
          <w:tcPr>
            <w:tcW w:w="1504" w:type="dxa"/>
            <w:vAlign w:val="center"/>
          </w:tcPr>
          <w:p w14:paraId="62DF38B3" w14:textId="76D69338" w:rsidR="00FC3F5B" w:rsidRDefault="000D305A">
            <w:pPr>
              <w:spacing w:line="360" w:lineRule="auto"/>
              <w:jc w:val="center"/>
              <w:rPr>
                <w:sz w:val="22"/>
                <w:szCs w:val="22"/>
              </w:rPr>
            </w:pPr>
            <w:r>
              <w:rPr>
                <w:sz w:val="22"/>
                <w:szCs w:val="22"/>
              </w:rPr>
              <w:t>13.7</w:t>
            </w:r>
          </w:p>
        </w:tc>
      </w:tr>
      <w:tr w:rsidR="00FC3F5B" w14:paraId="3B9FB1EF" w14:textId="77777777">
        <w:trPr>
          <w:trHeight w:val="542"/>
        </w:trPr>
        <w:tc>
          <w:tcPr>
            <w:tcW w:w="1498" w:type="dxa"/>
            <w:vAlign w:val="center"/>
          </w:tcPr>
          <w:p w14:paraId="157A9F21" w14:textId="77777777" w:rsidR="00FC3F5B" w:rsidRDefault="003B5F59">
            <w:pPr>
              <w:spacing w:line="360" w:lineRule="auto"/>
              <w:jc w:val="center"/>
              <w:rPr>
                <w:sz w:val="22"/>
                <w:szCs w:val="22"/>
              </w:rPr>
            </w:pPr>
            <w:r>
              <w:rPr>
                <w:color w:val="000000"/>
                <w:sz w:val="22"/>
                <w:szCs w:val="22"/>
              </w:rPr>
              <w:t>5</w:t>
            </w:r>
          </w:p>
        </w:tc>
        <w:tc>
          <w:tcPr>
            <w:tcW w:w="1498" w:type="dxa"/>
            <w:vMerge/>
            <w:vAlign w:val="center"/>
          </w:tcPr>
          <w:p w14:paraId="1C376CAA" w14:textId="77777777" w:rsidR="00FC3F5B" w:rsidRDefault="00FC3F5B">
            <w:pPr>
              <w:widowControl w:val="0"/>
              <w:pBdr>
                <w:top w:val="nil"/>
                <w:left w:val="nil"/>
                <w:bottom w:val="nil"/>
                <w:right w:val="nil"/>
                <w:between w:val="nil"/>
              </w:pBdr>
              <w:spacing w:line="276" w:lineRule="auto"/>
              <w:rPr>
                <w:sz w:val="22"/>
                <w:szCs w:val="22"/>
              </w:rPr>
            </w:pPr>
          </w:p>
        </w:tc>
        <w:tc>
          <w:tcPr>
            <w:tcW w:w="1500" w:type="dxa"/>
            <w:vAlign w:val="center"/>
          </w:tcPr>
          <w:p w14:paraId="155067AA" w14:textId="4288F9CB" w:rsidR="00FC3F5B" w:rsidRDefault="00366065">
            <w:pPr>
              <w:spacing w:line="360" w:lineRule="auto"/>
              <w:jc w:val="center"/>
              <w:rPr>
                <w:sz w:val="22"/>
                <w:szCs w:val="22"/>
              </w:rPr>
            </w:pPr>
            <w:r>
              <w:rPr>
                <w:sz w:val="22"/>
                <w:szCs w:val="22"/>
              </w:rPr>
              <w:t>8.65</w:t>
            </w:r>
          </w:p>
        </w:tc>
        <w:tc>
          <w:tcPr>
            <w:tcW w:w="1500" w:type="dxa"/>
            <w:vAlign w:val="center"/>
          </w:tcPr>
          <w:p w14:paraId="48A5972F" w14:textId="50AFDC1A" w:rsidR="00FC3F5B" w:rsidRDefault="000D305A">
            <w:pPr>
              <w:spacing w:line="360" w:lineRule="auto"/>
              <w:jc w:val="center"/>
              <w:rPr>
                <w:sz w:val="22"/>
                <w:szCs w:val="22"/>
              </w:rPr>
            </w:pPr>
            <w:r>
              <w:rPr>
                <w:sz w:val="22"/>
                <w:szCs w:val="22"/>
              </w:rPr>
              <w:t>38.5</w:t>
            </w:r>
          </w:p>
        </w:tc>
        <w:tc>
          <w:tcPr>
            <w:tcW w:w="1500" w:type="dxa"/>
            <w:vAlign w:val="center"/>
          </w:tcPr>
          <w:p w14:paraId="13A5C948" w14:textId="25C7302C" w:rsidR="00FC3F5B" w:rsidRDefault="000D305A">
            <w:pPr>
              <w:spacing w:line="360" w:lineRule="auto"/>
              <w:jc w:val="center"/>
              <w:rPr>
                <w:sz w:val="22"/>
                <w:szCs w:val="22"/>
              </w:rPr>
            </w:pPr>
            <w:r>
              <w:rPr>
                <w:sz w:val="22"/>
                <w:szCs w:val="22"/>
              </w:rPr>
              <w:t>21.7</w:t>
            </w:r>
          </w:p>
        </w:tc>
        <w:tc>
          <w:tcPr>
            <w:tcW w:w="1504" w:type="dxa"/>
            <w:vAlign w:val="center"/>
          </w:tcPr>
          <w:p w14:paraId="5A279583" w14:textId="299DB4E1" w:rsidR="00FC3F5B" w:rsidRDefault="000D305A">
            <w:pPr>
              <w:spacing w:line="360" w:lineRule="auto"/>
              <w:jc w:val="center"/>
              <w:rPr>
                <w:sz w:val="22"/>
                <w:szCs w:val="22"/>
              </w:rPr>
            </w:pPr>
            <w:r>
              <w:rPr>
                <w:sz w:val="22"/>
                <w:szCs w:val="22"/>
              </w:rPr>
              <w:t>15.8</w:t>
            </w:r>
          </w:p>
        </w:tc>
      </w:tr>
      <w:tr w:rsidR="00FC3F5B" w14:paraId="6C738B73" w14:textId="77777777">
        <w:trPr>
          <w:trHeight w:val="542"/>
        </w:trPr>
        <w:tc>
          <w:tcPr>
            <w:tcW w:w="1498" w:type="dxa"/>
            <w:vAlign w:val="center"/>
          </w:tcPr>
          <w:p w14:paraId="7879F483" w14:textId="77777777" w:rsidR="00FC3F5B" w:rsidRDefault="003B5F59">
            <w:pPr>
              <w:spacing w:line="360" w:lineRule="auto"/>
              <w:jc w:val="center"/>
              <w:rPr>
                <w:sz w:val="22"/>
                <w:szCs w:val="22"/>
              </w:rPr>
            </w:pPr>
            <w:r>
              <w:rPr>
                <w:color w:val="000000"/>
                <w:sz w:val="22"/>
                <w:szCs w:val="22"/>
              </w:rPr>
              <w:t>6</w:t>
            </w:r>
          </w:p>
        </w:tc>
        <w:tc>
          <w:tcPr>
            <w:tcW w:w="1498" w:type="dxa"/>
            <w:vMerge/>
            <w:vAlign w:val="center"/>
          </w:tcPr>
          <w:p w14:paraId="79A64BDC" w14:textId="77777777" w:rsidR="00FC3F5B" w:rsidRDefault="00FC3F5B">
            <w:pPr>
              <w:widowControl w:val="0"/>
              <w:pBdr>
                <w:top w:val="nil"/>
                <w:left w:val="nil"/>
                <w:bottom w:val="nil"/>
                <w:right w:val="nil"/>
                <w:between w:val="nil"/>
              </w:pBdr>
              <w:spacing w:line="276" w:lineRule="auto"/>
              <w:rPr>
                <w:sz w:val="22"/>
                <w:szCs w:val="22"/>
              </w:rPr>
            </w:pPr>
          </w:p>
        </w:tc>
        <w:tc>
          <w:tcPr>
            <w:tcW w:w="1500" w:type="dxa"/>
            <w:vAlign w:val="center"/>
          </w:tcPr>
          <w:p w14:paraId="7BB923F0" w14:textId="65C12DA7" w:rsidR="00FC3F5B" w:rsidRDefault="00366065">
            <w:pPr>
              <w:spacing w:line="360" w:lineRule="auto"/>
              <w:jc w:val="center"/>
              <w:rPr>
                <w:sz w:val="22"/>
                <w:szCs w:val="22"/>
              </w:rPr>
            </w:pPr>
            <w:r>
              <w:rPr>
                <w:sz w:val="22"/>
                <w:szCs w:val="22"/>
              </w:rPr>
              <w:t>7.71</w:t>
            </w:r>
          </w:p>
        </w:tc>
        <w:tc>
          <w:tcPr>
            <w:tcW w:w="1500" w:type="dxa"/>
            <w:vAlign w:val="center"/>
          </w:tcPr>
          <w:p w14:paraId="08A4B97C" w14:textId="5413AEA9" w:rsidR="00FC3F5B" w:rsidRDefault="000D305A">
            <w:pPr>
              <w:spacing w:line="360" w:lineRule="auto"/>
              <w:jc w:val="center"/>
              <w:rPr>
                <w:sz w:val="22"/>
                <w:szCs w:val="22"/>
              </w:rPr>
            </w:pPr>
            <w:r>
              <w:rPr>
                <w:sz w:val="22"/>
                <w:szCs w:val="22"/>
              </w:rPr>
              <w:t>39.5</w:t>
            </w:r>
          </w:p>
        </w:tc>
        <w:tc>
          <w:tcPr>
            <w:tcW w:w="1500" w:type="dxa"/>
            <w:vAlign w:val="center"/>
          </w:tcPr>
          <w:p w14:paraId="326C70F0" w14:textId="6C52A54B" w:rsidR="00FC3F5B" w:rsidRDefault="000D305A">
            <w:pPr>
              <w:spacing w:line="360" w:lineRule="auto"/>
              <w:jc w:val="center"/>
              <w:rPr>
                <w:sz w:val="22"/>
                <w:szCs w:val="22"/>
              </w:rPr>
            </w:pPr>
            <w:r>
              <w:rPr>
                <w:sz w:val="22"/>
                <w:szCs w:val="22"/>
              </w:rPr>
              <w:t>19.6</w:t>
            </w:r>
          </w:p>
        </w:tc>
        <w:tc>
          <w:tcPr>
            <w:tcW w:w="1504" w:type="dxa"/>
            <w:vAlign w:val="center"/>
          </w:tcPr>
          <w:p w14:paraId="05356515" w14:textId="2394D185" w:rsidR="00FC3F5B" w:rsidRDefault="000D305A">
            <w:pPr>
              <w:spacing w:line="360" w:lineRule="auto"/>
              <w:jc w:val="center"/>
              <w:rPr>
                <w:sz w:val="22"/>
                <w:szCs w:val="22"/>
              </w:rPr>
            </w:pPr>
            <w:r>
              <w:rPr>
                <w:sz w:val="22"/>
                <w:szCs w:val="22"/>
              </w:rPr>
              <w:t>19.9</w:t>
            </w:r>
          </w:p>
        </w:tc>
      </w:tr>
      <w:tr w:rsidR="00FC3F5B" w14:paraId="0EA2FF51" w14:textId="77777777">
        <w:trPr>
          <w:trHeight w:val="542"/>
        </w:trPr>
        <w:tc>
          <w:tcPr>
            <w:tcW w:w="1498" w:type="dxa"/>
            <w:vAlign w:val="center"/>
          </w:tcPr>
          <w:p w14:paraId="27B9BD28" w14:textId="77777777" w:rsidR="00FC3F5B" w:rsidRDefault="003B5F59">
            <w:pPr>
              <w:spacing w:line="360" w:lineRule="auto"/>
              <w:jc w:val="center"/>
              <w:rPr>
                <w:sz w:val="22"/>
                <w:szCs w:val="22"/>
              </w:rPr>
            </w:pPr>
            <w:r>
              <w:rPr>
                <w:color w:val="000000"/>
                <w:sz w:val="22"/>
                <w:szCs w:val="22"/>
              </w:rPr>
              <w:t>7</w:t>
            </w:r>
          </w:p>
        </w:tc>
        <w:tc>
          <w:tcPr>
            <w:tcW w:w="1498" w:type="dxa"/>
            <w:vMerge/>
            <w:vAlign w:val="center"/>
          </w:tcPr>
          <w:p w14:paraId="1B9A5D1C" w14:textId="77777777" w:rsidR="00FC3F5B" w:rsidRDefault="00FC3F5B">
            <w:pPr>
              <w:widowControl w:val="0"/>
              <w:pBdr>
                <w:top w:val="nil"/>
                <w:left w:val="nil"/>
                <w:bottom w:val="nil"/>
                <w:right w:val="nil"/>
                <w:between w:val="nil"/>
              </w:pBdr>
              <w:spacing w:line="276" w:lineRule="auto"/>
              <w:rPr>
                <w:sz w:val="22"/>
                <w:szCs w:val="22"/>
              </w:rPr>
            </w:pPr>
          </w:p>
        </w:tc>
        <w:tc>
          <w:tcPr>
            <w:tcW w:w="1500" w:type="dxa"/>
            <w:vAlign w:val="center"/>
          </w:tcPr>
          <w:p w14:paraId="0BF2A9C8" w14:textId="4CAA96F0" w:rsidR="00FC3F5B" w:rsidRDefault="00366065">
            <w:pPr>
              <w:spacing w:line="360" w:lineRule="auto"/>
              <w:jc w:val="center"/>
              <w:rPr>
                <w:sz w:val="22"/>
                <w:szCs w:val="22"/>
              </w:rPr>
            </w:pPr>
            <w:r>
              <w:rPr>
                <w:sz w:val="22"/>
                <w:szCs w:val="22"/>
              </w:rPr>
              <w:t>7.34</w:t>
            </w:r>
          </w:p>
        </w:tc>
        <w:tc>
          <w:tcPr>
            <w:tcW w:w="1500" w:type="dxa"/>
            <w:vAlign w:val="center"/>
          </w:tcPr>
          <w:p w14:paraId="77681061" w14:textId="0228D99B" w:rsidR="00FC3F5B" w:rsidRDefault="000D305A">
            <w:pPr>
              <w:spacing w:line="360" w:lineRule="auto"/>
              <w:jc w:val="center"/>
              <w:rPr>
                <w:sz w:val="22"/>
                <w:szCs w:val="22"/>
              </w:rPr>
            </w:pPr>
            <w:r>
              <w:rPr>
                <w:sz w:val="22"/>
                <w:szCs w:val="22"/>
              </w:rPr>
              <w:t>40.7</w:t>
            </w:r>
          </w:p>
        </w:tc>
        <w:tc>
          <w:tcPr>
            <w:tcW w:w="1500" w:type="dxa"/>
            <w:vAlign w:val="center"/>
          </w:tcPr>
          <w:p w14:paraId="6E495850" w14:textId="735A74CE" w:rsidR="00FC3F5B" w:rsidRDefault="000D305A">
            <w:pPr>
              <w:spacing w:line="360" w:lineRule="auto"/>
              <w:jc w:val="center"/>
              <w:rPr>
                <w:sz w:val="22"/>
                <w:szCs w:val="22"/>
              </w:rPr>
            </w:pPr>
            <w:r>
              <w:rPr>
                <w:sz w:val="22"/>
                <w:szCs w:val="22"/>
              </w:rPr>
              <w:t>18.8</w:t>
            </w:r>
          </w:p>
        </w:tc>
        <w:tc>
          <w:tcPr>
            <w:tcW w:w="1504" w:type="dxa"/>
            <w:vAlign w:val="center"/>
          </w:tcPr>
          <w:p w14:paraId="0ECDF7AA" w14:textId="2BFAEC19" w:rsidR="00FC3F5B" w:rsidRDefault="00DC2833">
            <w:pPr>
              <w:spacing w:line="360" w:lineRule="auto"/>
              <w:jc w:val="center"/>
              <w:rPr>
                <w:sz w:val="22"/>
                <w:szCs w:val="22"/>
              </w:rPr>
            </w:pPr>
            <w:r>
              <w:rPr>
                <w:sz w:val="22"/>
                <w:szCs w:val="22"/>
              </w:rPr>
              <w:t>21.9</w:t>
            </w:r>
          </w:p>
        </w:tc>
      </w:tr>
      <w:tr w:rsidR="00FC3F5B" w14:paraId="5BD3CAA4" w14:textId="77777777">
        <w:trPr>
          <w:trHeight w:val="542"/>
        </w:trPr>
        <w:tc>
          <w:tcPr>
            <w:tcW w:w="1498" w:type="dxa"/>
            <w:vAlign w:val="center"/>
          </w:tcPr>
          <w:p w14:paraId="1E296FA4" w14:textId="77777777" w:rsidR="00FC3F5B" w:rsidRDefault="003B5F59">
            <w:pPr>
              <w:spacing w:line="360" w:lineRule="auto"/>
              <w:jc w:val="center"/>
              <w:rPr>
                <w:sz w:val="22"/>
                <w:szCs w:val="22"/>
              </w:rPr>
            </w:pPr>
            <w:r>
              <w:rPr>
                <w:color w:val="000000"/>
                <w:sz w:val="22"/>
                <w:szCs w:val="22"/>
              </w:rPr>
              <w:t>8</w:t>
            </w:r>
          </w:p>
        </w:tc>
        <w:tc>
          <w:tcPr>
            <w:tcW w:w="1498" w:type="dxa"/>
            <w:vMerge/>
            <w:vAlign w:val="center"/>
          </w:tcPr>
          <w:p w14:paraId="36AC964F" w14:textId="77777777" w:rsidR="00FC3F5B" w:rsidRDefault="00FC3F5B">
            <w:pPr>
              <w:widowControl w:val="0"/>
              <w:pBdr>
                <w:top w:val="nil"/>
                <w:left w:val="nil"/>
                <w:bottom w:val="nil"/>
                <w:right w:val="nil"/>
                <w:between w:val="nil"/>
              </w:pBdr>
              <w:spacing w:line="276" w:lineRule="auto"/>
              <w:rPr>
                <w:sz w:val="22"/>
                <w:szCs w:val="22"/>
              </w:rPr>
            </w:pPr>
          </w:p>
        </w:tc>
        <w:tc>
          <w:tcPr>
            <w:tcW w:w="1500" w:type="dxa"/>
            <w:vAlign w:val="center"/>
          </w:tcPr>
          <w:p w14:paraId="160F233A" w14:textId="4E02EA76" w:rsidR="00FC3F5B" w:rsidRDefault="00366065">
            <w:pPr>
              <w:spacing w:line="360" w:lineRule="auto"/>
              <w:jc w:val="center"/>
              <w:rPr>
                <w:sz w:val="22"/>
                <w:szCs w:val="22"/>
              </w:rPr>
            </w:pPr>
            <w:r>
              <w:rPr>
                <w:sz w:val="22"/>
                <w:szCs w:val="22"/>
              </w:rPr>
              <w:t>7.15</w:t>
            </w:r>
          </w:p>
        </w:tc>
        <w:tc>
          <w:tcPr>
            <w:tcW w:w="1500" w:type="dxa"/>
            <w:vAlign w:val="center"/>
          </w:tcPr>
          <w:p w14:paraId="5DC72955" w14:textId="7A9ED652" w:rsidR="00FC3F5B" w:rsidRDefault="000D305A">
            <w:pPr>
              <w:spacing w:line="360" w:lineRule="auto"/>
              <w:jc w:val="center"/>
              <w:rPr>
                <w:sz w:val="22"/>
                <w:szCs w:val="22"/>
              </w:rPr>
            </w:pPr>
            <w:r>
              <w:rPr>
                <w:sz w:val="22"/>
                <w:szCs w:val="22"/>
              </w:rPr>
              <w:t>41.2</w:t>
            </w:r>
          </w:p>
        </w:tc>
        <w:tc>
          <w:tcPr>
            <w:tcW w:w="1500" w:type="dxa"/>
            <w:vAlign w:val="center"/>
          </w:tcPr>
          <w:p w14:paraId="3C8983BC" w14:textId="1F6B43F1" w:rsidR="00FC3F5B" w:rsidRDefault="000D305A">
            <w:pPr>
              <w:spacing w:line="360" w:lineRule="auto"/>
              <w:jc w:val="center"/>
              <w:rPr>
                <w:sz w:val="22"/>
                <w:szCs w:val="22"/>
              </w:rPr>
            </w:pPr>
            <w:r>
              <w:rPr>
                <w:sz w:val="22"/>
                <w:szCs w:val="22"/>
              </w:rPr>
              <w:t>17.8</w:t>
            </w:r>
          </w:p>
        </w:tc>
        <w:tc>
          <w:tcPr>
            <w:tcW w:w="1504" w:type="dxa"/>
            <w:vAlign w:val="center"/>
          </w:tcPr>
          <w:p w14:paraId="028FA5AF" w14:textId="768B1EEF" w:rsidR="00FC3F5B" w:rsidRDefault="00DC2833">
            <w:pPr>
              <w:spacing w:line="360" w:lineRule="auto"/>
              <w:jc w:val="center"/>
              <w:rPr>
                <w:sz w:val="22"/>
                <w:szCs w:val="22"/>
              </w:rPr>
            </w:pPr>
            <w:r>
              <w:rPr>
                <w:sz w:val="22"/>
                <w:szCs w:val="22"/>
              </w:rPr>
              <w:t>23.4</w:t>
            </w:r>
          </w:p>
        </w:tc>
      </w:tr>
    </w:tbl>
    <w:p w14:paraId="6711EBE4" w14:textId="77777777" w:rsidR="00FC3F5B" w:rsidRDefault="003B5F59">
      <w:pPr>
        <w:spacing w:line="360" w:lineRule="auto"/>
        <w:jc w:val="both"/>
      </w:pPr>
      <w:r>
        <w:br w:type="page"/>
      </w:r>
    </w:p>
    <w:p w14:paraId="35937367" w14:textId="77777777" w:rsidR="00FC3F5B" w:rsidRDefault="003B5F59">
      <w:pPr>
        <w:pStyle w:val="Heading2"/>
        <w:spacing w:line="360" w:lineRule="auto"/>
      </w:pPr>
      <w:bookmarkStart w:id="40" w:name="_Toc239818663"/>
      <w:r>
        <w:lastRenderedPageBreak/>
        <w:t>Appendix B</w:t>
      </w:r>
      <w:bookmarkEnd w:id="40"/>
    </w:p>
    <w:p w14:paraId="74BF0DA2" w14:textId="77777777" w:rsidR="00FC3F5B" w:rsidRDefault="003B5F59">
      <w:pPr>
        <w:pStyle w:val="Heading3"/>
        <w:spacing w:line="360" w:lineRule="auto"/>
      </w:pPr>
      <w:bookmarkStart w:id="41" w:name="_Toc239818664"/>
      <w:r>
        <w:t>Calculated Data</w:t>
      </w:r>
      <w:bookmarkEnd w:id="41"/>
    </w:p>
    <w:p w14:paraId="607AEA2C" w14:textId="477E5982" w:rsidR="00FC3F5B" w:rsidRDefault="003B5F59">
      <w:pPr>
        <w:spacing w:line="360" w:lineRule="auto"/>
      </w:pPr>
      <w:r>
        <w:t xml:space="preserve">Density of water at </w:t>
      </w:r>
      <m:oMath>
        <m:r>
          <w:rPr>
            <w:rFonts w:ascii="Cambria Math" w:eastAsia="Cambria Math" w:hAnsi="Cambria Math" w:cs="Cambria Math"/>
          </w:rPr>
          <m:t>29℃</m:t>
        </m:r>
      </m:oMath>
      <w:r>
        <w:t xml:space="preserve">, </w:t>
      </w:r>
      <m:oMath>
        <m:sSub>
          <m:sSubPr>
            <m:ctrlPr>
              <w:rPr>
                <w:rFonts w:ascii="Cambria Math" w:eastAsia="Cambria Math" w:hAnsi="Cambria Math" w:cs="Cambria Math"/>
              </w:rPr>
            </m:ctrlPr>
          </m:sSubPr>
          <m:e>
            <m:r>
              <w:rPr>
                <w:rFonts w:ascii="Cambria Math" w:hAnsi="Cambria Math"/>
              </w:rPr>
              <m:t>ρ</m:t>
            </m:r>
          </m:e>
          <m:sub>
            <m:r>
              <w:rPr>
                <w:rFonts w:ascii="Cambria Math" w:eastAsia="Cambria Math" w:hAnsi="Cambria Math" w:cs="Cambria Math"/>
              </w:rPr>
              <m:t>w</m:t>
            </m:r>
          </m:sub>
        </m:sSub>
      </m:oMath>
      <w:r>
        <w:t xml:space="preserve"> =995.</w:t>
      </w:r>
      <w:r w:rsidR="009F564F">
        <w:t>9</w:t>
      </w:r>
      <w:r w:rsidR="004C6DB4">
        <w:t>4</w:t>
      </w:r>
      <w:r>
        <w:t xml:space="preserve"> kg/m</w:t>
      </w:r>
      <w:r>
        <w:rPr>
          <w:vertAlign w:val="superscript"/>
        </w:rPr>
        <w:t>3</w:t>
      </w:r>
      <w:r>
        <w:t xml:space="preserve"> [1]</w:t>
      </w:r>
    </w:p>
    <w:p w14:paraId="66769098" w14:textId="79441F87" w:rsidR="00FC3F5B" w:rsidRDefault="003B5F59">
      <w:pPr>
        <w:spacing w:line="360" w:lineRule="auto"/>
      </w:pPr>
      <w:r>
        <w:t xml:space="preserve">Viscosity of water at </w:t>
      </w:r>
      <m:oMath>
        <m:r>
          <w:rPr>
            <w:rFonts w:ascii="Cambria Math" w:eastAsia="Cambria Math" w:hAnsi="Cambria Math" w:cs="Cambria Math"/>
          </w:rPr>
          <m:t>29℃</m:t>
        </m:r>
      </m:oMath>
      <w:r>
        <w:t xml:space="preserve">, </w:t>
      </w:r>
      <m:oMath>
        <m:sSub>
          <m:sSubPr>
            <m:ctrlPr>
              <w:rPr>
                <w:rFonts w:ascii="Cambria Math" w:eastAsia="Cambria Math" w:hAnsi="Cambria Math" w:cs="Cambria Math"/>
              </w:rPr>
            </m:ctrlPr>
          </m:sSubPr>
          <m:e>
            <m:r>
              <w:rPr>
                <w:rFonts w:ascii="Cambria Math" w:hAnsi="Cambria Math"/>
              </w:rPr>
              <m:t>μ</m:t>
            </m:r>
          </m:e>
          <m:sub>
            <m:r>
              <w:rPr>
                <w:rFonts w:ascii="Cambria Math" w:eastAsia="Cambria Math" w:hAnsi="Cambria Math" w:cs="Cambria Math"/>
              </w:rPr>
              <m:t>w</m:t>
            </m:r>
          </m:sub>
        </m:sSub>
      </m:oMath>
      <w:r>
        <w:rPr>
          <w:vertAlign w:val="subscript"/>
        </w:rPr>
        <w:t xml:space="preserve"> </w:t>
      </w:r>
      <w:r>
        <w:t xml:space="preserve">= </w:t>
      </w:r>
      <w:r w:rsidR="004C6DB4">
        <w:t>8.145</w:t>
      </w:r>
      <w:r>
        <w:t>×10</w:t>
      </w:r>
      <w:r>
        <w:rPr>
          <w:vertAlign w:val="superscript"/>
        </w:rPr>
        <w:t>-4</w:t>
      </w:r>
      <w:r>
        <w:t xml:space="preserve"> </w:t>
      </w:r>
      <m:oMath>
        <m:r>
          <w:rPr>
            <w:rFonts w:ascii="Cambria Math" w:hAnsi="Cambria Math"/>
          </w:rPr>
          <m:t>Pa⋅s</m:t>
        </m:r>
      </m:oMath>
      <w:r>
        <w:t xml:space="preserve"> [1] </w:t>
      </w:r>
    </w:p>
    <w:p w14:paraId="6D9605A9" w14:textId="0D5A0C87" w:rsidR="00FC3F5B" w:rsidRDefault="003B5F59">
      <w:pPr>
        <w:spacing w:line="360" w:lineRule="auto"/>
      </w:pPr>
      <w:r>
        <w:t>Density of CCl</w:t>
      </w:r>
      <w:r>
        <w:rPr>
          <w:vertAlign w:val="subscript"/>
        </w:rPr>
        <w:t>4</w:t>
      </w:r>
      <w:r>
        <w:t xml:space="preserve"> at </w:t>
      </w:r>
      <m:oMath>
        <m:r>
          <w:rPr>
            <w:rFonts w:ascii="Cambria Math" w:eastAsia="Cambria Math" w:hAnsi="Cambria Math" w:cs="Cambria Math"/>
          </w:rPr>
          <m:t>29.5℃</m:t>
        </m:r>
      </m:oMath>
      <w:r>
        <w:t xml:space="preserve">, </w:t>
      </w:r>
      <m:oMath>
        <m:sSub>
          <m:sSubPr>
            <m:ctrlPr>
              <w:rPr>
                <w:rFonts w:ascii="Cambria Math" w:hAnsi="Cambria Math"/>
              </w:rPr>
            </m:ctrlPr>
          </m:sSubPr>
          <m:e>
            <m:r>
              <w:rPr>
                <w:rFonts w:ascii="Cambria Math" w:hAnsi="Cambria Math"/>
              </w:rPr>
              <m:t>ρ</m:t>
            </m:r>
          </m:e>
          <m:sub>
            <m:sSub>
              <m:sSubPr>
                <m:ctrlPr>
                  <w:rPr>
                    <w:rFonts w:ascii="Cambria Math" w:eastAsia="Cambria Math" w:hAnsi="Cambria Math" w:cs="Cambria Math"/>
                  </w:rPr>
                </m:ctrlPr>
              </m:sSubPr>
              <m:e>
                <m:r>
                  <w:rPr>
                    <w:rFonts w:ascii="Cambria Math" w:eastAsia="Cambria Math" w:hAnsi="Cambria Math" w:cs="Cambria Math"/>
                  </w:rPr>
                  <m:t>CCl</m:t>
                </m:r>
              </m:e>
              <m:sub>
                <m:r>
                  <w:rPr>
                    <w:rFonts w:ascii="Cambria Math" w:eastAsia="Cambria Math" w:hAnsi="Cambria Math" w:cs="Cambria Math"/>
                  </w:rPr>
                  <m:t>4</m:t>
                </m:r>
              </m:sub>
            </m:sSub>
          </m:sub>
        </m:sSub>
      </m:oMath>
      <w:r>
        <w:t>=15</w:t>
      </w:r>
      <w:r w:rsidR="004C6DB4">
        <w:t>75</w:t>
      </w:r>
      <w:r>
        <w:t xml:space="preserve"> kg/m</w:t>
      </w:r>
      <w:r>
        <w:rPr>
          <w:vertAlign w:val="superscript"/>
        </w:rPr>
        <w:t xml:space="preserve">3 </w:t>
      </w:r>
      <w:r>
        <w:t>[1]</w:t>
      </w:r>
    </w:p>
    <w:p w14:paraId="2F641A8F" w14:textId="77777777" w:rsidR="00FC3F5B" w:rsidRDefault="003B5F59">
      <w:pPr>
        <w:spacing w:line="360" w:lineRule="auto"/>
      </w:pPr>
      <w:r>
        <w:t>Area of Orifice, A</w:t>
      </w:r>
      <w:r>
        <w:rPr>
          <w:vertAlign w:val="subscript"/>
        </w:rPr>
        <w:t>o</w:t>
      </w:r>
      <w:r>
        <w:t xml:space="preserve"> = 5.067</w:t>
      </w:r>
      <m:oMath>
        <m:r>
          <w:rPr>
            <w:rFonts w:ascii="Cambria Math" w:hAnsi="Cambria Math"/>
          </w:rPr>
          <m:t>×</m:t>
        </m:r>
      </m:oMath>
      <w:r>
        <w:t>10</w:t>
      </w:r>
      <w:r>
        <w:rPr>
          <w:vertAlign w:val="superscript"/>
        </w:rPr>
        <w:t>-4</w:t>
      </w:r>
      <w:r>
        <w:t xml:space="preserve"> m</w:t>
      </w:r>
      <w:r>
        <w:rPr>
          <w:vertAlign w:val="superscript"/>
        </w:rPr>
        <w:t>2</w:t>
      </w:r>
    </w:p>
    <w:p w14:paraId="2E5BA4A9" w14:textId="77777777" w:rsidR="00FC3F5B" w:rsidRDefault="003B5F59">
      <w:pPr>
        <w:spacing w:line="360" w:lineRule="auto"/>
      </w:pPr>
      <w:r>
        <w:t>Area of Pipe, A = 2.165</w:t>
      </w:r>
      <m:oMath>
        <m:r>
          <w:rPr>
            <w:rFonts w:ascii="Cambria Math" w:hAnsi="Cambria Math"/>
          </w:rPr>
          <m:t>×</m:t>
        </m:r>
      </m:oMath>
      <w:r>
        <w:t>10</w:t>
      </w:r>
      <w:r>
        <w:rPr>
          <w:vertAlign w:val="superscript"/>
        </w:rPr>
        <w:t>-3</w:t>
      </w:r>
      <w:r>
        <w:t xml:space="preserve"> m</w:t>
      </w:r>
      <w:r>
        <w:rPr>
          <w:vertAlign w:val="superscript"/>
        </w:rPr>
        <w:t>2</w:t>
      </w:r>
    </w:p>
    <w:p w14:paraId="0CC8B087" w14:textId="77777777" w:rsidR="00FC3F5B" w:rsidRDefault="003B5F59">
      <w:pPr>
        <w:pBdr>
          <w:top w:val="nil"/>
          <w:left w:val="nil"/>
          <w:bottom w:val="nil"/>
          <w:right w:val="nil"/>
          <w:between w:val="nil"/>
        </w:pBdr>
        <w:spacing w:after="200" w:line="360" w:lineRule="auto"/>
        <w:rPr>
          <w:color w:val="000000"/>
          <w:sz w:val="22"/>
          <w:szCs w:val="22"/>
        </w:rPr>
      </w:pPr>
      <w:bookmarkStart w:id="42" w:name="_ueej2m5bb6bl" w:colFirst="0" w:colLast="0"/>
      <w:bookmarkEnd w:id="42"/>
      <w:r>
        <w:rPr>
          <w:color w:val="000000"/>
          <w:sz w:val="22"/>
          <w:szCs w:val="22"/>
        </w:rPr>
        <w:t>Table 3: Table for Calculated Data of Volumetric Flow Rate, Velocity and Reynold's Number</w:t>
      </w:r>
    </w:p>
    <w:tbl>
      <w:tblPr>
        <w:tblStyle w:val="a2"/>
        <w:tblW w:w="90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500"/>
        <w:gridCol w:w="1500"/>
        <w:gridCol w:w="1501"/>
        <w:gridCol w:w="1501"/>
        <w:gridCol w:w="1501"/>
        <w:gridCol w:w="1501"/>
      </w:tblGrid>
      <w:tr w:rsidR="00FC3F5B" w14:paraId="3164C959" w14:textId="77777777">
        <w:trPr>
          <w:trHeight w:val="1563"/>
        </w:trPr>
        <w:tc>
          <w:tcPr>
            <w:tcW w:w="1500" w:type="dxa"/>
            <w:vAlign w:val="center"/>
          </w:tcPr>
          <w:p w14:paraId="0A28E950" w14:textId="77777777" w:rsidR="00FC3F5B" w:rsidRDefault="003B5F59">
            <w:pPr>
              <w:spacing w:line="360" w:lineRule="auto"/>
              <w:jc w:val="center"/>
              <w:rPr>
                <w:sz w:val="22"/>
                <w:szCs w:val="22"/>
              </w:rPr>
            </w:pPr>
            <w:r>
              <w:rPr>
                <w:b/>
                <w:bCs/>
                <w:sz w:val="22"/>
                <w:szCs w:val="22"/>
              </w:rPr>
              <w:t>Observation No.</w:t>
            </w:r>
          </w:p>
        </w:tc>
        <w:tc>
          <w:tcPr>
            <w:tcW w:w="1500" w:type="dxa"/>
            <w:vAlign w:val="center"/>
          </w:tcPr>
          <w:p w14:paraId="5E8B535D" w14:textId="77777777" w:rsidR="00FC3F5B" w:rsidRDefault="003B5F59">
            <w:pPr>
              <w:spacing w:line="360" w:lineRule="auto"/>
              <w:jc w:val="center"/>
              <w:rPr>
                <w:sz w:val="22"/>
                <w:szCs w:val="22"/>
              </w:rPr>
            </w:pPr>
            <w:r>
              <w:rPr>
                <w:b/>
                <w:bCs/>
                <w:sz w:val="22"/>
                <w:szCs w:val="22"/>
              </w:rPr>
              <w:t>Volume of Water, V×10</w:t>
            </w:r>
            <w:r>
              <w:rPr>
                <w:b/>
                <w:bCs/>
                <w:sz w:val="22"/>
                <w:szCs w:val="22"/>
                <w:vertAlign w:val="superscript"/>
              </w:rPr>
              <w:t xml:space="preserve">3 </w:t>
            </w:r>
            <w:r>
              <w:rPr>
                <w:b/>
                <w:bCs/>
                <w:sz w:val="22"/>
                <w:szCs w:val="22"/>
              </w:rPr>
              <w:t>(m</w:t>
            </w:r>
            <w:r>
              <w:rPr>
                <w:b/>
                <w:bCs/>
                <w:sz w:val="22"/>
                <w:szCs w:val="22"/>
                <w:vertAlign w:val="superscript"/>
              </w:rPr>
              <w:t>3</w:t>
            </w:r>
            <w:r>
              <w:rPr>
                <w:b/>
                <w:bCs/>
                <w:sz w:val="22"/>
                <w:szCs w:val="22"/>
              </w:rPr>
              <w:t>)</w:t>
            </w:r>
          </w:p>
        </w:tc>
        <w:tc>
          <w:tcPr>
            <w:tcW w:w="1501" w:type="dxa"/>
            <w:vAlign w:val="center"/>
          </w:tcPr>
          <w:p w14:paraId="220A048F" w14:textId="77777777" w:rsidR="00FC3F5B" w:rsidRDefault="003B5F59">
            <w:pPr>
              <w:spacing w:line="360" w:lineRule="auto"/>
              <w:jc w:val="center"/>
              <w:rPr>
                <w:sz w:val="22"/>
                <w:szCs w:val="22"/>
              </w:rPr>
            </w:pPr>
            <w:r>
              <w:rPr>
                <w:b/>
                <w:bCs/>
                <w:sz w:val="22"/>
                <w:szCs w:val="22"/>
              </w:rPr>
              <w:t>Time, t (s)</w:t>
            </w:r>
          </w:p>
        </w:tc>
        <w:tc>
          <w:tcPr>
            <w:tcW w:w="1501" w:type="dxa"/>
            <w:vAlign w:val="center"/>
          </w:tcPr>
          <w:p w14:paraId="755D9965" w14:textId="77777777" w:rsidR="00FC3F5B" w:rsidRDefault="003B5F59">
            <w:pPr>
              <w:spacing w:line="360" w:lineRule="auto"/>
              <w:jc w:val="center"/>
              <w:rPr>
                <w:sz w:val="22"/>
                <w:szCs w:val="22"/>
              </w:rPr>
            </w:pPr>
            <w:r>
              <w:rPr>
                <w:b/>
                <w:bCs/>
                <w:sz w:val="22"/>
                <w:szCs w:val="22"/>
              </w:rPr>
              <w:t>Volumetric Flow Rate, Q×10</w:t>
            </w:r>
            <w:r>
              <w:rPr>
                <w:b/>
                <w:bCs/>
                <w:sz w:val="22"/>
                <w:szCs w:val="22"/>
                <w:vertAlign w:val="superscript"/>
              </w:rPr>
              <w:t>4</w:t>
            </w:r>
            <w:r>
              <w:rPr>
                <w:b/>
                <w:bCs/>
                <w:sz w:val="22"/>
                <w:szCs w:val="22"/>
              </w:rPr>
              <w:t xml:space="preserve"> (m</w:t>
            </w:r>
            <w:r>
              <w:rPr>
                <w:b/>
                <w:bCs/>
                <w:sz w:val="22"/>
                <w:szCs w:val="22"/>
                <w:vertAlign w:val="superscript"/>
              </w:rPr>
              <w:t>3</w:t>
            </w:r>
            <w:r>
              <w:rPr>
                <w:b/>
                <w:bCs/>
                <w:sz w:val="22"/>
                <w:szCs w:val="22"/>
              </w:rPr>
              <w:t>/s)</w:t>
            </w:r>
          </w:p>
        </w:tc>
        <w:tc>
          <w:tcPr>
            <w:tcW w:w="1501" w:type="dxa"/>
            <w:vAlign w:val="center"/>
          </w:tcPr>
          <w:p w14:paraId="22D2A16B" w14:textId="77777777" w:rsidR="00FC3F5B" w:rsidRDefault="003B5F59">
            <w:pPr>
              <w:spacing w:line="360" w:lineRule="auto"/>
              <w:jc w:val="center"/>
              <w:rPr>
                <w:sz w:val="22"/>
                <w:szCs w:val="22"/>
              </w:rPr>
            </w:pPr>
            <w:r>
              <w:rPr>
                <w:b/>
                <w:bCs/>
                <w:sz w:val="22"/>
                <w:szCs w:val="22"/>
              </w:rPr>
              <w:t>Velocity, v (m/s)</w:t>
            </w:r>
          </w:p>
        </w:tc>
        <w:tc>
          <w:tcPr>
            <w:tcW w:w="1501" w:type="dxa"/>
            <w:vAlign w:val="center"/>
          </w:tcPr>
          <w:p w14:paraId="058744BD" w14:textId="77777777" w:rsidR="00FC3F5B" w:rsidRDefault="003B5F59">
            <w:pPr>
              <w:spacing w:line="360" w:lineRule="auto"/>
              <w:jc w:val="center"/>
              <w:rPr>
                <w:sz w:val="22"/>
                <w:szCs w:val="22"/>
              </w:rPr>
            </w:pPr>
            <w:r>
              <w:rPr>
                <w:b/>
                <w:bCs/>
                <w:sz w:val="22"/>
                <w:szCs w:val="22"/>
              </w:rPr>
              <w:t>Reynolds number</w:t>
            </w:r>
          </w:p>
        </w:tc>
      </w:tr>
      <w:tr w:rsidR="00FC3F5B" w14:paraId="23168CEB" w14:textId="77777777">
        <w:trPr>
          <w:trHeight w:val="524"/>
        </w:trPr>
        <w:tc>
          <w:tcPr>
            <w:tcW w:w="1500" w:type="dxa"/>
            <w:vAlign w:val="center"/>
          </w:tcPr>
          <w:p w14:paraId="028D2823" w14:textId="77777777" w:rsidR="00FC3F5B" w:rsidRDefault="003B5F59">
            <w:pPr>
              <w:spacing w:line="360" w:lineRule="auto"/>
              <w:jc w:val="center"/>
              <w:rPr>
                <w:sz w:val="22"/>
                <w:szCs w:val="22"/>
              </w:rPr>
            </w:pPr>
            <w:r>
              <w:rPr>
                <w:sz w:val="22"/>
                <w:szCs w:val="22"/>
              </w:rPr>
              <w:t>1</w:t>
            </w:r>
          </w:p>
        </w:tc>
        <w:tc>
          <w:tcPr>
            <w:tcW w:w="1500" w:type="dxa"/>
            <w:vMerge w:val="restart"/>
            <w:vAlign w:val="center"/>
          </w:tcPr>
          <w:p w14:paraId="7C498128" w14:textId="77777777" w:rsidR="00FC3F5B" w:rsidRDefault="003B5F59">
            <w:pPr>
              <w:spacing w:line="360" w:lineRule="auto"/>
              <w:jc w:val="center"/>
              <w:rPr>
                <w:sz w:val="22"/>
                <w:szCs w:val="22"/>
              </w:rPr>
            </w:pPr>
            <w:r>
              <w:rPr>
                <w:sz w:val="22"/>
                <w:szCs w:val="22"/>
              </w:rPr>
              <w:t>5.0</w:t>
            </w:r>
          </w:p>
        </w:tc>
        <w:tc>
          <w:tcPr>
            <w:tcW w:w="1501" w:type="dxa"/>
            <w:vAlign w:val="center"/>
          </w:tcPr>
          <w:p w14:paraId="2AECCF73" w14:textId="31B81C7F" w:rsidR="00FC3F5B" w:rsidRDefault="00C517E7">
            <w:pPr>
              <w:spacing w:line="360" w:lineRule="auto"/>
              <w:jc w:val="center"/>
              <w:rPr>
                <w:sz w:val="22"/>
                <w:szCs w:val="22"/>
              </w:rPr>
            </w:pPr>
            <w:r>
              <w:rPr>
                <w:sz w:val="22"/>
                <w:szCs w:val="22"/>
              </w:rPr>
              <w:t>13.12</w:t>
            </w:r>
          </w:p>
        </w:tc>
        <w:tc>
          <w:tcPr>
            <w:tcW w:w="1501" w:type="dxa"/>
            <w:vAlign w:val="center"/>
          </w:tcPr>
          <w:p w14:paraId="59DF392E" w14:textId="64ACEE4C" w:rsidR="00FC3F5B" w:rsidRDefault="00C65164">
            <w:pPr>
              <w:spacing w:line="360" w:lineRule="auto"/>
              <w:jc w:val="center"/>
              <w:rPr>
                <w:sz w:val="22"/>
                <w:szCs w:val="22"/>
              </w:rPr>
            </w:pPr>
            <w:r>
              <w:rPr>
                <w:sz w:val="22"/>
                <w:szCs w:val="22"/>
              </w:rPr>
              <w:t>3.81</w:t>
            </w:r>
          </w:p>
        </w:tc>
        <w:tc>
          <w:tcPr>
            <w:tcW w:w="1501" w:type="dxa"/>
            <w:vAlign w:val="center"/>
          </w:tcPr>
          <w:p w14:paraId="63A181B6" w14:textId="4BF76D69" w:rsidR="00FC3F5B" w:rsidRDefault="00C65164">
            <w:pPr>
              <w:spacing w:line="360" w:lineRule="auto"/>
              <w:jc w:val="center"/>
              <w:rPr>
                <w:sz w:val="22"/>
                <w:szCs w:val="22"/>
              </w:rPr>
            </w:pPr>
            <w:r>
              <w:rPr>
                <w:sz w:val="22"/>
                <w:szCs w:val="22"/>
              </w:rPr>
              <w:t>0.176</w:t>
            </w:r>
          </w:p>
        </w:tc>
        <w:tc>
          <w:tcPr>
            <w:tcW w:w="1501" w:type="dxa"/>
            <w:vAlign w:val="center"/>
          </w:tcPr>
          <w:p w14:paraId="45FA0174" w14:textId="6A6B5B09" w:rsidR="00FC3F5B" w:rsidRDefault="004C4B71">
            <w:pPr>
              <w:spacing w:line="360" w:lineRule="auto"/>
              <w:jc w:val="center"/>
              <w:rPr>
                <w:sz w:val="22"/>
                <w:szCs w:val="22"/>
              </w:rPr>
            </w:pPr>
            <w:r>
              <w:rPr>
                <w:sz w:val="22"/>
                <w:szCs w:val="22"/>
              </w:rPr>
              <w:t>1130</w:t>
            </w:r>
            <w:r w:rsidR="00986EB9">
              <w:rPr>
                <w:sz w:val="22"/>
                <w:szCs w:val="22"/>
              </w:rPr>
              <w:t>0</w:t>
            </w:r>
          </w:p>
        </w:tc>
      </w:tr>
      <w:tr w:rsidR="00FC3F5B" w14:paraId="0C314229" w14:textId="77777777">
        <w:trPr>
          <w:trHeight w:val="524"/>
        </w:trPr>
        <w:tc>
          <w:tcPr>
            <w:tcW w:w="1500" w:type="dxa"/>
            <w:vAlign w:val="center"/>
          </w:tcPr>
          <w:p w14:paraId="3328DBAE" w14:textId="77777777" w:rsidR="00FC3F5B" w:rsidRDefault="003B5F59">
            <w:pPr>
              <w:spacing w:line="360" w:lineRule="auto"/>
              <w:jc w:val="center"/>
              <w:rPr>
                <w:sz w:val="22"/>
                <w:szCs w:val="22"/>
              </w:rPr>
            </w:pPr>
            <w:r>
              <w:rPr>
                <w:sz w:val="22"/>
                <w:szCs w:val="22"/>
              </w:rPr>
              <w:t>2</w:t>
            </w:r>
          </w:p>
        </w:tc>
        <w:tc>
          <w:tcPr>
            <w:tcW w:w="1500" w:type="dxa"/>
            <w:vMerge/>
            <w:vAlign w:val="center"/>
          </w:tcPr>
          <w:p w14:paraId="4180608D" w14:textId="77777777" w:rsidR="00FC3F5B" w:rsidRDefault="00FC3F5B">
            <w:pPr>
              <w:widowControl w:val="0"/>
              <w:pBdr>
                <w:top w:val="nil"/>
                <w:left w:val="nil"/>
                <w:bottom w:val="nil"/>
                <w:right w:val="nil"/>
                <w:between w:val="nil"/>
              </w:pBdr>
              <w:spacing w:line="276" w:lineRule="auto"/>
              <w:rPr>
                <w:sz w:val="22"/>
                <w:szCs w:val="22"/>
              </w:rPr>
            </w:pPr>
          </w:p>
        </w:tc>
        <w:tc>
          <w:tcPr>
            <w:tcW w:w="1501" w:type="dxa"/>
            <w:vAlign w:val="center"/>
          </w:tcPr>
          <w:p w14:paraId="7504DFDB" w14:textId="75BFB3B3" w:rsidR="00FC3F5B" w:rsidRDefault="00C517E7">
            <w:pPr>
              <w:spacing w:line="360" w:lineRule="auto"/>
              <w:jc w:val="center"/>
              <w:rPr>
                <w:sz w:val="22"/>
                <w:szCs w:val="22"/>
              </w:rPr>
            </w:pPr>
            <w:r>
              <w:rPr>
                <w:sz w:val="22"/>
                <w:szCs w:val="22"/>
              </w:rPr>
              <w:t>11.90</w:t>
            </w:r>
          </w:p>
        </w:tc>
        <w:tc>
          <w:tcPr>
            <w:tcW w:w="1501" w:type="dxa"/>
            <w:vAlign w:val="center"/>
          </w:tcPr>
          <w:p w14:paraId="570CBE35" w14:textId="75CD6D3B" w:rsidR="00FC3F5B" w:rsidRDefault="00C65164">
            <w:pPr>
              <w:spacing w:line="360" w:lineRule="auto"/>
              <w:jc w:val="center"/>
              <w:rPr>
                <w:sz w:val="22"/>
                <w:szCs w:val="22"/>
              </w:rPr>
            </w:pPr>
            <w:r>
              <w:rPr>
                <w:sz w:val="22"/>
                <w:szCs w:val="22"/>
              </w:rPr>
              <w:t>4.20</w:t>
            </w:r>
          </w:p>
        </w:tc>
        <w:tc>
          <w:tcPr>
            <w:tcW w:w="1501" w:type="dxa"/>
            <w:vAlign w:val="center"/>
          </w:tcPr>
          <w:p w14:paraId="1EE9D597" w14:textId="125F1C6D" w:rsidR="00FC3F5B" w:rsidRDefault="00C65164">
            <w:pPr>
              <w:spacing w:line="360" w:lineRule="auto"/>
              <w:jc w:val="center"/>
              <w:rPr>
                <w:sz w:val="22"/>
                <w:szCs w:val="22"/>
              </w:rPr>
            </w:pPr>
            <w:r>
              <w:rPr>
                <w:sz w:val="22"/>
                <w:szCs w:val="22"/>
              </w:rPr>
              <w:t>0.194</w:t>
            </w:r>
          </w:p>
        </w:tc>
        <w:tc>
          <w:tcPr>
            <w:tcW w:w="1501" w:type="dxa"/>
            <w:vAlign w:val="center"/>
          </w:tcPr>
          <w:p w14:paraId="0BB3CFA2" w14:textId="0D26F811" w:rsidR="00FC3F5B" w:rsidRDefault="004C4B71">
            <w:pPr>
              <w:spacing w:line="360" w:lineRule="auto"/>
              <w:jc w:val="center"/>
              <w:rPr>
                <w:sz w:val="22"/>
                <w:szCs w:val="22"/>
              </w:rPr>
            </w:pPr>
            <w:r>
              <w:rPr>
                <w:sz w:val="22"/>
                <w:szCs w:val="22"/>
              </w:rPr>
              <w:t>124</w:t>
            </w:r>
            <w:r w:rsidR="00986EB9">
              <w:rPr>
                <w:sz w:val="22"/>
                <w:szCs w:val="22"/>
              </w:rPr>
              <w:t>54</w:t>
            </w:r>
          </w:p>
        </w:tc>
      </w:tr>
      <w:tr w:rsidR="00FC3F5B" w14:paraId="2E943A53" w14:textId="77777777">
        <w:trPr>
          <w:trHeight w:val="524"/>
        </w:trPr>
        <w:tc>
          <w:tcPr>
            <w:tcW w:w="1500" w:type="dxa"/>
            <w:vAlign w:val="center"/>
          </w:tcPr>
          <w:p w14:paraId="58C3DD3C" w14:textId="77777777" w:rsidR="00FC3F5B" w:rsidRDefault="003B5F59">
            <w:pPr>
              <w:spacing w:line="360" w:lineRule="auto"/>
              <w:jc w:val="center"/>
              <w:rPr>
                <w:sz w:val="22"/>
                <w:szCs w:val="22"/>
              </w:rPr>
            </w:pPr>
            <w:r>
              <w:rPr>
                <w:sz w:val="22"/>
                <w:szCs w:val="22"/>
              </w:rPr>
              <w:t>3</w:t>
            </w:r>
          </w:p>
        </w:tc>
        <w:tc>
          <w:tcPr>
            <w:tcW w:w="1500" w:type="dxa"/>
            <w:vMerge/>
            <w:vAlign w:val="center"/>
          </w:tcPr>
          <w:p w14:paraId="6D0B256E" w14:textId="77777777" w:rsidR="00FC3F5B" w:rsidRDefault="00FC3F5B">
            <w:pPr>
              <w:widowControl w:val="0"/>
              <w:pBdr>
                <w:top w:val="nil"/>
                <w:left w:val="nil"/>
                <w:bottom w:val="nil"/>
                <w:right w:val="nil"/>
                <w:between w:val="nil"/>
              </w:pBdr>
              <w:spacing w:line="276" w:lineRule="auto"/>
              <w:rPr>
                <w:sz w:val="22"/>
                <w:szCs w:val="22"/>
              </w:rPr>
            </w:pPr>
          </w:p>
        </w:tc>
        <w:tc>
          <w:tcPr>
            <w:tcW w:w="1501" w:type="dxa"/>
            <w:vAlign w:val="center"/>
          </w:tcPr>
          <w:p w14:paraId="5FA7D69C" w14:textId="2BB920BF" w:rsidR="00FC3F5B" w:rsidRDefault="00C517E7">
            <w:pPr>
              <w:spacing w:line="360" w:lineRule="auto"/>
              <w:jc w:val="center"/>
              <w:rPr>
                <w:sz w:val="22"/>
                <w:szCs w:val="22"/>
              </w:rPr>
            </w:pPr>
            <w:r>
              <w:rPr>
                <w:sz w:val="22"/>
                <w:szCs w:val="22"/>
              </w:rPr>
              <w:t>9.94</w:t>
            </w:r>
          </w:p>
        </w:tc>
        <w:tc>
          <w:tcPr>
            <w:tcW w:w="1501" w:type="dxa"/>
            <w:vAlign w:val="center"/>
          </w:tcPr>
          <w:p w14:paraId="44E0FD02" w14:textId="56D18863" w:rsidR="00FC3F5B" w:rsidRDefault="00C65164">
            <w:pPr>
              <w:spacing w:line="360" w:lineRule="auto"/>
              <w:jc w:val="center"/>
              <w:rPr>
                <w:sz w:val="22"/>
                <w:szCs w:val="22"/>
              </w:rPr>
            </w:pPr>
            <w:r>
              <w:rPr>
                <w:sz w:val="22"/>
                <w:szCs w:val="22"/>
              </w:rPr>
              <w:t>5.03</w:t>
            </w:r>
          </w:p>
        </w:tc>
        <w:tc>
          <w:tcPr>
            <w:tcW w:w="1501" w:type="dxa"/>
            <w:vAlign w:val="center"/>
          </w:tcPr>
          <w:p w14:paraId="06570382" w14:textId="2195A92F" w:rsidR="00FC3F5B" w:rsidRDefault="00C65164">
            <w:pPr>
              <w:spacing w:line="360" w:lineRule="auto"/>
              <w:jc w:val="center"/>
              <w:rPr>
                <w:sz w:val="22"/>
                <w:szCs w:val="22"/>
              </w:rPr>
            </w:pPr>
            <w:r>
              <w:rPr>
                <w:sz w:val="22"/>
                <w:szCs w:val="22"/>
              </w:rPr>
              <w:t>0.232</w:t>
            </w:r>
          </w:p>
        </w:tc>
        <w:tc>
          <w:tcPr>
            <w:tcW w:w="1501" w:type="dxa"/>
            <w:vAlign w:val="center"/>
          </w:tcPr>
          <w:p w14:paraId="532E342B" w14:textId="513C0993" w:rsidR="00FC3F5B" w:rsidRDefault="00527A87">
            <w:pPr>
              <w:spacing w:line="360" w:lineRule="auto"/>
              <w:jc w:val="center"/>
              <w:rPr>
                <w:sz w:val="22"/>
                <w:szCs w:val="22"/>
              </w:rPr>
            </w:pPr>
            <w:r>
              <w:rPr>
                <w:sz w:val="22"/>
                <w:szCs w:val="22"/>
              </w:rPr>
              <w:t>14</w:t>
            </w:r>
            <w:r w:rsidR="00986EB9">
              <w:rPr>
                <w:sz w:val="22"/>
                <w:szCs w:val="22"/>
              </w:rPr>
              <w:t>839</w:t>
            </w:r>
          </w:p>
        </w:tc>
      </w:tr>
      <w:tr w:rsidR="00FC3F5B" w14:paraId="0EEABE24" w14:textId="77777777">
        <w:trPr>
          <w:trHeight w:val="524"/>
        </w:trPr>
        <w:tc>
          <w:tcPr>
            <w:tcW w:w="1500" w:type="dxa"/>
            <w:vAlign w:val="center"/>
          </w:tcPr>
          <w:p w14:paraId="078E60CA" w14:textId="77777777" w:rsidR="00FC3F5B" w:rsidRDefault="003B5F59">
            <w:pPr>
              <w:spacing w:line="360" w:lineRule="auto"/>
              <w:jc w:val="center"/>
              <w:rPr>
                <w:sz w:val="22"/>
                <w:szCs w:val="22"/>
              </w:rPr>
            </w:pPr>
            <w:r>
              <w:rPr>
                <w:sz w:val="22"/>
                <w:szCs w:val="22"/>
              </w:rPr>
              <w:t>4</w:t>
            </w:r>
          </w:p>
        </w:tc>
        <w:tc>
          <w:tcPr>
            <w:tcW w:w="1500" w:type="dxa"/>
            <w:vMerge/>
            <w:vAlign w:val="center"/>
          </w:tcPr>
          <w:p w14:paraId="7C23E8AA" w14:textId="77777777" w:rsidR="00FC3F5B" w:rsidRDefault="00FC3F5B">
            <w:pPr>
              <w:widowControl w:val="0"/>
              <w:pBdr>
                <w:top w:val="nil"/>
                <w:left w:val="nil"/>
                <w:bottom w:val="nil"/>
                <w:right w:val="nil"/>
                <w:between w:val="nil"/>
              </w:pBdr>
              <w:spacing w:line="276" w:lineRule="auto"/>
              <w:rPr>
                <w:sz w:val="22"/>
                <w:szCs w:val="22"/>
              </w:rPr>
            </w:pPr>
          </w:p>
        </w:tc>
        <w:tc>
          <w:tcPr>
            <w:tcW w:w="1501" w:type="dxa"/>
            <w:vAlign w:val="center"/>
          </w:tcPr>
          <w:p w14:paraId="08A1C64F" w14:textId="5C342657" w:rsidR="00FC3F5B" w:rsidRDefault="00C517E7">
            <w:pPr>
              <w:spacing w:line="360" w:lineRule="auto"/>
              <w:jc w:val="center"/>
              <w:rPr>
                <w:sz w:val="22"/>
                <w:szCs w:val="22"/>
              </w:rPr>
            </w:pPr>
            <w:r>
              <w:rPr>
                <w:sz w:val="22"/>
                <w:szCs w:val="22"/>
              </w:rPr>
              <w:t>9.63</w:t>
            </w:r>
          </w:p>
        </w:tc>
        <w:tc>
          <w:tcPr>
            <w:tcW w:w="1501" w:type="dxa"/>
            <w:vAlign w:val="center"/>
          </w:tcPr>
          <w:p w14:paraId="4141849D" w14:textId="3A96C23D" w:rsidR="00FC3F5B" w:rsidRDefault="00C65164">
            <w:pPr>
              <w:spacing w:line="360" w:lineRule="auto"/>
              <w:jc w:val="center"/>
              <w:rPr>
                <w:sz w:val="22"/>
                <w:szCs w:val="22"/>
              </w:rPr>
            </w:pPr>
            <w:r>
              <w:rPr>
                <w:sz w:val="22"/>
                <w:szCs w:val="22"/>
              </w:rPr>
              <w:t>5.19</w:t>
            </w:r>
          </w:p>
        </w:tc>
        <w:tc>
          <w:tcPr>
            <w:tcW w:w="1501" w:type="dxa"/>
            <w:vAlign w:val="center"/>
          </w:tcPr>
          <w:p w14:paraId="0989528E" w14:textId="5BC4920C" w:rsidR="00FC3F5B" w:rsidRDefault="00C65164">
            <w:pPr>
              <w:spacing w:line="360" w:lineRule="auto"/>
              <w:jc w:val="center"/>
              <w:rPr>
                <w:sz w:val="22"/>
                <w:szCs w:val="22"/>
              </w:rPr>
            </w:pPr>
            <w:r>
              <w:rPr>
                <w:sz w:val="22"/>
                <w:szCs w:val="22"/>
              </w:rPr>
              <w:t>0.240</w:t>
            </w:r>
          </w:p>
        </w:tc>
        <w:tc>
          <w:tcPr>
            <w:tcW w:w="1501" w:type="dxa"/>
            <w:vAlign w:val="center"/>
          </w:tcPr>
          <w:p w14:paraId="7430CB0E" w14:textId="34DEF14A" w:rsidR="00FC3F5B" w:rsidRDefault="00527A87">
            <w:pPr>
              <w:spacing w:line="360" w:lineRule="auto"/>
              <w:jc w:val="center"/>
              <w:rPr>
                <w:sz w:val="22"/>
                <w:szCs w:val="22"/>
              </w:rPr>
            </w:pPr>
            <w:r>
              <w:rPr>
                <w:sz w:val="22"/>
                <w:szCs w:val="22"/>
              </w:rPr>
              <w:t>15</w:t>
            </w:r>
            <w:r w:rsidR="00986EB9">
              <w:rPr>
                <w:sz w:val="22"/>
                <w:szCs w:val="22"/>
              </w:rPr>
              <w:t>407</w:t>
            </w:r>
          </w:p>
        </w:tc>
      </w:tr>
      <w:tr w:rsidR="00FC3F5B" w14:paraId="2CBD83A0" w14:textId="77777777">
        <w:trPr>
          <w:trHeight w:val="524"/>
        </w:trPr>
        <w:tc>
          <w:tcPr>
            <w:tcW w:w="1500" w:type="dxa"/>
            <w:vAlign w:val="center"/>
          </w:tcPr>
          <w:p w14:paraId="5E8D2DD6" w14:textId="77777777" w:rsidR="00FC3F5B" w:rsidRDefault="003B5F59">
            <w:pPr>
              <w:spacing w:line="360" w:lineRule="auto"/>
              <w:jc w:val="center"/>
              <w:rPr>
                <w:sz w:val="22"/>
                <w:szCs w:val="22"/>
              </w:rPr>
            </w:pPr>
            <w:r>
              <w:rPr>
                <w:sz w:val="22"/>
                <w:szCs w:val="22"/>
              </w:rPr>
              <w:t>5</w:t>
            </w:r>
          </w:p>
        </w:tc>
        <w:tc>
          <w:tcPr>
            <w:tcW w:w="1500" w:type="dxa"/>
            <w:vMerge/>
            <w:vAlign w:val="center"/>
          </w:tcPr>
          <w:p w14:paraId="692464E0" w14:textId="77777777" w:rsidR="00FC3F5B" w:rsidRDefault="00FC3F5B">
            <w:pPr>
              <w:widowControl w:val="0"/>
              <w:pBdr>
                <w:top w:val="nil"/>
                <w:left w:val="nil"/>
                <w:bottom w:val="nil"/>
                <w:right w:val="nil"/>
                <w:between w:val="nil"/>
              </w:pBdr>
              <w:spacing w:line="276" w:lineRule="auto"/>
              <w:rPr>
                <w:sz w:val="22"/>
                <w:szCs w:val="22"/>
              </w:rPr>
            </w:pPr>
          </w:p>
        </w:tc>
        <w:tc>
          <w:tcPr>
            <w:tcW w:w="1501" w:type="dxa"/>
            <w:vAlign w:val="center"/>
          </w:tcPr>
          <w:p w14:paraId="343EC210" w14:textId="005E2B67" w:rsidR="00FC3F5B" w:rsidRDefault="00C517E7">
            <w:pPr>
              <w:spacing w:line="360" w:lineRule="auto"/>
              <w:jc w:val="center"/>
              <w:rPr>
                <w:sz w:val="22"/>
                <w:szCs w:val="22"/>
              </w:rPr>
            </w:pPr>
            <w:r>
              <w:rPr>
                <w:sz w:val="22"/>
                <w:szCs w:val="22"/>
              </w:rPr>
              <w:t>8.65</w:t>
            </w:r>
          </w:p>
        </w:tc>
        <w:tc>
          <w:tcPr>
            <w:tcW w:w="1501" w:type="dxa"/>
            <w:vAlign w:val="center"/>
          </w:tcPr>
          <w:p w14:paraId="66A7ADBC" w14:textId="43B3B662" w:rsidR="00FC3F5B" w:rsidRDefault="00C65164">
            <w:pPr>
              <w:spacing w:line="360" w:lineRule="auto"/>
              <w:jc w:val="center"/>
              <w:rPr>
                <w:sz w:val="22"/>
                <w:szCs w:val="22"/>
              </w:rPr>
            </w:pPr>
            <w:r>
              <w:rPr>
                <w:sz w:val="22"/>
                <w:szCs w:val="22"/>
              </w:rPr>
              <w:t>5.78</w:t>
            </w:r>
          </w:p>
        </w:tc>
        <w:tc>
          <w:tcPr>
            <w:tcW w:w="1501" w:type="dxa"/>
            <w:vAlign w:val="center"/>
          </w:tcPr>
          <w:p w14:paraId="49C101E7" w14:textId="29B07508" w:rsidR="00FC3F5B" w:rsidRDefault="004C4B71">
            <w:pPr>
              <w:spacing w:line="360" w:lineRule="auto"/>
              <w:jc w:val="center"/>
              <w:rPr>
                <w:sz w:val="22"/>
                <w:szCs w:val="22"/>
              </w:rPr>
            </w:pPr>
            <w:r>
              <w:rPr>
                <w:sz w:val="22"/>
                <w:szCs w:val="22"/>
              </w:rPr>
              <w:t>0.267</w:t>
            </w:r>
          </w:p>
        </w:tc>
        <w:tc>
          <w:tcPr>
            <w:tcW w:w="1501" w:type="dxa"/>
            <w:vAlign w:val="center"/>
          </w:tcPr>
          <w:p w14:paraId="0C72D762" w14:textId="68568C31" w:rsidR="00FC3F5B" w:rsidRDefault="00527A87">
            <w:pPr>
              <w:spacing w:line="360" w:lineRule="auto"/>
              <w:jc w:val="center"/>
              <w:rPr>
                <w:sz w:val="22"/>
                <w:szCs w:val="22"/>
              </w:rPr>
            </w:pPr>
            <w:r>
              <w:rPr>
                <w:sz w:val="22"/>
                <w:szCs w:val="22"/>
              </w:rPr>
              <w:t>1714</w:t>
            </w:r>
            <w:r w:rsidR="00986EB9">
              <w:rPr>
                <w:sz w:val="22"/>
                <w:szCs w:val="22"/>
              </w:rPr>
              <w:t>0</w:t>
            </w:r>
          </w:p>
        </w:tc>
      </w:tr>
      <w:tr w:rsidR="00FC3F5B" w14:paraId="768F6498" w14:textId="77777777">
        <w:trPr>
          <w:trHeight w:val="524"/>
        </w:trPr>
        <w:tc>
          <w:tcPr>
            <w:tcW w:w="1500" w:type="dxa"/>
            <w:vAlign w:val="center"/>
          </w:tcPr>
          <w:p w14:paraId="7D6F4D5D" w14:textId="77777777" w:rsidR="00FC3F5B" w:rsidRDefault="003B5F59">
            <w:pPr>
              <w:spacing w:line="360" w:lineRule="auto"/>
              <w:jc w:val="center"/>
              <w:rPr>
                <w:sz w:val="22"/>
                <w:szCs w:val="22"/>
              </w:rPr>
            </w:pPr>
            <w:r>
              <w:rPr>
                <w:sz w:val="22"/>
                <w:szCs w:val="22"/>
              </w:rPr>
              <w:t>6</w:t>
            </w:r>
          </w:p>
        </w:tc>
        <w:tc>
          <w:tcPr>
            <w:tcW w:w="1500" w:type="dxa"/>
            <w:vMerge/>
            <w:vAlign w:val="center"/>
          </w:tcPr>
          <w:p w14:paraId="31F7EA7D" w14:textId="77777777" w:rsidR="00FC3F5B" w:rsidRDefault="00FC3F5B">
            <w:pPr>
              <w:widowControl w:val="0"/>
              <w:pBdr>
                <w:top w:val="nil"/>
                <w:left w:val="nil"/>
                <w:bottom w:val="nil"/>
                <w:right w:val="nil"/>
                <w:between w:val="nil"/>
              </w:pBdr>
              <w:spacing w:line="276" w:lineRule="auto"/>
              <w:rPr>
                <w:sz w:val="22"/>
                <w:szCs w:val="22"/>
              </w:rPr>
            </w:pPr>
          </w:p>
        </w:tc>
        <w:tc>
          <w:tcPr>
            <w:tcW w:w="1501" w:type="dxa"/>
            <w:vAlign w:val="center"/>
          </w:tcPr>
          <w:p w14:paraId="0EEB8113" w14:textId="0E59467A" w:rsidR="00FC3F5B" w:rsidRDefault="00C517E7">
            <w:pPr>
              <w:spacing w:line="360" w:lineRule="auto"/>
              <w:jc w:val="center"/>
              <w:rPr>
                <w:sz w:val="22"/>
                <w:szCs w:val="22"/>
              </w:rPr>
            </w:pPr>
            <w:r>
              <w:rPr>
                <w:sz w:val="22"/>
                <w:szCs w:val="22"/>
              </w:rPr>
              <w:t>7.71</w:t>
            </w:r>
          </w:p>
        </w:tc>
        <w:tc>
          <w:tcPr>
            <w:tcW w:w="1501" w:type="dxa"/>
            <w:vAlign w:val="center"/>
          </w:tcPr>
          <w:p w14:paraId="7BC36A33" w14:textId="77F8638D" w:rsidR="00FC3F5B" w:rsidRDefault="00C65164">
            <w:pPr>
              <w:spacing w:line="360" w:lineRule="auto"/>
              <w:jc w:val="center"/>
              <w:rPr>
                <w:sz w:val="22"/>
                <w:szCs w:val="22"/>
              </w:rPr>
            </w:pPr>
            <w:r>
              <w:rPr>
                <w:sz w:val="22"/>
                <w:szCs w:val="22"/>
              </w:rPr>
              <w:t>6.49</w:t>
            </w:r>
          </w:p>
        </w:tc>
        <w:tc>
          <w:tcPr>
            <w:tcW w:w="1501" w:type="dxa"/>
            <w:vAlign w:val="center"/>
          </w:tcPr>
          <w:p w14:paraId="12CE1E7E" w14:textId="1F33196C" w:rsidR="00FC3F5B" w:rsidRDefault="004C4B71">
            <w:pPr>
              <w:spacing w:line="360" w:lineRule="auto"/>
              <w:jc w:val="center"/>
              <w:rPr>
                <w:sz w:val="22"/>
                <w:szCs w:val="22"/>
              </w:rPr>
            </w:pPr>
            <w:r>
              <w:rPr>
                <w:sz w:val="22"/>
                <w:szCs w:val="22"/>
              </w:rPr>
              <w:t>0.300</w:t>
            </w:r>
          </w:p>
        </w:tc>
        <w:tc>
          <w:tcPr>
            <w:tcW w:w="1501" w:type="dxa"/>
            <w:vAlign w:val="center"/>
          </w:tcPr>
          <w:p w14:paraId="087473E9" w14:textId="758812DC" w:rsidR="00FC3F5B" w:rsidRDefault="00527A87">
            <w:pPr>
              <w:spacing w:line="360" w:lineRule="auto"/>
              <w:jc w:val="center"/>
              <w:rPr>
                <w:sz w:val="22"/>
                <w:szCs w:val="22"/>
              </w:rPr>
            </w:pPr>
            <w:r>
              <w:rPr>
                <w:sz w:val="22"/>
                <w:szCs w:val="22"/>
              </w:rPr>
              <w:t>192</w:t>
            </w:r>
            <w:r w:rsidR="00986EB9">
              <w:rPr>
                <w:sz w:val="22"/>
                <w:szCs w:val="22"/>
              </w:rPr>
              <w:t>59</w:t>
            </w:r>
          </w:p>
        </w:tc>
      </w:tr>
      <w:tr w:rsidR="00FC3F5B" w14:paraId="1C0449B6" w14:textId="77777777">
        <w:trPr>
          <w:trHeight w:val="524"/>
        </w:trPr>
        <w:tc>
          <w:tcPr>
            <w:tcW w:w="1500" w:type="dxa"/>
            <w:vAlign w:val="center"/>
          </w:tcPr>
          <w:p w14:paraId="761308D6" w14:textId="77777777" w:rsidR="00FC3F5B" w:rsidRDefault="003B5F59">
            <w:pPr>
              <w:spacing w:line="360" w:lineRule="auto"/>
              <w:jc w:val="center"/>
              <w:rPr>
                <w:sz w:val="22"/>
                <w:szCs w:val="22"/>
              </w:rPr>
            </w:pPr>
            <w:r>
              <w:rPr>
                <w:sz w:val="22"/>
                <w:szCs w:val="22"/>
              </w:rPr>
              <w:t>7</w:t>
            </w:r>
          </w:p>
        </w:tc>
        <w:tc>
          <w:tcPr>
            <w:tcW w:w="1500" w:type="dxa"/>
            <w:vMerge/>
            <w:vAlign w:val="center"/>
          </w:tcPr>
          <w:p w14:paraId="5346F00E" w14:textId="77777777" w:rsidR="00FC3F5B" w:rsidRDefault="00FC3F5B">
            <w:pPr>
              <w:widowControl w:val="0"/>
              <w:pBdr>
                <w:top w:val="nil"/>
                <w:left w:val="nil"/>
                <w:bottom w:val="nil"/>
                <w:right w:val="nil"/>
                <w:between w:val="nil"/>
              </w:pBdr>
              <w:spacing w:line="276" w:lineRule="auto"/>
              <w:rPr>
                <w:sz w:val="22"/>
                <w:szCs w:val="22"/>
              </w:rPr>
            </w:pPr>
          </w:p>
        </w:tc>
        <w:tc>
          <w:tcPr>
            <w:tcW w:w="1501" w:type="dxa"/>
            <w:vAlign w:val="center"/>
          </w:tcPr>
          <w:p w14:paraId="63741BBB" w14:textId="0A635C63" w:rsidR="00FC3F5B" w:rsidRDefault="00C517E7">
            <w:pPr>
              <w:spacing w:line="360" w:lineRule="auto"/>
              <w:jc w:val="center"/>
              <w:rPr>
                <w:sz w:val="22"/>
                <w:szCs w:val="22"/>
              </w:rPr>
            </w:pPr>
            <w:r>
              <w:rPr>
                <w:sz w:val="22"/>
                <w:szCs w:val="22"/>
              </w:rPr>
              <w:t>7.34</w:t>
            </w:r>
          </w:p>
        </w:tc>
        <w:tc>
          <w:tcPr>
            <w:tcW w:w="1501" w:type="dxa"/>
            <w:vAlign w:val="center"/>
          </w:tcPr>
          <w:p w14:paraId="7858BC2F" w14:textId="69F095BF" w:rsidR="00FC3F5B" w:rsidRDefault="00C65164">
            <w:pPr>
              <w:spacing w:line="360" w:lineRule="auto"/>
              <w:jc w:val="center"/>
              <w:rPr>
                <w:sz w:val="22"/>
                <w:szCs w:val="22"/>
              </w:rPr>
            </w:pPr>
            <w:r>
              <w:rPr>
                <w:sz w:val="22"/>
                <w:szCs w:val="22"/>
              </w:rPr>
              <w:t>6.81</w:t>
            </w:r>
          </w:p>
        </w:tc>
        <w:tc>
          <w:tcPr>
            <w:tcW w:w="1501" w:type="dxa"/>
            <w:vAlign w:val="center"/>
          </w:tcPr>
          <w:p w14:paraId="7F383C73" w14:textId="09CD2294" w:rsidR="00FC3F5B" w:rsidRDefault="004C4B71">
            <w:pPr>
              <w:spacing w:line="360" w:lineRule="auto"/>
              <w:jc w:val="center"/>
              <w:rPr>
                <w:sz w:val="22"/>
                <w:szCs w:val="22"/>
              </w:rPr>
            </w:pPr>
            <w:r>
              <w:rPr>
                <w:sz w:val="22"/>
                <w:szCs w:val="22"/>
              </w:rPr>
              <w:t>0.315</w:t>
            </w:r>
          </w:p>
        </w:tc>
        <w:tc>
          <w:tcPr>
            <w:tcW w:w="1501" w:type="dxa"/>
            <w:vAlign w:val="center"/>
          </w:tcPr>
          <w:p w14:paraId="2B73FED7" w14:textId="327FDEE9" w:rsidR="00FC3F5B" w:rsidRDefault="00527A87">
            <w:pPr>
              <w:spacing w:line="360" w:lineRule="auto"/>
              <w:jc w:val="center"/>
              <w:rPr>
                <w:sz w:val="22"/>
                <w:szCs w:val="22"/>
              </w:rPr>
            </w:pPr>
            <w:r>
              <w:rPr>
                <w:sz w:val="22"/>
                <w:szCs w:val="22"/>
              </w:rPr>
              <w:t>202</w:t>
            </w:r>
            <w:r w:rsidR="00986EB9">
              <w:rPr>
                <w:sz w:val="22"/>
                <w:szCs w:val="22"/>
              </w:rPr>
              <w:t>22</w:t>
            </w:r>
          </w:p>
        </w:tc>
      </w:tr>
      <w:tr w:rsidR="00FC3F5B" w14:paraId="0970721C" w14:textId="77777777">
        <w:trPr>
          <w:trHeight w:val="524"/>
        </w:trPr>
        <w:tc>
          <w:tcPr>
            <w:tcW w:w="1500" w:type="dxa"/>
            <w:vAlign w:val="center"/>
          </w:tcPr>
          <w:p w14:paraId="6B8C8928" w14:textId="77777777" w:rsidR="00FC3F5B" w:rsidRDefault="003B5F59">
            <w:pPr>
              <w:spacing w:line="360" w:lineRule="auto"/>
              <w:jc w:val="center"/>
              <w:rPr>
                <w:sz w:val="22"/>
                <w:szCs w:val="22"/>
              </w:rPr>
            </w:pPr>
            <w:r>
              <w:rPr>
                <w:sz w:val="22"/>
                <w:szCs w:val="22"/>
              </w:rPr>
              <w:t>8</w:t>
            </w:r>
          </w:p>
        </w:tc>
        <w:tc>
          <w:tcPr>
            <w:tcW w:w="1500" w:type="dxa"/>
            <w:vMerge/>
            <w:vAlign w:val="center"/>
          </w:tcPr>
          <w:p w14:paraId="0976ACA9" w14:textId="77777777" w:rsidR="00FC3F5B" w:rsidRDefault="00FC3F5B">
            <w:pPr>
              <w:widowControl w:val="0"/>
              <w:pBdr>
                <w:top w:val="nil"/>
                <w:left w:val="nil"/>
                <w:bottom w:val="nil"/>
                <w:right w:val="nil"/>
                <w:between w:val="nil"/>
              </w:pBdr>
              <w:spacing w:line="276" w:lineRule="auto"/>
              <w:rPr>
                <w:sz w:val="22"/>
                <w:szCs w:val="22"/>
              </w:rPr>
            </w:pPr>
          </w:p>
        </w:tc>
        <w:tc>
          <w:tcPr>
            <w:tcW w:w="1501" w:type="dxa"/>
            <w:vAlign w:val="center"/>
          </w:tcPr>
          <w:p w14:paraId="28CA7CE1" w14:textId="19542238" w:rsidR="00FC3F5B" w:rsidRDefault="00C517E7">
            <w:pPr>
              <w:spacing w:line="360" w:lineRule="auto"/>
              <w:jc w:val="center"/>
              <w:rPr>
                <w:sz w:val="22"/>
                <w:szCs w:val="22"/>
              </w:rPr>
            </w:pPr>
            <w:r>
              <w:rPr>
                <w:sz w:val="22"/>
                <w:szCs w:val="22"/>
              </w:rPr>
              <w:t>7.15</w:t>
            </w:r>
          </w:p>
        </w:tc>
        <w:tc>
          <w:tcPr>
            <w:tcW w:w="1501" w:type="dxa"/>
            <w:vAlign w:val="center"/>
          </w:tcPr>
          <w:p w14:paraId="7B258107" w14:textId="62441E3C" w:rsidR="00FC3F5B" w:rsidRDefault="00C65164">
            <w:pPr>
              <w:spacing w:line="360" w:lineRule="auto"/>
              <w:jc w:val="center"/>
              <w:rPr>
                <w:sz w:val="22"/>
                <w:szCs w:val="22"/>
              </w:rPr>
            </w:pPr>
            <w:r>
              <w:rPr>
                <w:sz w:val="22"/>
                <w:szCs w:val="22"/>
              </w:rPr>
              <w:t>6.99</w:t>
            </w:r>
          </w:p>
        </w:tc>
        <w:tc>
          <w:tcPr>
            <w:tcW w:w="1501" w:type="dxa"/>
            <w:vAlign w:val="center"/>
          </w:tcPr>
          <w:p w14:paraId="68D3D9B5" w14:textId="5A939AB9" w:rsidR="00FC3F5B" w:rsidRDefault="004C4B71">
            <w:pPr>
              <w:spacing w:line="360" w:lineRule="auto"/>
              <w:jc w:val="center"/>
              <w:rPr>
                <w:sz w:val="22"/>
                <w:szCs w:val="22"/>
              </w:rPr>
            </w:pPr>
            <w:r>
              <w:rPr>
                <w:sz w:val="22"/>
                <w:szCs w:val="22"/>
              </w:rPr>
              <w:t>0.323</w:t>
            </w:r>
          </w:p>
        </w:tc>
        <w:tc>
          <w:tcPr>
            <w:tcW w:w="1501" w:type="dxa"/>
            <w:vAlign w:val="center"/>
          </w:tcPr>
          <w:p w14:paraId="2253F1D0" w14:textId="14B1F878" w:rsidR="00FC3F5B" w:rsidRDefault="00527A87">
            <w:pPr>
              <w:spacing w:line="360" w:lineRule="auto"/>
              <w:jc w:val="center"/>
              <w:rPr>
                <w:sz w:val="22"/>
                <w:szCs w:val="22"/>
              </w:rPr>
            </w:pPr>
            <w:r>
              <w:rPr>
                <w:sz w:val="22"/>
                <w:szCs w:val="22"/>
              </w:rPr>
              <w:t>2073</w:t>
            </w:r>
            <w:r w:rsidR="00986EB9">
              <w:rPr>
                <w:sz w:val="22"/>
                <w:szCs w:val="22"/>
              </w:rPr>
              <w:t>5</w:t>
            </w:r>
          </w:p>
        </w:tc>
      </w:tr>
    </w:tbl>
    <w:p w14:paraId="39D662D4" w14:textId="77777777" w:rsidR="00FC3F5B" w:rsidRDefault="00FC3F5B">
      <w:pPr>
        <w:spacing w:line="360" w:lineRule="auto"/>
      </w:pPr>
    </w:p>
    <w:p w14:paraId="709A43DE" w14:textId="77777777" w:rsidR="00FC3F5B" w:rsidRDefault="003B5F59">
      <w:pPr>
        <w:spacing w:line="360" w:lineRule="auto"/>
      </w:pPr>
      <w:r>
        <w:br w:type="page"/>
      </w:r>
    </w:p>
    <w:p w14:paraId="692A8838" w14:textId="635ADB0E" w:rsidR="00FC3F5B" w:rsidRDefault="003B5F59">
      <w:pPr>
        <w:pBdr>
          <w:top w:val="nil"/>
          <w:left w:val="nil"/>
          <w:bottom w:val="nil"/>
          <w:right w:val="nil"/>
          <w:between w:val="nil"/>
        </w:pBdr>
        <w:spacing w:after="200" w:line="360" w:lineRule="auto"/>
        <w:rPr>
          <w:color w:val="000000"/>
          <w:sz w:val="22"/>
          <w:szCs w:val="22"/>
        </w:rPr>
      </w:pPr>
      <w:bookmarkStart w:id="43" w:name="_yk67tuar8vgu" w:colFirst="0" w:colLast="0"/>
      <w:bookmarkEnd w:id="43"/>
      <w:r>
        <w:rPr>
          <w:color w:val="000000"/>
          <w:sz w:val="22"/>
          <w:szCs w:val="22"/>
        </w:rPr>
        <w:lastRenderedPageBreak/>
        <w:t xml:space="preserve">Table 4: Table for Calculated Data of Pressure </w:t>
      </w:r>
      <w:r w:rsidR="003A2F13">
        <w:rPr>
          <w:color w:val="000000"/>
          <w:sz w:val="22"/>
          <w:szCs w:val="22"/>
        </w:rPr>
        <w:t>h</w:t>
      </w:r>
      <w:r>
        <w:rPr>
          <w:color w:val="000000"/>
          <w:sz w:val="22"/>
          <w:szCs w:val="22"/>
        </w:rPr>
        <w:t xml:space="preserve">ead </w:t>
      </w:r>
      <w:r w:rsidR="003A2F13">
        <w:rPr>
          <w:color w:val="000000"/>
          <w:sz w:val="22"/>
          <w:szCs w:val="22"/>
        </w:rPr>
        <w:t>d</w:t>
      </w:r>
      <w:r>
        <w:rPr>
          <w:color w:val="000000"/>
          <w:sz w:val="22"/>
          <w:szCs w:val="22"/>
        </w:rPr>
        <w:t xml:space="preserve">ifference, </w:t>
      </w:r>
      <w:proofErr w:type="gramStart"/>
      <w:r w:rsidR="003A2F13">
        <w:rPr>
          <w:color w:val="000000"/>
          <w:sz w:val="22"/>
          <w:szCs w:val="22"/>
        </w:rPr>
        <w:t>Square</w:t>
      </w:r>
      <w:proofErr w:type="gramEnd"/>
      <w:r w:rsidR="003A2F13">
        <w:rPr>
          <w:color w:val="000000"/>
          <w:sz w:val="22"/>
          <w:szCs w:val="22"/>
        </w:rPr>
        <w:t xml:space="preserve"> r</w:t>
      </w:r>
      <w:r>
        <w:rPr>
          <w:color w:val="000000"/>
          <w:sz w:val="22"/>
          <w:szCs w:val="22"/>
        </w:rPr>
        <w:t xml:space="preserve">oot of </w:t>
      </w:r>
      <w:r w:rsidR="003A2F13">
        <w:rPr>
          <w:color w:val="000000"/>
          <w:sz w:val="22"/>
          <w:szCs w:val="22"/>
        </w:rPr>
        <w:t>p</w:t>
      </w:r>
      <w:r>
        <w:rPr>
          <w:color w:val="000000"/>
          <w:sz w:val="22"/>
          <w:szCs w:val="22"/>
        </w:rPr>
        <w:t xml:space="preserve">ressure </w:t>
      </w:r>
      <w:r w:rsidR="003A2F13">
        <w:rPr>
          <w:color w:val="000000"/>
          <w:sz w:val="22"/>
          <w:szCs w:val="22"/>
        </w:rPr>
        <w:t>h</w:t>
      </w:r>
      <w:r>
        <w:rPr>
          <w:color w:val="000000"/>
          <w:sz w:val="22"/>
          <w:szCs w:val="22"/>
        </w:rPr>
        <w:t xml:space="preserve">ead </w:t>
      </w:r>
      <w:r w:rsidR="003A2F13">
        <w:rPr>
          <w:color w:val="000000"/>
          <w:sz w:val="22"/>
          <w:szCs w:val="22"/>
        </w:rPr>
        <w:t>d</w:t>
      </w:r>
      <w:r>
        <w:rPr>
          <w:color w:val="000000"/>
          <w:sz w:val="22"/>
          <w:szCs w:val="22"/>
        </w:rPr>
        <w:t xml:space="preserve">ifference and Orifice </w:t>
      </w:r>
      <w:r w:rsidR="003A2F13">
        <w:rPr>
          <w:color w:val="000000"/>
          <w:sz w:val="22"/>
          <w:szCs w:val="22"/>
        </w:rPr>
        <w:t>c</w:t>
      </w:r>
      <w:r>
        <w:rPr>
          <w:color w:val="000000"/>
          <w:sz w:val="22"/>
          <w:szCs w:val="22"/>
        </w:rPr>
        <w:t>oefficient</w:t>
      </w:r>
    </w:p>
    <w:tbl>
      <w:tblPr>
        <w:tblStyle w:val="a3"/>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800"/>
        <w:gridCol w:w="1800"/>
        <w:gridCol w:w="1800"/>
        <w:gridCol w:w="1800"/>
        <w:gridCol w:w="1800"/>
      </w:tblGrid>
      <w:tr w:rsidR="00FC3F5B" w14:paraId="1108FAFA" w14:textId="77777777">
        <w:trPr>
          <w:trHeight w:val="2684"/>
        </w:trPr>
        <w:tc>
          <w:tcPr>
            <w:tcW w:w="1800" w:type="dxa"/>
            <w:vAlign w:val="center"/>
          </w:tcPr>
          <w:p w14:paraId="1FB8ADD4" w14:textId="77777777" w:rsidR="00FC3F5B" w:rsidRDefault="003B5F59">
            <w:pPr>
              <w:spacing w:line="360" w:lineRule="auto"/>
              <w:jc w:val="center"/>
            </w:pPr>
            <w:r>
              <w:rPr>
                <w:b/>
                <w:bCs/>
                <w:sz w:val="22"/>
                <w:szCs w:val="22"/>
              </w:rPr>
              <w:t>Observation No.</w:t>
            </w:r>
          </w:p>
        </w:tc>
        <w:tc>
          <w:tcPr>
            <w:tcW w:w="1800" w:type="dxa"/>
            <w:vAlign w:val="center"/>
          </w:tcPr>
          <w:p w14:paraId="0AF15D8F" w14:textId="0020CDB2" w:rsidR="00FC3F5B" w:rsidRDefault="003B5F59">
            <w:pPr>
              <w:spacing w:line="360" w:lineRule="auto"/>
              <w:jc w:val="center"/>
            </w:pPr>
            <w:r>
              <w:rPr>
                <w:b/>
                <w:bCs/>
                <w:sz w:val="22"/>
                <w:szCs w:val="22"/>
              </w:rPr>
              <w:t xml:space="preserve">Pressure </w:t>
            </w:r>
            <w:r w:rsidR="003A2F13">
              <w:rPr>
                <w:b/>
                <w:bCs/>
                <w:sz w:val="22"/>
                <w:szCs w:val="22"/>
              </w:rPr>
              <w:t>h</w:t>
            </w:r>
            <w:r>
              <w:rPr>
                <w:b/>
                <w:bCs/>
                <w:sz w:val="22"/>
                <w:szCs w:val="22"/>
              </w:rPr>
              <w:t xml:space="preserve">ead </w:t>
            </w:r>
            <w:r w:rsidR="003A2F13">
              <w:rPr>
                <w:b/>
                <w:bCs/>
                <w:sz w:val="22"/>
                <w:szCs w:val="22"/>
              </w:rPr>
              <w:t>d</w:t>
            </w:r>
            <w:r>
              <w:rPr>
                <w:b/>
                <w:bCs/>
                <w:sz w:val="22"/>
                <w:szCs w:val="22"/>
              </w:rPr>
              <w:t xml:space="preserve">ifference, </w:t>
            </w:r>
            <m:oMath>
              <m:r>
                <w:rPr>
                  <w:rFonts w:ascii="Cambria Math" w:eastAsia="Cambria Math" w:hAnsi="Cambria Math" w:cs="Cambria Math"/>
                  <w:sz w:val="22"/>
                  <w:szCs w:val="22"/>
                </w:rPr>
                <m:t>∆</m:t>
              </m:r>
            </m:oMath>
            <w:r>
              <w:rPr>
                <w:b/>
                <w:bCs/>
                <w:sz w:val="22"/>
                <w:szCs w:val="22"/>
              </w:rPr>
              <w:t>H×10</w:t>
            </w:r>
            <w:r>
              <w:rPr>
                <w:b/>
                <w:bCs/>
                <w:sz w:val="22"/>
                <w:szCs w:val="22"/>
                <w:vertAlign w:val="superscript"/>
              </w:rPr>
              <w:t>2</w:t>
            </w:r>
            <w:r>
              <w:rPr>
                <w:b/>
                <w:bCs/>
                <w:sz w:val="22"/>
                <w:szCs w:val="22"/>
              </w:rPr>
              <w:t xml:space="preserve"> </w:t>
            </w:r>
            <m:oMath>
              <m:r>
                <w:rPr>
                  <w:rFonts w:ascii="Cambria Math" w:eastAsia="Cambria Math" w:hAnsi="Cambria Math" w:cs="Cambria Math"/>
                  <w:sz w:val="22"/>
                  <w:szCs w:val="22"/>
                </w:rPr>
                <m:t xml:space="preserve">(m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2</m:t>
                  </m:r>
                </m:sub>
              </m:sSub>
              <m:r>
                <w:rPr>
                  <w:rFonts w:ascii="Cambria Math" w:eastAsia="Cambria Math" w:hAnsi="Cambria Math" w:cs="Cambria Math"/>
                  <w:sz w:val="22"/>
                  <w:szCs w:val="22"/>
                </w:rPr>
                <m:t>O)</m:t>
              </m:r>
            </m:oMath>
          </w:p>
        </w:tc>
        <w:tc>
          <w:tcPr>
            <w:tcW w:w="1800" w:type="dxa"/>
            <w:vAlign w:val="center"/>
          </w:tcPr>
          <w:p w14:paraId="689EEB9F" w14:textId="06E2D980" w:rsidR="00FC3F5B" w:rsidRDefault="003B5F59">
            <w:pPr>
              <w:spacing w:line="360" w:lineRule="auto"/>
              <w:jc w:val="center"/>
            </w:pPr>
            <w:r>
              <w:rPr>
                <w:b/>
                <w:bCs/>
                <w:sz w:val="22"/>
                <w:szCs w:val="22"/>
              </w:rPr>
              <w:t xml:space="preserve">Square root of </w:t>
            </w:r>
            <w:r w:rsidR="003A2F13">
              <w:rPr>
                <w:b/>
                <w:bCs/>
                <w:sz w:val="22"/>
                <w:szCs w:val="22"/>
              </w:rPr>
              <w:t>p</w:t>
            </w:r>
            <w:r>
              <w:rPr>
                <w:b/>
                <w:bCs/>
                <w:sz w:val="22"/>
                <w:szCs w:val="22"/>
              </w:rPr>
              <w:t xml:space="preserve">ressure head difference </w:t>
            </w:r>
            <m:oMath>
              <m:rad>
                <m:radPr>
                  <m:degHide m:val="1"/>
                  <m:ctrlPr>
                    <w:rPr>
                      <w:rFonts w:ascii="Cambria Math" w:eastAsia="Cambria Math" w:hAnsi="Cambria Math" w:cs="Cambria Math"/>
                      <w:sz w:val="22"/>
                      <w:szCs w:val="22"/>
                    </w:rPr>
                  </m:ctrlPr>
                </m:radPr>
                <m:deg/>
                <m:e>
                  <m:r>
                    <w:rPr>
                      <w:rFonts w:ascii="Cambria Math" w:eastAsia="Cambria Math" w:hAnsi="Cambria Math" w:cs="Cambria Math"/>
                      <w:sz w:val="22"/>
                      <w:szCs w:val="22"/>
                    </w:rPr>
                    <m:t>∆H</m:t>
                  </m:r>
                </m:e>
              </m:rad>
              <m:r>
                <w:rPr>
                  <w:rFonts w:ascii="Cambria Math" w:eastAsia="Cambria Math" w:hAnsi="Cambria Math" w:cs="Cambria Math"/>
                  <w:sz w:val="22"/>
                  <w:szCs w:val="22"/>
                </w:rPr>
                <m:t xml:space="preserve"> (</m:t>
              </m:r>
              <m:rad>
                <m:radPr>
                  <m:degHide m:val="1"/>
                  <m:ctrlPr>
                    <w:rPr>
                      <w:rFonts w:ascii="Cambria Math" w:eastAsia="Cambria Math" w:hAnsi="Cambria Math" w:cs="Cambria Math"/>
                      <w:sz w:val="22"/>
                      <w:szCs w:val="22"/>
                    </w:rPr>
                  </m:ctrlPr>
                </m:radPr>
                <m:deg/>
                <m:e>
                  <m:r>
                    <w:rPr>
                      <w:rFonts w:ascii="Cambria Math" w:eastAsia="Cambria Math" w:hAnsi="Cambria Math" w:cs="Cambria Math"/>
                      <w:sz w:val="22"/>
                      <w:szCs w:val="22"/>
                    </w:rPr>
                    <m:t xml:space="preserve">m </m:t>
                  </m:r>
                </m:e>
              </m:rad>
              <m:r>
                <w:rPr>
                  <w:rFonts w:ascii="Cambria Math" w:eastAsia="Cambria Math" w:hAnsi="Cambria Math" w:cs="Cambria Math"/>
                  <w:sz w:val="22"/>
                  <w:szCs w:val="22"/>
                </w:rPr>
                <m:t xml:space="preserve">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2</m:t>
                  </m:r>
                </m:sub>
              </m:sSub>
              <m:r>
                <w:rPr>
                  <w:rFonts w:ascii="Cambria Math" w:eastAsia="Cambria Math" w:hAnsi="Cambria Math" w:cs="Cambria Math"/>
                  <w:sz w:val="22"/>
                  <w:szCs w:val="22"/>
                </w:rPr>
                <m:t>O)</m:t>
              </m:r>
            </m:oMath>
            <w:r>
              <w:rPr>
                <w:b/>
                <w:bCs/>
                <w:sz w:val="22"/>
                <w:szCs w:val="22"/>
              </w:rPr>
              <w:t xml:space="preserve"> </w:t>
            </w:r>
          </w:p>
        </w:tc>
        <w:tc>
          <w:tcPr>
            <w:tcW w:w="1800" w:type="dxa"/>
            <w:vAlign w:val="center"/>
          </w:tcPr>
          <w:p w14:paraId="4644126F" w14:textId="77777777" w:rsidR="003A2F13" w:rsidRDefault="003B5F59">
            <w:pPr>
              <w:spacing w:line="360" w:lineRule="auto"/>
              <w:jc w:val="center"/>
              <w:rPr>
                <w:b/>
                <w:bCs/>
                <w:sz w:val="22"/>
                <w:szCs w:val="22"/>
              </w:rPr>
            </w:pPr>
            <w:r>
              <w:rPr>
                <w:b/>
                <w:bCs/>
                <w:sz w:val="22"/>
                <w:szCs w:val="22"/>
              </w:rPr>
              <w:t xml:space="preserve">Volumetric </w:t>
            </w:r>
            <w:r w:rsidR="003A2F13">
              <w:rPr>
                <w:b/>
                <w:bCs/>
                <w:sz w:val="22"/>
                <w:szCs w:val="22"/>
              </w:rPr>
              <w:t>f</w:t>
            </w:r>
            <w:r>
              <w:rPr>
                <w:b/>
                <w:bCs/>
                <w:sz w:val="22"/>
                <w:szCs w:val="22"/>
              </w:rPr>
              <w:t xml:space="preserve">low </w:t>
            </w:r>
            <w:proofErr w:type="gramStart"/>
            <w:r w:rsidR="003A2F13">
              <w:rPr>
                <w:b/>
                <w:bCs/>
                <w:sz w:val="22"/>
                <w:szCs w:val="22"/>
              </w:rPr>
              <w:t>r</w:t>
            </w:r>
            <w:r>
              <w:rPr>
                <w:b/>
                <w:bCs/>
                <w:sz w:val="22"/>
                <w:szCs w:val="22"/>
              </w:rPr>
              <w:t xml:space="preserve">ate </w:t>
            </w:r>
            <w:r w:rsidR="003A2F13">
              <w:rPr>
                <w:b/>
                <w:bCs/>
                <w:sz w:val="22"/>
                <w:szCs w:val="22"/>
              </w:rPr>
              <w:t>,</w:t>
            </w:r>
            <w:proofErr w:type="gramEnd"/>
            <w:r>
              <w:rPr>
                <w:b/>
                <w:bCs/>
                <w:sz w:val="22"/>
                <w:szCs w:val="22"/>
              </w:rPr>
              <w:t xml:space="preserve">              Q×10</w:t>
            </w:r>
            <w:r>
              <w:rPr>
                <w:b/>
                <w:bCs/>
                <w:sz w:val="22"/>
                <w:szCs w:val="22"/>
                <w:vertAlign w:val="superscript"/>
              </w:rPr>
              <w:t>4</w:t>
            </w:r>
            <w:r>
              <w:rPr>
                <w:b/>
                <w:bCs/>
                <w:sz w:val="22"/>
                <w:szCs w:val="22"/>
              </w:rPr>
              <w:t xml:space="preserve"> </w:t>
            </w:r>
          </w:p>
          <w:p w14:paraId="33C22734" w14:textId="7C3632B4" w:rsidR="00FC3F5B" w:rsidRPr="003A2F13" w:rsidRDefault="003B5F59">
            <w:pPr>
              <w:spacing w:line="360" w:lineRule="auto"/>
              <w:jc w:val="center"/>
            </w:pPr>
            <w:r w:rsidRPr="003A2F13">
              <w:rPr>
                <w:sz w:val="22"/>
                <w:szCs w:val="22"/>
              </w:rPr>
              <w:t>(m</w:t>
            </w:r>
            <w:r w:rsidRPr="003A2F13">
              <w:rPr>
                <w:sz w:val="22"/>
                <w:szCs w:val="22"/>
                <w:vertAlign w:val="superscript"/>
              </w:rPr>
              <w:t>3</w:t>
            </w:r>
            <w:r w:rsidRPr="003A2F13">
              <w:rPr>
                <w:sz w:val="22"/>
                <w:szCs w:val="22"/>
              </w:rPr>
              <w:t>/s)</w:t>
            </w:r>
          </w:p>
        </w:tc>
        <w:tc>
          <w:tcPr>
            <w:tcW w:w="1800" w:type="dxa"/>
            <w:vAlign w:val="center"/>
          </w:tcPr>
          <w:p w14:paraId="3A66B3B5" w14:textId="7856C6A8" w:rsidR="00FC3F5B" w:rsidRDefault="003B5F59">
            <w:pPr>
              <w:spacing w:line="360" w:lineRule="auto"/>
              <w:jc w:val="center"/>
            </w:pPr>
            <w:r>
              <w:rPr>
                <w:b/>
                <w:bCs/>
                <w:sz w:val="22"/>
                <w:szCs w:val="22"/>
              </w:rPr>
              <w:t xml:space="preserve">Orifice </w:t>
            </w:r>
            <w:r w:rsidR="003A2F13">
              <w:rPr>
                <w:b/>
                <w:bCs/>
                <w:sz w:val="22"/>
                <w:szCs w:val="22"/>
              </w:rPr>
              <w:t>c</w:t>
            </w:r>
            <w:r>
              <w:rPr>
                <w:b/>
                <w:bCs/>
                <w:sz w:val="22"/>
                <w:szCs w:val="22"/>
              </w:rPr>
              <w:t>oefficient, C</w:t>
            </w:r>
            <w:r>
              <w:rPr>
                <w:b/>
                <w:bCs/>
                <w:sz w:val="22"/>
                <w:szCs w:val="22"/>
                <w:vertAlign w:val="subscript"/>
              </w:rPr>
              <w:t>o</w:t>
            </w:r>
          </w:p>
        </w:tc>
      </w:tr>
      <w:tr w:rsidR="00FC3F5B" w14:paraId="7459B565" w14:textId="77777777">
        <w:trPr>
          <w:trHeight w:val="514"/>
        </w:trPr>
        <w:tc>
          <w:tcPr>
            <w:tcW w:w="1800" w:type="dxa"/>
            <w:vAlign w:val="center"/>
          </w:tcPr>
          <w:p w14:paraId="20910298" w14:textId="77777777" w:rsidR="00FC3F5B" w:rsidRDefault="003B5F59">
            <w:pPr>
              <w:spacing w:line="360" w:lineRule="auto"/>
              <w:jc w:val="center"/>
            </w:pPr>
            <w:r>
              <w:rPr>
                <w:sz w:val="22"/>
                <w:szCs w:val="22"/>
              </w:rPr>
              <w:t>1</w:t>
            </w:r>
          </w:p>
        </w:tc>
        <w:tc>
          <w:tcPr>
            <w:tcW w:w="1800" w:type="dxa"/>
            <w:vAlign w:val="center"/>
          </w:tcPr>
          <w:p w14:paraId="761D366A" w14:textId="3617FEB7" w:rsidR="00FC3F5B" w:rsidRDefault="00986EB9">
            <w:pPr>
              <w:spacing w:line="360" w:lineRule="auto"/>
              <w:jc w:val="center"/>
            </w:pPr>
            <w:r>
              <w:t>4.19</w:t>
            </w:r>
          </w:p>
        </w:tc>
        <w:tc>
          <w:tcPr>
            <w:tcW w:w="1800" w:type="dxa"/>
            <w:vAlign w:val="center"/>
          </w:tcPr>
          <w:p w14:paraId="59BD7F5C" w14:textId="3242A180" w:rsidR="00FC3F5B" w:rsidRDefault="00986EB9">
            <w:pPr>
              <w:spacing w:line="360" w:lineRule="auto"/>
              <w:jc w:val="center"/>
            </w:pPr>
            <w:r>
              <w:t>0.2047</w:t>
            </w:r>
          </w:p>
        </w:tc>
        <w:tc>
          <w:tcPr>
            <w:tcW w:w="1800" w:type="dxa"/>
            <w:vAlign w:val="center"/>
          </w:tcPr>
          <w:p w14:paraId="55CBDA31" w14:textId="77777777" w:rsidR="00FC3F5B" w:rsidRDefault="003B5F59">
            <w:pPr>
              <w:spacing w:line="360" w:lineRule="auto"/>
              <w:jc w:val="center"/>
            </w:pPr>
            <w:r>
              <w:rPr>
                <w:sz w:val="22"/>
                <w:szCs w:val="22"/>
              </w:rPr>
              <w:t>5.00</w:t>
            </w:r>
          </w:p>
        </w:tc>
        <w:tc>
          <w:tcPr>
            <w:tcW w:w="1800" w:type="dxa"/>
            <w:vAlign w:val="center"/>
          </w:tcPr>
          <w:p w14:paraId="087E679D" w14:textId="7484F920" w:rsidR="00FC3F5B" w:rsidRDefault="00527A87">
            <w:pPr>
              <w:spacing w:line="360" w:lineRule="auto"/>
              <w:jc w:val="center"/>
            </w:pPr>
            <w:r>
              <w:t>0.805</w:t>
            </w:r>
          </w:p>
        </w:tc>
      </w:tr>
      <w:tr w:rsidR="00FC3F5B" w14:paraId="3A915165" w14:textId="77777777">
        <w:trPr>
          <w:trHeight w:val="524"/>
        </w:trPr>
        <w:tc>
          <w:tcPr>
            <w:tcW w:w="1800" w:type="dxa"/>
            <w:vAlign w:val="center"/>
          </w:tcPr>
          <w:p w14:paraId="3090C8D9" w14:textId="77777777" w:rsidR="00FC3F5B" w:rsidRDefault="003B5F59">
            <w:pPr>
              <w:spacing w:line="360" w:lineRule="auto"/>
              <w:jc w:val="center"/>
            </w:pPr>
            <w:r>
              <w:rPr>
                <w:sz w:val="22"/>
                <w:szCs w:val="22"/>
              </w:rPr>
              <w:t>2</w:t>
            </w:r>
          </w:p>
        </w:tc>
        <w:tc>
          <w:tcPr>
            <w:tcW w:w="1800" w:type="dxa"/>
            <w:vAlign w:val="center"/>
          </w:tcPr>
          <w:p w14:paraId="3D75E8B3" w14:textId="18E28795" w:rsidR="00FC3F5B" w:rsidRDefault="00986EB9">
            <w:pPr>
              <w:spacing w:line="360" w:lineRule="auto"/>
              <w:jc w:val="center"/>
            </w:pPr>
            <w:r>
              <w:t>5.18</w:t>
            </w:r>
          </w:p>
        </w:tc>
        <w:tc>
          <w:tcPr>
            <w:tcW w:w="1800" w:type="dxa"/>
            <w:vAlign w:val="center"/>
          </w:tcPr>
          <w:p w14:paraId="6F6CF9E2" w14:textId="40EBABCB" w:rsidR="00FC3F5B" w:rsidRDefault="00986EB9">
            <w:pPr>
              <w:spacing w:line="360" w:lineRule="auto"/>
              <w:jc w:val="center"/>
            </w:pPr>
            <w:r>
              <w:t>0.2276</w:t>
            </w:r>
          </w:p>
        </w:tc>
        <w:tc>
          <w:tcPr>
            <w:tcW w:w="1800" w:type="dxa"/>
            <w:vAlign w:val="center"/>
          </w:tcPr>
          <w:p w14:paraId="42BB51A8" w14:textId="77777777" w:rsidR="00FC3F5B" w:rsidRDefault="003B5F59">
            <w:pPr>
              <w:spacing w:line="360" w:lineRule="auto"/>
              <w:jc w:val="center"/>
            </w:pPr>
            <w:r>
              <w:rPr>
                <w:sz w:val="22"/>
                <w:szCs w:val="22"/>
              </w:rPr>
              <w:t>5.56</w:t>
            </w:r>
          </w:p>
        </w:tc>
        <w:tc>
          <w:tcPr>
            <w:tcW w:w="1800" w:type="dxa"/>
            <w:vAlign w:val="center"/>
          </w:tcPr>
          <w:p w14:paraId="27386BEE" w14:textId="642CDA83" w:rsidR="00FC3F5B" w:rsidRDefault="00527A87">
            <w:pPr>
              <w:spacing w:line="360" w:lineRule="auto"/>
              <w:jc w:val="center"/>
            </w:pPr>
            <w:r>
              <w:t>0.798</w:t>
            </w:r>
          </w:p>
        </w:tc>
      </w:tr>
      <w:tr w:rsidR="00FC3F5B" w14:paraId="15F44600" w14:textId="77777777">
        <w:trPr>
          <w:trHeight w:val="524"/>
        </w:trPr>
        <w:tc>
          <w:tcPr>
            <w:tcW w:w="1800" w:type="dxa"/>
            <w:vAlign w:val="center"/>
          </w:tcPr>
          <w:p w14:paraId="73EC518D" w14:textId="77777777" w:rsidR="00FC3F5B" w:rsidRDefault="003B5F59">
            <w:pPr>
              <w:spacing w:line="360" w:lineRule="auto"/>
              <w:jc w:val="center"/>
            </w:pPr>
            <w:r>
              <w:rPr>
                <w:sz w:val="22"/>
                <w:szCs w:val="22"/>
              </w:rPr>
              <w:t>3</w:t>
            </w:r>
          </w:p>
        </w:tc>
        <w:tc>
          <w:tcPr>
            <w:tcW w:w="1800" w:type="dxa"/>
            <w:vAlign w:val="center"/>
          </w:tcPr>
          <w:p w14:paraId="4C018176" w14:textId="05DA96C0" w:rsidR="00FC3F5B" w:rsidRDefault="00986EB9">
            <w:pPr>
              <w:spacing w:line="360" w:lineRule="auto"/>
              <w:jc w:val="center"/>
            </w:pPr>
            <w:r>
              <w:t>6.57</w:t>
            </w:r>
          </w:p>
        </w:tc>
        <w:tc>
          <w:tcPr>
            <w:tcW w:w="1800" w:type="dxa"/>
            <w:vAlign w:val="center"/>
          </w:tcPr>
          <w:p w14:paraId="70D073CA" w14:textId="22573805" w:rsidR="00FC3F5B" w:rsidRDefault="00986EB9">
            <w:pPr>
              <w:spacing w:line="360" w:lineRule="auto"/>
              <w:jc w:val="center"/>
            </w:pPr>
            <w:r>
              <w:t>0.2563</w:t>
            </w:r>
          </w:p>
        </w:tc>
        <w:tc>
          <w:tcPr>
            <w:tcW w:w="1800" w:type="dxa"/>
            <w:vAlign w:val="center"/>
          </w:tcPr>
          <w:p w14:paraId="07F70A1E" w14:textId="77777777" w:rsidR="00FC3F5B" w:rsidRDefault="003B5F59">
            <w:pPr>
              <w:spacing w:line="360" w:lineRule="auto"/>
              <w:jc w:val="center"/>
            </w:pPr>
            <w:r>
              <w:rPr>
                <w:sz w:val="22"/>
                <w:szCs w:val="22"/>
              </w:rPr>
              <w:t>5.81</w:t>
            </w:r>
          </w:p>
        </w:tc>
        <w:tc>
          <w:tcPr>
            <w:tcW w:w="1800" w:type="dxa"/>
            <w:vAlign w:val="center"/>
          </w:tcPr>
          <w:p w14:paraId="2B4BCC95" w14:textId="706D1A7D" w:rsidR="00FC3F5B" w:rsidRDefault="00527A87">
            <w:pPr>
              <w:spacing w:line="360" w:lineRule="auto"/>
              <w:jc w:val="center"/>
            </w:pPr>
            <w:r>
              <w:t>0.848</w:t>
            </w:r>
          </w:p>
        </w:tc>
      </w:tr>
      <w:tr w:rsidR="00FC3F5B" w14:paraId="5F53F95A" w14:textId="77777777">
        <w:trPr>
          <w:trHeight w:val="524"/>
        </w:trPr>
        <w:tc>
          <w:tcPr>
            <w:tcW w:w="1800" w:type="dxa"/>
            <w:vAlign w:val="center"/>
          </w:tcPr>
          <w:p w14:paraId="572E279E" w14:textId="77777777" w:rsidR="00FC3F5B" w:rsidRDefault="003B5F59">
            <w:pPr>
              <w:spacing w:line="360" w:lineRule="auto"/>
              <w:jc w:val="center"/>
            </w:pPr>
            <w:r>
              <w:rPr>
                <w:sz w:val="22"/>
                <w:szCs w:val="22"/>
              </w:rPr>
              <w:t>4</w:t>
            </w:r>
          </w:p>
        </w:tc>
        <w:tc>
          <w:tcPr>
            <w:tcW w:w="1800" w:type="dxa"/>
            <w:vAlign w:val="center"/>
          </w:tcPr>
          <w:p w14:paraId="20B2CC64" w14:textId="5A8A86AA" w:rsidR="00FC3F5B" w:rsidRDefault="00986EB9">
            <w:pPr>
              <w:spacing w:line="360" w:lineRule="auto"/>
              <w:jc w:val="center"/>
            </w:pPr>
            <w:r>
              <w:t>7.97</w:t>
            </w:r>
          </w:p>
        </w:tc>
        <w:tc>
          <w:tcPr>
            <w:tcW w:w="1800" w:type="dxa"/>
            <w:vAlign w:val="center"/>
          </w:tcPr>
          <w:p w14:paraId="0657D2B3" w14:textId="569C70CA" w:rsidR="00FC3F5B" w:rsidRDefault="00986EB9" w:rsidP="00986EB9">
            <w:pPr>
              <w:spacing w:line="360" w:lineRule="auto"/>
              <w:jc w:val="center"/>
            </w:pPr>
            <w:r>
              <w:t>0.2823</w:t>
            </w:r>
          </w:p>
        </w:tc>
        <w:tc>
          <w:tcPr>
            <w:tcW w:w="1800" w:type="dxa"/>
            <w:vAlign w:val="center"/>
          </w:tcPr>
          <w:p w14:paraId="723AE39B" w14:textId="77777777" w:rsidR="00FC3F5B" w:rsidRDefault="003B5F59">
            <w:pPr>
              <w:spacing w:line="360" w:lineRule="auto"/>
              <w:jc w:val="center"/>
            </w:pPr>
            <w:r>
              <w:rPr>
                <w:sz w:val="22"/>
                <w:szCs w:val="22"/>
              </w:rPr>
              <w:t>6.25</w:t>
            </w:r>
          </w:p>
        </w:tc>
        <w:tc>
          <w:tcPr>
            <w:tcW w:w="1800" w:type="dxa"/>
            <w:vAlign w:val="center"/>
          </w:tcPr>
          <w:p w14:paraId="583AB58E" w14:textId="6798BC7C" w:rsidR="00FC3F5B" w:rsidRDefault="00527A87">
            <w:pPr>
              <w:spacing w:line="360" w:lineRule="auto"/>
              <w:jc w:val="center"/>
            </w:pPr>
            <w:r>
              <w:t>0.795</w:t>
            </w:r>
          </w:p>
        </w:tc>
      </w:tr>
      <w:tr w:rsidR="00FC3F5B" w14:paraId="1CF837F0" w14:textId="77777777">
        <w:trPr>
          <w:trHeight w:val="524"/>
        </w:trPr>
        <w:tc>
          <w:tcPr>
            <w:tcW w:w="1800" w:type="dxa"/>
            <w:vAlign w:val="center"/>
          </w:tcPr>
          <w:p w14:paraId="3391D9B2" w14:textId="77777777" w:rsidR="00FC3F5B" w:rsidRDefault="003B5F59">
            <w:pPr>
              <w:spacing w:line="360" w:lineRule="auto"/>
              <w:jc w:val="center"/>
            </w:pPr>
            <w:r>
              <w:rPr>
                <w:sz w:val="22"/>
                <w:szCs w:val="22"/>
              </w:rPr>
              <w:t>5</w:t>
            </w:r>
          </w:p>
        </w:tc>
        <w:tc>
          <w:tcPr>
            <w:tcW w:w="1800" w:type="dxa"/>
            <w:vAlign w:val="center"/>
          </w:tcPr>
          <w:p w14:paraId="7D595FFF" w14:textId="5B973AE6" w:rsidR="00FC3F5B" w:rsidRDefault="00986EB9">
            <w:pPr>
              <w:spacing w:line="360" w:lineRule="auto"/>
              <w:jc w:val="center"/>
            </w:pPr>
            <w:r>
              <w:t>9.19</w:t>
            </w:r>
          </w:p>
        </w:tc>
        <w:tc>
          <w:tcPr>
            <w:tcW w:w="1800" w:type="dxa"/>
            <w:vAlign w:val="center"/>
          </w:tcPr>
          <w:p w14:paraId="68C4ADC6" w14:textId="680E6AE6" w:rsidR="00FC3F5B" w:rsidRDefault="00986EB9">
            <w:pPr>
              <w:spacing w:line="360" w:lineRule="auto"/>
              <w:jc w:val="center"/>
            </w:pPr>
            <w:r>
              <w:t>0.3032</w:t>
            </w:r>
          </w:p>
        </w:tc>
        <w:tc>
          <w:tcPr>
            <w:tcW w:w="1800" w:type="dxa"/>
            <w:vAlign w:val="center"/>
          </w:tcPr>
          <w:p w14:paraId="5C4B73BF" w14:textId="77777777" w:rsidR="00FC3F5B" w:rsidRDefault="003B5F59">
            <w:pPr>
              <w:spacing w:line="360" w:lineRule="auto"/>
              <w:jc w:val="center"/>
            </w:pPr>
            <w:r>
              <w:rPr>
                <w:sz w:val="22"/>
                <w:szCs w:val="22"/>
              </w:rPr>
              <w:t>6.45</w:t>
            </w:r>
          </w:p>
        </w:tc>
        <w:tc>
          <w:tcPr>
            <w:tcW w:w="1800" w:type="dxa"/>
            <w:vAlign w:val="center"/>
          </w:tcPr>
          <w:p w14:paraId="55A45907" w14:textId="568A0C79" w:rsidR="00FC3F5B" w:rsidRDefault="00527A87">
            <w:pPr>
              <w:spacing w:line="360" w:lineRule="auto"/>
              <w:jc w:val="center"/>
            </w:pPr>
            <w:r>
              <w:t>0.</w:t>
            </w:r>
            <w:r w:rsidR="00986EB9">
              <w:t>9</w:t>
            </w:r>
            <w:r>
              <w:t>799</w:t>
            </w:r>
          </w:p>
        </w:tc>
      </w:tr>
      <w:tr w:rsidR="00FC3F5B" w14:paraId="07CC3DEB" w14:textId="77777777">
        <w:trPr>
          <w:trHeight w:val="524"/>
        </w:trPr>
        <w:tc>
          <w:tcPr>
            <w:tcW w:w="1800" w:type="dxa"/>
            <w:vAlign w:val="center"/>
          </w:tcPr>
          <w:p w14:paraId="7986B638" w14:textId="77777777" w:rsidR="00FC3F5B" w:rsidRDefault="003B5F59">
            <w:pPr>
              <w:spacing w:line="360" w:lineRule="auto"/>
              <w:jc w:val="center"/>
            </w:pPr>
            <w:r>
              <w:rPr>
                <w:sz w:val="22"/>
                <w:szCs w:val="22"/>
              </w:rPr>
              <w:t>6</w:t>
            </w:r>
          </w:p>
        </w:tc>
        <w:tc>
          <w:tcPr>
            <w:tcW w:w="1800" w:type="dxa"/>
            <w:vAlign w:val="center"/>
          </w:tcPr>
          <w:p w14:paraId="40097FD9" w14:textId="3835B174" w:rsidR="00FC3F5B" w:rsidRDefault="00986EB9">
            <w:pPr>
              <w:spacing w:line="360" w:lineRule="auto"/>
              <w:jc w:val="center"/>
            </w:pPr>
            <w:r>
              <w:t>11.58</w:t>
            </w:r>
          </w:p>
        </w:tc>
        <w:tc>
          <w:tcPr>
            <w:tcW w:w="1800" w:type="dxa"/>
            <w:vAlign w:val="center"/>
          </w:tcPr>
          <w:p w14:paraId="477A8B43" w14:textId="29285434" w:rsidR="00FC3F5B" w:rsidRDefault="00986EB9">
            <w:pPr>
              <w:spacing w:line="360" w:lineRule="auto"/>
              <w:jc w:val="center"/>
            </w:pPr>
            <w:r>
              <w:t>0.3403</w:t>
            </w:r>
          </w:p>
        </w:tc>
        <w:tc>
          <w:tcPr>
            <w:tcW w:w="1800" w:type="dxa"/>
            <w:vAlign w:val="center"/>
          </w:tcPr>
          <w:p w14:paraId="433D649A" w14:textId="77777777" w:rsidR="00FC3F5B" w:rsidRDefault="003B5F59">
            <w:pPr>
              <w:spacing w:line="360" w:lineRule="auto"/>
              <w:jc w:val="center"/>
            </w:pPr>
            <w:r>
              <w:rPr>
                <w:sz w:val="22"/>
                <w:szCs w:val="22"/>
              </w:rPr>
              <w:t>7.51</w:t>
            </w:r>
          </w:p>
        </w:tc>
        <w:tc>
          <w:tcPr>
            <w:tcW w:w="1800" w:type="dxa"/>
            <w:vAlign w:val="center"/>
          </w:tcPr>
          <w:p w14:paraId="25494AED" w14:textId="0FB387B2" w:rsidR="00FC3F5B" w:rsidRDefault="00527A87">
            <w:pPr>
              <w:spacing w:line="360" w:lineRule="auto"/>
              <w:jc w:val="center"/>
            </w:pPr>
            <w:r>
              <w:t>0.824</w:t>
            </w:r>
          </w:p>
        </w:tc>
      </w:tr>
      <w:tr w:rsidR="00FC3F5B" w14:paraId="62AA7AF5" w14:textId="77777777">
        <w:trPr>
          <w:trHeight w:val="524"/>
        </w:trPr>
        <w:tc>
          <w:tcPr>
            <w:tcW w:w="1800" w:type="dxa"/>
            <w:vAlign w:val="center"/>
          </w:tcPr>
          <w:p w14:paraId="41700F5A" w14:textId="77777777" w:rsidR="00FC3F5B" w:rsidRDefault="003B5F59">
            <w:pPr>
              <w:spacing w:line="360" w:lineRule="auto"/>
              <w:jc w:val="center"/>
            </w:pPr>
            <w:r>
              <w:rPr>
                <w:sz w:val="22"/>
                <w:szCs w:val="22"/>
              </w:rPr>
              <w:t>7</w:t>
            </w:r>
          </w:p>
        </w:tc>
        <w:tc>
          <w:tcPr>
            <w:tcW w:w="1800" w:type="dxa"/>
            <w:vAlign w:val="center"/>
          </w:tcPr>
          <w:p w14:paraId="0309C544" w14:textId="11D2AB35" w:rsidR="00FC3F5B" w:rsidRDefault="00986EB9">
            <w:pPr>
              <w:spacing w:line="360" w:lineRule="auto"/>
              <w:jc w:val="center"/>
            </w:pPr>
            <w:r>
              <w:t>12.74</w:t>
            </w:r>
          </w:p>
        </w:tc>
        <w:tc>
          <w:tcPr>
            <w:tcW w:w="1800" w:type="dxa"/>
            <w:vAlign w:val="center"/>
          </w:tcPr>
          <w:p w14:paraId="28E185D1" w14:textId="03F4D67D" w:rsidR="00FC3F5B" w:rsidRDefault="00986EB9">
            <w:pPr>
              <w:spacing w:line="360" w:lineRule="auto"/>
              <w:jc w:val="center"/>
            </w:pPr>
            <w:r>
              <w:t>0.3569</w:t>
            </w:r>
          </w:p>
        </w:tc>
        <w:tc>
          <w:tcPr>
            <w:tcW w:w="1800" w:type="dxa"/>
            <w:vAlign w:val="center"/>
          </w:tcPr>
          <w:p w14:paraId="6ED75AAC" w14:textId="77777777" w:rsidR="00FC3F5B" w:rsidRDefault="003B5F59">
            <w:pPr>
              <w:spacing w:line="360" w:lineRule="auto"/>
              <w:jc w:val="center"/>
            </w:pPr>
            <w:r>
              <w:rPr>
                <w:sz w:val="22"/>
                <w:szCs w:val="22"/>
              </w:rPr>
              <w:t>8.25</w:t>
            </w:r>
          </w:p>
        </w:tc>
        <w:tc>
          <w:tcPr>
            <w:tcW w:w="1800" w:type="dxa"/>
            <w:vAlign w:val="center"/>
          </w:tcPr>
          <w:p w14:paraId="56BE6EB8" w14:textId="35078C54" w:rsidR="00FC3F5B" w:rsidRDefault="00527A87">
            <w:pPr>
              <w:spacing w:line="360" w:lineRule="auto"/>
              <w:jc w:val="center"/>
            </w:pPr>
            <w:r>
              <w:t>0.825</w:t>
            </w:r>
          </w:p>
        </w:tc>
      </w:tr>
      <w:tr w:rsidR="00FC3F5B" w14:paraId="3DD30D61" w14:textId="77777777">
        <w:trPr>
          <w:trHeight w:val="524"/>
        </w:trPr>
        <w:tc>
          <w:tcPr>
            <w:tcW w:w="1800" w:type="dxa"/>
            <w:vAlign w:val="center"/>
          </w:tcPr>
          <w:p w14:paraId="413BFB58" w14:textId="77777777" w:rsidR="00FC3F5B" w:rsidRDefault="003B5F59">
            <w:pPr>
              <w:spacing w:line="360" w:lineRule="auto"/>
              <w:jc w:val="center"/>
            </w:pPr>
            <w:r>
              <w:rPr>
                <w:sz w:val="22"/>
                <w:szCs w:val="22"/>
              </w:rPr>
              <w:t>8</w:t>
            </w:r>
          </w:p>
        </w:tc>
        <w:tc>
          <w:tcPr>
            <w:tcW w:w="1800" w:type="dxa"/>
            <w:vAlign w:val="center"/>
          </w:tcPr>
          <w:p w14:paraId="35263FDA" w14:textId="2EFD0187" w:rsidR="00FC3F5B" w:rsidRDefault="00986EB9">
            <w:pPr>
              <w:spacing w:line="360" w:lineRule="auto"/>
              <w:jc w:val="center"/>
            </w:pPr>
            <w:r>
              <w:t>13.61</w:t>
            </w:r>
          </w:p>
        </w:tc>
        <w:tc>
          <w:tcPr>
            <w:tcW w:w="1800" w:type="dxa"/>
            <w:vAlign w:val="center"/>
          </w:tcPr>
          <w:p w14:paraId="176C62B8" w14:textId="50852B4C" w:rsidR="00FC3F5B" w:rsidRDefault="00986EB9">
            <w:pPr>
              <w:spacing w:line="360" w:lineRule="auto"/>
              <w:jc w:val="center"/>
            </w:pPr>
            <w:r>
              <w:t>0.3689</w:t>
            </w:r>
          </w:p>
        </w:tc>
        <w:tc>
          <w:tcPr>
            <w:tcW w:w="1800" w:type="dxa"/>
            <w:vAlign w:val="center"/>
          </w:tcPr>
          <w:p w14:paraId="3413DC20" w14:textId="77777777" w:rsidR="00FC3F5B" w:rsidRDefault="003B5F59">
            <w:pPr>
              <w:spacing w:line="360" w:lineRule="auto"/>
              <w:jc w:val="center"/>
            </w:pPr>
            <w:r>
              <w:rPr>
                <w:sz w:val="22"/>
                <w:szCs w:val="22"/>
              </w:rPr>
              <w:t>8.94</w:t>
            </w:r>
          </w:p>
        </w:tc>
        <w:tc>
          <w:tcPr>
            <w:tcW w:w="1800" w:type="dxa"/>
            <w:vAlign w:val="center"/>
          </w:tcPr>
          <w:p w14:paraId="78F082B3" w14:textId="0FB7DA8D" w:rsidR="00FC3F5B" w:rsidRDefault="00527A87">
            <w:pPr>
              <w:spacing w:line="360" w:lineRule="auto"/>
              <w:jc w:val="center"/>
            </w:pPr>
            <w:r>
              <w:t>0.819</w:t>
            </w:r>
          </w:p>
        </w:tc>
      </w:tr>
    </w:tbl>
    <w:p w14:paraId="64B521EB" w14:textId="77777777" w:rsidR="00FC3F5B" w:rsidRDefault="00FC3F5B">
      <w:pPr>
        <w:spacing w:line="360" w:lineRule="auto"/>
      </w:pPr>
    </w:p>
    <w:p w14:paraId="13E332DA" w14:textId="77777777" w:rsidR="00FC3F5B" w:rsidRDefault="003B5F59">
      <w:pPr>
        <w:pStyle w:val="Heading2"/>
        <w:spacing w:line="360" w:lineRule="auto"/>
      </w:pPr>
      <w:bookmarkStart w:id="44" w:name="_Toc239818665"/>
      <w:r>
        <w:t>Appendix C</w:t>
      </w:r>
      <w:bookmarkEnd w:id="44"/>
    </w:p>
    <w:p w14:paraId="0E22A00D" w14:textId="77777777" w:rsidR="00FC3F5B" w:rsidRDefault="003B5F59">
      <w:pPr>
        <w:pStyle w:val="Heading3"/>
        <w:spacing w:line="360" w:lineRule="auto"/>
      </w:pPr>
      <w:bookmarkStart w:id="45" w:name="_Toc239818666"/>
      <w:r>
        <w:t>Sample Calculation</w:t>
      </w:r>
      <w:bookmarkEnd w:id="45"/>
    </w:p>
    <w:p w14:paraId="6162D7CE" w14:textId="588E0F86" w:rsidR="00FC3F5B" w:rsidRDefault="003B5F59">
      <w:pPr>
        <w:spacing w:line="360" w:lineRule="auto"/>
      </w:pPr>
      <w:r>
        <w:t xml:space="preserve">For Observation No. </w:t>
      </w:r>
      <w:r w:rsidR="009F564F">
        <w:t>4</w:t>
      </w:r>
      <w:r>
        <w:t>,</w:t>
      </w:r>
    </w:p>
    <w:p w14:paraId="27FDE5CF" w14:textId="77777777" w:rsidR="00FC3F5B" w:rsidRDefault="003B5F59">
      <w:pPr>
        <w:spacing w:line="360" w:lineRule="auto"/>
      </w:pPr>
      <w:r>
        <w:t xml:space="preserve">Measured with the flow meter, volume of water, </w:t>
      </w:r>
      <m:oMath>
        <m:r>
          <w:rPr>
            <w:rFonts w:ascii="Cambria Math" w:eastAsia="Cambria Math" w:hAnsi="Cambria Math" w:cs="Cambria Math"/>
          </w:rPr>
          <m:t xml:space="preserve">V </m:t>
        </m:r>
      </m:oMath>
      <w:r>
        <w:t xml:space="preserve">= 5.0 </w:t>
      </w:r>
      <m:oMath>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-3</m:t>
            </m:r>
          </m:sup>
        </m:sSup>
        <m:r>
          <w:rPr>
            <w:rFonts w:ascii="Cambria Math" w:eastAsia="Cambria Math" w:hAnsi="Cambria Math" w:cs="Cambria Math"/>
          </w:rPr>
          <m:t xml:space="preserve"> </m:t>
        </m:r>
      </m:oMath>
      <w:r>
        <w:t>m</w:t>
      </w:r>
      <w:r>
        <w:rPr>
          <w:vertAlign w:val="superscript"/>
        </w:rPr>
        <w:t>3</w:t>
      </w:r>
    </w:p>
    <w:p w14:paraId="52660639" w14:textId="279CF3FC" w:rsidR="00FC3F5B" w:rsidRDefault="003B5F59">
      <w:pPr>
        <w:spacing w:line="360" w:lineRule="auto"/>
      </w:pPr>
      <w:r>
        <w:t xml:space="preserve">Time interval, </w:t>
      </w:r>
      <m:oMath>
        <m:r>
          <w:rPr>
            <w:rFonts w:ascii="Cambria Math" w:eastAsia="Cambria Math" w:hAnsi="Cambria Math" w:cs="Cambria Math"/>
          </w:rPr>
          <m:t>t</m:t>
        </m:r>
      </m:oMath>
      <w:r>
        <w:rPr>
          <w:b/>
          <w:bCs/>
        </w:rPr>
        <w:t xml:space="preserve"> </w:t>
      </w:r>
      <w:r>
        <w:t xml:space="preserve">= </w:t>
      </w:r>
      <w:r w:rsidR="009F564F">
        <w:t>9.63</w:t>
      </w:r>
      <w:r>
        <w:t xml:space="preserve"> s</w:t>
      </w:r>
    </w:p>
    <w:p w14:paraId="2F09923F" w14:textId="024F745D" w:rsidR="00FC3F5B" w:rsidRDefault="003B5F59">
      <w:pPr>
        <w:spacing w:line="360" w:lineRule="auto"/>
      </w:pPr>
      <w:r>
        <w:t>Volumetric flow rate of water, Q</w:t>
      </w:r>
      <w:r>
        <w:rPr>
          <w:vertAlign w:val="subscript"/>
        </w:rPr>
        <w:t xml:space="preserve"> </w:t>
      </w:r>
      <w:r>
        <w:t xml:space="preserve">= </w:t>
      </w:r>
      <m:oMath>
        <m:f>
          <m:fPr>
            <m:ctrlPr>
              <w:rPr>
                <w:rFonts w:ascii="Cambria Math" w:eastAsia="Cambria Math" w:hAnsi="Cambria Math" w:cs="Cambria Math"/>
              </w:rPr>
            </m:ctrlPr>
          </m:fPr>
          <m:num>
            <m:r>
              <w:rPr>
                <w:rFonts w:ascii="Cambria Math" w:eastAsia="Cambria Math" w:hAnsi="Cambria Math" w:cs="Cambria Math"/>
              </w:rPr>
              <m:t>V</m:t>
            </m:r>
          </m:num>
          <m:den>
            <m:r>
              <w:rPr>
                <w:rFonts w:ascii="Cambria Math" w:eastAsia="Cambria Math" w:hAnsi="Cambria Math" w:cs="Cambria Math"/>
              </w:rPr>
              <m:t>t</m:t>
            </m:r>
          </m:den>
        </m:f>
      </m:oMath>
      <w:r>
        <w:t xml:space="preserve"> = </w:t>
      </w:r>
      <w:r w:rsidR="009F564F">
        <w:t>5.19</w:t>
      </w:r>
      <w:r>
        <w:t xml:space="preserve"> </w:t>
      </w:r>
      <m:oMath>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-4</m:t>
            </m:r>
          </m:sup>
        </m:sSup>
        <m:r>
          <w:rPr>
            <w:rFonts w:ascii="Cambria Math" w:eastAsia="Cambria Math" w:hAnsi="Cambria Math" w:cs="Cambria Math"/>
          </w:rPr>
          <m:t xml:space="preserve">  </m:t>
        </m:r>
      </m:oMath>
      <w:r>
        <w:t>m</w:t>
      </w:r>
      <w:r>
        <w:rPr>
          <w:vertAlign w:val="superscript"/>
        </w:rPr>
        <w:t>3</w:t>
      </w:r>
      <w:r>
        <w:t>/s</w:t>
      </w:r>
    </w:p>
    <w:p w14:paraId="1D3C570D" w14:textId="77777777" w:rsidR="00FC3F5B" w:rsidRDefault="003B5F59">
      <w:pPr>
        <w:spacing w:line="360" w:lineRule="auto"/>
      </w:pPr>
      <w:r>
        <w:t xml:space="preserve">Pipe Diameter (Schedule No. 40), </w:t>
      </w:r>
      <m:oMath>
        <m:r>
          <w:rPr>
            <w:rFonts w:ascii="Cambria Math" w:eastAsia="Cambria Math" w:hAnsi="Cambria Math" w:cs="Cambria Math"/>
          </w:rPr>
          <m:t>D</m:t>
        </m:r>
      </m:oMath>
      <w:r>
        <w:t xml:space="preserve"> = 2.067inch = 0.0525 m</w:t>
      </w:r>
    </w:p>
    <w:p w14:paraId="2EE4513C" w14:textId="77777777" w:rsidR="00FC3F5B" w:rsidRDefault="003B5F59">
      <w:pPr>
        <w:spacing w:line="360" w:lineRule="auto"/>
        <w:rPr>
          <w:vertAlign w:val="superscript"/>
        </w:rPr>
      </w:pPr>
      <w:r>
        <w:t xml:space="preserve">Area of Pipe, </w:t>
      </w:r>
      <m:oMath>
        <m:r>
          <w:rPr>
            <w:rFonts w:ascii="Cambria Math" w:eastAsia="Cambria Math" w:hAnsi="Cambria Math" w:cs="Cambria Math"/>
          </w:rPr>
          <m:t>A</m:t>
        </m:r>
      </m:oMath>
      <w:r>
        <w:t xml:space="preserve"> = </w:t>
      </w:r>
      <m:oMath>
        <m:f>
          <m:fPr>
            <m:ctrlPr>
              <w:rPr>
                <w:rFonts w:ascii="Cambria Math" w:eastAsia="Cambria Math" w:hAnsi="Cambria Math" w:cs="Cambria Math"/>
              </w:rPr>
            </m:ctrlPr>
          </m:fPr>
          <m:num>
            <m:r>
              <w:rPr>
                <w:rFonts w:ascii="Cambria Math" w:eastAsia="Cambria Math" w:hAnsi="Cambria Math" w:cs="Cambria Math"/>
              </w:rPr>
              <m:t xml:space="preserve">π × </m:t>
            </m:r>
            <m:sSup>
              <m:sSupPr>
                <m:ctrlPr>
                  <w:rPr>
                    <w:rFonts w:ascii="Cambria Math" w:eastAsia="Cambria Math" w:hAnsi="Cambria Math" w:cs="Cambria Math"/>
                  </w:rPr>
                </m:ctrlPr>
              </m:sSupPr>
              <m:e>
                <m:r>
                  <w:rPr>
                    <w:rFonts w:ascii="Cambria Math" w:eastAsia="Cambria Math" w:hAnsi="Cambria Math" w:cs="Cambria Math"/>
                  </w:rPr>
                  <m:t>D</m:t>
                </m:r>
              </m:e>
              <m:sup>
                <m:r>
                  <w:rPr>
                    <w:rFonts w:ascii="Cambria Math" w:eastAsia="Cambria Math" w:hAnsi="Cambria Math" w:cs="Cambria Math"/>
                  </w:rPr>
                  <m:t>2</m:t>
                </m:r>
              </m:sup>
            </m:sSup>
          </m:num>
          <m:den>
            <m:r>
              <w:rPr>
                <w:rFonts w:ascii="Cambria Math" w:eastAsia="Cambria Math" w:hAnsi="Cambria Math" w:cs="Cambria Math"/>
              </w:rPr>
              <m:t>4</m:t>
            </m:r>
          </m:den>
        </m:f>
      </m:oMath>
      <w:r>
        <w:t xml:space="preserve">  = 2.165 </w:t>
      </w:r>
      <m:oMath>
        <m:r>
          <w:rPr>
            <w:rFonts w:ascii="Cambria Math" w:hAnsi="Cambria Math"/>
          </w:rPr>
          <m:t>×</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-3</m:t>
            </m:r>
          </m:sup>
        </m:sSup>
      </m:oMath>
      <w:r>
        <w:t xml:space="preserve"> m</w:t>
      </w:r>
      <w:r>
        <w:rPr>
          <w:vertAlign w:val="superscript"/>
        </w:rPr>
        <w:t>2</w:t>
      </w:r>
    </w:p>
    <w:p w14:paraId="080D3787" w14:textId="09E37C78" w:rsidR="00FC3F5B" w:rsidRDefault="003B5F59">
      <w:pPr>
        <w:spacing w:line="360" w:lineRule="auto"/>
      </w:pPr>
      <w:r>
        <w:t>Average velocity of water, v</w:t>
      </w:r>
      <w:r>
        <w:rPr>
          <w:b/>
          <w:bCs/>
        </w:rPr>
        <w:t xml:space="preserve"> </w:t>
      </w:r>
      <w:r>
        <w:t xml:space="preserve">= </w:t>
      </w:r>
      <m:oMath>
        <m:f>
          <m:fPr>
            <m:ctrlPr>
              <w:rPr>
                <w:rFonts w:ascii="Cambria Math" w:eastAsia="Cambria Math" w:hAnsi="Cambria Math" w:cs="Cambria Math"/>
              </w:rPr>
            </m:ctrlPr>
          </m:fPr>
          <m:num>
            <m:r>
              <w:rPr>
                <w:rFonts w:ascii="Cambria Math" w:eastAsia="Cambria Math" w:hAnsi="Cambria Math" w:cs="Cambria Math"/>
              </w:rPr>
              <m:t>Q</m:t>
            </m:r>
          </m:num>
          <m:den>
            <m:r>
              <w:rPr>
                <w:rFonts w:ascii="Cambria Math" w:eastAsia="Cambria Math" w:hAnsi="Cambria Math" w:cs="Cambria Math"/>
              </w:rPr>
              <m:t>A</m:t>
            </m:r>
          </m:den>
        </m:f>
      </m:oMath>
      <w:r>
        <w:t xml:space="preserve"> = 0.2</w:t>
      </w:r>
      <w:r w:rsidR="009F564F">
        <w:t>40</w:t>
      </w:r>
      <w:r>
        <w:t xml:space="preserve"> m/s</w:t>
      </w:r>
    </w:p>
    <w:p w14:paraId="7E17E984" w14:textId="77777777" w:rsidR="00FC3F5B" w:rsidRDefault="003B5F59">
      <w:pPr>
        <w:spacing w:line="360" w:lineRule="auto"/>
      </w:pPr>
      <w:r>
        <w:lastRenderedPageBreak/>
        <w:t>Manometer reading,</w:t>
      </w:r>
    </w:p>
    <w:p w14:paraId="766664FC" w14:textId="3DC799AB" w:rsidR="00FC3F5B" w:rsidRDefault="003B5F59">
      <w:pPr>
        <w:spacing w:line="360" w:lineRule="auto"/>
      </w:pPr>
      <w:r>
        <w:tab/>
        <w:t xml:space="preserve">Left reading = </w:t>
      </w:r>
      <w:r w:rsidR="00366065">
        <w:t>3</w:t>
      </w:r>
      <w:r w:rsidR="009F564F">
        <w:t>6</w:t>
      </w:r>
      <w:r w:rsidR="00366065">
        <w:t>.5</w:t>
      </w:r>
      <w:r>
        <w:t xml:space="preserve"> cm CCl</w:t>
      </w:r>
      <w:r>
        <w:rPr>
          <w:vertAlign w:val="subscript"/>
        </w:rPr>
        <w:t>4</w:t>
      </w:r>
    </w:p>
    <w:p w14:paraId="513D1773" w14:textId="641A07F3" w:rsidR="00FC3F5B" w:rsidRDefault="003B5F59">
      <w:pPr>
        <w:spacing w:line="360" w:lineRule="auto"/>
      </w:pPr>
      <w:r>
        <w:tab/>
        <w:t xml:space="preserve">Right reading = </w:t>
      </w:r>
      <w:r w:rsidR="00366065">
        <w:t>2</w:t>
      </w:r>
      <w:r w:rsidR="009F564F">
        <w:t>2.8</w:t>
      </w:r>
      <w:r>
        <w:t xml:space="preserve"> cm CCl</w:t>
      </w:r>
      <w:r>
        <w:rPr>
          <w:vertAlign w:val="subscript"/>
        </w:rPr>
        <w:t>4</w:t>
      </w:r>
    </w:p>
    <w:p w14:paraId="2FB97304" w14:textId="3A4751B6" w:rsidR="00FC3F5B" w:rsidRDefault="003B5F59">
      <w:pPr>
        <w:spacing w:line="360" w:lineRule="auto"/>
      </w:pPr>
      <w:r>
        <w:tab/>
        <w:t>Manometer reading difference, R = (</w:t>
      </w:r>
      <w:r w:rsidR="00366065">
        <w:t>3</w:t>
      </w:r>
      <w:r w:rsidR="009F564F">
        <w:t>6</w:t>
      </w:r>
      <w:r w:rsidR="00366065">
        <w:t>.5</w:t>
      </w:r>
      <w:r>
        <w:t xml:space="preserve"> – </w:t>
      </w:r>
      <w:r w:rsidR="00366065">
        <w:t>2</w:t>
      </w:r>
      <w:r w:rsidR="009F564F">
        <w:t>2.8</w:t>
      </w:r>
      <w:r>
        <w:t>) cm CCl</w:t>
      </w:r>
      <w:r>
        <w:rPr>
          <w:vertAlign w:val="subscript"/>
        </w:rPr>
        <w:t>4</w:t>
      </w:r>
      <w:r>
        <w:t xml:space="preserve"> = </w:t>
      </w:r>
      <w:r w:rsidR="00366065">
        <w:t>1</w:t>
      </w:r>
      <w:r w:rsidR="009F564F">
        <w:t>3.7</w:t>
      </w:r>
      <w:r>
        <w:t xml:space="preserve"> cm CCl</w:t>
      </w:r>
      <w:r>
        <w:rPr>
          <w:vertAlign w:val="subscript"/>
        </w:rPr>
        <w:t>4</w:t>
      </w:r>
    </w:p>
    <w:p w14:paraId="787E2AEE" w14:textId="6A3CAB45" w:rsidR="00FC3F5B" w:rsidRDefault="003B5F59">
      <w:pPr>
        <w:spacing w:line="360" w:lineRule="auto"/>
      </w:pPr>
      <w:bookmarkStart w:id="46" w:name="_bqz3sn14otmd" w:colFirst="0" w:colLast="0"/>
      <w:bookmarkEnd w:id="46"/>
      <w:r>
        <w:rPr>
          <w:vertAlign w:val="subscript"/>
        </w:rPr>
        <w:tab/>
      </w:r>
      <w:r>
        <w:rPr>
          <w:vertAlign w:val="subscript"/>
        </w:rPr>
        <w:tab/>
      </w:r>
      <w:r>
        <w:rPr>
          <w:vertAlign w:val="subscript"/>
        </w:rPr>
        <w:tab/>
      </w:r>
      <w:r>
        <w:rPr>
          <w:vertAlign w:val="subscript"/>
        </w:rPr>
        <w:tab/>
      </w:r>
      <w:r>
        <w:rPr>
          <w:vertAlign w:val="subscript"/>
        </w:rPr>
        <w:tab/>
      </w:r>
      <w:r>
        <w:rPr>
          <w:vertAlign w:val="subscript"/>
        </w:rPr>
        <w:tab/>
        <w:t xml:space="preserve"> </w:t>
      </w:r>
      <w:r>
        <w:t xml:space="preserve">                                 = </w:t>
      </w:r>
      <w:r w:rsidR="00366065">
        <w:t>1</w:t>
      </w:r>
      <w:r w:rsidR="009F564F">
        <w:t>3.7</w:t>
      </w:r>
      <w:r>
        <w:t>×10</w:t>
      </w:r>
      <w:r>
        <w:rPr>
          <w:vertAlign w:val="superscript"/>
        </w:rPr>
        <w:t>-2</w:t>
      </w:r>
      <w:r>
        <w:t xml:space="preserve"> m CCl</w:t>
      </w:r>
      <w:r>
        <w:rPr>
          <w:vertAlign w:val="subscript"/>
        </w:rPr>
        <w:t>4</w:t>
      </w:r>
    </w:p>
    <w:p w14:paraId="1B41DB6F" w14:textId="77777777" w:rsidR="00FC3F5B" w:rsidRDefault="003B5F59">
      <w:pPr>
        <w:spacing w:line="360" w:lineRule="auto"/>
      </w:pPr>
      <w:r>
        <w:t xml:space="preserve">Orifice Diameter, </w:t>
      </w:r>
      <m:oMath>
        <m:sSub>
          <m:sSubPr>
            <m:ctrlPr>
              <w:rPr>
                <w:rFonts w:ascii="Cambria Math" w:eastAsia="Cambria Math" w:hAnsi="Cambria Math" w:cs="Cambria Math"/>
                <w:vertAlign w:val="subscript"/>
              </w:rPr>
            </m:ctrlPr>
          </m:sSubPr>
          <m:e>
            <m:r>
              <w:rPr>
                <w:rFonts w:ascii="Cambria Math" w:eastAsia="Cambria Math" w:hAnsi="Cambria Math" w:cs="Cambria Math"/>
                <w:vertAlign w:val="subscript"/>
              </w:rPr>
              <m:t>D</m:t>
            </m:r>
          </m:e>
          <m:sub>
            <m:r>
              <w:rPr>
                <w:rFonts w:ascii="Cambria Math" w:eastAsia="Cambria Math" w:hAnsi="Cambria Math" w:cs="Cambria Math"/>
                <w:vertAlign w:val="subscript"/>
              </w:rPr>
              <m:t>o</m:t>
            </m:r>
          </m:sub>
        </m:sSub>
        <m:r>
          <w:rPr>
            <w:rFonts w:ascii="Cambria Math" w:eastAsia="Cambria Math" w:hAnsi="Cambria Math" w:cs="Cambria Math"/>
          </w:rPr>
          <m:t xml:space="preserve"> </m:t>
        </m:r>
      </m:oMath>
      <w:r>
        <w:t>= 1 inch = 0.0254 m</w:t>
      </w:r>
    </w:p>
    <w:p w14:paraId="488BE540" w14:textId="77777777" w:rsidR="00FC3F5B" w:rsidRDefault="003B5F59">
      <w:pPr>
        <w:spacing w:line="360" w:lineRule="auto"/>
      </w:pPr>
      <w:r>
        <w:t xml:space="preserve">Area of Orifice, </w:t>
      </w: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o</m:t>
            </m:r>
          </m:sub>
        </m:sSub>
      </m:oMath>
      <w:r>
        <w:t xml:space="preserve"> = </w:t>
      </w:r>
      <m:oMath>
        <m:f>
          <m:fPr>
            <m:ctrlPr>
              <w:rPr>
                <w:rFonts w:ascii="Cambria Math" w:eastAsia="Cambria Math" w:hAnsi="Cambria Math" w:cs="Cambria Math"/>
              </w:rPr>
            </m:ctrlPr>
          </m:fPr>
          <m:num>
            <m:r>
              <w:rPr>
                <w:rFonts w:ascii="Cambria Math" w:eastAsia="Cambria Math" w:hAnsi="Cambria Math" w:cs="Cambria Math"/>
              </w:rPr>
              <m:t xml:space="preserve">π × </m:t>
            </m:r>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0</m:t>
                    </m:r>
                  </m:sub>
                </m:sSub>
              </m:e>
              <m:sup>
                <m:r>
                  <w:rPr>
                    <w:rFonts w:ascii="Cambria Math" w:eastAsia="Cambria Math" w:hAnsi="Cambria Math" w:cs="Cambria Math"/>
                  </w:rPr>
                  <m:t>2</m:t>
                </m:r>
              </m:sup>
            </m:sSup>
          </m:num>
          <m:den>
            <m:r>
              <w:rPr>
                <w:rFonts w:ascii="Cambria Math" w:eastAsia="Cambria Math" w:hAnsi="Cambria Math" w:cs="Cambria Math"/>
              </w:rPr>
              <m:t>4</m:t>
            </m:r>
          </m:den>
        </m:f>
      </m:oMath>
      <w:r>
        <w:rPr>
          <w:b/>
          <w:bCs/>
        </w:rPr>
        <w:t xml:space="preserve"> </w:t>
      </w:r>
      <w:r>
        <w:t xml:space="preserve"> = 5.067 </w:t>
      </w:r>
      <m:oMath>
        <m:r>
          <w:rPr>
            <w:rFonts w:ascii="Cambria Math" w:hAnsi="Cambria Math"/>
          </w:rPr>
          <m:t>×</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-4</m:t>
            </m:r>
          </m:sup>
        </m:sSup>
      </m:oMath>
      <w:r>
        <w:t xml:space="preserve"> m</w:t>
      </w:r>
      <w:r>
        <w:rPr>
          <w:vertAlign w:val="superscript"/>
        </w:rPr>
        <w:t>2</w:t>
      </w:r>
    </w:p>
    <w:p w14:paraId="39E69D5F" w14:textId="77777777" w:rsidR="00FC3F5B" w:rsidRDefault="003B5F59">
      <w:pPr>
        <w:spacing w:line="360" w:lineRule="auto"/>
      </w:pPr>
      <w:r>
        <w:t xml:space="preserve">Pressure Head difference, </w:t>
      </w:r>
      <w:r>
        <w:rPr>
          <w:b/>
          <w:bCs/>
        </w:rPr>
        <w:t>∆</w:t>
      </w:r>
      <m:oMath>
        <m:r>
          <w:rPr>
            <w:rFonts w:ascii="Cambria Math" w:eastAsia="Cambria Math" w:hAnsi="Cambria Math" w:cs="Cambria Math"/>
          </w:rPr>
          <m:t>H</m:t>
        </m:r>
      </m:oMath>
      <w:r>
        <w:t xml:space="preserve"> = R</w:t>
      </w:r>
      <m:oMath>
        <m:r>
          <w:rPr>
            <w:rFonts w:ascii="Cambria Math" w:eastAsia="Cambria Math" w:hAnsi="Cambria Math" w:cs="Cambria Math"/>
          </w:rPr>
          <m:t xml:space="preserve"> ×</m:t>
        </m:r>
        <m:d>
          <m:dPr>
            <m:ctrlPr>
              <w:rPr>
                <w:rFonts w:ascii="Cambria Math" w:eastAsia="Cambria Math" w:hAnsi="Cambria Math" w:cs="Cambria Math"/>
              </w:rPr>
            </m:ctrlPr>
          </m:d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ρ</m:t>
                    </m:r>
                  </m:e>
                  <m:sub>
                    <m:sSub>
                      <m:sSubPr>
                        <m:ctrlPr>
                          <w:rPr>
                            <w:rFonts w:ascii="Cambria Math" w:eastAsia="Cambria Math" w:hAnsi="Cambria Math" w:cs="Cambria Math"/>
                          </w:rPr>
                        </m:ctrlPr>
                      </m:sSubPr>
                      <m:e>
                        <m:r>
                          <w:rPr>
                            <w:rFonts w:ascii="Cambria Math" w:eastAsia="Cambria Math" w:hAnsi="Cambria Math" w:cs="Cambria Math"/>
                          </w:rPr>
                          <m:t>CCl</m:t>
                        </m:r>
                      </m:e>
                      <m:sub>
                        <m:r>
                          <w:rPr>
                            <w:rFonts w:ascii="Cambria Math" w:eastAsia="Cambria Math" w:hAnsi="Cambria Math" w:cs="Cambria Math"/>
                          </w:rPr>
                          <m:t>4</m:t>
                        </m:r>
                      </m:sub>
                    </m:sSub>
                  </m:sub>
                </m:sSub>
              </m:num>
              <m:den>
                <m:sSub>
                  <m:sSubPr>
                    <m:ctrlPr>
                      <w:rPr>
                        <w:rFonts w:ascii="Cambria Math" w:eastAsia="Cambria Math" w:hAnsi="Cambria Math" w:cs="Cambria Math"/>
                      </w:rPr>
                    </m:ctrlPr>
                  </m:sSubPr>
                  <m:e>
                    <m:r>
                      <w:rPr>
                        <w:rFonts w:ascii="Cambria Math" w:eastAsia="Cambria Math" w:hAnsi="Cambria Math" w:cs="Cambria Math"/>
                      </w:rPr>
                      <m:t>ρ</m:t>
                    </m:r>
                  </m:e>
                  <m:sub>
                    <m:r>
                      <w:rPr>
                        <w:rFonts w:ascii="Cambria Math" w:eastAsia="Cambria Math" w:hAnsi="Cambria Math" w:cs="Cambria Math"/>
                      </w:rPr>
                      <m:t xml:space="preserve">w </m:t>
                    </m:r>
                  </m:sub>
                </m:sSub>
              </m:den>
            </m:f>
            <m:r>
              <w:rPr>
                <w:rFonts w:ascii="Cambria Math" w:eastAsia="Cambria Math" w:hAnsi="Cambria Math" w:cs="Cambria Math"/>
              </w:rPr>
              <m:t>-1</m:t>
            </m:r>
          </m:e>
        </m:d>
      </m:oMath>
    </w:p>
    <w:p w14:paraId="5F30062C" w14:textId="59E55C7E" w:rsidR="00FC3F5B" w:rsidRDefault="003B5F59">
      <w:pPr>
        <w:spacing w:line="360" w:lineRule="auto"/>
      </w:pPr>
      <w:r>
        <w:t xml:space="preserve">                                                 = </w:t>
      </w:r>
      <w:r w:rsidR="00366065">
        <w:t>1</w:t>
      </w:r>
      <w:r w:rsidR="009F564F">
        <w:t>3.7</w:t>
      </w:r>
      <w:r>
        <w:t>×10</w:t>
      </w:r>
      <w:r>
        <w:rPr>
          <w:vertAlign w:val="superscript"/>
        </w:rPr>
        <w:t>-2</w:t>
      </w:r>
      <w:r>
        <w:t xml:space="preserve"> </w:t>
      </w:r>
      <m:oMath>
        <m:r>
          <w:rPr>
            <w:rFonts w:ascii="Cambria Math" w:hAnsi="Cambria Math"/>
          </w:rPr>
          <m:t>×</m:t>
        </m:r>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1575</m:t>
                </m:r>
              </m:num>
              <m:den>
                <m:r>
                  <w:rPr>
                    <w:rFonts w:ascii="Cambria Math" w:eastAsia="Cambria Math" w:hAnsi="Cambria Math" w:cs="Cambria Math"/>
                  </w:rPr>
                  <m:t>995.94</m:t>
                </m:r>
              </m:den>
            </m:f>
            <m:r>
              <w:rPr>
                <w:rFonts w:ascii="Cambria Math" w:eastAsia="Cambria Math" w:hAnsi="Cambria Math" w:cs="Cambria Math"/>
              </w:rPr>
              <m:t>-1</m:t>
            </m:r>
          </m:e>
        </m:d>
        <m:r>
          <w:rPr>
            <w:rFonts w:ascii="Cambria Math" w:eastAsia="Cambria Math" w:hAnsi="Cambria Math" w:cs="Cambria Math"/>
          </w:rPr>
          <m:t xml:space="preserve"> </m:t>
        </m:r>
      </m:oMath>
      <w:r>
        <w:t>m H</w:t>
      </w:r>
      <w:r>
        <w:rPr>
          <w:vertAlign w:val="subscript"/>
        </w:rPr>
        <w:t>2</w:t>
      </w:r>
      <w:r>
        <w:t>O</w:t>
      </w:r>
    </w:p>
    <w:p w14:paraId="5069BCD2" w14:textId="4557F396" w:rsidR="00FC3F5B" w:rsidRDefault="003B5F59">
      <w:pPr>
        <w:spacing w:line="360" w:lineRule="auto"/>
      </w:pPr>
      <w:r>
        <w:t xml:space="preserve">                                                 = 0.</w:t>
      </w:r>
      <w:r w:rsidR="004C6DB4">
        <w:t>0797</w:t>
      </w:r>
      <w:r>
        <w:t xml:space="preserve"> m H</w:t>
      </w:r>
      <w:r>
        <w:rPr>
          <w:vertAlign w:val="subscript"/>
        </w:rPr>
        <w:t>2</w:t>
      </w:r>
      <w:r>
        <w:t>O</w:t>
      </w:r>
    </w:p>
    <w:p w14:paraId="037DA147" w14:textId="7FA186FC" w:rsidR="00FC3F5B" w:rsidRDefault="003B5F59">
      <w:pPr>
        <w:spacing w:line="360" w:lineRule="auto"/>
      </w:pPr>
      <w:r>
        <w:t xml:space="preserve">Square Root of Pressure Head Difference, </w:t>
      </w:r>
      <m:oMath>
        <m:rad>
          <m:radPr>
            <m:degHide m:val="1"/>
            <m:ctrlPr>
              <w:rPr>
                <w:rFonts w:ascii="Cambria Math" w:eastAsia="Cambria Math" w:hAnsi="Cambria Math" w:cs="Cambria Math"/>
              </w:rPr>
            </m:ctrlPr>
          </m:radPr>
          <m:deg/>
          <m:e>
            <m:r>
              <w:rPr>
                <w:rFonts w:ascii="Cambria Math" w:eastAsia="Cambria Math" w:hAnsi="Cambria Math" w:cs="Cambria Math"/>
              </w:rPr>
              <m:t>ΔH</m:t>
            </m:r>
          </m:e>
        </m:rad>
      </m:oMath>
      <w:r>
        <w:t xml:space="preserve"> = 0.</w:t>
      </w:r>
      <w:r w:rsidR="004C6DB4">
        <w:t>28</w:t>
      </w:r>
      <w:r>
        <w:t xml:space="preserve"> </w:t>
      </w:r>
      <m:oMath>
        <m:d>
          <m:dPr>
            <m:ctrlPr>
              <w:rPr>
                <w:rFonts w:ascii="Cambria Math" w:eastAsia="Cambria Math" w:hAnsi="Cambria Math" w:cs="Cambria Math"/>
              </w:rPr>
            </m:ctrlPr>
          </m:dPr>
          <m:e>
            <m:r>
              <w:rPr>
                <w:rFonts w:ascii="Cambria Math" w:eastAsia="Cambria Math" w:hAnsi="Cambria Math" w:cs="Cambria Math"/>
              </w:rPr>
              <m:t xml:space="preserve">√m </m:t>
            </m:r>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2</m:t>
                </m:r>
              </m:sub>
            </m:sSub>
            <m:r>
              <w:rPr>
                <w:rFonts w:ascii="Cambria Math" w:eastAsia="Cambria Math" w:hAnsi="Cambria Math" w:cs="Cambria Math"/>
              </w:rPr>
              <m:t>O</m:t>
            </m:r>
          </m:e>
        </m:d>
      </m:oMath>
    </w:p>
    <w:p w14:paraId="05A0E43B" w14:textId="211A07A3" w:rsidR="00FC3F5B" w:rsidRDefault="003B5F59">
      <w:pPr>
        <w:spacing w:line="360" w:lineRule="auto"/>
      </w:pPr>
      <w:r>
        <w:t>Reynolds Number,</w:t>
      </w:r>
      <w:r>
        <w:rPr>
          <w:b/>
          <w:bCs/>
        </w:rPr>
        <w:t xml:space="preserve"> </w:t>
      </w:r>
      <m:oMath>
        <m:r>
          <w:rPr>
            <w:rFonts w:ascii="Cambria Math" w:eastAsia="Cambria Math" w:hAnsi="Cambria Math" w:cs="Cambria Math"/>
          </w:rPr>
          <m:t>Re</m:t>
        </m:r>
      </m:oMath>
      <w:r>
        <w:t xml:space="preserve"> = </w:t>
      </w:r>
      <m:oMath>
        <m:f>
          <m:fPr>
            <m:ctrlPr>
              <w:rPr>
                <w:rFonts w:ascii="Cambria Math" w:eastAsia="Cambria Math" w:hAnsi="Cambria Math" w:cs="Cambria Math"/>
              </w:rPr>
            </m:ctrlPr>
          </m:fPr>
          <m:num>
            <m:r>
              <w:rPr>
                <w:rFonts w:ascii="Cambria Math" w:eastAsia="Cambria Math" w:hAnsi="Cambria Math" w:cs="Cambria Math"/>
              </w:rPr>
              <m:t>Dv</m:t>
            </m:r>
            <m:sSub>
              <m:sSubPr>
                <m:ctrlPr>
                  <w:rPr>
                    <w:rFonts w:ascii="Cambria Math" w:eastAsia="Cambria Math" w:hAnsi="Cambria Math" w:cs="Cambria Math"/>
                  </w:rPr>
                </m:ctrlPr>
              </m:sSubPr>
              <m:e>
                <m:r>
                  <w:rPr>
                    <w:rFonts w:ascii="Cambria Math" w:eastAsia="Cambria Math" w:hAnsi="Cambria Math" w:cs="Cambria Math"/>
                  </w:rPr>
                  <m:t>ρ</m:t>
                </m:r>
              </m:e>
              <m:sub>
                <m:r>
                  <w:rPr>
                    <w:rFonts w:ascii="Cambria Math" w:eastAsia="Cambria Math" w:hAnsi="Cambria Math" w:cs="Cambria Math"/>
                  </w:rPr>
                  <m:t xml:space="preserve">w </m:t>
                </m:r>
              </m:sub>
            </m:sSub>
          </m:num>
          <m:den>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w</m:t>
                </m:r>
              </m:sub>
            </m:sSub>
          </m:den>
        </m:f>
      </m:oMath>
      <w:r>
        <w:t xml:space="preserve"> = </w:t>
      </w:r>
      <m:oMath>
        <m:f>
          <m:fPr>
            <m:ctrlPr>
              <w:rPr>
                <w:rFonts w:ascii="Cambria Math" w:eastAsia="Cambria Math" w:hAnsi="Cambria Math" w:cs="Cambria Math"/>
              </w:rPr>
            </m:ctrlPr>
          </m:fPr>
          <m:num>
            <m:r>
              <w:rPr>
                <w:rFonts w:ascii="Cambria Math" w:eastAsia="Cambria Math" w:hAnsi="Cambria Math" w:cs="Cambria Math"/>
              </w:rPr>
              <m:t xml:space="preserve">0.0525× 0.240×995.94 </m:t>
            </m:r>
          </m:num>
          <m:den>
            <m:r>
              <w:rPr>
                <w:rFonts w:ascii="Cambria Math" w:eastAsia="Cambria Math" w:hAnsi="Cambria Math" w:cs="Cambria Math"/>
              </w:rPr>
              <m:t>8.145×</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-4</m:t>
                </m:r>
              </m:sup>
            </m:sSup>
          </m:den>
        </m:f>
      </m:oMath>
      <w:r>
        <w:t xml:space="preserve"> = 1</w:t>
      </w:r>
      <w:r w:rsidR="008074E1">
        <w:t>5</w:t>
      </w:r>
      <w:r w:rsidR="00986EB9">
        <w:t>397</w:t>
      </w:r>
    </w:p>
    <w:p w14:paraId="08607132" w14:textId="2BE50EAA" w:rsidR="00FC3F5B" w:rsidRDefault="003B5F59">
      <w:pPr>
        <w:spacing w:line="360" w:lineRule="auto"/>
      </w:pPr>
      <w:r>
        <w:t xml:space="preserve">Coefficient of discharge,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o</m:t>
            </m:r>
          </m:sub>
        </m:sSub>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Q</m:t>
            </m:r>
          </m:num>
          <m:den>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0</m:t>
                </m:r>
              </m:sub>
            </m:sSub>
            <m:rad>
              <m:radPr>
                <m:degHide m:val="1"/>
                <m:ctrlPr>
                  <w:rPr>
                    <w:rFonts w:ascii="Cambria Math" w:eastAsia="Cambria Math" w:hAnsi="Cambria Math" w:cs="Cambria Math"/>
                  </w:rPr>
                </m:ctrlPr>
              </m:radPr>
              <m:deg/>
              <m:e>
                <m:f>
                  <m:fPr>
                    <m:ctrlPr>
                      <w:rPr>
                        <w:rFonts w:ascii="Cambria Math" w:eastAsia="Cambria Math" w:hAnsi="Cambria Math" w:cs="Cambria Math"/>
                      </w:rPr>
                    </m:ctrlPr>
                  </m:fPr>
                  <m:num>
                    <m:r>
                      <w:rPr>
                        <w:rFonts w:ascii="Cambria Math" w:eastAsia="Cambria Math" w:hAnsi="Cambria Math" w:cs="Cambria Math"/>
                      </w:rPr>
                      <m:t>2g∆H</m:t>
                    </m:r>
                  </m:num>
                  <m:den>
                    <m:r>
                      <w:rPr>
                        <w:rFonts w:ascii="Cambria Math" w:eastAsia="Cambria Math" w:hAnsi="Cambria Math" w:cs="Cambria Math"/>
                      </w:rPr>
                      <m:t>1-(</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o</m:t>
                            </m:r>
                          </m:sub>
                        </m:sSub>
                      </m:num>
                      <m:den>
                        <m:r>
                          <w:rPr>
                            <w:rFonts w:ascii="Cambria Math" w:eastAsia="Cambria Math" w:hAnsi="Cambria Math" w:cs="Cambria Math"/>
                          </w:rPr>
                          <m:t>D</m:t>
                        </m:r>
                      </m:den>
                    </m:f>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4</m:t>
                        </m:r>
                      </m:sup>
                    </m:sSup>
                  </m:den>
                </m:f>
              </m:e>
            </m:rad>
          </m:den>
        </m:f>
      </m:oMath>
      <w:r>
        <w:t xml:space="preserve"> = </w:t>
      </w:r>
      <m:oMath>
        <m:f>
          <m:fPr>
            <m:ctrlPr>
              <w:rPr>
                <w:rFonts w:ascii="Cambria Math" w:eastAsia="Cambria Math" w:hAnsi="Cambria Math" w:cs="Cambria Math"/>
              </w:rPr>
            </m:ctrlPr>
          </m:fPr>
          <m:num>
            <m:r>
              <w:rPr>
                <w:rFonts w:ascii="Cambria Math" w:eastAsia="Cambria Math" w:hAnsi="Cambria Math" w:cs="Cambria Math"/>
              </w:rPr>
              <m:t xml:space="preserve">5.19 </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-4</m:t>
                </m:r>
              </m:sup>
            </m:sSup>
            <m:r>
              <w:rPr>
                <w:rFonts w:ascii="Cambria Math" w:eastAsia="Cambria Math" w:hAnsi="Cambria Math" w:cs="Cambria Math"/>
              </w:rPr>
              <m:t xml:space="preserve">  </m:t>
            </m:r>
          </m:num>
          <m:den>
            <m:r>
              <w:rPr>
                <w:rFonts w:ascii="Cambria Math" w:eastAsia="Cambria Math" w:hAnsi="Cambria Math" w:cs="Cambria Math"/>
              </w:rPr>
              <m:t>5.067×</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-4</m:t>
                </m:r>
              </m:sup>
            </m:sSup>
            <m:r>
              <w:rPr>
                <w:rFonts w:ascii="Cambria Math" w:eastAsia="Cambria Math" w:hAnsi="Cambria Math" w:cs="Cambria Math"/>
              </w:rPr>
              <m:t>×√</m:t>
            </m:r>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2×9.8×0.0797</m:t>
                    </m:r>
                  </m:num>
                  <m:den>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0.0254</m:t>
                            </m:r>
                          </m:num>
                          <m:den>
                            <m:r>
                              <w:rPr>
                                <w:rFonts w:ascii="Cambria Math" w:eastAsia="Cambria Math" w:hAnsi="Cambria Math" w:cs="Cambria Math"/>
                              </w:rPr>
                              <m:t>0.0525</m:t>
                            </m:r>
                          </m:den>
                        </m:f>
                        <m:r>
                          <w:rPr>
                            <w:rFonts w:ascii="Cambria Math" w:eastAsia="Cambria Math" w:hAnsi="Cambria Math" w:cs="Cambria Math"/>
                          </w:rPr>
                          <m:t>)</m:t>
                        </m:r>
                      </m:e>
                      <m:sup>
                        <m:r>
                          <w:rPr>
                            <w:rFonts w:ascii="Cambria Math" w:eastAsia="Cambria Math" w:hAnsi="Cambria Math" w:cs="Cambria Math"/>
                          </w:rPr>
                          <m:t>4</m:t>
                        </m:r>
                      </m:sup>
                    </m:sSup>
                  </m:den>
                </m:f>
              </m:e>
            </m:d>
          </m:den>
        </m:f>
      </m:oMath>
      <w:r>
        <w:t xml:space="preserve"> = 0.</w:t>
      </w:r>
      <w:r w:rsidR="00986EB9">
        <w:t>7967</w:t>
      </w:r>
      <w:r>
        <w:br w:type="page"/>
      </w:r>
    </w:p>
    <w:p w14:paraId="76E342C2" w14:textId="77777777" w:rsidR="00FC3F5B" w:rsidRDefault="003B5F59">
      <w:pPr>
        <w:pBdr>
          <w:top w:val="nil"/>
          <w:left w:val="nil"/>
          <w:bottom w:val="nil"/>
          <w:right w:val="nil"/>
          <w:between w:val="nil"/>
        </w:pBdr>
        <w:spacing w:after="0" w:line="240" w:lineRule="auto"/>
        <w:rPr>
          <w:b/>
          <w:bCs/>
          <w:color w:val="000000"/>
          <w:sz w:val="23"/>
          <w:szCs w:val="23"/>
        </w:rPr>
      </w:pPr>
      <w:r>
        <w:rPr>
          <w:b/>
          <w:bCs/>
          <w:color w:val="000000"/>
          <w:sz w:val="23"/>
          <w:szCs w:val="23"/>
        </w:rPr>
        <w:lastRenderedPageBreak/>
        <w:t xml:space="preserve">Marking scheme: Long report on ‘Experiment 4: </w:t>
      </w:r>
      <w:r>
        <w:rPr>
          <w:b/>
          <w:bCs/>
          <w:color w:val="000000"/>
        </w:rPr>
        <w:t>Calibration of Orifice Meter</w:t>
      </w:r>
      <w:r>
        <w:rPr>
          <w:b/>
          <w:bCs/>
          <w:color w:val="000000"/>
          <w:sz w:val="23"/>
          <w:szCs w:val="23"/>
        </w:rPr>
        <w:t xml:space="preserve">’ </w:t>
      </w:r>
    </w:p>
    <w:p w14:paraId="07850424" w14:textId="77777777" w:rsidR="00FC3F5B" w:rsidRDefault="00FC3F5B">
      <w:pPr>
        <w:pBdr>
          <w:top w:val="nil"/>
          <w:left w:val="nil"/>
          <w:bottom w:val="nil"/>
          <w:right w:val="nil"/>
          <w:between w:val="nil"/>
        </w:pBdr>
        <w:spacing w:after="0" w:line="240" w:lineRule="auto"/>
        <w:rPr>
          <w:b/>
          <w:bCs/>
          <w:color w:val="000000"/>
          <w:sz w:val="23"/>
          <w:szCs w:val="23"/>
        </w:rPr>
      </w:pPr>
    </w:p>
    <w:p w14:paraId="14FC8FB4" w14:textId="09F65799" w:rsidR="00FC3F5B" w:rsidRDefault="003B5F59">
      <w:pPr>
        <w:pBdr>
          <w:top w:val="nil"/>
          <w:left w:val="nil"/>
          <w:bottom w:val="nil"/>
          <w:right w:val="nil"/>
          <w:between w:val="nil"/>
        </w:pBdr>
        <w:spacing w:after="0" w:line="240" w:lineRule="auto"/>
        <w:rPr>
          <w:color w:val="000000"/>
          <w:sz w:val="23"/>
          <w:szCs w:val="23"/>
        </w:rPr>
      </w:pPr>
      <w:r>
        <w:rPr>
          <w:color w:val="000000"/>
          <w:sz w:val="23"/>
          <w:szCs w:val="23"/>
        </w:rPr>
        <w:t>Name:</w:t>
      </w:r>
      <w:r w:rsidR="00527A87">
        <w:rPr>
          <w:color w:val="000000"/>
          <w:sz w:val="23"/>
          <w:szCs w:val="23"/>
        </w:rPr>
        <w:t xml:space="preserve"> Tajrian Elmi Rashid</w:t>
      </w:r>
    </w:p>
    <w:p w14:paraId="3821AFD4" w14:textId="291F85FA" w:rsidR="00FC3F5B" w:rsidRDefault="003B5F59">
      <w:pPr>
        <w:rPr>
          <w:sz w:val="23"/>
          <w:szCs w:val="23"/>
        </w:rPr>
      </w:pPr>
      <w:r>
        <w:rPr>
          <w:sz w:val="23"/>
          <w:szCs w:val="23"/>
        </w:rPr>
        <w:t>Student number: 23020</w:t>
      </w:r>
      <w:r w:rsidR="00527A87">
        <w:rPr>
          <w:sz w:val="23"/>
          <w:szCs w:val="23"/>
        </w:rPr>
        <w:t>34</w:t>
      </w:r>
    </w:p>
    <w:p w14:paraId="7F631DC5" w14:textId="77777777" w:rsidR="00FC3F5B" w:rsidRDefault="00FC3F5B"/>
    <w:tbl>
      <w:tblPr>
        <w:tblStyle w:val="a4"/>
        <w:tblW w:w="87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44"/>
        <w:gridCol w:w="2055"/>
        <w:gridCol w:w="2263"/>
      </w:tblGrid>
      <w:tr w:rsidR="00FC3F5B" w14:paraId="266A7C62" w14:textId="77777777">
        <w:trPr>
          <w:trHeight w:val="829"/>
          <w:jc w:val="center"/>
        </w:trPr>
        <w:tc>
          <w:tcPr>
            <w:tcW w:w="4444" w:type="dxa"/>
            <w:vAlign w:val="center"/>
          </w:tcPr>
          <w:p w14:paraId="187A12E4" w14:textId="77777777" w:rsidR="00FC3F5B" w:rsidRDefault="003B5F59">
            <w:pPr>
              <w:pBdr>
                <w:top w:val="nil"/>
                <w:left w:val="nil"/>
                <w:bottom w:val="nil"/>
                <w:right w:val="nil"/>
                <w:between w:val="nil"/>
              </w:pBdr>
              <w:tabs>
                <w:tab w:val="left" w:pos="380"/>
              </w:tabs>
              <w:spacing w:before="60" w:after="160" w:line="278" w:lineRule="auto"/>
              <w:ind w:left="380"/>
              <w:rPr>
                <w:color w:val="000000"/>
              </w:rPr>
            </w:pPr>
            <w:r>
              <w:rPr>
                <w:b/>
                <w:bCs/>
                <w:color w:val="000000"/>
              </w:rPr>
              <w:t>Assessment Component</w:t>
            </w:r>
          </w:p>
        </w:tc>
        <w:tc>
          <w:tcPr>
            <w:tcW w:w="2055" w:type="dxa"/>
            <w:vAlign w:val="center"/>
          </w:tcPr>
          <w:p w14:paraId="1E338647" w14:textId="77777777" w:rsidR="00FC3F5B" w:rsidRDefault="003B5F59">
            <w:pPr>
              <w:pBdr>
                <w:top w:val="nil"/>
                <w:left w:val="nil"/>
                <w:bottom w:val="nil"/>
                <w:right w:val="nil"/>
                <w:between w:val="nil"/>
              </w:pBdr>
              <w:tabs>
                <w:tab w:val="left" w:pos="380"/>
              </w:tabs>
              <w:spacing w:before="60" w:after="160" w:line="278" w:lineRule="auto"/>
              <w:ind w:left="380"/>
              <w:jc w:val="center"/>
              <w:rPr>
                <w:color w:val="000000"/>
              </w:rPr>
            </w:pPr>
            <w:r>
              <w:rPr>
                <w:b/>
                <w:bCs/>
                <w:color w:val="000000"/>
              </w:rPr>
              <w:t>Weight (%)</w:t>
            </w:r>
          </w:p>
        </w:tc>
        <w:tc>
          <w:tcPr>
            <w:tcW w:w="2263" w:type="dxa"/>
          </w:tcPr>
          <w:p w14:paraId="39B31647" w14:textId="77777777" w:rsidR="00FC3F5B" w:rsidRDefault="003B5F59">
            <w:pPr>
              <w:pBdr>
                <w:top w:val="nil"/>
                <w:left w:val="nil"/>
                <w:bottom w:val="nil"/>
                <w:right w:val="nil"/>
                <w:between w:val="nil"/>
              </w:pBdr>
              <w:tabs>
                <w:tab w:val="left" w:pos="380"/>
              </w:tabs>
              <w:spacing w:before="60" w:after="160" w:line="278" w:lineRule="auto"/>
              <w:ind w:left="380"/>
              <w:jc w:val="center"/>
              <w:rPr>
                <w:b/>
                <w:bCs/>
                <w:color w:val="000000"/>
              </w:rPr>
            </w:pPr>
            <w:r>
              <w:rPr>
                <w:b/>
                <w:bCs/>
                <w:color w:val="000000"/>
              </w:rPr>
              <w:t>Obtained Marks</w:t>
            </w:r>
          </w:p>
        </w:tc>
      </w:tr>
      <w:tr w:rsidR="00FC3F5B" w14:paraId="0C89D5A6" w14:textId="77777777">
        <w:trPr>
          <w:trHeight w:val="829"/>
          <w:jc w:val="center"/>
        </w:trPr>
        <w:tc>
          <w:tcPr>
            <w:tcW w:w="4444" w:type="dxa"/>
            <w:vAlign w:val="center"/>
          </w:tcPr>
          <w:p w14:paraId="5E32863B" w14:textId="77777777" w:rsidR="00FC3F5B" w:rsidRDefault="003B5F59">
            <w:pPr>
              <w:pBdr>
                <w:top w:val="nil"/>
                <w:left w:val="nil"/>
                <w:bottom w:val="nil"/>
                <w:right w:val="nil"/>
                <w:between w:val="nil"/>
              </w:pBdr>
              <w:tabs>
                <w:tab w:val="left" w:pos="380"/>
              </w:tabs>
              <w:spacing w:before="60" w:after="160" w:line="278" w:lineRule="auto"/>
              <w:ind w:left="380"/>
              <w:rPr>
                <w:color w:val="000000"/>
              </w:rPr>
            </w:pPr>
            <w:r>
              <w:rPr>
                <w:color w:val="000000"/>
              </w:rPr>
              <w:t>Summary</w:t>
            </w:r>
          </w:p>
        </w:tc>
        <w:tc>
          <w:tcPr>
            <w:tcW w:w="2055" w:type="dxa"/>
            <w:vAlign w:val="center"/>
          </w:tcPr>
          <w:p w14:paraId="53545BFA" w14:textId="77777777" w:rsidR="00FC3F5B" w:rsidRDefault="003B5F59">
            <w:pPr>
              <w:pBdr>
                <w:top w:val="nil"/>
                <w:left w:val="nil"/>
                <w:bottom w:val="nil"/>
                <w:right w:val="nil"/>
                <w:between w:val="nil"/>
              </w:pBdr>
              <w:tabs>
                <w:tab w:val="left" w:pos="380"/>
              </w:tabs>
              <w:spacing w:before="60" w:after="160" w:line="278" w:lineRule="auto"/>
              <w:ind w:left="380"/>
              <w:jc w:val="center"/>
              <w:rPr>
                <w:color w:val="000000"/>
              </w:rPr>
            </w:pPr>
            <w:r>
              <w:rPr>
                <w:color w:val="000000"/>
              </w:rPr>
              <w:t>10%</w:t>
            </w:r>
          </w:p>
        </w:tc>
        <w:tc>
          <w:tcPr>
            <w:tcW w:w="2263" w:type="dxa"/>
          </w:tcPr>
          <w:p w14:paraId="665957CA" w14:textId="77777777" w:rsidR="00FC3F5B" w:rsidRDefault="00FC3F5B">
            <w:pPr>
              <w:pBdr>
                <w:top w:val="nil"/>
                <w:left w:val="nil"/>
                <w:bottom w:val="nil"/>
                <w:right w:val="nil"/>
                <w:between w:val="nil"/>
              </w:pBdr>
              <w:tabs>
                <w:tab w:val="left" w:pos="380"/>
              </w:tabs>
              <w:spacing w:before="60" w:after="160" w:line="278" w:lineRule="auto"/>
              <w:ind w:left="380"/>
              <w:jc w:val="center"/>
              <w:rPr>
                <w:color w:val="000000"/>
              </w:rPr>
            </w:pPr>
          </w:p>
        </w:tc>
      </w:tr>
      <w:tr w:rsidR="00FC3F5B" w14:paraId="7C462F48" w14:textId="77777777">
        <w:trPr>
          <w:trHeight w:val="829"/>
          <w:jc w:val="center"/>
        </w:trPr>
        <w:tc>
          <w:tcPr>
            <w:tcW w:w="4444" w:type="dxa"/>
            <w:vAlign w:val="center"/>
          </w:tcPr>
          <w:p w14:paraId="1ED5FF0C" w14:textId="77777777" w:rsidR="00FC3F5B" w:rsidRDefault="003B5F59">
            <w:pPr>
              <w:pBdr>
                <w:top w:val="nil"/>
                <w:left w:val="nil"/>
                <w:bottom w:val="nil"/>
                <w:right w:val="nil"/>
                <w:between w:val="nil"/>
              </w:pBdr>
              <w:tabs>
                <w:tab w:val="left" w:pos="380"/>
              </w:tabs>
              <w:spacing w:before="60" w:after="160" w:line="278" w:lineRule="auto"/>
              <w:ind w:left="380"/>
              <w:rPr>
                <w:color w:val="000000"/>
              </w:rPr>
            </w:pPr>
            <w:r>
              <w:rPr>
                <w:color w:val="000000"/>
              </w:rPr>
              <w:t>Experimental Set up</w:t>
            </w:r>
          </w:p>
        </w:tc>
        <w:tc>
          <w:tcPr>
            <w:tcW w:w="2055" w:type="dxa"/>
            <w:vAlign w:val="center"/>
          </w:tcPr>
          <w:p w14:paraId="12A63C9D" w14:textId="77777777" w:rsidR="00FC3F5B" w:rsidRDefault="003B5F59">
            <w:pPr>
              <w:pBdr>
                <w:top w:val="nil"/>
                <w:left w:val="nil"/>
                <w:bottom w:val="nil"/>
                <w:right w:val="nil"/>
                <w:between w:val="nil"/>
              </w:pBdr>
              <w:tabs>
                <w:tab w:val="left" w:pos="380"/>
              </w:tabs>
              <w:spacing w:before="60" w:after="160" w:line="278" w:lineRule="auto"/>
              <w:ind w:left="380"/>
              <w:jc w:val="center"/>
              <w:rPr>
                <w:color w:val="000000"/>
              </w:rPr>
            </w:pPr>
            <w:r>
              <w:rPr>
                <w:color w:val="000000"/>
              </w:rPr>
              <w:t>15%</w:t>
            </w:r>
          </w:p>
        </w:tc>
        <w:tc>
          <w:tcPr>
            <w:tcW w:w="2263" w:type="dxa"/>
          </w:tcPr>
          <w:p w14:paraId="0E7010EE" w14:textId="77777777" w:rsidR="00FC3F5B" w:rsidRDefault="00FC3F5B">
            <w:pPr>
              <w:pBdr>
                <w:top w:val="nil"/>
                <w:left w:val="nil"/>
                <w:bottom w:val="nil"/>
                <w:right w:val="nil"/>
                <w:between w:val="nil"/>
              </w:pBdr>
              <w:tabs>
                <w:tab w:val="left" w:pos="380"/>
              </w:tabs>
              <w:spacing w:before="60" w:after="160" w:line="278" w:lineRule="auto"/>
              <w:ind w:left="380"/>
              <w:jc w:val="center"/>
              <w:rPr>
                <w:color w:val="000000"/>
              </w:rPr>
            </w:pPr>
          </w:p>
        </w:tc>
      </w:tr>
      <w:tr w:rsidR="00FC3F5B" w14:paraId="7F6A846C" w14:textId="77777777">
        <w:trPr>
          <w:trHeight w:val="829"/>
          <w:jc w:val="center"/>
        </w:trPr>
        <w:tc>
          <w:tcPr>
            <w:tcW w:w="4444" w:type="dxa"/>
            <w:vAlign w:val="center"/>
          </w:tcPr>
          <w:p w14:paraId="2B90DF88" w14:textId="77777777" w:rsidR="00FC3F5B" w:rsidRDefault="003B5F59">
            <w:pPr>
              <w:pBdr>
                <w:top w:val="nil"/>
                <w:left w:val="nil"/>
                <w:bottom w:val="nil"/>
                <w:right w:val="nil"/>
                <w:between w:val="nil"/>
              </w:pBdr>
              <w:tabs>
                <w:tab w:val="left" w:pos="380"/>
              </w:tabs>
              <w:spacing w:before="60" w:after="160" w:line="278" w:lineRule="auto"/>
              <w:ind w:left="380"/>
              <w:rPr>
                <w:color w:val="000000"/>
              </w:rPr>
            </w:pPr>
            <w:r>
              <w:rPr>
                <w:color w:val="000000"/>
              </w:rPr>
              <w:t>Result and Discussion and Conclusion</w:t>
            </w:r>
          </w:p>
        </w:tc>
        <w:tc>
          <w:tcPr>
            <w:tcW w:w="2055" w:type="dxa"/>
            <w:vAlign w:val="center"/>
          </w:tcPr>
          <w:p w14:paraId="6FDC4057" w14:textId="77777777" w:rsidR="00FC3F5B" w:rsidRDefault="003B5F59">
            <w:pPr>
              <w:pBdr>
                <w:top w:val="nil"/>
                <w:left w:val="nil"/>
                <w:bottom w:val="nil"/>
                <w:right w:val="nil"/>
                <w:between w:val="nil"/>
              </w:pBdr>
              <w:tabs>
                <w:tab w:val="left" w:pos="380"/>
              </w:tabs>
              <w:spacing w:before="60" w:after="160" w:line="278" w:lineRule="auto"/>
              <w:ind w:left="380"/>
              <w:jc w:val="center"/>
              <w:rPr>
                <w:color w:val="000000"/>
              </w:rPr>
            </w:pPr>
            <w:r>
              <w:rPr>
                <w:color w:val="000000"/>
              </w:rPr>
              <w:t>25%</w:t>
            </w:r>
          </w:p>
        </w:tc>
        <w:tc>
          <w:tcPr>
            <w:tcW w:w="2263" w:type="dxa"/>
          </w:tcPr>
          <w:p w14:paraId="6F9D44EF" w14:textId="77777777" w:rsidR="00FC3F5B" w:rsidRDefault="00FC3F5B">
            <w:pPr>
              <w:pBdr>
                <w:top w:val="nil"/>
                <w:left w:val="nil"/>
                <w:bottom w:val="nil"/>
                <w:right w:val="nil"/>
                <w:between w:val="nil"/>
              </w:pBdr>
              <w:tabs>
                <w:tab w:val="left" w:pos="380"/>
              </w:tabs>
              <w:spacing w:before="60" w:after="160" w:line="278" w:lineRule="auto"/>
              <w:ind w:left="380"/>
              <w:jc w:val="center"/>
              <w:rPr>
                <w:color w:val="000000"/>
              </w:rPr>
            </w:pPr>
          </w:p>
        </w:tc>
      </w:tr>
      <w:tr w:rsidR="00FC3F5B" w14:paraId="0ABCB9B5" w14:textId="77777777">
        <w:trPr>
          <w:trHeight w:val="829"/>
          <w:jc w:val="center"/>
        </w:trPr>
        <w:tc>
          <w:tcPr>
            <w:tcW w:w="4444" w:type="dxa"/>
            <w:vAlign w:val="center"/>
          </w:tcPr>
          <w:p w14:paraId="34673053" w14:textId="77777777" w:rsidR="00FC3F5B" w:rsidRDefault="00FC3F5B">
            <w:pPr>
              <w:pBdr>
                <w:top w:val="nil"/>
                <w:left w:val="nil"/>
                <w:bottom w:val="nil"/>
                <w:right w:val="nil"/>
                <w:between w:val="nil"/>
              </w:pBdr>
              <w:tabs>
                <w:tab w:val="left" w:pos="380"/>
              </w:tabs>
              <w:spacing w:before="60" w:after="160" w:line="278" w:lineRule="auto"/>
              <w:ind w:left="380"/>
              <w:rPr>
                <w:color w:val="000000"/>
              </w:rPr>
            </w:pPr>
          </w:p>
        </w:tc>
        <w:tc>
          <w:tcPr>
            <w:tcW w:w="2055" w:type="dxa"/>
            <w:vAlign w:val="center"/>
          </w:tcPr>
          <w:p w14:paraId="75B5BB30" w14:textId="77777777" w:rsidR="00FC3F5B" w:rsidRDefault="003B5F59">
            <w:pPr>
              <w:tabs>
                <w:tab w:val="left" w:pos="380"/>
              </w:tabs>
              <w:spacing w:before="60"/>
              <w:rPr>
                <w:b/>
                <w:bCs/>
              </w:rPr>
            </w:pPr>
            <w:r>
              <w:rPr>
                <w:b/>
                <w:bCs/>
              </w:rPr>
              <w:t>Subtotal (50%)</w:t>
            </w:r>
          </w:p>
        </w:tc>
        <w:tc>
          <w:tcPr>
            <w:tcW w:w="2263" w:type="dxa"/>
          </w:tcPr>
          <w:p w14:paraId="57DB14E0" w14:textId="77777777" w:rsidR="00FC3F5B" w:rsidRDefault="00FC3F5B">
            <w:pPr>
              <w:pBdr>
                <w:top w:val="nil"/>
                <w:left w:val="nil"/>
                <w:bottom w:val="nil"/>
                <w:right w:val="nil"/>
                <w:between w:val="nil"/>
              </w:pBdr>
              <w:tabs>
                <w:tab w:val="left" w:pos="380"/>
              </w:tabs>
              <w:spacing w:before="60" w:after="160" w:line="278" w:lineRule="auto"/>
              <w:ind w:left="380"/>
              <w:jc w:val="center"/>
              <w:rPr>
                <w:color w:val="000000"/>
              </w:rPr>
            </w:pPr>
          </w:p>
        </w:tc>
      </w:tr>
      <w:tr w:rsidR="00FC3F5B" w14:paraId="19344343" w14:textId="77777777">
        <w:trPr>
          <w:trHeight w:val="829"/>
          <w:jc w:val="center"/>
        </w:trPr>
        <w:tc>
          <w:tcPr>
            <w:tcW w:w="4444" w:type="dxa"/>
            <w:vAlign w:val="center"/>
          </w:tcPr>
          <w:p w14:paraId="052D108D" w14:textId="77777777" w:rsidR="00FC3F5B" w:rsidRDefault="003B5F59">
            <w:pPr>
              <w:pBdr>
                <w:top w:val="nil"/>
                <w:left w:val="nil"/>
                <w:bottom w:val="nil"/>
                <w:right w:val="nil"/>
                <w:between w:val="nil"/>
              </w:pBdr>
              <w:tabs>
                <w:tab w:val="left" w:pos="380"/>
              </w:tabs>
              <w:spacing w:before="60" w:after="160" w:line="278" w:lineRule="auto"/>
              <w:ind w:left="380"/>
              <w:rPr>
                <w:color w:val="000000"/>
              </w:rPr>
            </w:pPr>
            <w:r>
              <w:rPr>
                <w:color w:val="000000"/>
              </w:rPr>
              <w:t>Introduction and Theory</w:t>
            </w:r>
          </w:p>
        </w:tc>
        <w:tc>
          <w:tcPr>
            <w:tcW w:w="2055" w:type="dxa"/>
            <w:vAlign w:val="center"/>
          </w:tcPr>
          <w:p w14:paraId="2CE0A2C0" w14:textId="77777777" w:rsidR="00FC3F5B" w:rsidRDefault="003B5F59">
            <w:pPr>
              <w:pBdr>
                <w:top w:val="nil"/>
                <w:left w:val="nil"/>
                <w:bottom w:val="nil"/>
                <w:right w:val="nil"/>
                <w:between w:val="nil"/>
              </w:pBdr>
              <w:tabs>
                <w:tab w:val="left" w:pos="380"/>
              </w:tabs>
              <w:spacing w:before="60" w:after="160" w:line="278" w:lineRule="auto"/>
              <w:ind w:left="380"/>
              <w:jc w:val="center"/>
              <w:rPr>
                <w:color w:val="000000"/>
              </w:rPr>
            </w:pPr>
            <w:r>
              <w:rPr>
                <w:color w:val="000000"/>
              </w:rPr>
              <w:t>15%</w:t>
            </w:r>
          </w:p>
        </w:tc>
        <w:tc>
          <w:tcPr>
            <w:tcW w:w="2263" w:type="dxa"/>
          </w:tcPr>
          <w:p w14:paraId="40D07C10" w14:textId="77777777" w:rsidR="00FC3F5B" w:rsidRDefault="00FC3F5B">
            <w:pPr>
              <w:pBdr>
                <w:top w:val="nil"/>
                <w:left w:val="nil"/>
                <w:bottom w:val="nil"/>
                <w:right w:val="nil"/>
                <w:between w:val="nil"/>
              </w:pBdr>
              <w:tabs>
                <w:tab w:val="left" w:pos="380"/>
              </w:tabs>
              <w:spacing w:before="60" w:after="160" w:line="278" w:lineRule="auto"/>
              <w:ind w:left="380"/>
              <w:jc w:val="center"/>
              <w:rPr>
                <w:color w:val="000000"/>
              </w:rPr>
            </w:pPr>
          </w:p>
        </w:tc>
      </w:tr>
      <w:tr w:rsidR="00FC3F5B" w14:paraId="487809B6" w14:textId="77777777">
        <w:trPr>
          <w:trHeight w:val="829"/>
          <w:jc w:val="center"/>
        </w:trPr>
        <w:tc>
          <w:tcPr>
            <w:tcW w:w="4444" w:type="dxa"/>
            <w:vAlign w:val="center"/>
          </w:tcPr>
          <w:p w14:paraId="050525D4" w14:textId="77777777" w:rsidR="00FC3F5B" w:rsidRDefault="003B5F59">
            <w:pPr>
              <w:pBdr>
                <w:top w:val="nil"/>
                <w:left w:val="nil"/>
                <w:bottom w:val="nil"/>
                <w:right w:val="nil"/>
                <w:between w:val="nil"/>
              </w:pBdr>
              <w:tabs>
                <w:tab w:val="left" w:pos="380"/>
              </w:tabs>
              <w:spacing w:before="60" w:after="160" w:line="278" w:lineRule="auto"/>
              <w:ind w:left="380"/>
              <w:rPr>
                <w:color w:val="000000"/>
              </w:rPr>
            </w:pPr>
            <w:r>
              <w:rPr>
                <w:color w:val="000000"/>
              </w:rPr>
              <w:t>Reference and Nomenclature</w:t>
            </w:r>
          </w:p>
        </w:tc>
        <w:tc>
          <w:tcPr>
            <w:tcW w:w="2055" w:type="dxa"/>
            <w:vAlign w:val="center"/>
          </w:tcPr>
          <w:p w14:paraId="3188EA3E" w14:textId="77777777" w:rsidR="00FC3F5B" w:rsidRDefault="003B5F59">
            <w:pPr>
              <w:pBdr>
                <w:top w:val="nil"/>
                <w:left w:val="nil"/>
                <w:bottom w:val="nil"/>
                <w:right w:val="nil"/>
                <w:between w:val="nil"/>
              </w:pBdr>
              <w:tabs>
                <w:tab w:val="left" w:pos="380"/>
              </w:tabs>
              <w:spacing w:before="60" w:after="160" w:line="278" w:lineRule="auto"/>
              <w:ind w:left="380"/>
              <w:jc w:val="center"/>
              <w:rPr>
                <w:color w:val="000000"/>
              </w:rPr>
            </w:pPr>
            <w:r>
              <w:rPr>
                <w:color w:val="000000"/>
              </w:rPr>
              <w:t>05%</w:t>
            </w:r>
          </w:p>
        </w:tc>
        <w:tc>
          <w:tcPr>
            <w:tcW w:w="2263" w:type="dxa"/>
          </w:tcPr>
          <w:p w14:paraId="6C8F1726" w14:textId="77777777" w:rsidR="00FC3F5B" w:rsidRDefault="00FC3F5B">
            <w:pPr>
              <w:pBdr>
                <w:top w:val="nil"/>
                <w:left w:val="nil"/>
                <w:bottom w:val="nil"/>
                <w:right w:val="nil"/>
                <w:between w:val="nil"/>
              </w:pBdr>
              <w:tabs>
                <w:tab w:val="left" w:pos="380"/>
              </w:tabs>
              <w:spacing w:before="60" w:after="160" w:line="278" w:lineRule="auto"/>
              <w:ind w:left="380"/>
              <w:jc w:val="center"/>
              <w:rPr>
                <w:color w:val="000000"/>
              </w:rPr>
            </w:pPr>
          </w:p>
        </w:tc>
      </w:tr>
      <w:tr w:rsidR="00FC3F5B" w14:paraId="487A074C" w14:textId="77777777">
        <w:trPr>
          <w:trHeight w:val="829"/>
          <w:jc w:val="center"/>
        </w:trPr>
        <w:tc>
          <w:tcPr>
            <w:tcW w:w="4444" w:type="dxa"/>
            <w:vAlign w:val="center"/>
          </w:tcPr>
          <w:p w14:paraId="40195D2A" w14:textId="77777777" w:rsidR="00FC3F5B" w:rsidRDefault="003B5F59">
            <w:pPr>
              <w:pBdr>
                <w:top w:val="nil"/>
                <w:left w:val="nil"/>
                <w:bottom w:val="nil"/>
                <w:right w:val="nil"/>
                <w:between w:val="nil"/>
              </w:pBdr>
              <w:tabs>
                <w:tab w:val="left" w:pos="380"/>
              </w:tabs>
              <w:spacing w:before="60" w:after="160" w:line="278" w:lineRule="auto"/>
              <w:ind w:left="380"/>
              <w:rPr>
                <w:color w:val="000000"/>
              </w:rPr>
            </w:pPr>
            <w:r>
              <w:rPr>
                <w:color w:val="000000"/>
              </w:rPr>
              <w:t xml:space="preserve">Quality of Tables </w:t>
            </w:r>
          </w:p>
        </w:tc>
        <w:tc>
          <w:tcPr>
            <w:tcW w:w="2055" w:type="dxa"/>
            <w:vAlign w:val="center"/>
          </w:tcPr>
          <w:p w14:paraId="2817EA21" w14:textId="77777777" w:rsidR="00FC3F5B" w:rsidRDefault="003B5F59">
            <w:pPr>
              <w:pBdr>
                <w:top w:val="nil"/>
                <w:left w:val="nil"/>
                <w:bottom w:val="nil"/>
                <w:right w:val="nil"/>
                <w:between w:val="nil"/>
              </w:pBdr>
              <w:tabs>
                <w:tab w:val="left" w:pos="380"/>
              </w:tabs>
              <w:spacing w:before="60" w:after="160" w:line="278" w:lineRule="auto"/>
              <w:ind w:left="380"/>
              <w:jc w:val="center"/>
              <w:rPr>
                <w:color w:val="000000"/>
              </w:rPr>
            </w:pPr>
            <w:r>
              <w:rPr>
                <w:color w:val="000000"/>
              </w:rPr>
              <w:t>10%</w:t>
            </w:r>
          </w:p>
        </w:tc>
        <w:tc>
          <w:tcPr>
            <w:tcW w:w="2263" w:type="dxa"/>
          </w:tcPr>
          <w:p w14:paraId="387DAD9C" w14:textId="77777777" w:rsidR="00FC3F5B" w:rsidRDefault="00FC3F5B">
            <w:pPr>
              <w:pBdr>
                <w:top w:val="nil"/>
                <w:left w:val="nil"/>
                <w:bottom w:val="nil"/>
                <w:right w:val="nil"/>
                <w:between w:val="nil"/>
              </w:pBdr>
              <w:tabs>
                <w:tab w:val="left" w:pos="380"/>
              </w:tabs>
              <w:spacing w:before="60" w:after="160" w:line="278" w:lineRule="auto"/>
              <w:ind w:left="380"/>
              <w:jc w:val="center"/>
              <w:rPr>
                <w:color w:val="000000"/>
              </w:rPr>
            </w:pPr>
          </w:p>
        </w:tc>
      </w:tr>
      <w:tr w:rsidR="00FC3F5B" w14:paraId="2B4ED081" w14:textId="77777777">
        <w:trPr>
          <w:trHeight w:val="829"/>
          <w:jc w:val="center"/>
        </w:trPr>
        <w:tc>
          <w:tcPr>
            <w:tcW w:w="4444" w:type="dxa"/>
            <w:vAlign w:val="center"/>
          </w:tcPr>
          <w:p w14:paraId="0C76CF58" w14:textId="77777777" w:rsidR="00FC3F5B" w:rsidRDefault="003B5F59">
            <w:pPr>
              <w:pBdr>
                <w:top w:val="nil"/>
                <w:left w:val="nil"/>
                <w:bottom w:val="nil"/>
                <w:right w:val="nil"/>
                <w:between w:val="nil"/>
              </w:pBdr>
              <w:tabs>
                <w:tab w:val="left" w:pos="380"/>
              </w:tabs>
              <w:spacing w:before="60" w:after="160" w:line="278" w:lineRule="auto"/>
              <w:ind w:left="380"/>
              <w:rPr>
                <w:color w:val="000000"/>
              </w:rPr>
            </w:pPr>
            <w:r>
              <w:rPr>
                <w:color w:val="000000"/>
              </w:rPr>
              <w:t xml:space="preserve">Quality of Figures </w:t>
            </w:r>
          </w:p>
        </w:tc>
        <w:tc>
          <w:tcPr>
            <w:tcW w:w="2055" w:type="dxa"/>
            <w:vAlign w:val="center"/>
          </w:tcPr>
          <w:p w14:paraId="44FD298D" w14:textId="77777777" w:rsidR="00FC3F5B" w:rsidRDefault="003B5F59">
            <w:pPr>
              <w:pBdr>
                <w:top w:val="nil"/>
                <w:left w:val="nil"/>
                <w:bottom w:val="nil"/>
                <w:right w:val="nil"/>
                <w:between w:val="nil"/>
              </w:pBdr>
              <w:tabs>
                <w:tab w:val="left" w:pos="380"/>
              </w:tabs>
              <w:spacing w:before="60" w:after="160" w:line="278" w:lineRule="auto"/>
              <w:ind w:left="380"/>
              <w:jc w:val="center"/>
              <w:rPr>
                <w:color w:val="000000"/>
              </w:rPr>
            </w:pPr>
            <w:r>
              <w:rPr>
                <w:color w:val="000000"/>
              </w:rPr>
              <w:t>10%</w:t>
            </w:r>
          </w:p>
        </w:tc>
        <w:tc>
          <w:tcPr>
            <w:tcW w:w="2263" w:type="dxa"/>
          </w:tcPr>
          <w:p w14:paraId="3F2FE41C" w14:textId="77777777" w:rsidR="00FC3F5B" w:rsidRDefault="00FC3F5B">
            <w:pPr>
              <w:pBdr>
                <w:top w:val="nil"/>
                <w:left w:val="nil"/>
                <w:bottom w:val="nil"/>
                <w:right w:val="nil"/>
                <w:between w:val="nil"/>
              </w:pBdr>
              <w:tabs>
                <w:tab w:val="left" w:pos="380"/>
              </w:tabs>
              <w:spacing w:before="60" w:after="160" w:line="278" w:lineRule="auto"/>
              <w:ind w:left="380"/>
              <w:jc w:val="center"/>
              <w:rPr>
                <w:color w:val="000000"/>
              </w:rPr>
            </w:pPr>
          </w:p>
        </w:tc>
      </w:tr>
      <w:tr w:rsidR="00FC3F5B" w14:paraId="25AC40C4" w14:textId="77777777">
        <w:trPr>
          <w:trHeight w:val="829"/>
          <w:jc w:val="center"/>
        </w:trPr>
        <w:tc>
          <w:tcPr>
            <w:tcW w:w="4444" w:type="dxa"/>
            <w:vAlign w:val="center"/>
          </w:tcPr>
          <w:p w14:paraId="09A19F89" w14:textId="77777777" w:rsidR="00FC3F5B" w:rsidRDefault="003B5F59">
            <w:pPr>
              <w:pBdr>
                <w:top w:val="nil"/>
                <w:left w:val="nil"/>
                <w:bottom w:val="nil"/>
                <w:right w:val="nil"/>
                <w:between w:val="nil"/>
              </w:pBdr>
              <w:tabs>
                <w:tab w:val="left" w:pos="380"/>
              </w:tabs>
              <w:spacing w:before="60" w:after="160" w:line="278" w:lineRule="auto"/>
              <w:ind w:left="380"/>
              <w:rPr>
                <w:color w:val="000000"/>
              </w:rPr>
            </w:pPr>
            <w:r>
              <w:rPr>
                <w:color w:val="000000"/>
              </w:rPr>
              <w:t>Overall Presentation</w:t>
            </w:r>
          </w:p>
        </w:tc>
        <w:tc>
          <w:tcPr>
            <w:tcW w:w="2055" w:type="dxa"/>
            <w:vAlign w:val="center"/>
          </w:tcPr>
          <w:p w14:paraId="187206DD" w14:textId="77777777" w:rsidR="00FC3F5B" w:rsidRDefault="003B5F59">
            <w:pPr>
              <w:pBdr>
                <w:top w:val="nil"/>
                <w:left w:val="nil"/>
                <w:bottom w:val="nil"/>
                <w:right w:val="nil"/>
                <w:between w:val="nil"/>
              </w:pBdr>
              <w:tabs>
                <w:tab w:val="left" w:pos="380"/>
              </w:tabs>
              <w:spacing w:before="60" w:after="160" w:line="278" w:lineRule="auto"/>
              <w:ind w:left="380"/>
              <w:jc w:val="center"/>
              <w:rPr>
                <w:color w:val="000000"/>
              </w:rPr>
            </w:pPr>
            <w:r>
              <w:rPr>
                <w:color w:val="000000"/>
              </w:rPr>
              <w:t>10%</w:t>
            </w:r>
          </w:p>
        </w:tc>
        <w:tc>
          <w:tcPr>
            <w:tcW w:w="2263" w:type="dxa"/>
          </w:tcPr>
          <w:p w14:paraId="697E19AF" w14:textId="77777777" w:rsidR="00FC3F5B" w:rsidRDefault="00FC3F5B">
            <w:pPr>
              <w:pBdr>
                <w:top w:val="nil"/>
                <w:left w:val="nil"/>
                <w:bottom w:val="nil"/>
                <w:right w:val="nil"/>
                <w:between w:val="nil"/>
              </w:pBdr>
              <w:tabs>
                <w:tab w:val="left" w:pos="380"/>
              </w:tabs>
              <w:spacing w:before="60" w:after="160" w:line="278" w:lineRule="auto"/>
              <w:ind w:left="380"/>
              <w:jc w:val="center"/>
              <w:rPr>
                <w:color w:val="000000"/>
              </w:rPr>
            </w:pPr>
          </w:p>
        </w:tc>
      </w:tr>
      <w:tr w:rsidR="00FC3F5B" w14:paraId="42955E29" w14:textId="77777777">
        <w:trPr>
          <w:trHeight w:val="829"/>
          <w:jc w:val="center"/>
        </w:trPr>
        <w:tc>
          <w:tcPr>
            <w:tcW w:w="4444" w:type="dxa"/>
            <w:vAlign w:val="center"/>
          </w:tcPr>
          <w:p w14:paraId="5C3D7226" w14:textId="77777777" w:rsidR="00FC3F5B" w:rsidRDefault="003B5F59">
            <w:pPr>
              <w:pBdr>
                <w:top w:val="nil"/>
                <w:left w:val="nil"/>
                <w:bottom w:val="nil"/>
                <w:right w:val="nil"/>
                <w:between w:val="nil"/>
              </w:pBdr>
              <w:tabs>
                <w:tab w:val="left" w:pos="380"/>
              </w:tabs>
              <w:spacing w:before="60" w:after="160" w:line="278" w:lineRule="auto"/>
              <w:ind w:left="380"/>
              <w:rPr>
                <w:color w:val="000000"/>
              </w:rPr>
            </w:pPr>
            <w:r>
              <w:rPr>
                <w:color w:val="000000"/>
              </w:rPr>
              <w:t xml:space="preserve">Total </w:t>
            </w:r>
          </w:p>
        </w:tc>
        <w:tc>
          <w:tcPr>
            <w:tcW w:w="2055" w:type="dxa"/>
            <w:vAlign w:val="center"/>
          </w:tcPr>
          <w:p w14:paraId="3C50F891" w14:textId="77777777" w:rsidR="00FC3F5B" w:rsidRDefault="003B5F59">
            <w:pPr>
              <w:pBdr>
                <w:top w:val="nil"/>
                <w:left w:val="nil"/>
                <w:bottom w:val="nil"/>
                <w:right w:val="nil"/>
                <w:between w:val="nil"/>
              </w:pBdr>
              <w:tabs>
                <w:tab w:val="left" w:pos="380"/>
              </w:tabs>
              <w:spacing w:before="60" w:after="160" w:line="278" w:lineRule="auto"/>
              <w:ind w:left="380"/>
              <w:jc w:val="center"/>
              <w:rPr>
                <w:color w:val="000000"/>
              </w:rPr>
            </w:pPr>
            <w:r>
              <w:rPr>
                <w:color w:val="000000"/>
              </w:rPr>
              <w:t>100%</w:t>
            </w:r>
          </w:p>
        </w:tc>
        <w:tc>
          <w:tcPr>
            <w:tcW w:w="2263" w:type="dxa"/>
          </w:tcPr>
          <w:p w14:paraId="095CA793" w14:textId="77777777" w:rsidR="00FC3F5B" w:rsidRDefault="00FC3F5B">
            <w:pPr>
              <w:pBdr>
                <w:top w:val="nil"/>
                <w:left w:val="nil"/>
                <w:bottom w:val="nil"/>
                <w:right w:val="nil"/>
                <w:between w:val="nil"/>
              </w:pBdr>
              <w:tabs>
                <w:tab w:val="left" w:pos="380"/>
              </w:tabs>
              <w:spacing w:before="60" w:after="160" w:line="278" w:lineRule="auto"/>
              <w:ind w:left="380"/>
              <w:jc w:val="center"/>
              <w:rPr>
                <w:color w:val="000000"/>
              </w:rPr>
            </w:pPr>
          </w:p>
        </w:tc>
      </w:tr>
    </w:tbl>
    <w:p w14:paraId="774A27BA" w14:textId="77777777" w:rsidR="00FC3F5B" w:rsidRDefault="00FC3F5B"/>
    <w:p w14:paraId="72E30CCB" w14:textId="77777777" w:rsidR="00FC3F5B" w:rsidRDefault="00FC3F5B"/>
    <w:sectPr w:rsidR="00FC3F5B" w:rsidSect="00766E00">
      <w:pgSz w:w="11906" w:h="16838" w:code="9"/>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F1D8C" w14:textId="77777777" w:rsidR="00A71C71" w:rsidRDefault="00A71C71">
      <w:pPr>
        <w:spacing w:after="0" w:line="240" w:lineRule="auto"/>
      </w:pPr>
      <w:r>
        <w:separator/>
      </w:r>
    </w:p>
  </w:endnote>
  <w:endnote w:type="continuationSeparator" w:id="0">
    <w:p w14:paraId="2F97DA64" w14:textId="77777777" w:rsidR="00A71C71" w:rsidRDefault="00A71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C7E76C0C-E808-4105-A8FB-AF759AA61F1E}"/>
  </w:font>
  <w:font w:name="Vrinda">
    <w:panose1 w:val="020B0502040204020203"/>
    <w:charset w:val="00"/>
    <w:family w:val="swiss"/>
    <w:pitch w:val="variable"/>
    <w:sig w:usb0="00010003" w:usb1="00000000" w:usb2="00000000" w:usb3="00000000" w:csb0="00000001" w:csb1="00000000"/>
    <w:embedRegular r:id="rId2" w:fontKey="{89FABC37-200B-471D-8B7A-A43BB4B723B2}"/>
  </w:font>
  <w:font w:name="Aptos">
    <w:charset w:val="00"/>
    <w:family w:val="swiss"/>
    <w:pitch w:val="variable"/>
    <w:sig w:usb0="20000287" w:usb1="00000003" w:usb2="00000000" w:usb3="00000000" w:csb0="0000019F" w:csb1="00000000"/>
    <w:embedRegular r:id="rId3" w:fontKey="{31E9F2EB-CF14-4E78-9403-9E4B66A2074D}"/>
  </w:font>
  <w:font w:name="Cambria Math">
    <w:panose1 w:val="02040503050406030204"/>
    <w:charset w:val="00"/>
    <w:family w:val="roman"/>
    <w:pitch w:val="variable"/>
    <w:sig w:usb0="E00006FF" w:usb1="420024FF" w:usb2="02000000" w:usb3="00000000" w:csb0="0000019F" w:csb1="00000000"/>
    <w:embedRegular r:id="rId4" w:fontKey="{3F6F7905-95AE-4D56-A260-9CD931815DB5}"/>
    <w:embedItalic r:id="rId5" w:fontKey="{900DE087-61B5-4220-BE40-97E8AB92BD82}"/>
  </w:font>
  <w:font w:name="Calibri">
    <w:panose1 w:val="020F0502020204030204"/>
    <w:charset w:val="00"/>
    <w:family w:val="swiss"/>
    <w:pitch w:val="variable"/>
    <w:sig w:usb0="E4002EFF" w:usb1="C200247B" w:usb2="00000009" w:usb3="00000000" w:csb0="000001FF" w:csb1="00000000"/>
    <w:embedRegular r:id="rId6" w:fontKey="{F5DFE49C-D6FD-4851-BF2A-6A18A6DB6F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9472064"/>
      <w:docPartObj>
        <w:docPartGallery w:val="Page Numbers (Bottom of Page)"/>
        <w:docPartUnique/>
      </w:docPartObj>
    </w:sdtPr>
    <w:sdtEndPr>
      <w:rPr>
        <w:noProof/>
      </w:rPr>
    </w:sdtEndPr>
    <w:sdtContent>
      <w:p w14:paraId="5D3BD6BB" w14:textId="0DCEE254" w:rsidR="006010EB" w:rsidRDefault="006010EB">
        <w:pPr>
          <w:pStyle w:val="Footer"/>
        </w:pPr>
        <w:r>
          <w:fldChar w:fldCharType="begin"/>
        </w:r>
        <w:r>
          <w:instrText xml:space="preserve"> PAGE   \* MERGEFORMAT </w:instrText>
        </w:r>
        <w:r>
          <w:fldChar w:fldCharType="separate"/>
        </w:r>
        <w:r>
          <w:rPr>
            <w:noProof/>
          </w:rPr>
          <w:t>2</w:t>
        </w:r>
        <w:r>
          <w:rPr>
            <w:noProof/>
          </w:rPr>
          <w:fldChar w:fldCharType="end"/>
        </w:r>
      </w:p>
    </w:sdtContent>
  </w:sdt>
  <w:p w14:paraId="2A169DCE" w14:textId="77777777" w:rsidR="003B5F59" w:rsidRDefault="003B5F5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09BD5" w14:textId="77777777" w:rsidR="00A71C71" w:rsidRDefault="00A71C71">
      <w:pPr>
        <w:spacing w:after="0" w:line="240" w:lineRule="auto"/>
      </w:pPr>
      <w:r>
        <w:separator/>
      </w:r>
    </w:p>
  </w:footnote>
  <w:footnote w:type="continuationSeparator" w:id="0">
    <w:p w14:paraId="2440E901" w14:textId="77777777" w:rsidR="00A71C71" w:rsidRDefault="00A71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462C"/>
    <w:multiLevelType w:val="multilevel"/>
    <w:tmpl w:val="8772AC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A9309C"/>
    <w:multiLevelType w:val="multilevel"/>
    <w:tmpl w:val="39F84A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CC576C9"/>
    <w:multiLevelType w:val="multilevel"/>
    <w:tmpl w:val="AFF4C2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2320FD1"/>
    <w:multiLevelType w:val="multilevel"/>
    <w:tmpl w:val="0AE8D6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1EA06B9"/>
    <w:multiLevelType w:val="multilevel"/>
    <w:tmpl w:val="7540B35E"/>
    <w:lvl w:ilvl="0">
      <w:start w:val="1"/>
      <w:numFmt w:val="bullet"/>
      <w:lvlText w:val=""/>
      <w:lvlJc w:val="left"/>
      <w:pPr>
        <w:ind w:left="720" w:hanging="360"/>
      </w:pPr>
      <w:rPr>
        <w:rFonts w:ascii="Wingdings" w:hAnsi="Wingdings"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03502857">
    <w:abstractNumId w:val="1"/>
  </w:num>
  <w:num w:numId="2" w16cid:durableId="1947735225">
    <w:abstractNumId w:val="2"/>
  </w:num>
  <w:num w:numId="3" w16cid:durableId="450982439">
    <w:abstractNumId w:val="4"/>
  </w:num>
  <w:num w:numId="4" w16cid:durableId="1256472340">
    <w:abstractNumId w:val="0"/>
  </w:num>
  <w:num w:numId="5" w16cid:durableId="14150570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F5B"/>
    <w:rsid w:val="00091F0A"/>
    <w:rsid w:val="000A4E7C"/>
    <w:rsid w:val="000D305A"/>
    <w:rsid w:val="000F003B"/>
    <w:rsid w:val="00132F97"/>
    <w:rsid w:val="00154988"/>
    <w:rsid w:val="00175714"/>
    <w:rsid w:val="001B33DE"/>
    <w:rsid w:val="00202F96"/>
    <w:rsid w:val="00225493"/>
    <w:rsid w:val="002317F3"/>
    <w:rsid w:val="00237050"/>
    <w:rsid w:val="0025005F"/>
    <w:rsid w:val="00255853"/>
    <w:rsid w:val="00256510"/>
    <w:rsid w:val="002702E6"/>
    <w:rsid w:val="00281D25"/>
    <w:rsid w:val="00282BDC"/>
    <w:rsid w:val="002F6C12"/>
    <w:rsid w:val="00320A5B"/>
    <w:rsid w:val="00366065"/>
    <w:rsid w:val="0037332E"/>
    <w:rsid w:val="00390997"/>
    <w:rsid w:val="003A2F13"/>
    <w:rsid w:val="003B5F59"/>
    <w:rsid w:val="003B6B9E"/>
    <w:rsid w:val="00425703"/>
    <w:rsid w:val="0043036A"/>
    <w:rsid w:val="00446857"/>
    <w:rsid w:val="00462605"/>
    <w:rsid w:val="00465573"/>
    <w:rsid w:val="00466B78"/>
    <w:rsid w:val="00482628"/>
    <w:rsid w:val="00486760"/>
    <w:rsid w:val="00495AFC"/>
    <w:rsid w:val="004C4B71"/>
    <w:rsid w:val="004C6DB4"/>
    <w:rsid w:val="004E3A96"/>
    <w:rsid w:val="004F4361"/>
    <w:rsid w:val="00527A87"/>
    <w:rsid w:val="00562E7C"/>
    <w:rsid w:val="00573F3E"/>
    <w:rsid w:val="005E6A6B"/>
    <w:rsid w:val="005F2615"/>
    <w:rsid w:val="005F6F49"/>
    <w:rsid w:val="006010EB"/>
    <w:rsid w:val="00603BAC"/>
    <w:rsid w:val="00606EB0"/>
    <w:rsid w:val="00640DC0"/>
    <w:rsid w:val="006704F0"/>
    <w:rsid w:val="00686711"/>
    <w:rsid w:val="006C1305"/>
    <w:rsid w:val="006E344C"/>
    <w:rsid w:val="006E4ACA"/>
    <w:rsid w:val="007145A4"/>
    <w:rsid w:val="00743715"/>
    <w:rsid w:val="00757DEE"/>
    <w:rsid w:val="00766E00"/>
    <w:rsid w:val="007A4BFC"/>
    <w:rsid w:val="007B783C"/>
    <w:rsid w:val="008074E1"/>
    <w:rsid w:val="00853923"/>
    <w:rsid w:val="00877A50"/>
    <w:rsid w:val="008E530B"/>
    <w:rsid w:val="00936C87"/>
    <w:rsid w:val="00962B6A"/>
    <w:rsid w:val="00971001"/>
    <w:rsid w:val="00986EB9"/>
    <w:rsid w:val="00993D58"/>
    <w:rsid w:val="009E3B91"/>
    <w:rsid w:val="009E41CF"/>
    <w:rsid w:val="009F564F"/>
    <w:rsid w:val="00A01E65"/>
    <w:rsid w:val="00A043E3"/>
    <w:rsid w:val="00A43BDD"/>
    <w:rsid w:val="00A44F78"/>
    <w:rsid w:val="00A50769"/>
    <w:rsid w:val="00A63438"/>
    <w:rsid w:val="00A71C71"/>
    <w:rsid w:val="00A75F0A"/>
    <w:rsid w:val="00A939C8"/>
    <w:rsid w:val="00AA3F62"/>
    <w:rsid w:val="00AC7850"/>
    <w:rsid w:val="00AF5382"/>
    <w:rsid w:val="00B24B73"/>
    <w:rsid w:val="00C33721"/>
    <w:rsid w:val="00C430B7"/>
    <w:rsid w:val="00C517E7"/>
    <w:rsid w:val="00C534E9"/>
    <w:rsid w:val="00C65164"/>
    <w:rsid w:val="00C710E2"/>
    <w:rsid w:val="00D021D4"/>
    <w:rsid w:val="00D7206E"/>
    <w:rsid w:val="00D866A9"/>
    <w:rsid w:val="00D901D9"/>
    <w:rsid w:val="00DC2833"/>
    <w:rsid w:val="00E00D47"/>
    <w:rsid w:val="00E02902"/>
    <w:rsid w:val="00E27100"/>
    <w:rsid w:val="00E64E92"/>
    <w:rsid w:val="00ED67D8"/>
    <w:rsid w:val="00ED78DE"/>
    <w:rsid w:val="00F21903"/>
    <w:rsid w:val="00F67C0E"/>
    <w:rsid w:val="00F73905"/>
    <w:rsid w:val="00FC3F5B"/>
    <w:rsid w:val="00FC7CA3"/>
    <w:rsid w:val="00FE0B4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1F637"/>
  <w15:docId w15:val="{0AC303C8-FB8E-4806-BB35-80D33162D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902"/>
  </w:style>
  <w:style w:type="paragraph" w:styleId="Heading1">
    <w:name w:val="heading 1"/>
    <w:basedOn w:val="Normal"/>
    <w:next w:val="Normal"/>
    <w:link w:val="Heading1Char"/>
    <w:uiPriority w:val="9"/>
    <w:qFormat/>
    <w:pPr>
      <w:keepNext/>
      <w:keepLines/>
      <w:spacing w:before="360" w:after="80"/>
      <w:outlineLvl w:val="0"/>
    </w:pPr>
    <w:rPr>
      <w:b/>
      <w:bCs/>
      <w:color w:val="000000"/>
      <w:sz w:val="28"/>
      <w:szCs w:val="28"/>
    </w:rPr>
  </w:style>
  <w:style w:type="paragraph" w:styleId="Heading2">
    <w:name w:val="heading 2"/>
    <w:basedOn w:val="Normal"/>
    <w:next w:val="Normal"/>
    <w:link w:val="Heading2Char"/>
    <w:uiPriority w:val="9"/>
    <w:unhideWhenUsed/>
    <w:qFormat/>
    <w:pPr>
      <w:keepNext/>
      <w:keepLines/>
      <w:spacing w:before="160" w:after="80"/>
      <w:outlineLvl w:val="1"/>
    </w:pPr>
    <w:rPr>
      <w:b/>
      <w:bCs/>
      <w:color w:val="000000"/>
    </w:rPr>
  </w:style>
  <w:style w:type="paragraph" w:styleId="Heading3">
    <w:name w:val="heading 3"/>
    <w:basedOn w:val="Normal"/>
    <w:next w:val="Normal"/>
    <w:uiPriority w:val="9"/>
    <w:unhideWhenUsed/>
    <w:qFormat/>
    <w:pPr>
      <w:keepNext/>
      <w:keepLines/>
      <w:spacing w:before="160" w:after="80"/>
      <w:outlineLvl w:val="2"/>
    </w:pPr>
    <w:rPr>
      <w:b/>
      <w:bCs/>
      <w:color w:val="000000"/>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PlaceholderText">
    <w:name w:val="Placeholder Text"/>
    <w:basedOn w:val="DefaultParagraphFont"/>
    <w:uiPriority w:val="99"/>
    <w:semiHidden/>
    <w:rsid w:val="00AA3F62"/>
    <w:rPr>
      <w:color w:val="666666"/>
    </w:rPr>
  </w:style>
  <w:style w:type="character" w:customStyle="1" w:styleId="Heading1Char">
    <w:name w:val="Heading 1 Char"/>
    <w:basedOn w:val="DefaultParagraphFont"/>
    <w:link w:val="Heading1"/>
    <w:uiPriority w:val="9"/>
    <w:rsid w:val="006E344C"/>
    <w:rPr>
      <w:b/>
      <w:bCs/>
      <w:color w:val="000000"/>
      <w:sz w:val="28"/>
      <w:szCs w:val="28"/>
    </w:rPr>
  </w:style>
  <w:style w:type="character" w:customStyle="1" w:styleId="Heading2Char">
    <w:name w:val="Heading 2 Char"/>
    <w:basedOn w:val="DefaultParagraphFont"/>
    <w:link w:val="Heading2"/>
    <w:uiPriority w:val="9"/>
    <w:rsid w:val="00757DEE"/>
    <w:rPr>
      <w:b/>
      <w:bCs/>
      <w:color w:val="000000"/>
    </w:rPr>
  </w:style>
  <w:style w:type="paragraph" w:styleId="NormalWeb">
    <w:name w:val="Normal (Web)"/>
    <w:basedOn w:val="Normal"/>
    <w:uiPriority w:val="99"/>
    <w:semiHidden/>
    <w:unhideWhenUsed/>
    <w:rsid w:val="00A63438"/>
  </w:style>
  <w:style w:type="paragraph" w:styleId="Caption">
    <w:name w:val="caption"/>
    <w:basedOn w:val="Normal"/>
    <w:next w:val="Normal"/>
    <w:uiPriority w:val="35"/>
    <w:unhideWhenUsed/>
    <w:qFormat/>
    <w:rsid w:val="00573F3E"/>
    <w:pPr>
      <w:spacing w:after="200" w:line="240" w:lineRule="auto"/>
    </w:pPr>
    <w:rPr>
      <w:i/>
      <w:iCs/>
      <w:color w:val="1F497D" w:themeColor="text2"/>
      <w:sz w:val="18"/>
      <w:szCs w:val="18"/>
    </w:rPr>
  </w:style>
  <w:style w:type="paragraph" w:styleId="TOC1">
    <w:name w:val="toc 1"/>
    <w:basedOn w:val="Normal"/>
    <w:next w:val="Normal"/>
    <w:autoRedefine/>
    <w:uiPriority w:val="39"/>
    <w:unhideWhenUsed/>
    <w:rsid w:val="0037332E"/>
    <w:pPr>
      <w:spacing w:after="100"/>
    </w:pPr>
  </w:style>
  <w:style w:type="paragraph" w:styleId="TOC2">
    <w:name w:val="toc 2"/>
    <w:basedOn w:val="Normal"/>
    <w:next w:val="Normal"/>
    <w:autoRedefine/>
    <w:uiPriority w:val="39"/>
    <w:unhideWhenUsed/>
    <w:rsid w:val="0037332E"/>
    <w:pPr>
      <w:spacing w:after="100"/>
      <w:ind w:left="240"/>
    </w:pPr>
  </w:style>
  <w:style w:type="paragraph" w:styleId="TOC3">
    <w:name w:val="toc 3"/>
    <w:basedOn w:val="Normal"/>
    <w:next w:val="Normal"/>
    <w:autoRedefine/>
    <w:uiPriority w:val="39"/>
    <w:unhideWhenUsed/>
    <w:rsid w:val="0037332E"/>
    <w:pPr>
      <w:spacing w:after="100"/>
      <w:ind w:left="480"/>
    </w:pPr>
  </w:style>
  <w:style w:type="character" w:styleId="Hyperlink">
    <w:name w:val="Hyperlink"/>
    <w:basedOn w:val="DefaultParagraphFont"/>
    <w:uiPriority w:val="99"/>
    <w:unhideWhenUsed/>
    <w:rsid w:val="0037332E"/>
    <w:rPr>
      <w:color w:val="0000FF" w:themeColor="hyperlink"/>
      <w:u w:val="single"/>
    </w:rPr>
  </w:style>
  <w:style w:type="paragraph" w:styleId="Header">
    <w:name w:val="header"/>
    <w:basedOn w:val="Normal"/>
    <w:link w:val="HeaderChar"/>
    <w:uiPriority w:val="99"/>
    <w:unhideWhenUsed/>
    <w:rsid w:val="006010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10EB"/>
  </w:style>
  <w:style w:type="paragraph" w:styleId="Footer">
    <w:name w:val="footer"/>
    <w:basedOn w:val="Normal"/>
    <w:link w:val="FooterChar"/>
    <w:uiPriority w:val="99"/>
    <w:unhideWhenUsed/>
    <w:rsid w:val="006010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10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wmf"/><Relationship Id="rId18" Type="http://schemas.openxmlformats.org/officeDocument/2006/relationships/chart" Target="charts/chart4.xml"/><Relationship Id="rId3" Type="http://schemas.openxmlformats.org/officeDocument/2006/relationships/styles" Target="styles.xml"/><Relationship Id="rId21" Type="http://schemas.openxmlformats.org/officeDocument/2006/relationships/hyperlink" Target="https://www.engineeringtoolbox.com/steel-pipes-dimensions-d_43.html"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hyperlink" Target="https://howelectrical.com/orifice-met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hyperlink" Target="https://claude.ai/co" TargetMode="External"/><Relationship Id="rId14" Type="http://schemas.openxmlformats.org/officeDocument/2006/relationships/oleObject" Target="embeddings/oleObject1.bin"/><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ASUS\Documents\elmi%20matlab\project-Jamil%201%20(1)\project-Jamil\Book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SUS\Documents\elmi%20matlab\project-Jamil%201%20(1)\project-Jamil\Book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SUS\Documents\elmi%20matlab\project-Jamil%201%20(1)\project-Jamil\Book1.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Pressure</a:t>
            </a:r>
            <a:r>
              <a:rPr lang="en-US" sz="1100" baseline="0">
                <a:latin typeface="Times New Roman" panose="02020603050405020304" pitchFamily="18" charset="0"/>
                <a:cs typeface="Times New Roman" panose="02020603050405020304" pitchFamily="18" charset="0"/>
              </a:rPr>
              <a:t> head difference vs Volumetric flowrate</a:t>
            </a:r>
            <a:endParaRPr lang="en-US" sz="11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ly"/>
            <c:order val="2"/>
            <c:dispRSqr val="0"/>
            <c:dispEq val="0"/>
          </c:trendline>
          <c:trendline>
            <c:spPr>
              <a:ln w="19050" cap="rnd">
                <a:solidFill>
                  <a:schemeClr val="accent1"/>
                </a:solidFill>
                <a:prstDash val="sysDot"/>
              </a:ln>
              <a:effectLst/>
            </c:spPr>
            <c:trendlineType val="poly"/>
            <c:order val="2"/>
            <c:dispRSqr val="0"/>
            <c:dispEq val="0"/>
          </c:trendline>
          <c:xVal>
            <c:numRef>
              <c:f>Sheet1!$A$1:$A$8</c:f>
              <c:numCache>
                <c:formatCode>General</c:formatCode>
                <c:ptCount val="8"/>
                <c:pt idx="0">
                  <c:v>3.81</c:v>
                </c:pt>
                <c:pt idx="1">
                  <c:v>4.2</c:v>
                </c:pt>
                <c:pt idx="2">
                  <c:v>5.03</c:v>
                </c:pt>
                <c:pt idx="3">
                  <c:v>5.19</c:v>
                </c:pt>
                <c:pt idx="4">
                  <c:v>5.78</c:v>
                </c:pt>
                <c:pt idx="5">
                  <c:v>6.48</c:v>
                </c:pt>
                <c:pt idx="6">
                  <c:v>6.81</c:v>
                </c:pt>
                <c:pt idx="7">
                  <c:v>6.99</c:v>
                </c:pt>
              </c:numCache>
            </c:numRef>
          </c:xVal>
          <c:yVal>
            <c:numRef>
              <c:f>Sheet1!$B$1:$B$8</c:f>
              <c:numCache>
                <c:formatCode>General</c:formatCode>
                <c:ptCount val="8"/>
                <c:pt idx="0">
                  <c:v>4.1900000000000004</c:v>
                </c:pt>
                <c:pt idx="1">
                  <c:v>5.18</c:v>
                </c:pt>
                <c:pt idx="2">
                  <c:v>6.57</c:v>
                </c:pt>
                <c:pt idx="3">
                  <c:v>7.97</c:v>
                </c:pt>
                <c:pt idx="4">
                  <c:v>9.19</c:v>
                </c:pt>
                <c:pt idx="5">
                  <c:v>11.58</c:v>
                </c:pt>
                <c:pt idx="6">
                  <c:v>12.74</c:v>
                </c:pt>
                <c:pt idx="7">
                  <c:v>13.61</c:v>
                </c:pt>
              </c:numCache>
            </c:numRef>
          </c:yVal>
          <c:smooth val="0"/>
          <c:extLst>
            <c:ext xmlns:c16="http://schemas.microsoft.com/office/drawing/2014/chart" uri="{C3380CC4-5D6E-409C-BE32-E72D297353CC}">
              <c16:uniqueId val="{00000001-2224-4913-9259-11E09EB1D374}"/>
            </c:ext>
          </c:extLst>
        </c:ser>
        <c:dLbls>
          <c:showLegendKey val="0"/>
          <c:showVal val="0"/>
          <c:showCatName val="0"/>
          <c:showSerName val="0"/>
          <c:showPercent val="0"/>
          <c:showBubbleSize val="0"/>
        </c:dLbls>
        <c:axId val="1979982911"/>
        <c:axId val="1879306735"/>
      </c:scatterChart>
      <c:valAx>
        <c:axId val="1979982911"/>
        <c:scaling>
          <c:orientation val="minMax"/>
          <c:min val="3"/>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Volumetric</a:t>
                </a:r>
                <a:r>
                  <a:rPr lang="en-US" sz="1100" baseline="0">
                    <a:latin typeface="Times New Roman" panose="02020603050405020304" pitchFamily="18" charset="0"/>
                    <a:cs typeface="Times New Roman" panose="02020603050405020304" pitchFamily="18" charset="0"/>
                  </a:rPr>
                  <a:t> flowrat</a:t>
                </a:r>
                <a:r>
                  <a:rPr lang="en-US" sz="1100">
                    <a:latin typeface="Times New Roman" panose="02020603050405020304" pitchFamily="18" charset="0"/>
                    <a:cs typeface="Times New Roman" panose="02020603050405020304" pitchFamily="18" charset="0"/>
                  </a:rPr>
                  <a:t>e,Q*10</a:t>
                </a:r>
                <a:r>
                  <a:rPr lang="en-US" sz="1100" baseline="30000">
                    <a:latin typeface="Times New Roman" panose="02020603050405020304" pitchFamily="18" charset="0"/>
                    <a:cs typeface="Times New Roman" panose="02020603050405020304" pitchFamily="18" charset="0"/>
                  </a:rPr>
                  <a:t>4</a:t>
                </a:r>
                <a:r>
                  <a:rPr lang="en-US" sz="1100">
                    <a:latin typeface="Times New Roman" panose="02020603050405020304" pitchFamily="18" charset="0"/>
                    <a:cs typeface="Times New Roman" panose="02020603050405020304" pitchFamily="18" charset="0"/>
                  </a:rPr>
                  <a:t>(m</a:t>
                </a:r>
                <a:r>
                  <a:rPr lang="en-US" sz="1100" baseline="30000">
                    <a:latin typeface="Times New Roman" panose="02020603050405020304" pitchFamily="18" charset="0"/>
                    <a:cs typeface="Times New Roman" panose="02020603050405020304" pitchFamily="18" charset="0"/>
                  </a:rPr>
                  <a:t>3</a:t>
                </a:r>
                <a:r>
                  <a:rPr lang="en-US" sz="1100" baseline="0">
                    <a:latin typeface="Times New Roman" panose="02020603050405020304" pitchFamily="18" charset="0"/>
                    <a:cs typeface="Times New Roman" panose="02020603050405020304" pitchFamily="18" charset="0"/>
                  </a:rPr>
                  <a:t>/s</a:t>
                </a:r>
                <a:r>
                  <a:rPr lang="en-US" baseline="0"/>
                  <a:t>)</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9306735"/>
        <c:crosses val="autoZero"/>
        <c:crossBetween val="midCat"/>
      </c:valAx>
      <c:valAx>
        <c:axId val="187930673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Pressure</a:t>
                </a:r>
                <a:r>
                  <a:rPr lang="en-US" sz="1100" baseline="0">
                    <a:latin typeface="Times New Roman" panose="02020603050405020304" pitchFamily="18" charset="0"/>
                    <a:cs typeface="Times New Roman" panose="02020603050405020304" pitchFamily="18" charset="0"/>
                  </a:rPr>
                  <a:t> head difference,</a:t>
                </a:r>
                <a:r>
                  <a:rPr lang="en-US" sz="1100" b="0" i="0" u="none" strike="noStrike" baseline="0">
                    <a:effectLst/>
                    <a:latin typeface="Times New Roman" panose="02020603050405020304" pitchFamily="18" charset="0"/>
                    <a:cs typeface="Times New Roman" panose="02020603050405020304" pitchFamily="18" charset="0"/>
                  </a:rPr>
                  <a:t>∆𝐻×10</a:t>
                </a:r>
                <a:r>
                  <a:rPr lang="en-US" sz="1100" b="0" i="0" u="none" strike="noStrike" baseline="30000">
                    <a:effectLst/>
                    <a:latin typeface="Times New Roman" panose="02020603050405020304" pitchFamily="18" charset="0"/>
                    <a:cs typeface="Times New Roman" panose="02020603050405020304" pitchFamily="18" charset="0"/>
                  </a:rPr>
                  <a:t>2</a:t>
                </a:r>
              </a:p>
              <a:p>
                <a:pPr>
                  <a:defRPr/>
                </a:pPr>
                <a:r>
                  <a:rPr lang="en-US" sz="1100" b="0" i="0" u="none" strike="noStrike" baseline="30000">
                    <a:effectLst/>
                    <a:latin typeface="Times New Roman" panose="02020603050405020304" pitchFamily="18" charset="0"/>
                    <a:cs typeface="Times New Roman" panose="02020603050405020304" pitchFamily="18" charset="0"/>
                  </a:rPr>
                  <a:t>(</a:t>
                </a:r>
                <a:r>
                  <a:rPr lang="en-US" sz="1100" b="0" i="0" u="none" strike="noStrike" baseline="0">
                    <a:effectLst/>
                    <a:latin typeface="Times New Roman" panose="02020603050405020304" pitchFamily="18" charset="0"/>
                    <a:cs typeface="Times New Roman" panose="02020603050405020304" pitchFamily="18" charset="0"/>
                  </a:rPr>
                  <a:t>𝑚 </a:t>
                </a:r>
                <a:r>
                  <a:rPr lang="en-US" sz="1100" b="0"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H</a:t>
                </a:r>
                <a:r>
                  <a:rPr lang="en-US" sz="1100" b="0" i="0" u="none" strike="noStrike" kern="1200" baseline="-25000">
                    <a:solidFill>
                      <a:sysClr val="windowText" lastClr="000000">
                        <a:lumMod val="65000"/>
                        <a:lumOff val="35000"/>
                      </a:sysClr>
                    </a:solidFill>
                    <a:latin typeface="Times New Roman" panose="02020603050405020304" pitchFamily="18" charset="0"/>
                    <a:cs typeface="Times New Roman" panose="02020603050405020304" pitchFamily="18" charset="0"/>
                  </a:rPr>
                  <a:t>2</a:t>
                </a:r>
                <a:r>
                  <a:rPr lang="en-US" sz="1100" b="0"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O</a:t>
                </a:r>
                <a:r>
                  <a:rPr lang="en-US" sz="1100" b="0" i="0" u="none" strike="noStrike" baseline="0">
                    <a:effectLst/>
                    <a:latin typeface="Times New Roman" panose="02020603050405020304" pitchFamily="18" charset="0"/>
                    <a:cs typeface="Times New Roman" panose="02020603050405020304" pitchFamily="18" charset="0"/>
                  </a:rPr>
                  <a:t>)</a:t>
                </a:r>
                <a:endParaRPr lang="en-US" sz="1100">
                  <a:solidFill>
                    <a:schemeClr val="tx1"/>
                  </a:solidFill>
                  <a:latin typeface="Times New Roman" panose="02020603050405020304" pitchFamily="18" charset="0"/>
                  <a:cs typeface="Times New Roman" panose="02020603050405020304" pitchFamily="18" charset="0"/>
                </a:endParaRPr>
              </a:p>
            </c:rich>
          </c:tx>
          <c:layout>
            <c:manualLayout>
              <c:xMode val="edge"/>
              <c:yMode val="edge"/>
              <c:x val="2.9333333333333333E-2"/>
              <c:y val="0.1671296296296296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9982911"/>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Square root of pressure head difference vs Volumetric flowrate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xVal>
            <c:numRef>
              <c:f>Sheet1!$B$32:$B$39</c:f>
              <c:numCache>
                <c:formatCode>General</c:formatCode>
                <c:ptCount val="8"/>
                <c:pt idx="0">
                  <c:v>3.81</c:v>
                </c:pt>
                <c:pt idx="1">
                  <c:v>4.2</c:v>
                </c:pt>
                <c:pt idx="2">
                  <c:v>5.03</c:v>
                </c:pt>
                <c:pt idx="3">
                  <c:v>5.19</c:v>
                </c:pt>
                <c:pt idx="4">
                  <c:v>5.78</c:v>
                </c:pt>
                <c:pt idx="5">
                  <c:v>6.48</c:v>
                </c:pt>
                <c:pt idx="6">
                  <c:v>6.81</c:v>
                </c:pt>
                <c:pt idx="7">
                  <c:v>6.99</c:v>
                </c:pt>
              </c:numCache>
            </c:numRef>
          </c:xVal>
          <c:yVal>
            <c:numRef>
              <c:f>Sheet1!$C$32:$C$39</c:f>
              <c:numCache>
                <c:formatCode>General</c:formatCode>
                <c:ptCount val="8"/>
                <c:pt idx="0">
                  <c:v>0.20469999999999999</c:v>
                </c:pt>
                <c:pt idx="1">
                  <c:v>0.2276</c:v>
                </c:pt>
                <c:pt idx="2">
                  <c:v>0.25629999999999997</c:v>
                </c:pt>
                <c:pt idx="3">
                  <c:v>0.2823</c:v>
                </c:pt>
                <c:pt idx="4">
                  <c:v>0.30320000000000003</c:v>
                </c:pt>
                <c:pt idx="5">
                  <c:v>0.34029999999999999</c:v>
                </c:pt>
                <c:pt idx="6">
                  <c:v>0.3569</c:v>
                </c:pt>
                <c:pt idx="7">
                  <c:v>0.36890000000000001</c:v>
                </c:pt>
              </c:numCache>
            </c:numRef>
          </c:yVal>
          <c:smooth val="0"/>
          <c:extLst>
            <c:ext xmlns:c16="http://schemas.microsoft.com/office/drawing/2014/chart" uri="{C3380CC4-5D6E-409C-BE32-E72D297353CC}">
              <c16:uniqueId val="{00000001-3F98-4FF5-9739-45848D42D65D}"/>
            </c:ext>
          </c:extLst>
        </c:ser>
        <c:dLbls>
          <c:showLegendKey val="0"/>
          <c:showVal val="0"/>
          <c:showCatName val="0"/>
          <c:showSerName val="0"/>
          <c:showPercent val="0"/>
          <c:showBubbleSize val="0"/>
        </c:dLbls>
        <c:axId val="126851904"/>
        <c:axId val="1962835312"/>
      </c:scatterChart>
      <c:valAx>
        <c:axId val="126851904"/>
        <c:scaling>
          <c:orientation val="minMax"/>
          <c:min val="3"/>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b="0"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Volumetric flowrate,Q*10</a:t>
                </a:r>
                <a:r>
                  <a:rPr lang="en-US" sz="1100" b="0" i="0" u="none" strike="noStrike" kern="1200" baseline="30000">
                    <a:solidFill>
                      <a:sysClr val="windowText" lastClr="000000">
                        <a:lumMod val="65000"/>
                        <a:lumOff val="35000"/>
                      </a:sysClr>
                    </a:solidFill>
                    <a:latin typeface="Times New Roman" panose="02020603050405020304" pitchFamily="18" charset="0"/>
                    <a:cs typeface="Times New Roman" panose="02020603050405020304" pitchFamily="18" charset="0"/>
                  </a:rPr>
                  <a:t>4</a:t>
                </a:r>
                <a:r>
                  <a:rPr lang="en-US" sz="1100" b="0"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(m</a:t>
                </a:r>
                <a:r>
                  <a:rPr lang="en-US" sz="1100" b="0" i="0" u="none" strike="noStrike" kern="1200" baseline="30000">
                    <a:solidFill>
                      <a:sysClr val="windowText" lastClr="000000">
                        <a:lumMod val="65000"/>
                        <a:lumOff val="35000"/>
                      </a:sysClr>
                    </a:solidFill>
                    <a:latin typeface="Times New Roman" panose="02020603050405020304" pitchFamily="18" charset="0"/>
                    <a:cs typeface="Times New Roman" panose="02020603050405020304" pitchFamily="18" charset="0"/>
                  </a:rPr>
                  <a:t>3</a:t>
                </a:r>
                <a:r>
                  <a:rPr lang="en-US" sz="1100" b="0"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/s</a:t>
                </a:r>
                <a:r>
                  <a:rPr lang="en-US" sz="1000" b="0"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2835312"/>
        <c:crosses val="autoZero"/>
        <c:crossBetween val="midCat"/>
      </c:valAx>
      <c:valAx>
        <c:axId val="1962835312"/>
        <c:scaling>
          <c:orientation val="minMax"/>
          <c:min val="0.1500000000000000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50" b="0"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Square root of pressure head difference,√</a:t>
                </a:r>
                <a:r>
                  <a:rPr lang="en-US" sz="1050" b="0" i="0" u="none" strike="noStrike" kern="120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∆𝐻</a:t>
                </a:r>
              </a:p>
              <a:p>
                <a:pPr>
                  <a:defRPr/>
                </a:pPr>
                <a:r>
                  <a:rPr lang="en-US" sz="1100"/>
                  <a:t>(√</a:t>
                </a:r>
                <a:r>
                  <a:rPr lang="en-US" sz="1100">
                    <a:latin typeface="Times New Roman" panose="02020603050405020304" pitchFamily="18" charset="0"/>
                    <a:cs typeface="Times New Roman" panose="02020603050405020304" pitchFamily="18" charset="0"/>
                  </a:rPr>
                  <a:t>m H</a:t>
                </a:r>
                <a:r>
                  <a:rPr lang="en-US" sz="1100" baseline="-25000">
                    <a:latin typeface="Times New Roman" panose="02020603050405020304" pitchFamily="18" charset="0"/>
                    <a:cs typeface="Times New Roman" panose="02020603050405020304" pitchFamily="18" charset="0"/>
                  </a:rPr>
                  <a:t>2</a:t>
                </a:r>
                <a:r>
                  <a:rPr lang="en-US" sz="1100" baseline="0">
                    <a:latin typeface="Times New Roman" panose="02020603050405020304" pitchFamily="18" charset="0"/>
                    <a:cs typeface="Times New Roman" panose="02020603050405020304" pitchFamily="18" charset="0"/>
                  </a:rPr>
                  <a:t>O)</a:t>
                </a:r>
                <a:endParaRPr lang="en-US" sz="1100" baseline="-25000">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85190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0" i="0" u="none" strike="noStrike" baseline="0">
                <a:effectLst/>
                <a:latin typeface="Times New Roman" panose="02020603050405020304" pitchFamily="18" charset="0"/>
                <a:cs typeface="Times New Roman" panose="02020603050405020304" pitchFamily="18" charset="0"/>
              </a:rPr>
              <a:t>Coefficient of orifice meter vs Pressure head difference</a:t>
            </a:r>
            <a:endParaRPr lang="en-US" sz="1100" baseline="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Sheet1!$B$46:$B$53</c:f>
              <c:numCache>
                <c:formatCode>General</c:formatCode>
                <c:ptCount val="8"/>
                <c:pt idx="0">
                  <c:v>4.1900000000000004</c:v>
                </c:pt>
                <c:pt idx="1">
                  <c:v>5.18</c:v>
                </c:pt>
                <c:pt idx="2">
                  <c:v>6.57</c:v>
                </c:pt>
                <c:pt idx="3">
                  <c:v>7.97</c:v>
                </c:pt>
                <c:pt idx="4">
                  <c:v>9.19</c:v>
                </c:pt>
                <c:pt idx="5">
                  <c:v>11.58</c:v>
                </c:pt>
                <c:pt idx="6">
                  <c:v>12.74</c:v>
                </c:pt>
                <c:pt idx="7">
                  <c:v>13.61</c:v>
                </c:pt>
              </c:numCache>
            </c:numRef>
          </c:xVal>
          <c:yVal>
            <c:numRef>
              <c:f>Sheet1!$C$46:$C$53</c:f>
              <c:numCache>
                <c:formatCode>General</c:formatCode>
                <c:ptCount val="8"/>
                <c:pt idx="0">
                  <c:v>0.80669999999999997</c:v>
                </c:pt>
                <c:pt idx="1">
                  <c:v>0.79979999999999996</c:v>
                </c:pt>
                <c:pt idx="2">
                  <c:v>0.85050000000000003</c:v>
                </c:pt>
                <c:pt idx="3">
                  <c:v>0.79669999999999996</c:v>
                </c:pt>
                <c:pt idx="4">
                  <c:v>0.82630000000000003</c:v>
                </c:pt>
                <c:pt idx="5">
                  <c:v>0.82530000000000003</c:v>
                </c:pt>
                <c:pt idx="6">
                  <c:v>0.82689999999999997</c:v>
                </c:pt>
                <c:pt idx="7">
                  <c:v>0.82120000000000004</c:v>
                </c:pt>
              </c:numCache>
            </c:numRef>
          </c:yVal>
          <c:smooth val="0"/>
          <c:extLst>
            <c:ext xmlns:c16="http://schemas.microsoft.com/office/drawing/2014/chart" uri="{C3380CC4-5D6E-409C-BE32-E72D297353CC}">
              <c16:uniqueId val="{00000001-0655-437C-84FB-14B7E852F107}"/>
            </c:ext>
          </c:extLst>
        </c:ser>
        <c:dLbls>
          <c:showLegendKey val="0"/>
          <c:showVal val="0"/>
          <c:showCatName val="0"/>
          <c:showSerName val="0"/>
          <c:showPercent val="0"/>
          <c:showBubbleSize val="0"/>
        </c:dLbls>
        <c:axId val="1946482800"/>
        <c:axId val="1957101360"/>
      </c:scatterChart>
      <c:valAx>
        <c:axId val="1946482800"/>
        <c:scaling>
          <c:orientation val="minMax"/>
          <c:min val="3"/>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b="0"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Pressure head difference,</a:t>
                </a:r>
                <a:r>
                  <a:rPr lang="en-US" sz="1100" b="0" i="0" u="none" strike="noStrike" kern="120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∆𝐻×10</a:t>
                </a:r>
                <a:r>
                  <a:rPr lang="en-US" sz="1100" b="0" i="0" u="none" strike="noStrike" kern="1200" baseline="30000">
                    <a:solidFill>
                      <a:sysClr val="windowText" lastClr="000000">
                        <a:lumMod val="65000"/>
                        <a:lumOff val="35000"/>
                      </a:sysClr>
                    </a:solidFill>
                    <a:effectLst/>
                    <a:latin typeface="Times New Roman" panose="02020603050405020304" pitchFamily="18" charset="0"/>
                    <a:cs typeface="Times New Roman" panose="02020603050405020304" pitchFamily="18" charset="0"/>
                  </a:rPr>
                  <a:t>2</a:t>
                </a:r>
              </a:p>
              <a:p>
                <a:pPr>
                  <a:defRPr/>
                </a:pPr>
                <a:r>
                  <a:rPr lang="en-US" sz="1100" b="0" i="0" u="none" strike="noStrike" kern="120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(m </a:t>
                </a:r>
                <a:r>
                  <a:rPr lang="en-US" sz="1100" b="0"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H</a:t>
                </a:r>
                <a:r>
                  <a:rPr lang="en-US" sz="1100" b="0" i="0" u="none" strike="noStrike" kern="1200" baseline="-25000">
                    <a:solidFill>
                      <a:sysClr val="windowText" lastClr="000000">
                        <a:lumMod val="65000"/>
                        <a:lumOff val="35000"/>
                      </a:sysClr>
                    </a:solidFill>
                    <a:latin typeface="Times New Roman" panose="02020603050405020304" pitchFamily="18" charset="0"/>
                    <a:cs typeface="Times New Roman" panose="02020603050405020304" pitchFamily="18" charset="0"/>
                  </a:rPr>
                  <a:t>2</a:t>
                </a:r>
                <a:r>
                  <a:rPr lang="en-US" sz="1100" b="0"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O</a:t>
                </a:r>
                <a:r>
                  <a:rPr lang="en-US" sz="1100" b="0" i="0" u="none" strike="noStrike" kern="120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 )</a:t>
                </a:r>
                <a:endParaRPr lang="en-US" sz="1100" b="0" i="0" u="none" strike="noStrike" kern="1200" baseline="0">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7101360"/>
        <c:crosses val="autoZero"/>
        <c:crossBetween val="midCat"/>
        <c:majorUnit val="1"/>
      </c:valAx>
      <c:valAx>
        <c:axId val="1957101360"/>
        <c:scaling>
          <c:orientation val="minMax"/>
          <c:min val="0.60000000000000009"/>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b="0" i="0" u="none" strike="noStrike" kern="120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Coefficient of orifice meter , Co</a:t>
                </a:r>
                <a:endParaRPr lang="en-US" sz="1100"/>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648280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100" b="0" i="0" u="none" strike="noStrike" kern="1200" spc="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Coefficient of orifice meter vs Square root of pressure head difference</a:t>
            </a:r>
            <a:endParaRPr lang="en-US" sz="1100" b="0" i="0" u="none"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Sheet1!$B$58:$B$65</c:f>
              <c:numCache>
                <c:formatCode>General</c:formatCode>
                <c:ptCount val="8"/>
                <c:pt idx="0">
                  <c:v>0.20469999999999999</c:v>
                </c:pt>
                <c:pt idx="1">
                  <c:v>0.2276</c:v>
                </c:pt>
                <c:pt idx="2">
                  <c:v>0.25629999999999997</c:v>
                </c:pt>
                <c:pt idx="3">
                  <c:v>0.2823</c:v>
                </c:pt>
                <c:pt idx="4">
                  <c:v>0.30320000000000003</c:v>
                </c:pt>
                <c:pt idx="5">
                  <c:v>0.34029999999999999</c:v>
                </c:pt>
                <c:pt idx="6">
                  <c:v>0.3569</c:v>
                </c:pt>
                <c:pt idx="7">
                  <c:v>0.36890000000000001</c:v>
                </c:pt>
              </c:numCache>
            </c:numRef>
          </c:xVal>
          <c:yVal>
            <c:numRef>
              <c:f>Sheet1!$C$58:$C$65</c:f>
              <c:numCache>
                <c:formatCode>General</c:formatCode>
                <c:ptCount val="8"/>
                <c:pt idx="0">
                  <c:v>0.80669999999999997</c:v>
                </c:pt>
                <c:pt idx="1">
                  <c:v>0.79979999999999996</c:v>
                </c:pt>
                <c:pt idx="2">
                  <c:v>0.85050000000000003</c:v>
                </c:pt>
                <c:pt idx="3">
                  <c:v>0.79669999999999996</c:v>
                </c:pt>
                <c:pt idx="4">
                  <c:v>0.82630000000000003</c:v>
                </c:pt>
                <c:pt idx="5">
                  <c:v>0.82530000000000003</c:v>
                </c:pt>
                <c:pt idx="6">
                  <c:v>0.82689999999999997</c:v>
                </c:pt>
                <c:pt idx="7">
                  <c:v>0.82120000000000004</c:v>
                </c:pt>
              </c:numCache>
            </c:numRef>
          </c:yVal>
          <c:smooth val="0"/>
          <c:extLst>
            <c:ext xmlns:c16="http://schemas.microsoft.com/office/drawing/2014/chart" uri="{C3380CC4-5D6E-409C-BE32-E72D297353CC}">
              <c16:uniqueId val="{00000001-D707-44E6-A9A2-8F639483ADD8}"/>
            </c:ext>
          </c:extLst>
        </c:ser>
        <c:dLbls>
          <c:showLegendKey val="0"/>
          <c:showVal val="0"/>
          <c:showCatName val="0"/>
          <c:showSerName val="0"/>
          <c:showPercent val="0"/>
          <c:showBubbleSize val="0"/>
        </c:dLbls>
        <c:axId val="173765328"/>
        <c:axId val="184102352"/>
      </c:scatterChart>
      <c:valAx>
        <c:axId val="173765328"/>
        <c:scaling>
          <c:orientation val="minMax"/>
          <c:min val="0.1500000000000000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b="0"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Square root of pressure head difference,√</a:t>
                </a:r>
                <a:r>
                  <a:rPr lang="en-US" sz="1100" b="0" i="0" u="none" strike="noStrike" kern="120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∆𝐻</a:t>
                </a:r>
              </a:p>
              <a:p>
                <a:pPr>
                  <a:defRPr/>
                </a:pPr>
                <a:r>
                  <a:rPr lang="en-US" sz="1100" b="0" i="0" u="none" strike="noStrike" kern="1200" baseline="0">
                    <a:solidFill>
                      <a:sysClr val="windowText" lastClr="000000">
                        <a:lumMod val="65000"/>
                        <a:lumOff val="35000"/>
                      </a:sysClr>
                    </a:solidFill>
                  </a:rPr>
                  <a:t>(√</a:t>
                </a:r>
                <a:r>
                  <a:rPr lang="en-US" sz="1100" b="0"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m H</a:t>
                </a:r>
                <a:r>
                  <a:rPr lang="en-US" sz="1100" b="0" i="0" u="none" strike="noStrike" kern="1200" baseline="-25000">
                    <a:solidFill>
                      <a:sysClr val="windowText" lastClr="000000">
                        <a:lumMod val="65000"/>
                        <a:lumOff val="35000"/>
                      </a:sysClr>
                    </a:solidFill>
                    <a:latin typeface="Times New Roman" panose="02020603050405020304" pitchFamily="18" charset="0"/>
                    <a:cs typeface="Times New Roman" panose="02020603050405020304" pitchFamily="18" charset="0"/>
                  </a:rPr>
                  <a:t>2</a:t>
                </a:r>
                <a:r>
                  <a:rPr lang="en-US" sz="1100" b="0"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O)</a:t>
                </a:r>
                <a:endParaRPr lang="en-US" sz="1100" b="0" i="0" u="none" strike="noStrike" kern="1200" baseline="-25000">
                  <a:solidFill>
                    <a:sysClr val="windowText" lastClr="000000">
                      <a:lumMod val="65000"/>
                      <a:lumOff val="35000"/>
                    </a:sysClr>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4102352"/>
        <c:crosses val="autoZero"/>
        <c:crossBetween val="midCat"/>
      </c:valAx>
      <c:valAx>
        <c:axId val="184102352"/>
        <c:scaling>
          <c:orientation val="minMax"/>
          <c:min val="0.60000000000000009"/>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100" b="0" i="0" u="none" strike="noStrike" kern="120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Coefficient of orifice meter , Co</a:t>
                </a:r>
                <a:endParaRPr lang="en-US" sz="11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76532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0" i="0" u="none" strike="noStrike" kern="1200" spc="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Coefficient of orifice meter vs Reynold's number  </a:t>
            </a:r>
            <a:endParaRPr lang="en-US" sz="1100"/>
          </a:p>
        </c:rich>
      </c:tx>
      <c:layout>
        <c:manualLayout>
          <c:xMode val="edge"/>
          <c:yMode val="edge"/>
          <c:x val="0.25081069386601434"/>
          <c:y val="2.377399909798793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Sheet1!$B$70:$B$77</c:f>
              <c:numCache>
                <c:formatCode>General</c:formatCode>
                <c:ptCount val="8"/>
                <c:pt idx="0">
                  <c:v>11300</c:v>
                </c:pt>
                <c:pt idx="1">
                  <c:v>12454</c:v>
                </c:pt>
                <c:pt idx="2">
                  <c:v>14839</c:v>
                </c:pt>
                <c:pt idx="3">
                  <c:v>15407</c:v>
                </c:pt>
                <c:pt idx="4">
                  <c:v>17140</c:v>
                </c:pt>
                <c:pt idx="5">
                  <c:v>19259</c:v>
                </c:pt>
                <c:pt idx="6">
                  <c:v>20222</c:v>
                </c:pt>
                <c:pt idx="7">
                  <c:v>20735</c:v>
                </c:pt>
              </c:numCache>
            </c:numRef>
          </c:xVal>
          <c:yVal>
            <c:numRef>
              <c:f>Sheet1!$C$70:$C$77</c:f>
              <c:numCache>
                <c:formatCode>General</c:formatCode>
                <c:ptCount val="8"/>
                <c:pt idx="0">
                  <c:v>0.80669999999999997</c:v>
                </c:pt>
                <c:pt idx="1">
                  <c:v>0.79979999999999996</c:v>
                </c:pt>
                <c:pt idx="2">
                  <c:v>0.85050000000000003</c:v>
                </c:pt>
                <c:pt idx="3">
                  <c:v>0.79669999999999996</c:v>
                </c:pt>
                <c:pt idx="4">
                  <c:v>0.82630000000000003</c:v>
                </c:pt>
                <c:pt idx="5">
                  <c:v>0.82530000000000003</c:v>
                </c:pt>
                <c:pt idx="6">
                  <c:v>0.82689999999999997</c:v>
                </c:pt>
                <c:pt idx="7">
                  <c:v>0.82120000000000004</c:v>
                </c:pt>
              </c:numCache>
            </c:numRef>
          </c:yVal>
          <c:smooth val="0"/>
          <c:extLst>
            <c:ext xmlns:c16="http://schemas.microsoft.com/office/drawing/2014/chart" uri="{C3380CC4-5D6E-409C-BE32-E72D297353CC}">
              <c16:uniqueId val="{00000001-756A-4FEE-B85D-AB5F63D12D24}"/>
            </c:ext>
          </c:extLst>
        </c:ser>
        <c:dLbls>
          <c:showLegendKey val="0"/>
          <c:showVal val="0"/>
          <c:showCatName val="0"/>
          <c:showSerName val="0"/>
          <c:showPercent val="0"/>
          <c:showBubbleSize val="0"/>
        </c:dLbls>
        <c:axId val="173718000"/>
        <c:axId val="184082672"/>
      </c:scatterChart>
      <c:valAx>
        <c:axId val="173718000"/>
        <c:scaling>
          <c:orientation val="minMax"/>
          <c:max val="22000"/>
          <c:min val="100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spc="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Reynold's number  ,Re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4082672"/>
        <c:crosses val="autoZero"/>
        <c:crossBetween val="midCat"/>
      </c:valAx>
      <c:valAx>
        <c:axId val="184082672"/>
        <c:scaling>
          <c:orientation val="minMax"/>
          <c:min val="0.60000000000000009"/>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000" b="0" i="0" u="none" strike="noStrike" kern="120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Coefficient of orifice meter , Co</a:t>
                </a:r>
                <a:endParaRPr 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71800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A0BD3-7024-48D6-AA8A-93EB7982B3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5388</Words>
  <Characters>30715</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3</cp:revision>
  <cp:lastPrinted>2026-09-08T22:18:00Z</cp:lastPrinted>
  <dcterms:created xsi:type="dcterms:W3CDTF">2026-09-08T22:25:00Z</dcterms:created>
  <dcterms:modified xsi:type="dcterms:W3CDTF">2026-09-09T01:19:00Z</dcterms:modified>
</cp:coreProperties>
</file>