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A题问题四收缩耦合烘干建模交接手册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全面修订版 v2.0　建模推导 数值校验 图表与交接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问题四要回答：药材一边变细、一边传热失水时，最迟达标的部位何时也降到 0.15 kg/kg 以下。我们用附件2给出的半径描述尺寸变化，用附录4描述热湿物性，再沿材料层计算温度和含水率。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本手册用于开始编程前统一模型，并作为编程手和论文手的核对依据。主线是“实测半径输入 → 材料坐标 → 热湿方程 → 有限体积求解 → 首次达标 → 校验和输出”。公式后给出用途和通俗解释；计算结果、实际误差和最终烘干时长由后续运行报告填写。</w:t>
      </w:r>
    </w:p>
    <w:p>
      <w:pPr>
        <w:pStyle w:val="Heading2"/>
      </w:pPr>
      <w:r>
        <w:t>阅读顺序和分工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优先阅读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需要交出的内容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建模手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第1至12章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假设、推导、输入闭合、有效模型的适用范围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编程手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第8至20章及第23章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求解器、动态校验、事件和完整输出、运行记录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论文手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第1至7章及第20至25章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与前问的区别、关键公式、图表论证、局限和复现说明</w:t>
            </w:r>
          </w:p>
        </w:tc>
      </w:tr>
    </w:tbl>
    <w:p>
      <w:pPr>
        <w:spacing w:after="40" w:line="60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2"/>
      </w:pPr>
      <w:r>
        <w:t>本版重点修订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370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修订点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对交接的实际影响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固定材料层的含义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同比例收缩时保留状态数组是正确做法，关键是统一更新几何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移动控制体平衡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增加几何体积项和独立积分残差，避免把收缩误算成失水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动态正确性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增加均匀状态保持与移动域制造解，固定半径退化只检查其中一部分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首次严格达标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区分阈值根与根后严格达标，保存首次穿越证据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完整空间输出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每个时刻输出所有仍在内部的固定位置，域外留空并记录原因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图表和比较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区分观测输入、数值检验和情景分析，每张图都有数据来源和用途</w:t>
            </w:r>
          </w:p>
        </w:tc>
      </w:tr>
    </w:tbl>
    <w:p>
      <w:pPr>
        <w:spacing w:after="40" w:line="60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文中的网格数、容差和误差预算是待验证的执行起点；不得把它们写成已经通过的结果。文内两幅图分别使用附件2真实输入和几何示意，不包含模拟得到的温湿场。</w:t>
      </w:r>
    </w:p>
    <w:p>
      <w:pPr>
        <w:pStyle w:val="Heading1"/>
        <w:pageBreakBefore/>
      </w:pPr>
      <w:r>
        <w:t>1 四问的区别与问题四的模型范围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835"/>
        <w:gridCol w:w="2608"/>
        <w:gridCol w:w="2835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主要变化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半径与物性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主要输出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问题一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短时预热的基础模型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固定半径 附录2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指定时刻的温度和含水率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问题二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物性随温湿状态变化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固定半径 附录3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前3 h状态及细间隔数据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问题三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长期环境与首次达标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固定半径 附录3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全域首次达标时间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问题四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尺寸也随时间变化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附件2半径 附录4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移动区域内的首次达标与结果表</w:t>
            </w:r>
          </w:p>
        </w:tc>
      </w:tr>
    </w:tbl>
    <w:p>
      <w:pPr>
        <w:spacing w:after="40" w:line="60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问题四可复用问题三的环形有限体积、非线性水分通量、隐式时间推进和事件框架。但几何、四个物性函数、动态校验和输出位置都需要更新。问题四从初始时刻重新计算，不能接着问题三的末状态继续。</w:t>
      </w:r>
    </w:p>
    <w:p>
      <w:pPr>
        <w:pStyle w:val="Heading2"/>
      </w:pPr>
      <w:r>
        <w:t>必须写进论文的假设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1. 药材视为轴对称长圆柱，初始长度 0.25 m、半径 0.02 m。只计算径向传递，忽略轴向梯度和端面交换；长度保持不变。附件2只给半径，不能据此推断长度也同比缩短。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2. 横截面均匀同比径向收缩，同一相对半径对应同一材料层。这个假设使网格可以跟随材料运动，但它不是附件2直接测出的内部变形规律。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3. 半径由观测数据预先给定，温湿场随之演化。这是单向耦合：半径影响传递，模型不另外根据含水率预测半径。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4. 沿用前问的有效热湿方程和表面对流闭合。未显式描述潜热、变形功、孔隙气流及完整组分焓输运；这些简化限制物理解释的范围。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5. 附录4密度用于题给热物性，不额外作为干物质密度或收缩定律。干基含水率与真实水质量的区别见第11章。</w:t>
      </w:r>
    </w:p>
    <w:p>
      <w:pPr>
        <w:pStyle w:val="Heading2"/>
      </w:pPr>
      <w:r>
        <w:t>怎样判断这套方案是否可信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公式推导要一致，程序要通过独立检验，长期输入假设要做敏感性分析。附件2能支撑“半径输入来自实测”，但仅凭半径数据无法验证温度场、含水率场或最终烘干时长。论文宜称“基于实测半径的有效热湿耦合模型”。</w:t>
      </w:r>
    </w:p>
    <w:p>
      <w:pPr>
        <w:pStyle w:val="Heading1"/>
      </w:pPr>
      <w:r>
        <w:t>2 输入数据和单位统一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输入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本方案取值或处理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来源及性质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初始状态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r>
                <w:rPr>
                  <w:rFonts w:ascii="Cambria Math" w:hAnsi="Cambria Math"/>
                  <w:sz w:val="21"/>
                  <w:color w:val="000000"/>
                </w:rPr>
                <m:t>T(</m:t>
              </m:r>
              <m:r>
                <w:rPr>
                  <w:rFonts w:ascii="Cambria Math" w:hAnsi="Cambria Math"/>
                  <w:sz w:val="21"/>
                  <w:color w:val="000000"/>
                </w:rPr>
                <m:t>ξ</m:t>
              </m:r>
              <m:r>
                <w:rPr>
                  <w:rFonts w:ascii="Cambria Math" w:hAnsi="Cambria Math"/>
                  <w:sz w:val="21"/>
                  <w:color w:val="000000"/>
                </w:rPr>
                <m:t>,0)=28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℃；</w:t>
            </w:r>
            <m:oMath>
              <m:r>
                <w:rPr>
                  <w:rFonts w:ascii="Cambria Math" w:hAnsi="Cambria Math"/>
                  <w:sz w:val="21"/>
                  <w:color w:val="000000"/>
                </w:rPr>
                <m:t>C(</m:t>
              </m:r>
              <m:r>
                <w:rPr>
                  <w:rFonts w:ascii="Cambria Math" w:hAnsi="Cambria Math"/>
                  <w:sz w:val="21"/>
                  <w:color w:val="000000"/>
                </w:rPr>
                <m:t>ξ</m:t>
              </m:r>
              <m:r>
                <w:rPr>
                  <w:rFonts w:ascii="Cambria Math" w:hAnsi="Cambria Math"/>
                  <w:sz w:val="21"/>
                  <w:color w:val="000000"/>
                </w:rPr>
                <m:t>,0)=2.55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kg/kg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题面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初始几何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1"/>
                  <w:color w:val="000000"/>
                </w:rPr>
                <m:t>=0.02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m；</w:t>
            </w:r>
            <m:oMath>
              <m:r>
                <w:rPr>
                  <w:rFonts w:ascii="Cambria Math" w:hAnsi="Cambria Math"/>
                  <w:sz w:val="21"/>
                  <w:color w:val="000000"/>
                </w:rPr>
                <m:t>L=0.25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m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题面；长度固定是简化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交换系数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r>
                <w:rPr>
                  <w:rFonts w:ascii="Cambria Math" w:hAnsi="Cambria Math"/>
                  <w:sz w:val="21"/>
                  <w:color w:val="000000"/>
                </w:rPr>
                <m:t>h=25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W/(m²·K)；</w:t>
            </w:r>
            <m:oMath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1"/>
                  <w:color w:val="000000"/>
                </w:rPr>
                <m:t>=8</m:t>
              </m:r>
              <m:r>
                <w:rPr>
                  <w:rFonts w:ascii="Cambria Math" w:hAnsi="Cambria Math"/>
                  <w:sz w:val="21"/>
                  <w:color w:val="000000"/>
                </w:rPr>
                <m:t>×</m:t>
              </m:r>
              <m:sSup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1"/>
                      <w:color w:val="000000"/>
                    </w:rPr>
                    <m:t>-7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m/s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附录2，后续问沿用的闭合选择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环境记录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附件1，0至14400 s，共241条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区间内分段线性插值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半径记录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附件2，0至259200 s，共145条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 s、原始半径 cm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输出格式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附件3的 result4.xlsx 和题面表6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第15至16章明确移动域规则</w:t>
            </w:r>
          </w:p>
        </w:tc>
      </w:tr>
    </w:tbl>
    <w:p>
      <w:pPr>
        <w:spacing w:after="40" w:line="60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内部一律使用秒、米、摄氏温度状态和干基含水率；扩散系数函数内部先转成开尔文。图表可显示小时和厘米，但必须在接口处明确换算。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h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=t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</m:sSub>
        <m:r>
          <w:rPr>
            <w:rFonts w:ascii="Cambria Math" w:hAnsi="Cambria Math"/>
            <w:sz w:val="23"/>
            <w:color w:val="000000"/>
          </w:rPr>
          <m:t>/3600,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=R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cm</m:t>
            </m:r>
          </m:sub>
        </m:sSub>
        <m:r>
          <w:rPr>
            <w:rFonts w:ascii="Cambria Math" w:hAnsi="Cambria Math"/>
            <w:sz w:val="23"/>
            <w:color w:val="000000"/>
          </w:rPr>
          <m:t>/100,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=T+273.15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（4-01）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2486077"/>
            <wp:docPr id="1" name="Picture 1" descr="图1 附件2半径观测和两种插值。局部图放大早期快速变化和末段；线条只连接观测区间，未绘制未经验证的未来半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486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图1 附件2半径观测和两种插值。局部图放大早期快速变化和末段；线条只连接观测区间，未绘制未经验证的未来半径。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读图结论限于输入：半径由 2.000 cm 减至 1.198 cm，6 h 为 1.374 cm，12 h 为 1.248 cm，24 h 为 1.204 cm。67至72 h的记录相同，只能支持采用平台延拓作为基线，不能证明此后半径精确不变。</w:t>
      </w:r>
    </w:p>
    <w:p>
      <w:pPr>
        <w:pStyle w:val="Heading1"/>
      </w:pPr>
      <w:r>
        <w:t>3 附录4物性怎样进入模型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四个经验式必须一起切换到附录4。下面的 </w:t>
      </w:r>
      <m:oMath>
        <m:r>
          <w:rPr>
            <w:rFonts w:ascii="Cambria Math" w:hAnsi="Cambria Math"/>
            <w:sz w:val="23"/>
            <w:color w:val="000000"/>
          </w:rPr>
          <m:t>C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为 kg/kg，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为 K；计算时用当前节点状态更新物性。</w:t>
      </w:r>
    </w:p>
    <w:p>
      <w:pPr>
        <w:keepNext w:val="0"/>
        <w:keepLines/>
        <w:spacing w:before="40" w:after="100"/>
        <w:jc w:val="center"/>
      </w:pPr>
      <m:oMath>
        <m:r>
          <w:rPr>
            <w:rFonts w:ascii="Cambria Math" w:hAnsi="Cambria Math"/>
            <w:sz w:val="23"/>
            <w:color w:val="000000"/>
          </w:rPr>
          <m:t>ρ</m:t>
        </m:r>
        <m:r>
          <w:rPr>
            <w:rFonts w:ascii="Cambria Math" w:hAnsi="Cambria Math"/>
            <w:sz w:val="23"/>
            <w:color w:val="000000"/>
          </w:rPr>
          <m:t>(C)=760+90C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（4-02）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p</m:t>
            </m:r>
          </m:sub>
        </m:sSub>
        <m:r>
          <w:rPr>
            <w:rFonts w:ascii="Cambria Math" w:hAnsi="Cambria Math"/>
            <w:sz w:val="23"/>
            <w:color w:val="000000"/>
          </w:rPr>
          <m:t>(C)=1850+2150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C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C+1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（4-03）</w:t>
      </w:r>
    </w:p>
    <w:p>
      <w:pPr>
        <w:keepNext w:val="0"/>
        <w:keepLines/>
        <w:spacing w:before="40" w:after="100"/>
        <w:jc w:val="center"/>
      </w:pPr>
      <m:oMath>
        <m:r>
          <w:rPr>
            <w:rFonts w:ascii="Cambria Math" w:hAnsi="Cambria Math"/>
            <w:sz w:val="23"/>
            <w:color w:val="000000"/>
          </w:rPr>
          <m:t>k(C)=0.12+0.20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C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C+1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（4-04）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D(C,T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)=4.2</m:t>
        </m:r>
        <m:r>
          <w:rPr>
            <w:rFonts w:ascii="Cambria Math" w:hAnsi="Cambria Math"/>
            <w:sz w:val="23"/>
            <w:color w:val="000000"/>
          </w:rPr>
          <m:t>×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>10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-4</m:t>
            </m:r>
          </m:sup>
        </m:sSup>
        <m:r>
          <w:rPr>
            <w:rFonts w:ascii="Cambria Math" w:hAnsi="Cambria Math"/>
            <w:sz w:val="23"/>
            <w:color w:val="000000"/>
          </w:rPr>
          <m:t>exp</m:t>
        </m:r>
        <m:r>
          <w:rPr>
            <w:rFonts w:ascii="Cambria Math" w:hAnsi="Cambria Math"/>
            <w:sz w:val="23"/>
            <w:color w:val="000000"/>
          </w:rPr>
          <m:t>(-0.30/C)</m:t>
        </m:r>
        <m:r>
          <w:rPr>
            <w:rFonts w:ascii="Cambria Math" w:hAnsi="Cambria Math"/>
            <w:sz w:val="23"/>
            <w:color w:val="000000"/>
          </w:rPr>
          <m:t>exp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(-3850/T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（4-05）</w:t>
      </w:r>
    </w:p>
    <w:p>
      <w:pPr>
        <w:keepNext/>
        <w:keepLines/>
        <w:spacing w:before="40" w:after="100"/>
        <w:jc w:val="center"/>
      </w:pPr>
      <m:oMath>
        <m:r>
          <w:rPr>
            <w:rFonts w:ascii="Cambria Math" w:hAnsi="Cambria Math"/>
            <w:sz w:val="23"/>
            <w:color w:val="000000"/>
          </w:rPr>
          <m:t>B(C)=</m:t>
        </m:r>
        <m:r>
          <w:rPr>
            <w:rFonts w:ascii="Cambria Math" w:hAnsi="Cambria Math"/>
            <w:sz w:val="23"/>
            <w:color w:val="000000"/>
          </w:rPr>
          <m:t>ρ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(C)c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p</m:t>
            </m:r>
          </m:sub>
        </m:sSub>
        <m:r>
          <w:rPr>
            <w:rFonts w:ascii="Cambria Math" w:hAnsi="Cambria Math"/>
            <w:sz w:val="23"/>
            <w:color w:val="000000"/>
          </w:rPr>
          <m:t>(C)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（4-06）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</w:r>
      <m:oMath>
        <m:r>
          <w:rPr>
            <w:rFonts w:ascii="Cambria Math" w:hAnsi="Cambria Math"/>
            <w:sz w:val="23"/>
            <w:color w:val="000000"/>
          </w:rPr>
          <m:t>ρ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的单位为 kg/m³，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p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为 J/(kg·K)，</w:t>
      </w:r>
      <m:oMath>
        <m:r>
          <w:rPr>
            <w:rFonts w:ascii="Cambria Math" w:hAnsi="Cambria Math"/>
            <w:sz w:val="23"/>
            <w:color w:val="000000"/>
          </w:rPr>
          <m:t>k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为 W/(m·K)，</w:t>
      </w:r>
      <m:oMath>
        <m:r>
          <w:rPr>
            <w:rFonts w:ascii="Cambria Math" w:hAnsi="Cambria Math"/>
            <w:sz w:val="23"/>
            <w:color w:val="000000"/>
          </w:rPr>
          <m:t>D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为 m²/s，</w:t>
      </w:r>
      <m:oMath>
        <m:r>
          <w:rPr>
            <w:rFonts w:ascii="Cambria Math" w:hAnsi="Cambria Math"/>
            <w:sz w:val="23"/>
            <w:color w:val="000000"/>
          </w:rPr>
          <m:t>B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为 J/(m³·K)。通俗地说，</w:t>
      </w:r>
      <m:oMath>
        <m:r>
          <w:rPr>
            <w:rFonts w:ascii="Cambria Math" w:hAnsi="Cambria Math"/>
            <w:sz w:val="23"/>
            <w:color w:val="000000"/>
          </w:rPr>
          <m:t>B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决定升温需要多少热，</w:t>
      </w:r>
      <m:oMath>
        <m:r>
          <w:rPr>
            <w:rFonts w:ascii="Cambria Math" w:hAnsi="Cambria Math"/>
            <w:sz w:val="23"/>
            <w:color w:val="000000"/>
          </w:rPr>
          <m:t>k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决定热向内传得多快，</w:t>
      </w:r>
      <m:oMath>
        <m:r>
          <w:rPr>
            <w:rFonts w:ascii="Cambria Math" w:hAnsi="Cambria Math"/>
            <w:sz w:val="23"/>
            <w:color w:val="000000"/>
          </w:rPr>
          <m:t>D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决定水分在内部迁移得多快。温度通过 </w:t>
      </w:r>
      <m:oMath>
        <m:r>
          <w:rPr>
            <w:rFonts w:ascii="Cambria Math" w:hAnsi="Cambria Math"/>
            <w:sz w:val="23"/>
            <w:color w:val="000000"/>
          </w:rPr>
          <m:t>D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影响失水，含水率又影响所有热物性，因此两个状态要联立求解。</w:t>
      </w:r>
    </w:p>
    <w:p>
      <w:pPr>
        <w:pStyle w:val="Heading2"/>
      </w:pPr>
      <w:r>
        <w:t>不能仅凭前面的常数比较扩散快慢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在相同温度和含水率下，附录4与附录3的扩散系数之比为</w:t>
      </w:r>
    </w:p>
    <w:p>
      <w:pPr>
        <w:keepNext/>
        <w:keepLines/>
        <w:spacing w:before="40" w:after="100"/>
        <w:jc w:val="center"/>
      </w:pPr>
      <m:oMath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4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sz w:val="23"/>
            <w:color w:val="000000"/>
          </w:rPr>
          <m:t>=0.175</m:t>
        </m:r>
        <m:r>
          <w:rPr>
            <w:rFonts w:ascii="Cambria Math" w:hAnsi="Cambria Math"/>
            <w:sz w:val="23"/>
            <w:color w:val="000000"/>
          </w:rPr>
          <m:t>exp</m:t>
        </m:r>
        <m:r>
          <w:rPr>
            <w:rFonts w:ascii="Cambria Math" w:hAnsi="Cambria Math"/>
            <w:sz w:val="23"/>
            <w:color w:val="000000"/>
          </w:rPr>
          <m:t>(0.15/C)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（4-07）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当 </w:t>
      </w:r>
      <m:oMath>
        <m:r>
          <w:rPr>
            <w:rFonts w:ascii="Cambria Math" w:hAnsi="Cambria Math"/>
            <w:sz w:val="23"/>
            <w:color w:val="000000"/>
          </w:rPr>
          <m:t>C=0.15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时此比值约为 0.476，当 </w:t>
      </w:r>
      <m:oMath>
        <m:r>
          <w:rPr>
            <w:rFonts w:ascii="Cambria Math" w:hAnsi="Cambria Math"/>
            <w:sz w:val="23"/>
            <w:color w:val="000000"/>
          </w:rPr>
          <m:t>C=0.05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时约为 3.515。两者在约 </w:t>
      </w:r>
      <m:oMath>
        <m:r>
          <w:rPr>
            <w:rFonts w:ascii="Cambria Math" w:hAnsi="Cambria Math"/>
            <w:sz w:val="23"/>
            <w:color w:val="000000"/>
          </w:rPr>
          <m:t>C=0.0861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处相等。这说明附录4并非在所有含水率下都更慢；直接把两问时间差归因于收缩会混入物性变化。</w:t>
      </w:r>
    </w:p>
    <w:p>
      <w:pPr>
        <w:pStyle w:val="Heading2"/>
      </w:pPr>
      <w:r>
        <w:t>定义域和低含水率处理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正式计算要求 </w:t>
      </w:r>
      <m:oMath>
        <m:r>
          <w:rPr>
            <w:rFonts w:ascii="Cambria Math" w:hAnsi="Cambria Math"/>
            <w:sz w:val="23"/>
            <w:color w:val="000000"/>
          </w:rPr>
          <m:t>C&gt;0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、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&gt;0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，并检查全部物性有限且为正。负含水率通常说明误差控制或通量实现有问题，不可静默裁剪后宣布通过。若求解器内部试探值需要安全保护，应记录触发次数，检查最终接受状态，并用更严格配置证实保护不影响结果。经验式在极低含水率处的外推可信度属于模型限制。</w:t>
      </w:r>
    </w:p>
    <w:p>
      <w:pPr>
        <w:pStyle w:val="Heading1"/>
      </w:pPr>
      <w:r>
        <w:t>4 归一化材料坐标的含义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用当前半径作尺子，将真实半径 </w:t>
      </w:r>
      <m:oMath>
        <m:r>
          <w:rPr>
            <w:rFonts w:ascii="Cambria Math" w:hAnsi="Cambria Math"/>
            <w:sz w:val="23"/>
            <w:color w:val="000000"/>
          </w:rPr>
          <m:t>r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变成相对位置 </w:t>
      </w:r>
      <m:oMath>
        <m:r>
          <w:rPr>
            <w:rFonts w:ascii="Cambria Math" w:hAnsi="Cambria Math"/>
            <w:sz w:val="23"/>
            <w:color w:val="000000"/>
          </w:rPr>
          <m:t>ξ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：</w:t>
      </w:r>
    </w:p>
    <w:p>
      <w:pPr>
        <w:keepNext/>
        <w:keepLines/>
        <w:spacing w:before="40" w:after="100"/>
        <w:jc w:val="center"/>
      </w:pPr>
      <m:oMath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r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R(t)</m:t>
            </m:r>
          </m:den>
        </m:f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r=R(t)</m:t>
        </m:r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0</m:t>
        </m:r>
        <m:r>
          <w:rPr>
            <w:rFonts w:ascii="Cambria Math" w:hAnsi="Cambria Math"/>
            <w:sz w:val="23"/>
            <w:color w:val="000000"/>
          </w:rPr>
          <m:t>≤</m:t>
        </m:r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≤</m:t>
        </m:r>
        <m:r>
          <w:rPr>
            <w:rFonts w:ascii="Cambria Math" w:hAnsi="Cambria Math"/>
            <w:sz w:val="23"/>
            <w:color w:val="000000"/>
          </w:rPr>
          <m:t>1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（4-08）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中心始终是 </w:t>
      </w:r>
      <m:oMath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=0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，表面始终是 </w:t>
      </w:r>
      <m:oMath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=1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。若同一层材料始终处在总半径的四分之一处，它的编号就是 </w:t>
      </w:r>
      <m:oMath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=0.25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；药材变细时，编号不变，真实位置变小。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2486077"/>
            <wp:docPr id="2" name="Picture 2" descr="图2 固定材料层与固定物理位置的区别。三行分别对应附件2的0 h、6 h、72 h；同色点表示相同材料坐标，虚线表示固定0.5 cm位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486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图2 固定材料层与固定物理位置的区别。三行分别对应附件2的0 h、6 h、72 h；同色点表示相同材料坐标，虚线表示固定0.5 cm位置。</w:t>
      </w:r>
    </w:p>
    <w:p>
      <w:pPr>
        <w:pStyle w:val="Heading2"/>
      </w:pPr>
      <w:r>
        <w:t>保留状态数组什么时候是正确的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当网格一直固定在同一组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上，且材料按假设同比分布时，每次用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=R(t)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更新物理位置，同时保留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,C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的状态定义，正是材料坐标方法。不能把这种做法本身判为“搬运错误”。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真正的错误是：改变网格的材料对应关系却不重映射状态，或只更新节点坐标而遗漏层厚、面积、体积或表面通量。选用固定 </w:t>
      </w:r>
      <m:oMath>
        <m:r>
          <w:rPr>
            <w:rFonts w:ascii="Cambria Math" w:hAnsi="Cambria Math"/>
            <w:sz w:val="23"/>
            <w:color w:val="000000"/>
          </w:rPr>
          <m:t>ξ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网格后，不需要随半径减小删除外层节点，也不需要为几何变化反复插值状态。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固定 0.5 cm 是输出位置，随材料移动的 </w:t>
      </w:r>
      <m:oMath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=0.5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是内部编号，两者不同。例如输出固定 0.5 cm 时，应计算 </w:t>
      </w:r>
      <m:oMath>
        <m:r>
          <w:rPr>
            <w:rFonts w:ascii="Cambria Math" w:hAnsi="Cambria Math"/>
            <w:sz w:val="23"/>
            <w:color w:val="000000"/>
          </w:rPr>
          <m:t>ξ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=0.005/R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</m:t>
            </m:r>
          </m:sub>
        </m:sSub>
        <m:r>
          <w:rPr>
            <w:rFonts w:ascii="Cambria Math" w:hAnsi="Cambria Math"/>
            <w:sz w:val="23"/>
            <w:color w:val="000000"/>
          </w:rPr>
          <m:t>(t)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，然后在材料坐标解上取值。</w:t>
      </w:r>
    </w:p>
    <w:p>
      <w:pPr>
        <w:pStyle w:val="Heading1"/>
      </w:pPr>
      <w:r>
        <w:t>5 空间导数与圆柱扩散算子的推导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在某个固定时刻，</w:t>
      </w:r>
      <m:oMath>
        <m:r>
          <w:rPr>
            <w:rFonts w:ascii="Cambria Math" w:hAnsi="Cambria Math"/>
            <w:sz w:val="23"/>
            <w:color w:val="000000"/>
          </w:rPr>
          <m:t>R(t)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对空间变量是常数。链式法则给出</w:t>
      </w:r>
    </w:p>
    <w:p>
      <w:pPr>
        <w:keepNext w:val="0"/>
        <w:keepLines/>
        <w:spacing w:before="40" w:after="100"/>
        <w:jc w:val="center"/>
      </w:pPr>
      <m:oMath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r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>ξ</m:t>
            </m:r>
          </m:den>
        </m:f>
        <m:r>
          <w:rPr>
            <w:rFonts w:ascii="Cambria Math" w:hAnsi="Cambria Math"/>
            <w:sz w:val="23"/>
            <w:color w:val="000000"/>
          </w:rPr>
          <m:t>=R(t),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r</m:t>
            </m:r>
          </m:den>
        </m:f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R(t)</m:t>
            </m:r>
          </m:den>
        </m:f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>ξ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（4-09）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ξ</m:t>
                </m:r>
              </m:sub>
            </m:sSub>
          </m:num>
          <m:den>
            <m:r>
              <w:rPr>
                <w:rFonts w:ascii="Cambria Math" w:hAnsi="Cambria Math"/>
                <w:sz w:val="23"/>
                <w:color w:val="000000"/>
              </w:rPr>
              <m:t>R(t)</m:t>
            </m:r>
          </m:den>
        </m:f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ξ</m:t>
                </m:r>
              </m:sub>
            </m:sSub>
          </m:num>
          <m:den>
            <m:r>
              <w:rPr>
                <w:rFonts w:ascii="Cambria Math" w:hAnsi="Cambria Math"/>
                <w:sz w:val="23"/>
                <w:color w:val="000000"/>
              </w:rPr>
              <m:t>R(t)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（4-10）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这表示同样的相对位置差，收缩后对应更短的真实距离，因此真实空间梯度会更陡。以水分方程为例，圆柱径向扩散算子逐项变化如下：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L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r</m:t>
            </m:r>
          </m:den>
        </m:f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r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(rD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（4-11）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rD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=(R</m:t>
        </m:r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)D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ξ</m:t>
                </m:r>
              </m:sub>
            </m:sSub>
          </m:num>
          <m:den>
            <m:r>
              <w:rPr>
                <w:rFonts w:ascii="Cambria Math" w:hAnsi="Cambria Math"/>
                <w:sz w:val="23"/>
                <w:color w:val="000000"/>
              </w:rPr>
              <m:t>R</m:t>
            </m:r>
          </m:den>
        </m:f>
        <m:r>
          <w:rPr>
            <w:rFonts w:ascii="Cambria Math" w:hAnsi="Cambria Math"/>
            <w:sz w:val="23"/>
            <w:color w:val="000000"/>
          </w:rPr>
          <m:t>=</m:t>
        </m:r>
        <m:r>
          <w:rPr>
            <w:rFonts w:ascii="Cambria Math" w:hAnsi="Cambria Math"/>
            <w:sz w:val="23"/>
            <w:color w:val="000000"/>
          </w:rPr>
          <m:t>ξ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D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（4-12）</w:t>
      </w:r>
    </w:p>
    <w:p>
      <w:pPr>
        <w:keepNext w:val="0"/>
        <w:keepLines/>
        <w:spacing w:before="40" w:after="100"/>
        <w:jc w:val="center"/>
      </w:pPr>
      <m:oMath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r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(rD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)=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R</m:t>
            </m:r>
          </m:den>
        </m:f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>ξ</m:t>
            </m:r>
          </m:den>
        </m:f>
        <m:r>
          <w:rPr>
            <w:rFonts w:ascii="Cambria Math" w:hAnsi="Cambria Math"/>
            <w:sz w:val="23"/>
            <w:color w:val="000000"/>
          </w:rPr>
          <m:t>(</m:t>
        </m:r>
        <m:r>
          <w:rPr>
            <w:rFonts w:ascii="Cambria Math" w:hAnsi="Cambria Math"/>
            <w:sz w:val="23"/>
            <w:color w:val="000000"/>
          </w:rPr>
          <m:t>ξ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D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（4-13）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L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R(t)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den>
        </m:f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ξ</m:t>
            </m:r>
          </m:den>
        </m:f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>ξ</m:t>
            </m:r>
          </m:den>
        </m:f>
        <m:r>
          <w:rPr>
            <w:rFonts w:ascii="Cambria Math" w:hAnsi="Cambria Math"/>
            <w:sz w:val="23"/>
            <w:color w:val="000000"/>
          </w:rPr>
          <m:t>(</m:t>
        </m:r>
        <m:r>
          <w:rPr>
            <w:rFonts w:ascii="Cambria Math" w:hAnsi="Cambria Math"/>
            <w:sz w:val="23"/>
            <w:color w:val="000000"/>
          </w:rPr>
          <m:t>ξ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D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（4-14）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热扩散把 </w:t>
      </w:r>
      <m:oMath>
        <m:r>
          <w:rPr>
            <w:rFonts w:ascii="Cambria Math" w:hAnsi="Cambria Math"/>
            <w:sz w:val="23"/>
            <w:color w:val="000000"/>
          </w:rPr>
          <m:t>D,C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分别换成 </w:t>
      </w:r>
      <m:oMath>
        <m:r>
          <w:rPr>
            <w:rFonts w:ascii="Cambria Math" w:hAnsi="Cambria Math"/>
            <w:sz w:val="23"/>
            <w:color w:val="000000"/>
          </w:rPr>
          <m:t>k,T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，推导完全相同。</w:t>
      </w:r>
      <m:oMath>
        <m:sSup>
          <m:e>
            <m:r>
              <w:rPr>
                <w:rFonts w:ascii="Cambria Math" w:hAnsi="Cambria Math"/>
                <w:sz w:val="23"/>
                <w:color w:val="000000"/>
              </w:rPr>
              <m:t>1/R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的两个来源是外面的 </w:t>
      </w:r>
      <m:oMath>
        <m:r>
          <w:rPr>
            <w:rFonts w:ascii="Cambria Math" w:hAnsi="Cambria Math"/>
            <w:sz w:val="23"/>
            <w:color w:val="000000"/>
          </w:rPr>
          <m:t>1/r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和空间求导的 </w:t>
      </w:r>
      <m:oMath>
        <m:r>
          <w:rPr>
            <w:rFonts w:ascii="Cambria Math" w:hAnsi="Cambria Math"/>
            <w:sz w:val="23"/>
            <w:color w:val="000000"/>
          </w:rPr>
          <m:t>1/R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，不能因为中间的 </w:t>
      </w:r>
      <m:oMath>
        <m:r>
          <w:rPr>
            <w:rFonts w:ascii="Cambria Math" w:hAnsi="Cambria Math"/>
            <w:sz w:val="23"/>
            <w:color w:val="000000"/>
          </w:rPr>
          <m:t>R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抵消就把最终几何尺度漏掉。</w:t>
      </w:r>
    </w:p>
    <w:p>
      <w:pPr>
        <w:pStyle w:val="Heading2"/>
      </w:pPr>
      <w:r>
        <w:t>中心为何不会真的出现无穷大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圆柱坐标式中有 </w:t>
      </w:r>
      <m:oMath>
        <m:r>
          <w:rPr>
            <w:rFonts w:ascii="Cambria Math" w:hAnsi="Cambria Math"/>
            <w:sz w:val="23"/>
            <w:color w:val="000000"/>
          </w:rPr>
          <m:t>1/</m:t>
        </m:r>
        <m:r>
          <w:rPr>
            <w:rFonts w:ascii="Cambria Math" w:hAnsi="Cambria Math"/>
            <w:sz w:val="23"/>
            <w:color w:val="000000"/>
          </w:rPr>
          <m:t>ξ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，但轴对称光滑解在中心满足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  <m:r>
          <w:rPr>
            <w:rFonts w:ascii="Cambria Math" w:hAnsi="Cambria Math"/>
            <w:sz w:val="23"/>
            <w:color w:val="000000"/>
          </w:rPr>
          <m:t>=0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。中心是坐标表达的特殊点，不是物理奇点。对光滑标量 </w:t>
      </w:r>
      <m:oMath>
        <m:r>
          <w:rPr>
            <w:rFonts w:ascii="Cambria Math" w:hAnsi="Cambria Math"/>
            <w:sz w:val="23"/>
            <w:color w:val="000000"/>
          </w:rPr>
          <m:t>u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和正系数 </w:t>
      </w:r>
      <m:oMath>
        <m:r>
          <w:rPr>
            <w:rFonts w:ascii="Cambria Math" w:hAnsi="Cambria Math"/>
            <w:sz w:val="23"/>
            <w:color w:val="000000"/>
          </w:rPr>
          <m:t>a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，有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lim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  <m:r>
              <w:rPr>
                <w:rFonts w:ascii="Cambria Math" w:hAnsi="Cambria Math"/>
                <w:sz w:val="23"/>
                <w:color w:val="000000"/>
              </w:rPr>
              <m:t>→</m:t>
            </m:r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ξ</m:t>
            </m:r>
          </m:den>
        </m:f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>ξ</m:t>
            </m:r>
          </m:den>
        </m:f>
        <m:r>
          <w:rPr>
            <w:rFonts w:ascii="Cambria Math" w:hAnsi="Cambria Math"/>
            <w:sz w:val="23"/>
            <w:color w:val="000000"/>
          </w:rPr>
          <m:t>(</m:t>
        </m:r>
        <m:r>
          <w:rPr>
            <w:rFonts w:ascii="Cambria Math" w:hAnsi="Cambria Math"/>
            <w:sz w:val="23"/>
            <w:color w:val="000000"/>
          </w:rPr>
          <m:t>ξ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a u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)=2a(0)u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  <m:r>
          <w:rPr>
            <w:rFonts w:ascii="Cambria Math" w:hAnsi="Cambria Math"/>
            <w:sz w:val="23"/>
            <w:color w:val="000000"/>
          </w:rPr>
          <m:t>(0)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（4-15）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实现中无需直接计算 </w:t>
      </w:r>
      <m:oMath>
        <m:r>
          <w:rPr>
            <w:rFonts w:ascii="Cambria Math" w:hAnsi="Cambria Math"/>
            <w:sz w:val="23"/>
            <w:color w:val="000000"/>
          </w:rPr>
          <m:t>1/0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。第8章用具有有限体积的实心中心控制体，中心内侧面积为零，因此中心内侧通量自动为零。</w:t>
      </w:r>
    </w:p>
    <w:p>
      <w:pPr>
        <w:pStyle w:val="Heading1"/>
      </w:pPr>
      <w:r>
        <w:t>6 时间导数与材料运动的推导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用波浪号暂时区分同一个场的两种坐标表示：</w:t>
      </w:r>
    </w:p>
    <w:p>
      <w:pPr>
        <w:keepNext w:val="0"/>
        <w:keepLines/>
        <w:spacing w:before="40" w:after="100"/>
        <w:jc w:val="center"/>
      </w:pPr>
      <m:oMath>
        <m:acc>
          <m:accPr>
            <m:chr m:val="̃"/>
          </m:accPr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</m:acc>
        <m:r>
          <w:rPr>
            <w:rFonts w:ascii="Cambria Math" w:hAnsi="Cambria Math"/>
            <w:sz w:val="23"/>
            <w:color w:val="000000"/>
          </w:rPr>
          <m:t>(</m:t>
        </m:r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,t)=C(R(t)</m:t>
        </m:r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,t)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（4-16）</w:t>
      </w:r>
    </w:p>
    <w:p>
      <w:pPr>
        <w:keepNext w:val="0"/>
        <w:keepLines/>
        <w:spacing w:before="40" w:after="100"/>
        <w:jc w:val="center"/>
      </w:pPr>
      <m:oMath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</m:acc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t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|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t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|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+</m:t>
        </m:r>
        <m:acc>
          <m:accPr>
            <m:chr m:val="̇"/>
          </m:accPr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</m:acc>
        <m:r>
          <w:rPr>
            <w:rFonts w:ascii="Cambria Math" w:hAnsi="Cambria Math"/>
            <w:sz w:val="23"/>
            <w:color w:val="000000"/>
          </w:rPr>
          <m:t>ξ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r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（4-17）</w:t>
      </w:r>
    </w:p>
    <w:p>
      <w:pPr>
        <w:keepNext/>
        <w:keepLines/>
        <w:spacing w:before="40" w:after="100"/>
        <w:jc w:val="center"/>
      </w:pPr>
      <m:oMath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t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|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r>
          <w:rPr>
            <w:rFonts w:ascii="Cambria Math" w:hAnsi="Cambria Math"/>
            <w:sz w:val="23"/>
            <w:color w:val="000000"/>
          </w:rPr>
          <m:t>-</m:t>
        </m:r>
        <m:f>
          <m:num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sz w:val="23"/>
                <w:color w:val="000000"/>
              </w:rPr>
              <m:t>R</m:t>
            </m:r>
          </m:den>
        </m:f>
        <m:r>
          <w:rPr>
            <w:rFonts w:ascii="Cambria Math" w:hAnsi="Cambria Math"/>
            <w:sz w:val="23"/>
            <w:color w:val="000000"/>
          </w:rPr>
          <m:t>ξ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（4-18）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固定 </w:t>
      </w:r>
      <m:oMath>
        <m:r>
          <w:rPr>
            <w:rFonts w:ascii="Cambria Math" w:hAnsi="Cambria Math"/>
            <w:sz w:val="23"/>
            <w:color w:val="000000"/>
          </w:rPr>
          <m:t>r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观察，相当于把测量仪放在房间里的一个位置；固定 </w:t>
      </w:r>
      <m:oMath>
        <m:r>
          <w:rPr>
            <w:rFonts w:ascii="Cambria Math" w:hAnsi="Cambria Math"/>
            <w:sz w:val="23"/>
            <w:color w:val="000000"/>
          </w:rPr>
          <m:t>ξ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观察，相当于把测量仪贴在一层材料上。材料在移动，两种时间变化率自然不同。</w:t>
      </w:r>
    </w:p>
    <w:p>
      <w:pPr>
        <w:pStyle w:val="Heading2"/>
      </w:pPr>
      <w:r>
        <w:t>额外的物理假设从哪里进入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均匀同比收缩对应的径向材料速度和材料导数为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(r,t)=</m:t>
        </m:r>
        <m:f>
          <m:num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</m:acc>
            <m:r>
              <w:rPr>
                <w:rFonts w:ascii="Cambria Math" w:hAnsi="Cambria Math"/>
                <w:sz w:val="23"/>
                <w:color w:val="000000"/>
              </w:rPr>
              <m:t>(t)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R(t)</m:t>
            </m:r>
          </m:den>
        </m:f>
        <m:r>
          <w:rPr>
            <w:rFonts w:ascii="Cambria Math" w:hAnsi="Cambria Math"/>
            <w:sz w:val="23"/>
            <w:color w:val="000000"/>
          </w:rPr>
          <m:t>r=</m:t>
        </m:r>
        <m:acc>
          <m:accPr>
            <m:chr m:val="̇"/>
          </m:accPr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</m:acc>
        <m:r>
          <w:rPr>
            <w:rFonts w:ascii="Cambria Math" w:hAnsi="Cambria Math"/>
            <w:sz w:val="23"/>
            <w:color w:val="000000"/>
          </w:rPr>
          <m:t>(t)</m:t>
        </m:r>
        <m:r>
          <w:rPr>
            <w:rFonts w:ascii="Cambria Math" w:hAnsi="Cambria Math"/>
            <w:sz w:val="23"/>
            <w:color w:val="000000"/>
          </w:rPr>
          <m:t>ξ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（4-19）</w:t>
      </w:r>
    </w:p>
    <w:p>
      <w:pPr>
        <w:keepNext/>
        <w:keepLines/>
        <w:spacing w:before="40" w:after="100"/>
        <w:jc w:val="center"/>
      </w:pPr>
      <m:oMath>
        <m:f>
          <m:num>
            <m:r>
              <w:rPr>
                <w:rFonts w:ascii="Cambria Math" w:hAnsi="Cambria Math"/>
                <w:sz w:val="23"/>
                <w:color w:val="000000"/>
              </w:rPr>
              <m:t>D</m:t>
            </m:r>
            <m:r>
              <w:rPr>
                <w:rFonts w:ascii="Cambria Math" w:hAnsi="Cambria Math"/>
                <w:sz w:val="23"/>
                <w:color w:val="000000"/>
              </w:rPr>
              <m:t>C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D</m:t>
            </m:r>
            <m:r>
              <w:rPr>
                <w:rFonts w:ascii="Cambria Math" w:hAnsi="Cambria Math"/>
                <w:sz w:val="23"/>
                <w:color w:val="000000"/>
              </w:rPr>
              <m:t>t</m:t>
            </m:r>
          </m:den>
        </m:f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t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|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+v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（4-20）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因此，我们先选择含材料导数的有效物理方程，再变换到 </w:t>
      </w:r>
      <m:oMath>
        <m:r>
          <w:rPr>
            <w:rFonts w:ascii="Cambria Math" w:hAnsi="Cambria Math"/>
            <w:sz w:val="23"/>
            <w:color w:val="000000"/>
          </w:rPr>
          <m:t>ξ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，此时移动项被材料运动包含。只有坐标变换，并不能把一个静止介质方程自动变成收缩介质方程。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如果原始方程坚持写成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等于扩散、且时间导数固定在物理位置，那么变换后的式子必须保留网格移动项：</w:t>
      </w:r>
    </w:p>
    <w:p>
      <w:pPr>
        <w:keepNext/>
        <w:keepLines/>
        <w:spacing w:before="40" w:after="100"/>
        <w:jc w:val="center"/>
      </w:pPr>
      <m:oMath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/>
                <w:sz w:val="23"/>
                <w:color w:val="000000"/>
              </w:rPr>
              <m:t>ξ</m:t>
            </m:r>
          </m:den>
        </m:f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>ξ</m:t>
            </m:r>
          </m:den>
        </m:f>
        <m:r>
          <w:rPr>
            <w:rFonts w:ascii="Cambria Math" w:hAnsi="Cambria Math"/>
            <w:sz w:val="23"/>
            <w:color w:val="000000"/>
          </w:rPr>
          <m:t>(</m:t>
        </m:r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 xml:space="preserve"> D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  <m:r>
          <w:rPr>
            <w:rFonts w:ascii="Cambria Math" w:hAnsi="Cambria Math"/>
            <w:sz w:val="23"/>
            <w:color w:val="000000"/>
          </w:rPr>
          <m:t>)+</m:t>
        </m:r>
        <m:f>
          <m:num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sz w:val="23"/>
                <w:color w:val="000000"/>
              </w:rPr>
              <m:t>R</m:t>
            </m:r>
          </m:den>
        </m:f>
        <m:r>
          <w:rPr>
            <w:rFonts w:ascii="Cambria Math" w:hAnsi="Cambria Math"/>
            <w:sz w:val="23"/>
            <w:color w:val="000000"/>
          </w:rPr>
          <m:t>ξ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（4-21）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上式用于说明两类模型的区别，不能再加到本手册的材料坐标主方程上，否则会重复计入运动。温度的链式推导相同。后文省略波浪号，</w:t>
      </w:r>
      <m:oMath>
        <m:r>
          <w:rPr>
            <w:rFonts w:ascii="Cambria Math" w:hAnsi="Cambria Math"/>
            <w:sz w:val="23"/>
            <w:color w:val="000000"/>
          </w:rPr>
          <m:t>T(</m:t>
        </m:r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,t),C(</m:t>
        </m:r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,t)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均指材料坐标下的场。</w:t>
      </w:r>
    </w:p>
    <w:p>
      <w:pPr>
        <w:pStyle w:val="Heading1"/>
      </w:pPr>
      <w:r>
        <w:t>7 连续热湿模型和边界条件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主模型采用材料局部储热和有效水分扩散：</w:t>
      </w:r>
    </w:p>
    <w:p>
      <w:pPr>
        <w:keepNext/>
        <w:keepLines/>
        <w:spacing w:before="40" w:after="100"/>
        <w:jc w:val="center"/>
      </w:pPr>
      <m:oMath>
        <m:r>
          <w:rPr>
            <w:rFonts w:ascii="Cambria Math" w:hAnsi="Cambria Math"/>
            <w:sz w:val="23"/>
            <w:color w:val="000000"/>
          </w:rPr>
          <m:t>B(C)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D</m:t>
            </m:r>
            <m:r>
              <w:rPr>
                <w:rFonts w:ascii="Cambria Math" w:hAnsi="Cambria Math"/>
                <w:sz w:val="23"/>
                <w:color w:val="000000"/>
              </w:rPr>
              <m:t>T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D</m:t>
            </m:r>
            <m:r>
              <w:rPr>
                <w:rFonts w:ascii="Cambria Math" w:hAnsi="Cambria Math"/>
                <w:sz w:val="23"/>
                <w:color w:val="000000"/>
              </w:rPr>
              <m:t>t</m:t>
            </m:r>
          </m:den>
        </m:f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r</m:t>
            </m:r>
          </m:den>
        </m:f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r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(rkT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),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D</m:t>
            </m:r>
            <m:r>
              <w:rPr>
                <w:rFonts w:ascii="Cambria Math" w:hAnsi="Cambria Math"/>
                <w:sz w:val="23"/>
                <w:color w:val="000000"/>
              </w:rPr>
              <m:t>C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D</m:t>
            </m:r>
            <m:r>
              <w:rPr>
                <w:rFonts w:ascii="Cambria Math" w:hAnsi="Cambria Math"/>
                <w:sz w:val="23"/>
                <w:color w:val="000000"/>
              </w:rPr>
              <m:t>t</m:t>
            </m:r>
          </m:den>
        </m:f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r</m:t>
            </m:r>
          </m:den>
        </m:f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r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(rDC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（4-22）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代入第5至6章的推导，在固定区间上得到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B(C)T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R(t)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/>
                <w:sz w:val="23"/>
                <w:color w:val="000000"/>
              </w:rPr>
              <m:t>ξ</m:t>
            </m:r>
          </m:den>
        </m:f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>ξ</m:t>
            </m:r>
          </m:den>
        </m:f>
        <m:r>
          <w:rPr>
            <w:rFonts w:ascii="Cambria Math" w:hAnsi="Cambria Math"/>
            <w:sz w:val="23"/>
            <w:color w:val="000000"/>
          </w:rPr>
          <m:t>[</m:t>
        </m:r>
        <m:r>
          <w:rPr>
            <w:rFonts w:ascii="Cambria Math" w:hAnsi="Cambria Math"/>
            <w:sz w:val="23"/>
            <w:color w:val="000000"/>
          </w:rPr>
          <m:t>ξ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k(C)T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  <m:r>
          <w:rPr>
            <w:rFonts w:ascii="Cambria Math" w:hAnsi="Cambria Math"/>
            <w:sz w:val="23"/>
            <w:color w:val="000000"/>
          </w:rPr>
          <m:t>]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（4-23）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R(t)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/>
                <w:sz w:val="23"/>
                <w:color w:val="000000"/>
              </w:rPr>
              <m:t>ξ</m:t>
            </m:r>
          </m:den>
        </m:f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>ξ</m:t>
            </m:r>
          </m:den>
        </m:f>
        <m:r>
          <w:rPr>
            <w:rFonts w:ascii="Cambria Math" w:hAnsi="Cambria Math"/>
            <w:sz w:val="23"/>
            <w:color w:val="000000"/>
          </w:rPr>
          <m:t>[</m:t>
        </m:r>
        <m:r>
          <w:rPr>
            <w:rFonts w:ascii="Cambria Math" w:hAnsi="Cambria Math"/>
            <w:sz w:val="23"/>
            <w:color w:val="000000"/>
          </w:rPr>
          <m:t>ξ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D(C,T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)C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  <m:r>
          <w:rPr>
            <w:rFonts w:ascii="Cambria Math" w:hAnsi="Cambria Math"/>
            <w:sz w:val="23"/>
            <w:color w:val="000000"/>
          </w:rPr>
          <m:t>]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（4-24）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热方程的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B(C)T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表示当前热容量乘升温速率。不能擅自改成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(BT)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，因为后者多出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 B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，已经换了储热模型。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中心取对称条件，初始状态均匀：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(0,t)=C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  <m:r>
          <w:rPr>
            <w:rFonts w:ascii="Cambria Math" w:hAnsi="Cambria Math"/>
            <w:sz w:val="23"/>
            <w:color w:val="000000"/>
          </w:rPr>
          <m:t>(0,t)=0,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T(</m:t>
        </m:r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,0)=28,</m:t>
        </m:r>
        <m:r>
          <w:rPr>
            <w:rFonts w:ascii="Cambria Math" w:hAnsi="Cambria Math"/>
            <w:sz w:val="23"/>
            <w:color w:val="000000"/>
          </w:rPr>
          <m:t xml:space="preserve">  </m:t>
        </m:r>
        <m:r>
          <w:rPr>
            <w:rFonts w:ascii="Cambria Math" w:hAnsi="Cambria Math"/>
            <w:sz w:val="23"/>
            <w:color w:val="000000"/>
          </w:rPr>
          <m:t xml:space="preserve"> C(</m:t>
        </m:r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,0)=2.55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（4-25）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表面用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</m:sSub>
        <m:r>
          <w:rPr>
            <w:rFonts w:ascii="Cambria Math" w:hAnsi="Cambria Math"/>
            <w:sz w:val="23"/>
            <w:color w:val="000000"/>
          </w:rPr>
          <m:t>=T(1,t)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、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</m:sSub>
        <m:r>
          <w:rPr>
            <w:rFonts w:ascii="Cambria Math" w:hAnsi="Cambria Math"/>
            <w:sz w:val="23"/>
            <w:color w:val="000000"/>
          </w:rPr>
          <m:t>=C(1,t)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，统一将向外通量记为正。物理坐标与材料坐标下的热边界分别为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-k(C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)T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=h(T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-T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∞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（4-26）</w:t>
      </w:r>
    </w:p>
    <w:p>
      <w:pPr>
        <w:keepNext/>
        <w:keepLines/>
        <w:spacing w:before="40" w:after="100"/>
        <w:jc w:val="center"/>
      </w:pPr>
      <m:oMath>
        <m:r>
          <w:rPr>
            <w:rFonts w:ascii="Cambria Math" w:hAnsi="Cambria Math"/>
            <w:sz w:val="23"/>
            <w:color w:val="000000"/>
          </w:rPr>
          <m:t>-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k(C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s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)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R(t)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(1,t)=h[T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-T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∞</m:t>
            </m:r>
          </m:sub>
        </m:sSub>
        <m:r>
          <w:rPr>
            <w:rFonts w:ascii="Cambria Math" w:hAnsi="Cambria Math"/>
            <w:sz w:val="23"/>
            <w:color w:val="000000"/>
          </w:rPr>
          <m:t>(t)]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（4-27）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水分边界同样带上梯度尺度，扩散函数必须使用绝对温度：</w:t>
      </w:r>
    </w:p>
    <w:p>
      <w:pPr>
        <w:keepNext/>
        <w:keepLines/>
        <w:spacing w:before="40" w:after="100"/>
        <w:jc w:val="center"/>
      </w:pPr>
      <m:oMath>
        <m:r>
          <w:rPr>
            <w:rFonts w:ascii="Cambria Math" w:hAnsi="Cambria Math"/>
            <w:sz w:val="23"/>
            <w:color w:val="000000"/>
          </w:rPr>
          <m:t>-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D(C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s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,T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K,s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)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R(t)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ξ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(1,t)=h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[C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-C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e</m:t>
            </m:r>
          </m:sub>
        </m:sSub>
        <m:r>
          <w:rPr>
            <w:rFonts w:ascii="Cambria Math" w:hAnsi="Cambria Math"/>
            <w:sz w:val="23"/>
            <w:color w:val="000000"/>
          </w:rPr>
          <m:t>(t)]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（4-28）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热风比药材热时，热通量为负，代表热从外部进入；材料比环境湿时，水分通量为正，代表向外失水。不要对通量取绝对值，否则会破坏边界方向。</w:t>
      </w:r>
    </w:p>
    <w:p>
      <w:pPr>
        <w:pStyle w:val="Heading1"/>
      </w:pPr>
      <w:r>
        <w:t>8 固定材料网格与中心控制体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取 </w:t>
      </w:r>
      <m:oMath>
        <m:r>
          <w:rPr>
            <w:rFonts w:ascii="Cambria Math" w:hAnsi="Cambria Math"/>
            <w:sz w:val="23"/>
            <w:color w:val="000000"/>
          </w:rPr>
          <m:t>N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个均匀径向区间，共 </w:t>
      </w:r>
      <m:oMath>
        <m:r>
          <w:rPr>
            <w:rFonts w:ascii="Cambria Math" w:hAnsi="Cambria Math"/>
            <w:sz w:val="23"/>
            <w:color w:val="000000"/>
          </w:rPr>
          <m:t>N+1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个节点，中心和表面都是真实未知量：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=i/N,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i=0,1,</m:t>
        </m:r>
        <m:r>
          <w:rPr>
            <w:rFonts w:ascii="Cambria Math" w:hAnsi="Cambria Math"/>
            <w:sz w:val="23"/>
            <w:color w:val="000000"/>
          </w:rPr>
          <m:t>…</m:t>
        </m:r>
        <m:r>
          <w:rPr>
            <w:rFonts w:ascii="Cambria Math" w:hAnsi="Cambria Math"/>
            <w:sz w:val="23"/>
            <w:color w:val="000000"/>
          </w:rPr>
          <m:t>,N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（4-29）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</m:sSub>
        <m:r>
          <w:rPr>
            <w:rFonts w:ascii="Cambria Math" w:hAnsi="Cambria Math"/>
            <w:sz w:val="23"/>
            <w:color w:val="000000"/>
          </w:rPr>
          <m:t>=(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+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</m:t>
            </m:r>
          </m:sub>
        </m:sSub>
        <m:r>
          <w:rPr>
            <w:rFonts w:ascii="Cambria Math" w:hAnsi="Cambria Math"/>
            <w:sz w:val="23"/>
            <w:color w:val="000000"/>
          </w:rPr>
          <m:t>)/2,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-1/2</m:t>
            </m:r>
          </m:sub>
        </m:sSub>
        <m:r>
          <w:rPr>
            <w:rFonts w:ascii="Cambria Math" w:hAnsi="Cambria Math"/>
            <w:sz w:val="23"/>
            <w:color w:val="000000"/>
          </w:rPr>
          <m:t>=0,</m:t>
        </m:r>
        <m:r>
          <w:rPr>
            <w:rFonts w:ascii="Cambria Math" w:hAnsi="Cambria Math"/>
            <w:sz w:val="23"/>
            <w:color w:val="000000"/>
          </w:rPr>
          <m:t xml:space="preserve">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N+1/2</m:t>
            </m:r>
          </m:sub>
        </m:sSub>
        <m:r>
          <w:rPr>
            <w:rFonts w:ascii="Cambria Math" w:hAnsi="Cambria Math"/>
            <w:sz w:val="23"/>
            <w:color w:val="000000"/>
          </w:rPr>
          <m:t>=1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（4-30）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节点之间的中点是控制面。每个控制体围绕一个节点；第一块是实心圆柱核心，中间是环壳，最后一块接到真实表面。体积和面积使用同一个半径函数：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(t)=R(t)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</m:sSub>
        <m:r>
          <w:rPr>
            <w:rFonts w:ascii="Cambria Math" w:hAnsi="Cambria Math"/>
            <w:sz w:val="23"/>
            <w:color w:val="000000"/>
          </w:rPr>
          <m:t>(t)=2</m:t>
        </m:r>
        <m:r>
          <w:rPr>
            <w:rFonts w:ascii="Cambria Math" w:hAnsi="Cambria Math"/>
            <w:sz w:val="23"/>
            <w:color w:val="000000"/>
          </w:rPr>
          <m:t>π</m:t>
        </m:r>
        <m:r>
          <w:rPr>
            <w:rFonts w:ascii="Cambria Math" w:hAnsi="Cambria Math"/>
            <w:sz w:val="23"/>
            <w:color w:val="000000"/>
          </w:rPr>
          <m:t xml:space="preserve"> L R(t)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（4-31）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r>
          <w:rPr>
            <w:rFonts w:ascii="Cambria Math" w:hAnsi="Cambria Math"/>
            <w:sz w:val="23"/>
            <w:color w:val="000000"/>
          </w:rPr>
          <m:t>π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 xml:space="preserve"> L R(t)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  <m:r>
          <w:rPr>
            <w:rFonts w:ascii="Cambria Math" w:hAnsi="Cambria Math"/>
            <w:sz w:val="23"/>
            <w:color w:val="000000"/>
          </w:rPr>
          <m:t>(</m:t>
        </m:r>
        <m:sSubSup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bSup>
        <m:r>
          <w:rPr>
            <w:rFonts w:ascii="Cambria Math" w:hAnsi="Cambria Math"/>
            <w:sz w:val="23"/>
            <w:color w:val="000000"/>
          </w:rPr>
          <m:t>-</m:t>
        </m:r>
        <m:sSubSup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i-1/2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bSup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（4-32）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r>
          <w:rPr>
            <w:rFonts w:ascii="Cambria Math" w:hAnsi="Cambria Math"/>
            <w:sz w:val="23"/>
            <w:color w:val="000000"/>
          </w:rPr>
          <m:t>π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 xml:space="preserve"> L R(t)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  <m:sSubSup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bSup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-1/2</m:t>
            </m:r>
          </m:sub>
        </m:sSub>
        <m:r>
          <w:rPr>
            <w:rFonts w:ascii="Cambria Math" w:hAnsi="Cambria Math"/>
            <w:sz w:val="23"/>
            <w:color w:val="000000"/>
          </w:rPr>
          <m:t>=0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（4-33）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第一个节点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代表中心小控制体的含水率，网格加密后趋近连续模型的中心值。中心内侧没有通量，但外侧仍可向下一层传水，不能把整个中心控制体冻结。</w:t>
      </w:r>
    </w:p>
    <w:p>
      <w:pPr>
        <w:pStyle w:val="Heading2"/>
      </w:pPr>
      <w:r>
        <w:t>每次计算都能做的几何自检</w:t>
      </w:r>
    </w:p>
    <w:p>
      <w:pPr>
        <w:keepNext w:val="0"/>
        <w:keepLines/>
        <w:spacing w:before="40" w:after="10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∑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i=0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N</m:t>
            </m:r>
          </m:sup>
        </m:sSubSup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r>
          <w:rPr>
            <w:rFonts w:ascii="Cambria Math" w:hAnsi="Cambria Math"/>
            <w:sz w:val="23"/>
            <w:color w:val="000000"/>
          </w:rPr>
          <m:t>π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 xml:space="preserve"> L R(t)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N+1/2</m:t>
            </m:r>
          </m:sub>
        </m:sSub>
        <m:r>
          <w:rPr>
            <w:rFonts w:ascii="Cambria Math" w:hAnsi="Cambria Math"/>
            <w:sz w:val="23"/>
            <w:color w:val="000000"/>
          </w:rPr>
          <m:t>=2</m:t>
        </m:r>
        <m:r>
          <w:rPr>
            <w:rFonts w:ascii="Cambria Math" w:hAnsi="Cambria Math"/>
            <w:sz w:val="23"/>
            <w:color w:val="000000"/>
          </w:rPr>
          <m:t>π</m:t>
        </m:r>
        <m:r>
          <w:rPr>
            <w:rFonts w:ascii="Cambria Math" w:hAnsi="Cambria Math"/>
            <w:sz w:val="23"/>
            <w:color w:val="000000"/>
          </w:rPr>
          <m:t xml:space="preserve"> L R(t)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（4-34）</w:t>
      </w:r>
    </w:p>
    <w:p>
      <w:pPr>
        <w:keepNext/>
        <w:keepLines/>
        <w:spacing w:before="40" w:after="100"/>
        <w:jc w:val="center"/>
      </w:pPr>
      <m:oMath>
        <m:sSub>
          <m:e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(t)=2</m:t>
        </m:r>
        <m:f>
          <m:num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</m:acc>
            <m:r>
              <w:rPr>
                <w:rFonts w:ascii="Cambria Math" w:hAnsi="Cambria Math"/>
                <w:sz w:val="23"/>
                <w:color w:val="000000"/>
              </w:rPr>
              <m:t>(t)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R(t)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(t)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（4-35）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第一式检查控制体是否覆盖完整圆柱；第二式检查表面面积；第三式为后面的移动平衡提供依据。长度 </w:t>
      </w:r>
      <m:oMath>
        <m:r>
          <w:rPr>
            <w:rFonts w:ascii="Cambria Math" w:hAnsi="Cambria Math"/>
            <w:sz w:val="23"/>
            <w:color w:val="000000"/>
          </w:rPr>
          <m:t>L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在一维状态变化率中会抵消，但保留它有利于检查量纲。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节点值用于近似相应小控制体状态。这是节点型有限体积近似，不意味着有限网格上的节点值就是精确体积平均；中心、表面及体积权重的误差须通过网格加密检验。</w:t>
      </w:r>
    </w:p>
    <w:p>
      <w:pPr>
        <w:pStyle w:val="Heading1"/>
      </w:pPr>
      <w:r>
        <w:t>9 内部通量与非线性水分重构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定义正方向向外，每个内部界面只计算一次通量，左右相邻控制体使用同一个数值、相反符号。热通量使用正的调和平均系数：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k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2k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 xml:space="preserve"> k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i+1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+k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i+1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（4-36）</w:t>
      </w:r>
    </w:p>
    <w:p>
      <w:pPr>
        <w:keepNext w:val="0"/>
        <w:keepLines/>
        <w:spacing w:before="40" w:after="10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T</m:t>
            </m:r>
          </m:sup>
        </m:sSubSup>
        <m:sSub>
          <m:e>
            <m:r>
              <w:rPr>
                <w:rFonts w:ascii="Cambria Math" w:hAnsi="Cambria Math"/>
                <w:sz w:val="23"/>
                <w:color w:val="000000"/>
              </w:rPr>
              <m:t>=-S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k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</m:sSub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i+1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-T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i+1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-r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（4-37）</w:t>
      </w:r>
    </w:p>
    <w:p>
      <w:pPr>
        <w:keepNext/>
        <w:keepLines/>
        <w:spacing w:before="40" w:after="10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T</m:t>
            </m:r>
          </m:sup>
        </m:sSubSup>
        <m:r>
          <w:rPr>
            <w:rFonts w:ascii="Cambria Math" w:hAnsi="Cambria Math"/>
            <w:sz w:val="23"/>
            <w:color w:val="000000"/>
          </w:rPr>
          <m:t>=-2</m:t>
        </m:r>
        <m:r>
          <w:rPr>
            <w:rFonts w:ascii="Cambria Math" w:hAnsi="Cambria Math"/>
            <w:sz w:val="23"/>
            <w:color w:val="000000"/>
          </w:rPr>
          <m:t>π</m:t>
        </m:r>
        <m:r>
          <w:rPr>
            <w:rFonts w:ascii="Cambria Math" w:hAnsi="Cambria Math"/>
            <w:sz w:val="23"/>
            <w:color w:val="000000"/>
          </w:rPr>
          <m:t xml:space="preserve"> L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k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</m:sSub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i+1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-T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ξ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i+1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-</m:t>
            </m:r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ξ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（4-38）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面积正比于 </w:t>
      </w:r>
      <m:oMath>
        <m:r>
          <w:rPr>
            <w:rFonts w:ascii="Cambria Math" w:hAnsi="Cambria Math"/>
            <w:sz w:val="23"/>
            <w:color w:val="000000"/>
          </w:rPr>
          <m:t>R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，节点间距也正比于 </w:t>
      </w:r>
      <m:oMath>
        <m:r>
          <w:rPr>
            <w:rFonts w:ascii="Cambria Math" w:hAnsi="Cambria Math"/>
            <w:sz w:val="23"/>
            <w:color w:val="000000"/>
          </w:rPr>
          <m:t>R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，所以内部通量里的显式半径抵消。储量的体积仍正比于 </w:t>
      </w:r>
      <m:oMath>
        <m:sSup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3"/>
        </w:rPr>
        <w:t>，最后的状态变化率仍包含几何影响。</w:t>
      </w:r>
    </w:p>
    <w:p>
      <w:pPr>
        <w:pStyle w:val="Heading2"/>
      </w:pPr>
      <w:r>
        <w:t>水分势差为何比简单取一个扩散系数更合适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低含水率时 </w:t>
      </w:r>
      <m:oMath>
        <m:r>
          <w:rPr>
            <w:rFonts w:ascii="Cambria Math" w:hAnsi="Cambria Math"/>
            <w:sz w:val="23"/>
            <w:color w:val="000000"/>
          </w:rPr>
          <m:t>D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随 </w:t>
      </w:r>
      <m:oMath>
        <m:r>
          <w:rPr>
            <w:rFonts w:ascii="Cambria Math" w:hAnsi="Cambria Math"/>
            <w:sz w:val="23"/>
            <w:color w:val="000000"/>
          </w:rPr>
          <m:t>C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急剧变化。把一条边上所有位置都用同一个端点的 </w:t>
      </w:r>
      <m:oMath>
        <m:r>
          <w:rPr>
            <w:rFonts w:ascii="Cambria Math" w:hAnsi="Cambria Math"/>
            <w:sz w:val="23"/>
            <w:color w:val="000000"/>
          </w:rPr>
          <m:t>D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代替，可能误判薄的干燥层阻力。将扩散系数拆分为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D(C,T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)=A(T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)f(C),</m:t>
        </m:r>
        <m:r>
          <w:rPr>
            <w:rFonts w:ascii="Cambria Math" w:hAnsi="Cambria Math"/>
            <w:sz w:val="23"/>
            <w:color w:val="000000"/>
          </w:rPr>
          <m:t xml:space="preserve">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A(T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)=4.2</m:t>
        </m:r>
        <m:r>
          <w:rPr>
            <w:rFonts w:ascii="Cambria Math" w:hAnsi="Cambria Math"/>
            <w:sz w:val="23"/>
            <w:color w:val="000000"/>
          </w:rPr>
          <m:t>×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>10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-4</m:t>
            </m:r>
          </m:sup>
        </m:sSup>
        <m:sSup>
          <m:e>
            <m:r>
              <w:rPr>
                <w:rFonts w:ascii="Cambria Math" w:hAnsi="Cambria Math"/>
                <w:sz w:val="23"/>
                <w:color w:val="000000"/>
              </w:rPr>
              <m:t>e</m:t>
            </m:r>
          </m:e>
          <m:sup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-3850/T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K</m:t>
                </m:r>
              </m:sub>
            </m:sSub>
          </m:sup>
        </m:sSup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 xml:space="preserve"> f(C)=e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-0.30/C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（4-39）</w:t>
      </w:r>
    </w:p>
    <w:p>
      <w:pPr>
        <w:keepNext w:val="0"/>
        <w:keepLines/>
        <w:spacing w:before="40" w:after="100"/>
        <w:jc w:val="center"/>
      </w:pPr>
      <m:oMath>
        <m:r>
          <w:rPr>
            <w:rFonts w:ascii="Cambria Math" w:hAnsi="Cambria Math"/>
            <w:sz w:val="23"/>
            <w:color w:val="000000"/>
          </w:rPr>
          <m:t>Φ</m:t>
        </m:r>
        <m:r>
          <w:rPr>
            <w:rFonts w:ascii="Cambria Math" w:hAnsi="Cambria Math"/>
            <w:sz w:val="23"/>
            <w:color w:val="000000"/>
          </w:rPr>
          <m:t>'(C)=f(C),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Δ</m:t>
        </m:r>
        <m:r>
          <w:rPr>
            <w:rFonts w:ascii="Cambria Math" w:hAnsi="Cambria Math"/>
            <w:sz w:val="23"/>
            <w:color w:val="000000"/>
          </w:rPr>
          <m:t>Φ</m:t>
        </m:r>
        <m:r>
          <w:rPr>
            <w:rFonts w:ascii="Cambria Math" w:hAnsi="Cambria Math"/>
            <w:sz w:val="23"/>
            <w:color w:val="000000"/>
          </w:rPr>
          <m:t>=</m:t>
        </m:r>
        <m:r>
          <w:rPr>
            <w:rFonts w:ascii="Cambria Math" w:hAnsi="Cambria Math"/>
            <w:sz w:val="23"/>
            <w:color w:val="000000"/>
          </w:rPr>
          <m:t>Φ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(C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)-</m:t>
        </m:r>
        <m:r>
          <w:rPr>
            <w:rFonts w:ascii="Cambria Math" w:hAnsi="Cambria Math"/>
            <w:sz w:val="23"/>
            <w:color w:val="000000"/>
          </w:rPr>
          <m:t>Φ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(C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L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（4-40）</w:t>
      </w:r>
    </w:p>
    <w:p>
      <w:pPr>
        <w:keepNext w:val="0"/>
        <w:keepLines/>
        <w:spacing w:before="40" w:after="100"/>
        <w:jc w:val="center"/>
      </w:pPr>
      <m:oMath>
        <m:r>
          <w:rPr>
            <w:rFonts w:ascii="Cambria Math" w:hAnsi="Cambria Math"/>
            <w:sz w:val="23"/>
            <w:color w:val="000000"/>
          </w:rPr>
          <m:t>Δ</m:t>
        </m:r>
        <m:r>
          <w:rPr>
            <w:rFonts w:ascii="Cambria Math" w:hAnsi="Cambria Math"/>
            <w:sz w:val="23"/>
            <w:color w:val="000000"/>
          </w:rPr>
          <m:t>Φ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=(C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-C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L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  <m:sSubSup>
          <m:e>
            <m:r>
              <w:rPr>
                <w:rFonts w:ascii="Cambria Math" w:hAnsi="Cambria Math"/>
                <w:sz w:val="23"/>
                <w:color w:val="000000"/>
              </w:rPr>
              <m:t>∫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1</m:t>
            </m:r>
          </m:sup>
        </m:sSubSup>
        <m:r>
          <w:rPr>
            <w:rFonts w:ascii="Cambria Math" w:hAnsi="Cambria Math"/>
            <w:sz w:val="23"/>
            <w:color w:val="000000"/>
          </w:rPr>
          <m:t>exp</m:t>
        </m:r>
        <m:r>
          <w:rPr>
            <w:rFonts w:ascii="Cambria Math" w:hAnsi="Cambria Math"/>
            <w:sz w:val="23"/>
            <w:color w:val="000000"/>
          </w:rPr>
          <m:t>[-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0.30</m:t>
            </m:r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L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+s(C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-C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L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)</m:t>
            </m:r>
          </m:den>
        </m:f>
        <m:r>
          <w:rPr>
            <w:rFonts w:ascii="Cambria Math" w:hAnsi="Cambria Math"/>
            <w:sz w:val="23"/>
            <w:color w:val="000000"/>
          </w:rPr>
          <m:t>]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d</m:t>
        </m:r>
        <m:r>
          <w:rPr>
            <w:rFonts w:ascii="Cambria Math" w:hAnsi="Cambria Math"/>
            <w:sz w:val="23"/>
            <w:color w:val="000000"/>
          </w:rPr>
          <m:t>s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（4-41）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K,i+1/2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+T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i+1</m:t>
                </m:r>
              </m:sub>
            </m:sSub>
          </m:num>
          <m:den>
            <m:r>
              <w:rPr>
                <w:rFonts w:ascii="Cambria Math" w:hAnsi="Cambria Math"/>
                <w:sz w:val="23"/>
                <w:color w:val="000000"/>
              </w:rPr>
              <m:t>2</m:t>
            </m:r>
          </m:den>
        </m:f>
        <m:r>
          <w:rPr>
            <w:rFonts w:ascii="Cambria Math" w:hAnsi="Cambria Math"/>
            <w:sz w:val="23"/>
            <w:color w:val="000000"/>
          </w:rPr>
          <m:t>+273.15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（4-42）</w:t>
      </w:r>
    </w:p>
    <w:p>
      <w:pPr>
        <w:keepNext/>
        <w:keepLines/>
        <w:spacing w:before="40" w:after="10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</m:t>
            </m:r>
          </m:sup>
        </m:sSubSup>
        <m:r>
          <w:rPr>
            <w:rFonts w:ascii="Cambria Math" w:hAnsi="Cambria Math"/>
            <w:sz w:val="23"/>
            <w:color w:val="000000"/>
          </w:rPr>
          <m:t>=-2</m:t>
        </m:r>
        <m:r>
          <w:rPr>
            <w:rFonts w:ascii="Cambria Math" w:hAnsi="Cambria Math"/>
            <w:sz w:val="23"/>
            <w:color w:val="000000"/>
          </w:rPr>
          <m:t>π</m:t>
        </m:r>
        <m:r>
          <w:rPr>
            <w:rFonts w:ascii="Cambria Math" w:hAnsi="Cambria Math"/>
            <w:sz w:val="23"/>
            <w:color w:val="000000"/>
          </w:rPr>
          <m:t xml:space="preserve"> L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A(T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K,i+1/2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Δ</m:t>
            </m:r>
            <m:r>
              <w:rPr>
                <w:rFonts w:ascii="Cambria Math" w:hAnsi="Cambria Math"/>
                <w:sz w:val="23"/>
                <w:color w:val="000000"/>
              </w:rPr>
              <m:t>Φ</m:t>
            </m:r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ξ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i+1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-</m:t>
            </m:r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ξ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（4-43）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这是对含水率非线性的积分处理，界面温度仍是近似，不是整个非线性问题的精确解。用 Gauss 积分计算区间积分，并比较3、5、8点结果；当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L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=C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时直接令势差为零，避免相减误差。反转左右节点后，势差和通量都应反号。</w:t>
      </w:r>
    </w:p>
    <w:p>
      <w:pPr>
        <w:pStyle w:val="Heading1"/>
      </w:pPr>
      <w:r>
        <w:t>10 有限体积状态方程与算法职责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中心内侧通量为零，表面通量由物理边界直接给出：</w:t>
      </w:r>
    </w:p>
    <w:p>
      <w:pPr>
        <w:keepNext w:val="0"/>
        <w:keepLines/>
        <w:spacing w:before="40" w:after="10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-1/2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T</m:t>
            </m:r>
          </m:sup>
        </m:sSubSup>
        <m:sSubSup>
          <m:e>
            <m:r>
              <w:rPr>
                <w:rFonts w:ascii="Cambria Math" w:hAnsi="Cambria Math"/>
                <w:sz w:val="23"/>
                <w:color w:val="000000"/>
              </w:rPr>
              <m:t>=F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-1/2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</m:t>
            </m:r>
          </m:sup>
        </m:sSubSup>
        <m:r>
          <w:rPr>
            <w:rFonts w:ascii="Cambria Math" w:hAnsi="Cambria Math"/>
            <w:sz w:val="23"/>
            <w:color w:val="000000"/>
          </w:rPr>
          <m:t>=0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（4-44）</w:t>
      </w:r>
    </w:p>
    <w:p>
      <w:pPr>
        <w:keepNext w:val="0"/>
        <w:keepLines/>
        <w:spacing w:before="40" w:after="10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N+1/2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T</m:t>
            </m:r>
          </m:sup>
        </m:sSubSup>
        <m:r>
          <w:rPr>
            <w:rFonts w:ascii="Cambria Math" w:hAnsi="Cambria Math"/>
            <w:sz w:val="23"/>
            <w:color w:val="000000"/>
          </w:rPr>
          <m:t>=2</m:t>
        </m:r>
        <m:r>
          <w:rPr>
            <w:rFonts w:ascii="Cambria Math" w:hAnsi="Cambria Math"/>
            <w:sz w:val="23"/>
            <w:color w:val="000000"/>
          </w:rPr>
          <m:t>π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L R(t)h[T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-T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∞</m:t>
            </m:r>
          </m:sub>
        </m:sSub>
        <m:r>
          <w:rPr>
            <w:rFonts w:ascii="Cambria Math" w:hAnsi="Cambria Math"/>
            <w:sz w:val="23"/>
            <w:color w:val="000000"/>
          </w:rPr>
          <m:t>(t)]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（4-45）</w:t>
      </w:r>
    </w:p>
    <w:p>
      <w:pPr>
        <w:keepNext/>
        <w:keepLines/>
        <w:spacing w:before="40" w:after="10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N+1/2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</m:t>
            </m:r>
          </m:sup>
        </m:sSubSup>
        <m:r>
          <w:rPr>
            <w:rFonts w:ascii="Cambria Math" w:hAnsi="Cambria Math"/>
            <w:sz w:val="23"/>
            <w:color w:val="000000"/>
          </w:rPr>
          <m:t>=2</m:t>
        </m:r>
        <m:r>
          <w:rPr>
            <w:rFonts w:ascii="Cambria Math" w:hAnsi="Cambria Math"/>
            <w:sz w:val="23"/>
            <w:color w:val="000000"/>
          </w:rPr>
          <m:t>π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L R(t)h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[C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-C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e</m:t>
            </m:r>
          </m:sub>
        </m:sSub>
        <m:r>
          <w:rPr>
            <w:rFonts w:ascii="Cambria Math" w:hAnsi="Cambria Math"/>
            <w:sz w:val="23"/>
            <w:color w:val="000000"/>
          </w:rPr>
          <m:t>(t)]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（4-46）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对每个控制体使用“输入减输出”，得到联立常微分方程：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B(C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)V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(t)</m:t>
        </m:r>
        <m:sSub>
          <m:e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Sup>
          <m:e>
            <m:r>
              <w:rPr>
                <w:rFonts w:ascii="Cambria Math" w:hAnsi="Cambria Math"/>
                <w:sz w:val="23"/>
                <w:color w:val="000000"/>
              </w:rPr>
              <m:t>=F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i-1/2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T</m:t>
            </m:r>
          </m:sup>
        </m:sSubSup>
        <m:sSubSup>
          <m:e>
            <m:r>
              <w:rPr>
                <w:rFonts w:ascii="Cambria Math" w:hAnsi="Cambria Math"/>
                <w:sz w:val="23"/>
                <w:color w:val="000000"/>
              </w:rPr>
              <m:t>-F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T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（4-47）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(t)</m:t>
        </m:r>
        <m:sSub>
          <m:e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Sup>
          <m:e>
            <m:r>
              <w:rPr>
                <w:rFonts w:ascii="Cambria Math" w:hAnsi="Cambria Math"/>
                <w:sz w:val="23"/>
                <w:color w:val="000000"/>
              </w:rPr>
              <m:t>=F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i-1/2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</m:t>
            </m:r>
          </m:sup>
        </m:sSubSup>
        <m:sSubSup>
          <m:e>
            <m:r>
              <w:rPr>
                <w:rFonts w:ascii="Cambria Math" w:hAnsi="Cambria Math"/>
                <w:sz w:val="23"/>
                <w:color w:val="000000"/>
              </w:rPr>
              <m:t>-F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（4-48）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两式中的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(t)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已经包含 </w:t>
      </w:r>
      <m:oMath>
        <m:sSup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。若使用上述真实面积通量和真实体积，就不能再把右侧乘一次 </w:t>
      </w:r>
      <m:oMath>
        <m:sSup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-2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。同理，表面面积里的 </w:t>
      </w:r>
      <m:oMath>
        <m:r>
          <w:rPr>
            <w:rFonts w:ascii="Cambria Math" w:hAnsi="Cambria Math"/>
            <w:sz w:val="23"/>
            <w:color w:val="000000"/>
          </w:rPr>
          <m:t>R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不能遗漏。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解决的问题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需要防止的误用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材料坐标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让移动边界对应固定计算区间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未说明材料运动假设就删除移动项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有限体积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以界面通量连接各材料层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左右界面分别算导致通量不抵消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水分势积分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处理含水率导致的强非线性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当成无需网格检验的精确解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BDF隐式积分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稳定处理不同快慢尺度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把每60 s输出当内部固定步长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Radau对照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检查时间积分方法依赖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与BDF共用代码就声称全程独立验证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Brent或二分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在已括住的区间定位阈值根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在未积分区间外推或只搜索最后一次根</w:t>
            </w:r>
          </w:p>
        </w:tc>
      </w:tr>
    </w:tbl>
    <w:p>
      <w:pPr>
        <w:spacing w:after="40" w:line="60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主方程的右侧只需要 </w:t>
      </w:r>
      <m:oMath>
        <m:r>
          <w:rPr>
            <w:rFonts w:ascii="Cambria Math" w:hAnsi="Cambria Math"/>
            <w:sz w:val="23"/>
            <w:color w:val="000000"/>
          </w:rPr>
          <m:t>R(t)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，不需要显式计算 </w:t>
      </w:r>
      <m:oMath>
        <m:acc>
          <m:accPr>
            <m:chr m:val="̇"/>
          </m:accPr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3"/>
        </w:rPr>
        <w:t>。半径导数主要用于推导和几何残差诊断。实现无需人为加一个“收缩源项”来补偿已经随材料运动的状态。</w:t>
      </w:r>
    </w:p>
    <w:p>
      <w:pPr>
        <w:pStyle w:val="Heading1"/>
      </w:pPr>
      <w:r>
        <w:t>11 移动控制体的平衡式与证据边界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定义含水率的体积加权积分，以及相对体积因子：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sSubSup>
          <m:e>
            <m:r>
              <w:rPr>
                <w:rFonts w:ascii="Cambria Math" w:hAnsi="Cambria Math"/>
                <w:sz w:val="23"/>
                <w:color w:val="000000"/>
              </w:rPr>
              <m:t>∑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i=0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N</m:t>
            </m:r>
          </m:sup>
        </m:sSubSup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(t)C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(t),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J(t)=</m:t>
        </m:r>
        <m:r>
          <w:rPr>
            <w:rFonts w:ascii="Cambria Math" w:hAnsi="Cambria Math"/>
            <w:sz w:val="23"/>
            <w:color w:val="000000"/>
          </w:rPr>
          <m:t>[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R(t)</m:t>
            </m:r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0</m:t>
                </m:r>
              </m:sub>
            </m:sSub>
          </m:den>
        </m:f>
        <m:sSup>
          <m:e>
            <m:r>
              <w:rPr>
                <w:rFonts w:ascii="Cambria Math" w:hAnsi="Cambria Math"/>
                <w:sz w:val="23"/>
                <w:color w:val="000000"/>
              </w:rPr>
              <m:t>]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（4-49）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对所有水分方程求和，内部通量抵消；再对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求导，必须同时对体积和含水率求导：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∑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>
          <m:e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Sup>
          <m:e>
            <m:r>
              <w:rPr>
                <w:rFonts w:ascii="Cambria Math" w:hAnsi="Cambria Math"/>
                <w:sz w:val="23"/>
                <w:color w:val="000000"/>
              </w:rPr>
              <m:t>=-F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N+1/2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（4-50）</w:t>
      </w:r>
    </w:p>
    <w:p>
      <w:pPr>
        <w:keepNext w:val="0"/>
        <w:keepLines/>
        <w:spacing w:before="40" w:after="100"/>
        <w:jc w:val="center"/>
      </w:pPr>
      <m:oMath>
        <m:sSub>
          <m:e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r>
          <w:rPr>
            <w:rFonts w:ascii="Cambria Math" w:hAnsi="Cambria Math"/>
            <w:sz w:val="23"/>
            <w:color w:val="000000"/>
          </w:rPr>
          <m:t>=2</m:t>
        </m:r>
        <m:f>
          <m:num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sz w:val="23"/>
                <w:color w:val="000000"/>
              </w:rPr>
              <m:t>R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sSubSup>
          <m:e>
            <m:r>
              <w:rPr>
                <w:rFonts w:ascii="Cambria Math" w:hAnsi="Cambria Math"/>
                <w:sz w:val="23"/>
                <w:color w:val="000000"/>
              </w:rPr>
              <m:t>-F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N+1/2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（4-51）</w:t>
      </w:r>
    </w:p>
    <w:p>
      <w:pPr>
        <w:keepNext/>
        <w:keepLines/>
        <w:spacing w:before="40" w:after="100"/>
        <w:jc w:val="center"/>
      </w:pPr>
      <m:oMath>
        <m:f>
          <m:num>
            <m:r>
              <w:rPr>
                <w:rFonts w:ascii="Cambria Math" w:hAnsi="Cambria Math"/>
                <w:sz w:val="23"/>
                <w:color w:val="000000"/>
              </w:rPr>
              <m:t>d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d</m:t>
            </m:r>
            <m:r>
              <w:rPr>
                <w:rFonts w:ascii="Cambria Math" w:hAnsi="Cambria Math"/>
                <w:sz w:val="23"/>
                <w:color w:val="000000"/>
              </w:rPr>
              <m:t>t</m:t>
            </m:r>
          </m:den>
        </m:f>
        <m:r>
          <w:rPr>
            <w:rFonts w:ascii="Cambria Math" w:hAnsi="Cambria Math"/>
            <w:sz w:val="23"/>
            <w:color w:val="000000"/>
          </w:rPr>
          <m:t>(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sz w:val="23"/>
                <w:color w:val="000000"/>
              </w:rPr>
              <m:t>J</m:t>
            </m:r>
          </m:den>
        </m:f>
        <m:r>
          <w:rPr>
            <w:rFonts w:ascii="Cambria Math" w:hAnsi="Cambria Math"/>
            <w:sz w:val="23"/>
            <w:color w:val="000000"/>
          </w:rPr>
          <m:t>)=-</m:t>
        </m:r>
        <m:f>
          <m:num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N+1/2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p>
            </m:sSubSup>
          </m:num>
          <m:den>
            <m:r>
              <w:rPr>
                <w:rFonts w:ascii="Cambria Math" w:hAnsi="Cambria Math"/>
                <w:sz w:val="23"/>
                <w:color w:val="000000"/>
              </w:rPr>
              <m:t>J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（4-52）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通俗地说，即使每层含水率完全不变，体积变小也会让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变小。不能把全部变化都解释成从表面失去的水。除以 </w:t>
      </w:r>
      <m:oMath>
        <m:r>
          <w:rPr>
            <w:rFonts w:ascii="Cambria Math" w:hAnsi="Cambria Math"/>
            <w:sz w:val="23"/>
            <w:color w:val="000000"/>
          </w:rPr>
          <m:t>J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后剔除了纯几何体积缩小，才能与本模型的表面通量配平。</w:t>
      </w:r>
    </w:p>
    <w:p>
      <w:pPr>
        <w:pStyle w:val="Heading2"/>
      </w:pPr>
      <w:r>
        <w:t>独立的积分残差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e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bal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(t)/J(t)-I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(0)+</m:t>
            </m:r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∫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t</m:t>
                </m:r>
              </m:sup>
            </m:sSubSup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 xml:space="preserve"> F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N+1/2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p>
            </m:sSubSup>
            <m:r>
              <w:rPr>
                <w:rFonts w:ascii="Cambria Math" w:hAnsi="Cambria Math"/>
                <w:sz w:val="23"/>
                <w:color w:val="000000"/>
              </w:rPr>
              <m:t>(s)/J(s)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</m:t>
            </m:r>
            <m:r>
              <w:rPr>
                <w:rFonts w:ascii="Cambria Math" w:hAnsi="Cambria Math"/>
                <w:sz w:val="23"/>
                <w:color w:val="000000"/>
              </w:rPr>
              <m:t>d</m:t>
            </m:r>
            <m:r>
              <w:rPr>
                <w:rFonts w:ascii="Cambria Math" w:hAnsi="Cambria Math"/>
                <w:sz w:val="23"/>
                <w:color w:val="000000"/>
              </w:rPr>
              <m:t>s</m:t>
            </m:r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(0)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（4-53）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用已保存的状态重新计算表面通量，采用独立时间积分，并将积分采样间隔减半确认残差稳定。不能只把求解器右侧求和再代回同一式子，那几乎只是检验一个恒等式。该残差检验数值实现是否满足选定有效方程，不是独立实验验证。</w:t>
      </w:r>
    </w:p>
    <w:p>
      <w:pPr>
        <w:pStyle w:val="Heading2"/>
      </w:pPr>
      <w:r>
        <w:t>干基含水率为何不是水质量密度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</w:r>
      <m:oMath>
        <m:r>
          <w:rPr>
            <w:rFonts w:ascii="Cambria Math" w:hAnsi="Cambria Math"/>
            <w:sz w:val="23"/>
            <w:color w:val="000000"/>
          </w:rPr>
          <m:t>C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的含义是 kg水/kg干物质，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不是以 kg 为单位的真实水质量。若要检验真实水质量，还需要干物质密度场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ρ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及其输运闭合，例如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w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∫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Ω</m:t>
            </m:r>
            <m:r>
              <w:rPr>
                <w:rFonts w:ascii="Cambria Math" w:hAnsi="Cambria Math"/>
                <w:sz w:val="23"/>
                <w:color w:val="000000"/>
              </w:rPr>
              <m:t>(t)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ρ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</m:t>
            </m:r>
          </m:sub>
        </m:sSub>
        <m:r>
          <w:rPr>
            <w:rFonts w:ascii="Cambria Math" w:hAnsi="Cambria Math"/>
            <w:sz w:val="23"/>
            <w:color w:val="000000"/>
          </w:rPr>
          <m:t xml:space="preserve"> C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d</m:t>
        </m:r>
        <m:r>
          <w:rPr>
            <w:rFonts w:ascii="Cambria Math" w:hAnsi="Cambria Math"/>
            <w:sz w:val="23"/>
            <w:color w:val="000000"/>
          </w:rPr>
          <m:t>V,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∂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ρ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</m:t>
            </m:r>
          </m:sub>
        </m:sSub>
        <m:r>
          <w:rPr>
            <w:rFonts w:ascii="Cambria Math" w:hAnsi="Cambria Math"/>
            <w:sz w:val="23"/>
            <w:color w:val="000000"/>
          </w:rPr>
          <m:t>+</m:t>
        </m:r>
        <m:r>
          <w:rPr>
            <w:rFonts w:ascii="Cambria Math" w:hAnsi="Cambria Math"/>
            <w:sz w:val="23"/>
            <w:color w:val="000000"/>
          </w:rPr>
          <m:t>∇</m:t>
        </m:r>
        <m:r>
          <w:rPr>
            <w:rFonts w:ascii="Cambria Math" w:hAnsi="Cambria Math"/>
            <w:sz w:val="23"/>
            <w:color w:val="000000"/>
          </w:rPr>
          <m:t>·</m:t>
        </m:r>
        <m:r>
          <w:rPr>
            <w:rFonts w:ascii="Cambria Math" w:hAnsi="Cambria Math"/>
            <w:sz w:val="23"/>
            <w:color w:val="000000"/>
          </w:rPr>
          <m:t>(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ρ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</m:t>
            </m:r>
          </m:sub>
        </m:sSub>
        <m:r>
          <w:rPr>
            <w:rFonts w:ascii="Cambria Math" w:hAnsi="Cambria Math"/>
            <w:sz w:val="23"/>
            <w:color w:val="000000"/>
          </w:rPr>
          <m:t>v</m:t>
        </m:r>
        <m:r>
          <w:rPr>
            <w:rFonts w:ascii="Cambria Math" w:hAnsi="Cambria Math"/>
            <w:sz w:val="23"/>
            <w:color w:val="000000"/>
          </w:rPr>
          <m:t>)=0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（4-54）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本方案不凭空补入这套关系；附录4的有效 </w:t>
      </w:r>
      <m:oMath>
        <m:r>
          <w:rPr>
            <w:rFonts w:ascii="Cambria Math" w:hAnsi="Cambria Math"/>
            <w:sz w:val="23"/>
            <w:color w:val="000000"/>
          </w:rPr>
          <m:t>ρ</m:t>
        </m:r>
        <m:r>
          <w:rPr>
            <w:rFonts w:ascii="Cambria Math" w:hAnsi="Cambria Math"/>
            <w:sz w:val="23"/>
            <w:color w:val="000000"/>
          </w:rPr>
          <m:t>(C)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不可直接等同于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ρ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。热方程也不能把 </w:t>
      </w:r>
      <m:oMath>
        <m:r>
          <w:rPr>
            <w:rFonts w:ascii="Cambria Math" w:hAnsi="Cambria Math"/>
            <w:sz w:val="23"/>
            <w:color w:val="000000"/>
          </w:rPr>
          <m:t>∑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B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的变化直接称为严格能量守恒，因为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B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和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都在变化。</w:t>
      </w:r>
    </w:p>
    <w:p>
      <w:pPr>
        <w:pStyle w:val="Heading1"/>
      </w:pPr>
      <w:r>
        <w:t>12 半径与长期环境输入</w:t>
      </w:r>
    </w:p>
    <w:p>
      <w:pPr>
        <w:pStyle w:val="Heading2"/>
      </w:pPr>
      <w:r>
        <w:t>半径区间内插值和区间外处理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将附件2的厘米转换成米，先检查时间严格递增、半径有限且为正、记录单调不增，再使用保持单调的 PCHIP。它通过所有观测点且一阶导连续，二阶导不必连续；不要笼统称为“完全光滑”。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R(t)=R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PCHIP</m:t>
            </m:r>
          </m:sub>
        </m:sSub>
        <m:r>
          <w:rPr>
            <w:rFonts w:ascii="Cambria Math" w:hAnsi="Cambria Math"/>
            <w:sz w:val="23"/>
            <w:color w:val="000000"/>
          </w:rPr>
          <m:t>(t)</m:t>
        </m:r>
        <m:r>
          <w:rPr>
            <w:rFonts w:ascii="Cambria Math" w:hAnsi="Cambria Math"/>
            <w:sz w:val="23"/>
            <w:color w:val="000000"/>
          </w:rPr>
          <m:t xml:space="preserve">  </m:t>
        </m:r>
        <m:r>
          <w:rPr>
            <w:rFonts w:ascii="Cambria Math" w:hAnsi="Cambria Math"/>
            <w:sz w:val="23"/>
            <w:color w:val="000000"/>
          </w:rPr>
          <m:t>(0</m:t>
        </m:r>
        <m:r>
          <w:rPr>
            <w:rFonts w:ascii="Cambria Math" w:hAnsi="Cambria Math"/>
            <w:sz w:val="23"/>
            <w:color w:val="000000"/>
          </w:rPr>
          <m:t>≤</m:t>
        </m:r>
        <m:r>
          <w:rPr>
            <w:rFonts w:ascii="Cambria Math" w:hAnsi="Cambria Math"/>
            <w:sz w:val="23"/>
            <w:color w:val="000000"/>
          </w:rPr>
          <m:t xml:space="preserve"> t</m:t>
        </m:r>
        <m:r>
          <w:rPr>
            <w:rFonts w:ascii="Cambria Math" w:hAnsi="Cambria Math"/>
            <w:sz w:val="23"/>
            <w:color w:val="000000"/>
          </w:rPr>
          <m:t>≤</m:t>
        </m:r>
        <m:r>
          <w:rPr>
            <w:rFonts w:ascii="Cambria Math" w:hAnsi="Cambria Math"/>
            <w:sz w:val="23"/>
            <w:color w:val="000000"/>
          </w:rPr>
          <m:t>259200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s</m:t>
        </m:r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（4-55）</w:t>
      </w:r>
    </w:p>
    <w:p>
      <w:pPr>
        <w:keepNext/>
        <w:keepLines/>
        <w:spacing w:before="40" w:after="100"/>
        <w:jc w:val="center"/>
      </w:pPr>
      <m:oMath>
        <m:r>
          <w:rPr>
            <w:rFonts w:ascii="Cambria Math" w:hAnsi="Cambria Math"/>
            <w:sz w:val="23"/>
            <w:color w:val="000000"/>
          </w:rPr>
          <m:t>R(t)=0.01198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m</m:t>
        </m:r>
        <m:r>
          <w:rPr>
            <w:rFonts w:ascii="Cambria Math" w:hAnsi="Cambria Math"/>
            <w:sz w:val="23"/>
            <w:color w:val="000000"/>
          </w:rPr>
          <m:t xml:space="preserve">  </m:t>
        </m:r>
        <m:r>
          <w:rPr>
            <w:rFonts w:ascii="Cambria Math" w:hAnsi="Cambria Math"/>
            <w:sz w:val="23"/>
            <w:color w:val="000000"/>
          </w:rPr>
          <m:t>(t&gt;259200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s</m:t>
        </m:r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（4-56）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关闭插值器默认外推，显式处理72 h之后。对照方案用相同数据的分段线性插值。需要验证全部145个原始节点重现、区间内正性和单调性、平台连接连续。分段线性方案的导数只在各段内部使用。</w:t>
      </w:r>
    </w:p>
    <w:p>
      <w:pPr>
        <w:pStyle w:val="Heading2"/>
      </w:pPr>
      <w:r>
        <w:t>环境在4 h以后怎样延拓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附件1区间内使用分段线性插值。长期基线用末60 min的时间平均。平均是对插值曲线积分后除以时长；由于端点权重不同，不应随意换成记录值算术平均。</w:t>
      </w:r>
    </w:p>
    <w:p>
      <w:pPr>
        <w:keepNext w:val="0"/>
        <w:keepLines/>
        <w:spacing w:before="40" w:after="100"/>
        <w:jc w:val="center"/>
      </w:pPr>
      <m:oMath>
        <m:sSub>
          <m:e>
            <m:acc>
              <m:accPr>
                <m:chr m:val="̅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w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w</m:t>
            </m:r>
          </m:den>
        </m:f>
        <m:sSubSup>
          <m:e>
            <m:r>
              <w:rPr>
                <w:rFonts w:ascii="Cambria Math" w:hAnsi="Cambria Math"/>
                <w:sz w:val="23"/>
                <w:color w:val="000000"/>
              </w:rPr>
              <m:t>∫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14400-w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14400</m:t>
            </m:r>
          </m:sup>
        </m:sSubSup>
        <m:r>
          <w:rPr>
            <w:rFonts w:ascii="Cambria Math" w:hAnsi="Cambria Math"/>
            <w:sz w:val="23"/>
            <w:color w:val="000000"/>
          </w:rPr>
          <m:t>x(t)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d</m:t>
        </m:r>
        <m:r>
          <w:rPr>
            <w:rFonts w:ascii="Cambria Math" w:hAnsi="Cambria Math"/>
            <w:sz w:val="23"/>
            <w:color w:val="000000"/>
          </w:rPr>
          <m:t>t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（4-57）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∞</m:t>
            </m:r>
          </m:sub>
        </m:sSub>
        <m:r>
          <w:rPr>
            <w:rFonts w:ascii="Cambria Math" w:hAnsi="Cambria Math"/>
            <w:sz w:val="23"/>
            <w:color w:val="000000"/>
          </w:rPr>
          <m:t>(t&gt;14400)=49.99591666666667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 xml:space="preserve"> 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°</m:t>
            </m:r>
          </m:sup>
        </m:sSup>
        <m:r>
          <w:rPr>
            <w:rFonts w:ascii="Cambria Math" w:hAnsi="Cambria Math"/>
            <w:sz w:val="23"/>
            <w:color w:val="000000"/>
          </w:rPr>
          <m:t>C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（4-58）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e</m:t>
            </m:r>
          </m:sub>
        </m:sSub>
        <m:r>
          <w:rPr>
            <w:rFonts w:ascii="Cambria Math" w:hAnsi="Cambria Math"/>
            <w:sz w:val="23"/>
            <w:color w:val="000000"/>
          </w:rPr>
          <m:t>(t&gt;14400)=0.04999041666666666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kg/kg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（4-59）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原始末值为 50.165 ℃和 0.04986 kg/kg，切换到基线时有小幅跳变。将4 h设为明确的积分分段点，连续传递状态，允许边界输入按约定改变，避免求解器一步跨过未声明的不连续。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末30 min、末90 min均值、末值保持作为对照；问题三采用过的环境方案可复用，但问题四的敏感性必须重新计算。任何额外平滑过渡都属于另一种输入方案，不能静默替换。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输入配置中分别记录“观测区间”和“延拓区间”。若首次达标在72 h之前，半径的72 h后延拓不会影响该次达标事件；长期环境延拓通常仍会影响结果。</w:t>
      </w:r>
    </w:p>
    <w:p>
      <w:pPr>
        <w:pStyle w:val="Heading1"/>
      </w:pPr>
      <w:r>
        <w:t>13 时间推进和可复现配置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把 </w:t>
      </w:r>
      <m:oMath>
        <m:r>
          <w:rPr>
            <w:rFonts w:ascii="Cambria Math" w:hAnsi="Cambria Math"/>
            <w:sz w:val="23"/>
            <w:color w:val="000000"/>
          </w:rPr>
          <m:t>N+1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个温度与 </w:t>
      </w:r>
      <m:oMath>
        <m:r>
          <w:rPr>
            <w:rFonts w:ascii="Cambria Math" w:hAnsi="Cambria Math"/>
            <w:sz w:val="23"/>
            <w:color w:val="000000"/>
          </w:rPr>
          <m:t>N+1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个含水率组成状态向量，采用同一固定顺序存储：</w:t>
      </w:r>
    </w:p>
    <w:p>
      <w:pPr>
        <w:keepNext/>
        <w:keepLines/>
        <w:spacing w:before="40" w:after="100"/>
        <w:jc w:val="center"/>
      </w:pPr>
      <m:oMath>
        <m:r>
          <w:rPr>
            <w:rFonts w:ascii="Cambria Math" w:hAnsi="Cambria Math"/>
            <w:sz w:val="23"/>
            <w:color w:val="000000"/>
          </w:rPr>
          <m:t>y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=(T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>…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,C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>…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,C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</m:t>
            </m:r>
          </m:sub>
        </m:sSub>
        <m:sSup>
          <m:e>
            <m:r>
              <w:rPr>
                <w:rFonts w:ascii="Cambria Math" w:hAnsi="Cambria Math"/>
                <w:sz w:val="23"/>
                <w:color w:val="000000"/>
              </w:rPr>
              <m:t>)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T</m:t>
            </m:r>
          </m:sup>
        </m:sSup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acc>
          <m:accPr>
            <m:chr m:val="̇"/>
          </m:accPr>
          <m:e>
            <m:r>
              <w:rPr>
                <w:rFonts w:ascii="Cambria Math" w:hAnsi="Cambria Math"/>
                <w:sz w:val="23"/>
                <w:color w:val="000000"/>
              </w:rPr>
              <m:t>y</m:t>
            </m:r>
          </m:e>
        </m:acc>
        <m:r>
          <w:rPr>
            <w:rFonts w:ascii="Cambria Math" w:hAnsi="Cambria Math"/>
            <w:sz w:val="23"/>
            <w:color w:val="000000"/>
          </w:rPr>
          <m:t>=</m:t>
        </m:r>
        <m:r>
          <w:rPr>
            <w:rFonts w:ascii="Cambria Math" w:hAnsi="Cambria Math"/>
            <w:sz w:val="23"/>
            <w:color w:val="000000"/>
          </w:rPr>
          <m:t>f</m:t>
        </m:r>
        <m:r>
          <w:rPr>
            <w:rFonts w:ascii="Cambria Math" w:hAnsi="Cambria Math"/>
            <w:sz w:val="23"/>
            <w:color w:val="000000"/>
          </w:rPr>
          <m:t>(t,</m:t>
        </m:r>
        <m:r>
          <w:rPr>
            <w:rFonts w:ascii="Cambria Math" w:hAnsi="Cambria Math"/>
            <w:sz w:val="23"/>
            <w:color w:val="000000"/>
          </w:rPr>
          <m:t>y</m:t>
        </m:r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（4-60）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BDF在每一步根据误差估计自动选步，适合预热较快、后期失水较慢的联立系统。每次右侧计算依次取得半径与环境，更新物性、几何和界面通量，最后形成温度与水分变化率。</w:t>
      </w:r>
    </w:p>
    <w:p>
      <w:pPr>
        <w:pStyle w:val="Heading2"/>
      </w:pPr>
      <w:r>
        <w:t>容差和求解效率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温度与含水率量纲不同，使用分量绝对容差，不把它们设成同一个数后忽略比例。积分器常用误差尺度为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scale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j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atol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j</m:t>
            </m:r>
          </m:sub>
        </m:sSub>
        <m:r>
          <w:rPr>
            <w:rFonts w:ascii="Cambria Math" w:hAnsi="Cambria Math"/>
            <w:sz w:val="23"/>
            <w:color w:val="000000"/>
          </w:rPr>
          <m:t>+</m:t>
        </m:r>
        <m:r>
          <w:rPr>
            <w:rFonts w:ascii="Cambria Math" w:hAnsi="Cambria Math"/>
            <w:sz w:val="23"/>
            <w:color w:val="000000"/>
          </w:rPr>
          <m:t>rtol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|y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j</m:t>
            </m:r>
          </m:sub>
        </m:sSub>
        <m:r>
          <w:rPr>
            <w:rFonts w:ascii="Cambria Math" w:hAnsi="Cambria Math"/>
            <w:sz w:val="23"/>
            <w:color w:val="000000"/>
          </w:rPr>
          <m:t>|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（4-61）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可从 rtol = 10⁻⁶、温度 atol = 10⁻⁷ ℃、含水率 atol = 10⁻⁹ kg/kg 起试；这些只是候选值。后续收紧到原来的十分之一，比较事件和关键剖面，再决定正式配置。使用相邻层耦合产生的稀疏雅可比结构加速，但不能错误删掉温湿交叉依赖。</w:t>
      </w:r>
    </w:p>
    <w:p>
      <w:pPr>
        <w:pStyle w:val="Heading2"/>
      </w:pPr>
      <w:r>
        <w:t>分段与输出各自承担什么作用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在4 h边界切换、半径延拓连接处明确分段。附件1每60 s的折点、线性半径每1800 s的折点可用于积分分段对照；PCHIP只有二阶光滑性变化时，不要求每个节点都重启求解器，但须做步长检验。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候选最大步长为600、300、150 s。记录实际接受步长的最小值、中位数、最大值、函数调用数和求解器状态。max_step只是上限，不能用它冒充真实步长。若长时分块积分，块间完整传递状态并保留前块事件记录。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每60 s是题目要求的存档频率。用积分器的有效连续解在这些时刻采样即可；不得为了导出而把内部积分强制改成固定60 s显式推进。时间上限是计算保护，不是烘干时间：未发生事件就记录“尚未达标”，检查后继续扩展。</w:t>
      </w:r>
    </w:p>
    <w:p>
      <w:pPr>
        <w:pStyle w:val="Heading1"/>
      </w:pPr>
      <w:r>
        <w:t>14 首次达标事件和严格不等式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先在全域定义最大含水率，而不是提前认定中心一定最慢：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max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  <m:r>
              <w:rPr>
                <w:rFonts w:ascii="Cambria Math" w:hAnsi="Cambria Math"/>
                <w:sz w:val="23"/>
                <w:color w:val="000000"/>
              </w:rPr>
              <m:t>≤</m:t>
            </m:r>
            <m:r>
              <w:rPr>
                <w:rFonts w:ascii="Cambria Math" w:hAnsi="Cambria Math"/>
                <w:sz w:val="23"/>
                <w:color w:val="000000"/>
              </w:rPr>
              <m:t>ξ</m:t>
            </m:r>
            <m:r>
              <w:rPr>
                <w:rFonts w:ascii="Cambria Math" w:hAnsi="Cambria Math"/>
                <w:sz w:val="23"/>
                <w:color w:val="000000"/>
              </w:rPr>
              <m:t>≤</m:t>
            </m:r>
            <m:r>
              <w:rPr>
                <w:rFonts w:ascii="Cambria Math" w:hAnsi="Cambria Math"/>
                <w:sz w:val="23"/>
                <w:color w:val="000000"/>
              </w:rPr>
              <m:t>1</m:t>
            </m:r>
          </m:sub>
        </m:sSub>
        <m:r>
          <w:rPr>
            <w:rFonts w:ascii="Cambria Math" w:hAnsi="Cambria Math"/>
            <w:sz w:val="23"/>
            <w:color w:val="000000"/>
          </w:rPr>
          <m:t>C(</m:t>
        </m:r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,t),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g(t)=C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</m:sub>
        </m:sSub>
        <m:r>
          <w:rPr>
            <w:rFonts w:ascii="Cambria Math" w:hAnsi="Cambria Math"/>
            <w:sz w:val="23"/>
            <w:color w:val="000000"/>
          </w:rPr>
          <m:t>(t)-0.15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（4-62）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crit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r>
          <w:rPr>
            <w:rFonts w:ascii="Cambria Math" w:hAnsi="Cambria Math"/>
            <w:sz w:val="23"/>
            <w:color w:val="000000"/>
          </w:rPr>
          <m:t>inf</m:t>
        </m:r>
        <m:r>
          <w:rPr>
            <w:rFonts w:ascii="Cambria Math" w:hAnsi="Cambria Math"/>
            <w:sz w:val="23"/>
            <w:color w:val="000000"/>
          </w:rPr>
          <m:t>{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t&gt;0:C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</m:sub>
        </m:sSub>
        <m:r>
          <w:rPr>
            <w:rFonts w:ascii="Cambria Math" w:hAnsi="Cambria Math"/>
            <w:sz w:val="23"/>
            <w:color w:val="000000"/>
          </w:rPr>
          <m:t>(t)&lt;0.15</m:t>
        </m:r>
        <m:r>
          <w:rPr>
            <w:rFonts w:ascii="Cambria Math" w:hAnsi="Cambria Math"/>
            <w:sz w:val="23"/>
            <w:color w:val="000000"/>
          </w:rPr>
          <m:t>}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（4-63）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若场连续并发生向下穿越，这个下确界处通常满足等号。因而数值上定位 </w:t>
      </w:r>
      <m:oMath>
        <m:r>
          <w:rPr>
            <w:rFonts w:ascii="Cambria Math" w:hAnsi="Cambria Math"/>
            <w:sz w:val="23"/>
            <w:color w:val="000000"/>
          </w:rPr>
          <m:t>g(t)=0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，将它作为临界烘干时长，同时给出根后实际积分点的严格达标检查。不能声称等号点已经严格小于阈值。</w:t>
      </w:r>
    </w:p>
    <w:p>
      <w:pPr>
        <w:pStyle w:val="Heading2"/>
      </w:pPr>
      <w:r>
        <w:t>程序必须保存的事件证据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1. 每次检查全部内部节点，记录最大值及所有并列最大位置。若使用节点间线性重构，最大值不超过节点最大值；再通过网格收敛控制连续空间近似误差。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2. 按时间顺序保留 </w:t>
      </w:r>
      <m:oMath>
        <m:r>
          <w:rPr>
            <w:rFonts w:ascii="Cambria Math" w:hAnsi="Cambria Math"/>
            <w:sz w:val="23"/>
            <w:color w:val="000000"/>
          </w:rPr>
          <m:t>g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的历史，寻找最早的向下跨越区间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[t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L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]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。在区间内用有效连续解配合 Brent 或二分求根。事件方向设为负，不能仅凭最终两次输出反推首次根。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3. 在事件附近加密扫描，检查一个积分步内是否可能出现漏掉的多次穿越。solve_ivp 的事件检测依赖步端符号变化，单次返回不自动证明“首次”。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4. 若求解器在根处终止，从根状态重新向后积分，取得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check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=t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crit</m:t>
            </m:r>
          </m:sub>
        </m:sSub>
        <m:r>
          <w:rPr>
            <w:rFonts w:ascii="Cambria Math" w:hAnsi="Cambria Math"/>
            <w:sz w:val="23"/>
            <w:color w:val="000000"/>
          </w:rPr>
          <m:t>+</m:t>
        </m:r>
        <m:r>
          <w:rPr>
            <w:rFonts w:ascii="Cambria Math" w:hAnsi="Cambria Math"/>
            <w:sz w:val="23"/>
            <w:color w:val="000000"/>
          </w:rPr>
          <m:t>δ</m:t>
        </m:r>
        <m:r>
          <w:rPr>
            <w:rFonts w:ascii="Cambria Math" w:hAnsi="Cambria Math"/>
            <w:sz w:val="23"/>
            <w:color w:val="000000"/>
          </w:rPr>
          <m:t xml:space="preserve"> t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。可从1至10 s试起，根据误差余量调整。不得在终止区间之外调用连续插值外推。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check</m:t>
            </m:r>
          </m:sub>
        </m:sSub>
        <m:r>
          <w:rPr>
            <w:rFonts w:ascii="Cambria Math" w:hAnsi="Cambria Math"/>
            <w:sz w:val="23"/>
            <w:color w:val="000000"/>
          </w:rPr>
          <m:t>)+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ε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r>
          <w:rPr>
            <w:rFonts w:ascii="Cambria Math" w:hAnsi="Cambria Math"/>
            <w:sz w:val="23"/>
            <w:color w:val="000000"/>
          </w:rPr>
          <m:t>&lt;0.15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（4-64）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ε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是从加密计算估计的数值不确定量；若没有严格误差上界，应写“在估计误差范围内确认”。还要保存根前值、根后值、括区宽度、最大位置切换情况和首次扫描日志。</w:t>
      </w:r>
    </w:p>
    <w:p>
      <w:pPr>
        <w:pStyle w:val="Heading2"/>
      </w:pPr>
      <w:r>
        <w:t>为什么求根精度高仍可能报不准时间</w:t>
      </w:r>
    </w:p>
    <w:p>
      <w:pPr>
        <w:keepNext/>
        <w:keepLines/>
        <w:spacing w:before="40" w:after="100"/>
        <w:jc w:val="center"/>
      </w:pPr>
      <m:oMath>
        <m:r>
          <w:rPr>
            <w:rFonts w:ascii="Cambria Math" w:hAnsi="Cambria Math"/>
            <w:sz w:val="23"/>
            <w:color w:val="000000"/>
          </w:rPr>
          <m:t>δ</m:t>
        </m:r>
        <m:r>
          <w:rPr>
            <w:rFonts w:ascii="Cambria Math" w:hAnsi="Cambria Math"/>
            <w:sz w:val="23"/>
            <w:color w:val="000000"/>
          </w:rPr>
          <m:t xml:space="preserve"> t</m:t>
        </m:r>
        <m:r>
          <w:rPr>
            <w:rFonts w:ascii="Cambria Math" w:hAnsi="Cambria Math"/>
            <w:sz w:val="23"/>
            <w:color w:val="000000"/>
          </w:rPr>
          <m:t>≈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δ</m:t>
            </m:r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 xml:space="preserve"> 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max</m:t>
                </m:r>
              </m:sub>
            </m:sSub>
          </m:num>
          <m:den>
            <m:r>
              <w:rPr>
                <w:rFonts w:ascii="Cambria Math" w:hAnsi="Cambria Math"/>
                <w:sz w:val="23"/>
                <w:color w:val="000000"/>
              </w:rPr>
              <m:t>|</m:t>
            </m:r>
            <m:r>
              <w:rPr>
                <w:rFonts w:ascii="Cambria Math" w:hAnsi="Cambria Math"/>
                <w:sz w:val="23"/>
                <w:color w:val="000000"/>
              </w:rPr>
              <m:t>d</m:t>
            </m:r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max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/</m:t>
            </m:r>
            <m:r>
              <w:rPr>
                <w:rFonts w:ascii="Cambria Math" w:hAnsi="Cambria Math"/>
                <w:sz w:val="23"/>
                <w:color w:val="000000"/>
              </w:rPr>
              <m:t>d</m:t>
            </m:r>
            <m:r>
              <w:rPr>
                <w:rFonts w:ascii="Cambria Math" w:hAnsi="Cambria Math"/>
                <w:sz w:val="23"/>
                <w:color w:val="000000"/>
              </w:rPr>
              <m:t>t|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（4-65）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临界附近下降越慢，同样的含水率误差对应越大的时间误差。最大位置切换时该斜率可能不光滑，应使用两侧区间估计。时间内部保留秒和完整精度，小时及四位小数只用于显示。</w:t>
      </w:r>
    </w:p>
    <w:p>
      <w:pPr>
        <w:pStyle w:val="Heading1"/>
      </w:pPr>
      <w:r>
        <w:t>15 完整结果文件的移动域输出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固定物理距离和移动表面同时保留。对每个输出时刻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，固定位置集合应随当前半径判定：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P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r>
          <w:rPr>
            <w:rFonts w:ascii="Cambria Math" w:hAnsi="Cambria Math"/>
            <w:sz w:val="23"/>
            <w:color w:val="000000"/>
          </w:rPr>
          <m:t>{</m:t>
        </m:r>
        <m:r>
          <w:rPr>
            <w:rFonts w:ascii="Cambria Math" w:hAnsi="Cambria Math"/>
            <w:sz w:val="23"/>
            <w:color w:val="000000"/>
          </w:rPr>
          <m:t>j</m:t>
        </m:r>
        <m:r>
          <w:rPr>
            <w:rFonts w:ascii="Cambria Math" w:hAnsi="Cambria Math"/>
            <w:sz w:val="23"/>
            <w:color w:val="000000"/>
          </w:rPr>
          <m:t>×</m:t>
        </m:r>
        <m:r>
          <w:rPr>
            <w:rFonts w:ascii="Cambria Math" w:hAnsi="Cambria Math"/>
            <w:sz w:val="23"/>
            <w:color w:val="000000"/>
          </w:rPr>
          <m:t>0.001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m</m:t>
        </m:r>
        <m:r>
          <w:rPr>
            <w:rFonts w:ascii="Cambria Math" w:hAnsi="Cambria Math"/>
            <w:sz w:val="23"/>
            <w:color w:val="000000"/>
          </w:rPr>
          <m:t>:j=0,1,</m:t>
        </m:r>
        <m:r>
          <w:rPr>
            <w:rFonts w:ascii="Cambria Math" w:hAnsi="Cambria Math"/>
            <w:sz w:val="23"/>
            <w:color w:val="000000"/>
          </w:rPr>
          <m:t>…</m:t>
        </m:r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j</m:t>
        </m:r>
        <m:r>
          <w:rPr>
            <w:rFonts w:ascii="Cambria Math" w:hAnsi="Cambria Math"/>
            <w:sz w:val="23"/>
            <w:color w:val="000000"/>
          </w:rPr>
          <m:t>×</m:t>
        </m:r>
        <m:r>
          <w:rPr>
            <w:rFonts w:ascii="Cambria Math" w:hAnsi="Cambria Math"/>
            <w:sz w:val="23"/>
            <w:color w:val="000000"/>
          </w:rPr>
          <m:t>0.001</m:t>
        </m:r>
        <m:r>
          <w:rPr>
            <w:rFonts w:ascii="Cambria Math" w:hAnsi="Cambria Math"/>
            <w:sz w:val="23"/>
            <w:color w:val="000000"/>
          </w:rPr>
          <m:t>≤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R(t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  <m:r>
          <w:rPr>
            <w:rFonts w:ascii="Cambria Math" w:hAnsi="Cambria Math"/>
            <w:sz w:val="23"/>
            <w:color w:val="000000"/>
          </w:rPr>
          <m:t>}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（4-66）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j,k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j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R(t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k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)</m:t>
            </m:r>
          </m:den>
        </m:f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C(r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j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)=C(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j,k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（4-67）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在全部输出时刻的有效固定位置取并集，形成工作表统一列。每一行只填写当前仍在药材中的位置，超过当前半径的单元格留空。不能统一只导出0至1.1 cm，也不能用零、邻近值或表面值替代域外数据。</w:t>
      </w:r>
    </w:p>
    <w:p>
      <w:pPr>
        <w:pStyle w:val="Heading2"/>
      </w:pPr>
      <w:r>
        <w:t>一个会直接影响交付完整性的例子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6 h时实测半径为1.374 cm，所以1.2和1.3 cm仍在内部，应写入该行。72 h时半径为1.198 cm，1.2和1.3 cm已在外部，这些格应留空。空白表示“该位置已不属于药材”，不是“含水率为零”或“计算失败”。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最后一列保持“药材表面”，每行取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C(1,t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，其真实位置为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R(t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。若某固定距离恰好等于半径，则固定列和表面列可同时保留相同值，并在输出说明中标记它们此时指向同一点；该约定避免边界相等时漏值。</w:t>
      </w:r>
    </w:p>
    <w:p>
      <w:pPr>
        <w:pStyle w:val="Heading2"/>
      </w:pPr>
      <w:r>
        <w:t>时间行与模板约定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从模板的60 s首行开始，取 </w:t>
      </w:r>
      <m:oMath>
        <m:r>
          <w:rPr>
            <w:rFonts w:ascii="Cambria Math" w:hAnsi="Cambria Math"/>
            <w:sz w:val="23"/>
            <w:color w:val="000000"/>
          </w:rPr>
          <m:t>60,120,</m:t>
        </m:r>
        <m:r>
          <w:rPr>
            <w:rFonts w:ascii="Cambria Math" w:hAnsi="Cambria Math"/>
            <w:sz w:val="23"/>
            <w:color w:val="000000"/>
          </w:rPr>
          <m:t>…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至临界时刻以前；临界时刻不是60 s倍数时附加一行精确临界时刻。若已经存在该行则只保留一次。原始数据另存 </w:t>
      </w:r>
      <m:oMath>
        <m:r>
          <w:rPr>
            <w:rFonts w:ascii="Cambria Math" w:hAnsi="Cambria Math"/>
            <w:sz w:val="23"/>
            <w:color w:val="000000"/>
          </w:rPr>
          <m:t>t=0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和严格达标检查点，正式表末行明确为临界结束时间。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保留模板的时间列、固定距离列和表面列含义，将省略号展开为实际列。新增说明表记录单位、域外空白规则和每行表面半径；主结果表不混入温度或其他诊断列。单元格存数值完整精度，显示格式设为四位小数，不能提前四舍五入后再判断事件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位置插值基线使用材料坐标上的分段线性插值，避免高阶插值产生越界极值。使用与事件相同的数值重构，并用细网格结果检查固定位置误差。</w:t>
      </w:r>
    </w:p>
    <w:p>
      <w:pPr>
        <w:pStyle w:val="Heading1"/>
      </w:pPr>
      <w:r>
        <w:t>16 表6 原始数据和导出验收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表6在6 h、12 h、18 h等时刻以及精确临界结束时刻采样，固定位置间隔0.5 cm，另列药材表面。按这些时刻生成有效固定位置并集，而不是盲目硬编码列数。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6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r>
          <w:rPr>
            <w:rFonts w:ascii="Cambria Math" w:hAnsi="Cambria Math"/>
            <w:sz w:val="23"/>
            <w:color w:val="000000"/>
          </w:rPr>
          <m:t>{</m:t>
        </m:r>
        <m:r>
          <w:rPr>
            <w:rFonts w:ascii="Cambria Math" w:hAnsi="Cambria Math"/>
            <w:sz w:val="23"/>
            <w:color w:val="000000"/>
          </w:rPr>
          <m:t>21600k: k=1,2,</m:t>
        </m:r>
        <m:r>
          <w:rPr>
            <w:rFonts w:ascii="Cambria Math" w:hAnsi="Cambria Math"/>
            <w:sz w:val="23"/>
            <w:color w:val="000000"/>
          </w:rPr>
          <m:t>…</m:t>
        </m:r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21600k&lt;t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crit</m:t>
            </m:r>
          </m:sub>
        </m:sSub>
        <m:r>
          <w:rPr>
            <w:rFonts w:ascii="Cambria Math" w:hAnsi="Cambria Math"/>
            <w:sz w:val="23"/>
            <w:color w:val="000000"/>
          </w:rPr>
          <m:t>}</m:t>
        </m:r>
        <m:r>
          <w:rPr>
            <w:rFonts w:ascii="Cambria Math" w:hAnsi="Cambria Math"/>
            <w:sz w:val="23"/>
            <w:color w:val="000000"/>
          </w:rPr>
          <m:t>∪</m:t>
        </m:r>
        <m:r>
          <w:rPr>
            <w:rFonts w:ascii="Cambria Math" w:hAnsi="Cambria Math"/>
            <w:sz w:val="23"/>
            <w:color w:val="000000"/>
          </w:rPr>
          <m:t>{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crit</m:t>
            </m:r>
          </m:sub>
        </m:sSub>
        <m:r>
          <w:rPr>
            <w:rFonts w:ascii="Cambria Math" w:hAnsi="Cambria Math"/>
            <w:sz w:val="23"/>
            <w:color w:val="000000"/>
          </w:rPr>
          <m:t>}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（4-68）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对附件2给定的单调半径，6 h以后半径不超过1.374 cm，因此通常表6固定列为0、0.5、1.0 cm，加表面列；若临界时间早于6 h，必须重新按当时半径生成列，不能直接沿用这个简化结论。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文件或记录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必需字段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原始场数据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秒、固定材料节点、</w:t>
            </w:r>
            <m:oMath>
              <m:r>
                <w:rPr>
                  <w:rFonts w:ascii="Cambria Math" w:hAnsi="Cambria Math"/>
                  <w:sz w:val="21"/>
                  <w:color w:val="000000"/>
                </w:rPr>
                <m:t>T,C,R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、配置编号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后续表图都能重新生成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每行诊断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max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、最大位置、中心和表面值、平衡残差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查事件与计算异常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输出位置掩膜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时间、固定物理位置、是否域外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区分空白原因，防止伪造外部场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事件记录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根、括区、根前根后值、误差估计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支撑首次和严格达标说明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运行清单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输入哈希、模型版本、求解配置、软件版本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锁定正式结果及对照来源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导出检查报告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行列范围、单位、重复行、抽样一致性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证明模板填充完整</w:t>
            </w:r>
          </w:p>
        </w:tc>
      </w:tr>
    </w:tbl>
    <w:p>
      <w:pPr>
        <w:spacing w:after="40" w:line="60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2"/>
      </w:pPr>
      <w:r>
        <w:t>导出后重新读取并验收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1. 除追加的临界行外，时间相邻差为60 s；时间严格递增，无重复。表6的每6 h行不得遗漏，最后一行与事件记录一致。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2. 逐行枚举所有0.1 cm网格点；内部点都有数值，域外点都为空。使用远小于0.1 cm的几何浮点容差，只处理数值相等，不扩大药材范围。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3. 用同一原始解重新计算抽样点，检查中心、表面、临界前后及半径刚跨过固定列的位置。核对6 h的1.2和1.3 cm明确存在。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4. Excel主表、表6和论文绘图中的相同时空点数值一致；表面位置随行变化，不能固定写成2 cm。所有正文展示保留四位小数，原始数据继续保留计算精度。</w:t>
      </w:r>
    </w:p>
    <w:p>
      <w:pPr>
        <w:pStyle w:val="Heading1"/>
      </w:pPr>
      <w:r>
        <w:t>17 移动域求解器的验证层次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基础框架可继承前问，但附录4和动态几何接入后必须重新检验关键路径。通过某一种检查不能替代其他层次。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主要检查内容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 输入与物性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节点重现、单位换算、低含水率扫描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数据处理和经验式实现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V2 几何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多时刻检验总体积、表面面积、节点对应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材料层和真实几何一致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V3 固定半径退化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同附录4、同网格比较物理坐标与材料坐标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变换与几何因子一致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V4 均匀状态保持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半径变化，边界零通量，初始常数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是否误把体积缩小算成状态变化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V5 动态制造解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解析移动半径、非均匀温湿场、已知源项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动态几何和非线性算子正确性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V6 移动平衡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独立积分并细化积分采样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表面交换与有效积分量一致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V7 数值收敛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网格、容差、步长、通量积分、求解器对照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结果是否受数值配置影响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V8 事件与导出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首次穿越、根后达标、域外掩膜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题目结论和交付数据正确</w:t>
            </w:r>
          </w:p>
        </w:tc>
      </w:tr>
    </w:tbl>
    <w:p>
      <w:pPr>
        <w:spacing w:after="40" w:line="60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2"/>
      </w:pPr>
      <w:r>
        <w:t>固定半径退化怎样避免自证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令 </w:t>
      </w:r>
      <m:oMath>
        <m:r>
          <w:rPr>
            <w:rFonts w:ascii="Cambria Math" w:hAnsi="Cambria Math"/>
            <w:sz w:val="23"/>
            <w:color w:val="000000"/>
          </w:rPr>
          <m:t>R(t)</m:t>
        </m:r>
        <m:r>
          <w:rPr>
            <w:rFonts w:ascii="Cambria Math" w:hAnsi="Cambria Math"/>
            <w:sz w:val="23"/>
            <w:color w:val="000000"/>
          </w:rPr>
          <m:t>≡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，两套实现使用相同节点、状态、物性和边界。在同一离散约定下，真实物理坐标通量与材料坐标通量应在舍入误差量级一致，而不只是“加密后比较接近”。先比较任意正状态的右侧，再比较时间解。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对照路径独立从物理节点差、面积和体积计算几何；不要让两种接口最终调用同一个几何函数，否则可能一起继承同一个错误。该检验固定了半径，不能单独证明动态处理正确。</w:t>
      </w:r>
    </w:p>
    <w:p>
      <w:pPr>
        <w:pStyle w:val="Heading2"/>
      </w:pPr>
      <w:r>
        <w:t>均匀状态保持测试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令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h=h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</m:t>
            </m:r>
          </m:sub>
        </m:sSub>
        <m:r>
          <w:rPr>
            <w:rFonts w:ascii="Cambria Math" w:hAnsi="Cambria Math"/>
            <w:sz w:val="23"/>
            <w:color w:val="000000"/>
          </w:rPr>
          <m:t>=0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，选取正的变化半径，初始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T=T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a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,C=C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a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为常数。理论上两状态始终保持常数，尽管总体积在缩小。若程序错误地把水分式写成 </w:t>
      </w:r>
      <m:oMath>
        <m:r>
          <w:rPr>
            <w:rFonts w:ascii="Cambria Math" w:hAnsi="Cambria Math"/>
            <w:sz w:val="23"/>
            <w:color w:val="000000"/>
          </w:rPr>
          <m:t>d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(V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)/</m:t>
        </m:r>
        <m:r>
          <w:rPr>
            <w:rFonts w:ascii="Cambria Math" w:hAnsi="Cambria Math"/>
            <w:sz w:val="23"/>
            <w:color w:val="000000"/>
          </w:rPr>
          <m:t>d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t=F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in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-F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out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而遗漏几何项，这项测试会立即失败。</w:t>
      </w:r>
    </w:p>
    <w:p>
      <w:pPr>
        <w:pStyle w:val="Heading1"/>
      </w:pPr>
      <w:r>
        <w:t>18 移动域制造解的构造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制造解的办法是先选一个已知答案，再反算使它成立的源项，用来检验程序。它不是药材真实数据，不可放进结果表冒充预测。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令 </w:t>
      </w:r>
      <m:oMath>
        <m:r>
          <w:rPr>
            <w:rFonts w:ascii="Cambria Math" w:hAnsi="Cambria Math"/>
            <w:sz w:val="23"/>
            <w:color w:val="000000"/>
          </w:rPr>
          <m:t>s=t/</m:t>
        </m:r>
        <m:r>
          <w:rPr>
            <w:rFonts w:ascii="Cambria Math" w:hAnsi="Cambria Math"/>
            <w:sz w:val="23"/>
            <w:color w:val="000000"/>
          </w:rPr>
          <m:t>τ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，取如下光滑、正的测试半径和温湿场：</w:t>
      </w:r>
    </w:p>
    <w:p>
      <w:pPr>
        <w:keepNext/>
        <w:keepLines/>
        <w:spacing w:before="40" w:after="100"/>
        <w:jc w:val="center"/>
      </w:pPr>
      <m:oMath>
        <m:sSup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p>
        <m:sSub>
          <m:e>
            <m:r>
              <w:rPr>
                <w:rFonts w:ascii="Cambria Math" w:hAnsi="Cambria Math"/>
                <w:sz w:val="23"/>
                <w:color w:val="000000"/>
              </w:rPr>
              <m:t>(t)=R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  <m:r>
          <w:rPr>
            <w:rFonts w:ascii="Cambria Math" w:hAnsi="Cambria Math"/>
            <w:sz w:val="23"/>
            <w:color w:val="000000"/>
          </w:rPr>
          <m:t>exp</m:t>
        </m:r>
        <m:r>
          <w:rPr>
            <w:rFonts w:ascii="Cambria Math" w:hAnsi="Cambria Math"/>
            <w:sz w:val="23"/>
            <w:color w:val="000000"/>
          </w:rPr>
          <m:t>(-</m:t>
        </m:r>
        <m:r>
          <w:rPr>
            <w:rFonts w:ascii="Cambria Math" w:hAnsi="Cambria Math"/>
            <w:sz w:val="23"/>
            <w:color w:val="000000"/>
          </w:rPr>
          <m:t>α</m:t>
        </m:r>
        <m:r>
          <w:rPr>
            <w:rFonts w:ascii="Cambria Math" w:hAnsi="Cambria Math"/>
            <w:sz w:val="23"/>
            <w:color w:val="000000"/>
          </w:rPr>
          <m:t xml:space="preserve"> s),</m:t>
        </m:r>
        <m:r>
          <w:rPr>
            <w:rFonts w:ascii="Cambria Math" w:hAnsi="Cambria Math"/>
            <w:sz w:val="23"/>
            <w:color w:val="000000"/>
          </w:rPr>
          <m:t xml:space="preserve">  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 xml:space="preserve"> T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p>
        <m:r>
          <w:rPr>
            <w:rFonts w:ascii="Cambria Math" w:hAnsi="Cambria Math"/>
            <w:sz w:val="23"/>
            <w:color w:val="000000"/>
          </w:rPr>
          <m:t>=a+bs+c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p>
        <m:r>
          <w:rPr>
            <w:rFonts w:ascii="Cambria Math" w:hAnsi="Cambria Math"/>
            <w:sz w:val="23"/>
            <w:color w:val="000000"/>
          </w:rPr>
          <m:t>=d+es+f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（4-69）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可取 </w:t>
      </w:r>
      <m:oMath>
        <m:r>
          <w:rPr>
            <w:rFonts w:ascii="Cambria Math" w:hAnsi="Cambria Math"/>
            <w:sz w:val="23"/>
            <w:color w:val="000000"/>
          </w:rPr>
          <m:t>0</m:t>
        </m:r>
        <m:r>
          <w:rPr>
            <w:rFonts w:ascii="Cambria Math" w:hAnsi="Cambria Math"/>
            <w:sz w:val="23"/>
            <w:color w:val="000000"/>
          </w:rPr>
          <m:t>≤</m:t>
        </m:r>
        <m:r>
          <w:rPr>
            <w:rFonts w:ascii="Cambria Math" w:hAnsi="Cambria Math"/>
            <w:sz w:val="23"/>
            <w:color w:val="000000"/>
          </w:rPr>
          <m:t xml:space="preserve"> s</m:t>
        </m:r>
        <m:r>
          <w:rPr>
            <w:rFonts w:ascii="Cambria Math" w:hAnsi="Cambria Math"/>
            <w:sz w:val="23"/>
            <w:color w:val="000000"/>
          </w:rPr>
          <m:t>≤</m:t>
        </m:r>
        <m:r>
          <w:rPr>
            <w:rFonts w:ascii="Cambria Math" w:hAnsi="Cambria Math"/>
            <w:sz w:val="23"/>
            <w:color w:val="000000"/>
          </w:rPr>
          <m:t>1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、</w:t>
      </w:r>
      <m:oMath>
        <m:r>
          <w:rPr>
            <w:rFonts w:ascii="Cambria Math" w:hAnsi="Cambria Math"/>
            <w:sz w:val="23"/>
            <w:color w:val="000000"/>
          </w:rPr>
          <m:t>τ</m:t>
        </m:r>
        <m:r>
          <w:rPr>
            <w:rFonts w:ascii="Cambria Math" w:hAnsi="Cambria Math"/>
            <w:sz w:val="23"/>
            <w:color w:val="000000"/>
          </w:rPr>
          <m:t>=3600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s、</w:t>
      </w:r>
      <m:oMath>
        <m:r>
          <w:rPr>
            <w:rFonts w:ascii="Cambria Math" w:hAnsi="Cambria Math"/>
            <w:sz w:val="23"/>
            <w:color w:val="000000"/>
          </w:rPr>
          <m:t>α</m:t>
        </m:r>
        <m:r>
          <w:rPr>
            <w:rFonts w:ascii="Cambria Math" w:hAnsi="Cambria Math"/>
            <w:sz w:val="23"/>
            <w:color w:val="000000"/>
          </w:rPr>
          <m:t>=0.2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、</w:t>
      </w:r>
      <m:oMath>
        <m:r>
          <w:rPr>
            <w:rFonts w:ascii="Cambria Math" w:hAnsi="Cambria Math"/>
            <w:sz w:val="23"/>
            <w:color w:val="000000"/>
          </w:rPr>
          <m:t>a=40,b=2,c=3,d=0.30,e=-0.02,f=-0.04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。系数非零，使时间变化、空间梯度、温湿交叉依赖都参与检查；这些数只服务于验证。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在第7章主方程右侧分别加源项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、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，代入解析函数得到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sSup>
          <m:e>
            <m:r>
              <w:rPr>
                <w:rFonts w:ascii="Cambria Math" w:hAnsi="Cambria Math"/>
                <w:sz w:val="23"/>
                <w:color w:val="000000"/>
              </w:rPr>
              <m:t>=B(C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p>
        <m:r>
          <w:rPr>
            <w:rFonts w:ascii="Cambria Math" w:hAnsi="Cambria Math"/>
            <w:sz w:val="23"/>
            <w:color w:val="000000"/>
          </w:rPr>
          <m:t>)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b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τ</m:t>
            </m:r>
          </m:den>
        </m:f>
        <m:r>
          <w:rPr>
            <w:rFonts w:ascii="Cambria Math" w:hAnsi="Cambria Math"/>
            <w:sz w:val="23"/>
            <w:color w:val="000000"/>
          </w:rPr>
          <m:t>-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4c k+4cf k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b>
            </m:sSub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ξ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[R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p>
            </m:sSup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(t)]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（4-70）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e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τ</m:t>
            </m:r>
          </m:den>
        </m:f>
        <m:r>
          <w:rPr>
            <w:rFonts w:ascii="Cambria Math" w:hAnsi="Cambria Math"/>
            <w:sz w:val="23"/>
            <w:color w:val="000000"/>
          </w:rPr>
          <m:t>-</m:t>
        </m:r>
        <m:f>
          <m:num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4fD+4f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b>
            </m:sSub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ξ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+4cfD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T</m:t>
                </m:r>
              </m:sub>
            </m:sSub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ξ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[R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p>
            </m:sSup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(t)]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（4-71）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k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0.20</m:t>
            </m:r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(C+1)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D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0.30D</m:t>
            </m:r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D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3850D</m:t>
            </m:r>
          </m:num>
          <m:den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（4-72）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所有系数在解析场上计算。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单位为 W/m³，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为 kg/kg/s；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D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对温度增量求导，摄氏和开尔文增量相同。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初值直接取解析场在 </w:t>
      </w:r>
      <m:oMath>
        <m:r>
          <w:rPr>
            <w:rFonts w:ascii="Cambria Math" w:hAnsi="Cambria Math"/>
            <w:sz w:val="23"/>
            <w:color w:val="000000"/>
          </w:rPr>
          <m:t>t=0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的值。中心导数自动为零。为了同样检验 Robin 表面实现，设置测试环境：</w:t>
      </w:r>
    </w:p>
    <w:p>
      <w:pPr>
        <w:keepNext w:val="0"/>
        <w:keepLines/>
        <w:spacing w:before="40" w:after="10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∞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sSubSup>
          <m:e>
            <m:r>
              <w:rPr>
                <w:rFonts w:ascii="Cambria Math" w:hAnsi="Cambria Math"/>
                <w:sz w:val="23"/>
                <w:color w:val="000000"/>
              </w:rPr>
              <m:t>(t)=T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r>
          <w:rPr>
            <w:rFonts w:ascii="Cambria Math" w:hAnsi="Cambria Math"/>
            <w:sz w:val="23"/>
            <w:color w:val="000000"/>
          </w:rPr>
          <m:t>(t)+</m:t>
        </m:r>
        <m:f>
          <m:num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2c k(C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s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p>
            </m:sSubSup>
            <m:r>
              <w:rPr>
                <w:rFonts w:ascii="Cambria Math" w:hAnsi="Cambria Math"/>
                <w:sz w:val="23"/>
                <w:color w:val="000000"/>
              </w:rPr>
              <m:t>)</m:t>
            </m:r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hR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p>
            </m:sSup>
            <m:r>
              <w:rPr>
                <w:rFonts w:ascii="Cambria Math" w:hAnsi="Cambria Math"/>
                <w:sz w:val="23"/>
                <w:color w:val="000000"/>
              </w:rPr>
              <m:t>(t)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（4-73）</w:t>
      </w:r>
    </w:p>
    <w:p>
      <w:pPr>
        <w:keepNext/>
        <w:keepLines/>
        <w:spacing w:before="40" w:after="10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e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sSubSup>
          <m:e>
            <m:r>
              <w:rPr>
                <w:rFonts w:ascii="Cambria Math" w:hAnsi="Cambria Math"/>
                <w:sz w:val="23"/>
                <w:color w:val="000000"/>
              </w:rPr>
              <m:t>(t)=C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r>
          <w:rPr>
            <w:rFonts w:ascii="Cambria Math" w:hAnsi="Cambria Math"/>
            <w:sz w:val="23"/>
            <w:color w:val="000000"/>
          </w:rPr>
          <m:t>(t)+</m:t>
        </m:r>
        <m:f>
          <m:num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2fD(C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s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p>
            </m:sSubSup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,T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K,s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p>
            </m:sSubSup>
            <m:r>
              <w:rPr>
                <w:rFonts w:ascii="Cambria Math" w:hAnsi="Cambria Math"/>
                <w:sz w:val="23"/>
                <w:color w:val="000000"/>
              </w:rPr>
              <m:t>)</m:t>
            </m:r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m</m:t>
                </m:r>
              </m:sub>
            </m:sSub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p>
            </m:sSup>
            <m:r>
              <w:rPr>
                <w:rFonts w:ascii="Cambria Math" w:hAnsi="Cambria Math"/>
                <w:sz w:val="23"/>
                <w:color w:val="000000"/>
              </w:rPr>
              <m:t>(t)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（4-74）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源项必须由以上连续公式独立生成，再按控制体积分或一致的求积规则加入。禁止用待测离散右侧反造源项。比较节点状态与解析值，采用体积加权误差及最大误差，并在网格加密、时间误差足够小时检查下降趋势。</w:t>
      </w:r>
    </w:p>
    <w:p>
      <w:pPr>
        <w:pStyle w:val="Heading1"/>
      </w:pPr>
      <w:r>
        <w:t>19 收敛 低含水率和误差预算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空间候选网格取 </w:t>
      </w:r>
      <m:oMath>
        <m:r>
          <w:rPr>
            <w:rFonts w:ascii="Cambria Math" w:hAnsi="Cambria Math"/>
            <w:sz w:val="23"/>
            <w:color w:val="000000"/>
          </w:rPr>
          <m:t>N=320,640,1280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；必要时继续加密。以临界时间为主指标，同时比较中心、表面、表6各位置和临界剖面。不能只看曲线肉眼重合。正式配置原则上需有更细配置支撑。</w:t>
      </w:r>
    </w:p>
    <w:p>
      <w:pPr>
        <w:keepNext w:val="0"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E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∞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max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|u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Sup>
          <m:e>
            <m:r>
              <w:rPr>
                <w:rFonts w:ascii="Cambria Math" w:hAnsi="Cambria Math"/>
                <w:sz w:val="23"/>
                <w:color w:val="000000"/>
              </w:rPr>
              <m:t>-u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r>
          <w:rPr>
            <w:rFonts w:ascii="Cambria Math" w:hAnsi="Cambria Math"/>
            <w:sz w:val="23"/>
            <w:color w:val="000000"/>
          </w:rPr>
          <m:t>|,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E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2,V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r>
          <w:rPr>
            <w:rFonts w:ascii="Cambria Math" w:hAnsi="Cambria Math"/>
            <w:sz w:val="23"/>
            <w:color w:val="000000"/>
          </w:rPr>
          <m:t>[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∑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(u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-u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p>
            </m:sSubSup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∑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</m:den>
        </m:f>
        <m:sSup>
          <m:e>
            <m:r>
              <w:rPr>
                <w:rFonts w:ascii="Cambria Math" w:hAnsi="Cambria Math"/>
                <w:sz w:val="23"/>
                <w:color w:val="000000"/>
              </w:rPr>
              <m:t>]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1/2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（4-75）</w:t>
      </w:r>
    </w:p>
    <w:p>
      <w:pPr>
        <w:keepNext/>
        <w:keepLines/>
        <w:spacing w:before="40" w:after="100"/>
        <w:jc w:val="center"/>
      </w:pPr>
      <m:oMath>
        <m:r>
          <w:rPr>
            <w:rFonts w:ascii="Cambria Math" w:hAnsi="Cambria Math"/>
            <w:sz w:val="23"/>
            <w:color w:val="000000"/>
          </w:rPr>
          <m:t>p</m:t>
        </m:r>
        <m:r>
          <w:rPr>
            <w:rFonts w:ascii="Cambria Math" w:hAnsi="Cambria Math"/>
            <w:sz w:val="23"/>
            <w:color w:val="000000"/>
          </w:rPr>
          <m:t>≈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log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2</m:t>
            </m:r>
          </m:sub>
        </m:sSub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|Q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N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-Q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2N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|</m:t>
            </m:r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|Q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2N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-Q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4N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|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（4-76）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</w:r>
      <m:oMath>
        <m:sSup>
          <m:e>
            <m:r>
              <w:rPr>
                <w:rFonts w:ascii="Cambria Math" w:hAnsi="Cambria Math"/>
                <w:sz w:val="23"/>
                <w:color w:val="000000"/>
              </w:rPr>
              <m:t>u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可为制造解，</w:t>
      </w:r>
      <m:oMath>
        <m:r>
          <w:rPr>
            <w:rFonts w:ascii="Cambria Math" w:hAnsi="Cambria Math"/>
            <w:sz w:val="23"/>
            <w:color w:val="000000"/>
          </w:rPr>
          <m:t>Q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可为临界时间或固定位置含水率。只有进入稳定收敛区间、分母不接近舍入误差且差值行为合理时，才解释观测阶数或做 Richardson 外推；不预先声称必定二阶。</w:t>
      </w:r>
    </w:p>
    <w:p>
      <w:pPr>
        <w:pStyle w:val="Heading2"/>
      </w:pPr>
      <w:r>
        <w:t>将数值差异换成题目关心的时间精度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可将60 s作为临界时间的初始工程误差目标，网格差异先争取小于30 s、时间积分差异小于6 s、求根括区小于0.6 s，通量积分及导出插值另行控制。它们是执行门槛，不是严格误差上界；若临界曲线过平，须据第14章斜率关系调整。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不要把同一组加密差异在多个项目中重复加总，也不要把相邻网格差直接宣称为“真实误差”。正式报告列出各项实际差异及依据；若结果不稳，继续细化或降低报告精度。</w:t>
      </w:r>
    </w:p>
    <w:p>
      <w:pPr>
        <w:pStyle w:val="Heading2"/>
      </w:pPr>
      <w:r>
        <w:t>低含水率专项与时间对照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 xml:space="preserve">扫描 </w:t>
      </w:r>
      <m:oMath>
        <m:r>
          <w:rPr>
            <w:rFonts w:ascii="Cambria Math" w:hAnsi="Cambria Math"/>
            <w:sz w:val="23"/>
            <w:color w:val="000000"/>
          </w:rPr>
          <m:t>C=0.015,0.02,0.04,0.05,0.10,0.15,0.30,1.00,2.55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，温度取28、45、50、55 ℃；输入情景超出该范围时扩展扫描。在相同温度下，附录4满足</w:t>
      </w:r>
    </w:p>
    <w:p>
      <w:pPr>
        <w:keepNext/>
        <w:keepLines/>
        <w:spacing w:before="40" w:after="100"/>
        <w:jc w:val="center"/>
      </w:pPr>
      <m:oMath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D(0.05,T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K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)</m:t>
            </m:r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D(0.15,T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K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)</m:t>
            </m:r>
          </m:den>
        </m:f>
        <m:sSup>
          <m:e>
            <m:r>
              <w:rPr>
                <w:rFonts w:ascii="Cambria Math" w:hAnsi="Cambria Math"/>
                <w:sz w:val="23"/>
                <w:color w:val="000000"/>
              </w:rPr>
              <m:t>=e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-4</m:t>
            </m:r>
          </m:sup>
        </m:sSup>
        <m:r>
          <w:rPr>
            <w:rFonts w:ascii="Cambria Math" w:hAnsi="Cambria Math"/>
            <w:sz w:val="23"/>
            <w:color w:val="000000"/>
          </w:rPr>
          <m:t>≈</m:t>
        </m:r>
        <m:r>
          <w:rPr>
            <w:rFonts w:ascii="Cambria Math" w:hAnsi="Cambria Math"/>
            <w:sz w:val="23"/>
            <w:color w:val="000000"/>
          </w:rPr>
          <m:t>0.01832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（4-77）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表面达到0.05附近时扩散可比阈值处低约55倍，不能只在0.15附近检验。还应检查势差同号、左右反转、等值零通量和Gauss点数收敛。固定足够细网格后比较容差、最大步长，再做BDF与Radau对照；只改变一个因素，保留各自完整配置。</w:t>
      </w:r>
    </w:p>
    <w:p>
      <w:pPr>
        <w:pStyle w:val="Heading1"/>
      </w:pPr>
      <w:r>
        <w:t>20 收缩效应和输入不确定性</w:t>
      </w:r>
    </w:p>
    <w:p>
      <w:pPr>
        <w:pStyle w:val="Heading2"/>
      </w:pPr>
      <w:r>
        <w:t>同物性对照才回答收缩的影响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835"/>
        <w:gridCol w:w="2608"/>
        <w:gridCol w:w="2835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模型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物性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半径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Q3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附录3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固定2 cm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第三问正式结果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Q4 control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附录4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固定2 cm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同物性几何对照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Q4 full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附录4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附件2半径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第四问正式结果</w:t>
            </w:r>
          </w:p>
        </w:tc>
      </w:tr>
    </w:tbl>
    <w:p>
      <w:pPr>
        <w:spacing w:after="40" w:line="60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keepNext/>
        <w:keepLines/>
        <w:spacing w:before="40" w:after="100"/>
        <w:jc w:val="center"/>
      </w:pPr>
      <m:oMath>
        <m:r>
          <w:rPr>
            <w:rFonts w:ascii="Cambria Math" w:hAnsi="Cambria Math"/>
            <w:sz w:val="23"/>
            <w:color w:val="000000"/>
          </w:rPr>
          <m:t>Δ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shrink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=t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crit,full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-t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crit,control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（4-78）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环境、初值、边界及数值精度应一致。这个差值表示附录4及既定环境下的模型几何效应，不能称为实验因果效应。若还要分解物性与几何的交互作用，可补做“附录3加收缩”的第四个组合；非必要时不扩大计算任务。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G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diff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r>
          <w:rPr>
            <w:rFonts w:ascii="Cambria Math" w:hAnsi="Cambria Math"/>
            <w:sz w:val="23"/>
            <w:color w:val="000000"/>
          </w:rPr>
          <m:t>(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3"/>
                <w:color w:val="000000"/>
              </w:rPr>
              <m:t>R(t)</m:t>
            </m:r>
          </m:den>
        </m:f>
        <m:sSup>
          <m:e>
            <m:r>
              <w:rPr>
                <w:rFonts w:ascii="Cambria Math" w:hAnsi="Cambria Math"/>
                <w:sz w:val="23"/>
                <w:color w:val="000000"/>
              </w:rPr>
              <m:t>)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G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S/V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3"/>
                <w:color w:val="000000"/>
              </w:rPr>
              <m:t>R(t)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（4-79）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最终半径对应约2.787的内部扩散尺度倍率、约1.669的侧面积体积比倍率。它们解释几何机制，不等于实际失水速率也乘相同倍数。</w:t>
      </w:r>
    </w:p>
    <w:p>
      <w:pPr>
        <w:pStyle w:val="Heading2"/>
      </w:pPr>
      <w:r>
        <w:t>分开检验三类输入选择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PCHIP对分段线性只检验插值形式，不代表观测误差。半径幅度敏感性可用保持初始半径的变换：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λ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(t)=R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  <m:r>
          <w:rPr>
            <w:rFonts w:ascii="Cambria Math" w:hAnsi="Cambria Math"/>
            <w:sz w:val="23"/>
            <w:color w:val="000000"/>
          </w:rPr>
          <m:t>-</m:t>
        </m:r>
        <m:r>
          <w:rPr>
            <w:rFonts w:ascii="Cambria Math" w:hAnsi="Cambria Math"/>
            <w:sz w:val="23"/>
            <w:color w:val="000000"/>
          </w:rPr>
          <m:t>λ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[R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-R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base</m:t>
            </m:r>
          </m:sub>
        </m:sSub>
        <m:r>
          <w:rPr>
            <w:rFonts w:ascii="Cambria Math" w:hAnsi="Cambria Math"/>
            <w:sz w:val="23"/>
            <w:color w:val="000000"/>
          </w:rPr>
          <m:t>(t)]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（4-80）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例如 </w:t>
      </w:r>
      <m:oMath>
        <m:r>
          <w:rPr>
            <w:rFonts w:ascii="Cambria Math" w:hAnsi="Cambria Math"/>
            <w:sz w:val="23"/>
            <w:color w:val="000000"/>
          </w:rPr>
          <m:t>λ</m:t>
        </m:r>
        <m:r>
          <w:rPr>
            <w:rFonts w:ascii="Cambria Math" w:hAnsi="Cambria Math"/>
            <w:sz w:val="23"/>
            <w:color w:val="000000"/>
          </w:rPr>
          <m:t>=0.98,1,1.02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仅作人为扰动情景，先检查正性与单调性，不称为仪器误差范围。若事件晚于72 h，再对72 h后的平台取值或小幅继续收缩做连续连接的独立情景，并说明新假设。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长期环境比较末值、末30/60/90 min时间均值；必要时增加温度±1 ℃、环境含水率±0.005的人工情景。改变环境仍沿用实测半径，属于“半径输入固定条件下”的敏感性，不是新的真实环境收缩预测。输出各情景临界时间范围，不能把它标成95%置信区间。</w:t>
      </w:r>
    </w:p>
    <w:p>
      <w:pPr>
        <w:pStyle w:val="Heading1"/>
      </w:pPr>
      <w:r>
        <w:t>21 论文图表安排与图面规范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图的作用是支撑一个明确判断。F1和F2可在建模阶段完成；F3以后须由正式结果生成。手册图1、图2分别给出了F1、F2的基础样式。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图号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画法和来源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用来说明什么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F1 半径输入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观测点、PCHIP实线、线性虚线；早期与末段放大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收缩输入来自附件2，插值不造反弹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F2 材料层示意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固定材料编号在不同真实半径下的位置；固定物理位置作参照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材料坐标与物理输出位置有何区别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F3 物理域含水率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横轴时间，纵轴物理半径；颜色含水率，边界为实测半径曲线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药材变细时内部湿区如何演化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F4 材料域含水率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横轴时间，纵轴材料坐标0至1；与F3共用时间及色标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剔除图面缩小后，内部状态怎样变化</w:t>
            </w:r>
          </w:p>
        </w:tc>
      </w:tr>
    </w:tbl>
    <w:p>
      <w:pPr>
        <w:spacing w:after="40" w:line="60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2"/>
      </w:pPr>
      <w:r>
        <w:t>F1和F2怎样避免误读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F1使用观测散点和不同线型，必要时稀疏显示散点但不得删数据再插值。72 h后用单独线型并标注“平台延拓假设”；只有正式时间范围需要时才展示这一段。标注厘米与小时，不用密集数值标签遮住曲线。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F2按相同材料编号着色。若画不同时间，半径取真实数据；若用任意半径作示意，必须写“示意”。示意图不能承担计算网格独立性的验证任务。</w:t>
      </w:r>
    </w:p>
    <w:p>
      <w:pPr>
        <w:pStyle w:val="Heading2"/>
      </w:pPr>
      <w:r>
        <w:t>F3和F4必须成对解释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F3中 </w:t>
      </w:r>
      <m:oMath>
        <m:r>
          <w:rPr>
            <w:rFonts w:ascii="Cambria Math" w:hAnsi="Cambria Math"/>
            <w:sz w:val="23"/>
            <w:color w:val="000000"/>
          </w:rPr>
          <m:t>r&gt;R(t)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的区域必须遮罩留白，不能填零、复制边界或让插值外推。F4的每一行相对位置均有意义，横向比较的是同一材料层。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两图使用同一份场数据、相同时间范围和色标范围。若增加0.02至0.20 kg/kg的后期局部放大，清楚标注它使用局部色标；主图仍保留0至2.55的完整信息。阈值等值线只在场中确实存在0.15交界时绘制。两种坐标图展示同一解，不能把相互相似称为两次独立验证。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建议两图上下排列、共享时间轴。色标使用连续且亮度有序的色带，避免彩虹色带、三维透视和不必要平滑。打印尺寸下正文标注至少约9 pt，单位写在轴标题和色标标题中。</w:t>
      </w:r>
    </w:p>
    <w:p>
      <w:pPr>
        <w:pStyle w:val="Heading1"/>
      </w:pPr>
      <w:r>
        <w:t>22 事件 对照和验证图怎样组织</w:t>
      </w:r>
    </w:p>
    <w:p>
      <w:pPr>
        <w:pStyle w:val="Heading2"/>
      </w:pPr>
      <w:r>
        <w:t>F5 临界事件与收缩效应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主图画 Q4 full 与 Q4 control 的全域最大含水率，加入0.15水平线；另设临界区局部图，标出根、括区与根后检查点。若两模型时间范围不同，未计算部分留白，不外推曲线。颜色与线型同时区分模型。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可以配一个临界时间点图，展示Q3、Q4 control、Q4 full以及输入情景。数值误差条写明由网格或容差对照估计；情景范围单独画，不混成一条统计置信区间。图旁给出同物性收缩时间差及其相对量，但不事先规定一定缩短多少。</w:t>
      </w:r>
    </w:p>
    <w:p>
      <w:pPr>
        <w:pStyle w:val="Heading2"/>
      </w:pPr>
      <w:r>
        <w:t>F6 数值验证宜拆成小图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面板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坐标及数据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读者应看到的证据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固定半径退化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时间与两实现的最大状态差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独立几何计算的一致性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动态制造解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网格间距与误差，对数坐标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已知动态解下误差随细化下降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 达标时间收敛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网格数或时间配置与临界时间差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报告时间已达到所选精度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 移动平衡残差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时间与第11章归一化残差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动态几何与表面通量配平</w:t>
            </w:r>
          </w:p>
        </w:tc>
      </w:tr>
    </w:tbl>
    <w:p>
      <w:pPr>
        <w:spacing w:after="40" w:line="60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均匀状态保持、低含水率积分检验可放验证表或附录。F6版面不足时拆为正文关键图和附录验证图，避免把所有曲线压在一张难读的图里。应保留失败配置以解释加密选择，但正文聚焦与最终结论相关的证据。</w:t>
      </w:r>
    </w:p>
    <w:p>
      <w:pPr>
        <w:pStyle w:val="Heading2"/>
      </w:pPr>
      <w:r>
        <w:t>可选湿区指标</w:t>
      </w:r>
    </w:p>
    <w:p>
      <w:pPr>
        <w:keepNext/>
      </w:pPr>
      <w:r>
        <w:rPr>
          <w:rFonts w:ascii="Times New Roman" w:hAnsi="Times New Roman" w:eastAsia="宋体"/>
          <w:b w:val="0"/>
          <w:color w:val="000000"/>
          <w:sz w:val="23"/>
        </w:rPr>
        <w:t>若希望量化“还有多少内部区域未达标”，先定义几何体积分数：</w:t>
      </w:r>
    </w:p>
    <w:p>
      <w:pPr>
        <w:keepNext/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wet</m:t>
            </m:r>
          </m:sub>
        </m:sSub>
        <m:r>
          <w:rPr>
            <w:rFonts w:ascii="Cambria Math" w:hAnsi="Cambria Math"/>
            <w:sz w:val="23"/>
            <w:color w:val="000000"/>
          </w:rPr>
          <m:t>(t)=2</m:t>
        </m:r>
        <m:sSubSup>
          <m:e>
            <m:r>
              <w:rPr>
                <w:rFonts w:ascii="Cambria Math" w:hAnsi="Cambria Math"/>
                <w:sz w:val="23"/>
                <w:color w:val="000000"/>
              </w:rPr>
              <m:t>∫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1</m:t>
            </m:r>
          </m:sup>
        </m:sSubSup>
        <m:sSub>
          <m:e>
            <m:r>
              <w:rPr>
                <w:rFonts w:ascii="Cambria Math" w:hAnsi="Cambria Math"/>
                <w:sz w:val="23"/>
                <w:color w:val="000000"/>
              </w:rPr>
              <m:t>1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{</m:t>
            </m:r>
            <m:r>
              <w:rPr>
                <w:rFonts w:ascii="Cambria Math" w:hAnsi="Cambria Math"/>
                <w:sz w:val="23"/>
                <w:color w:val="000000"/>
              </w:rPr>
              <m:t>C(</m:t>
            </m:r>
            <m:r>
              <w:rPr>
                <w:rFonts w:ascii="Cambria Math" w:hAnsi="Cambria Math"/>
                <w:sz w:val="23"/>
                <w:color w:val="000000"/>
              </w:rPr>
              <m:t>ξ</m:t>
            </m:r>
            <m:r>
              <w:rPr>
                <w:rFonts w:ascii="Cambria Math" w:hAnsi="Cambria Math"/>
                <w:sz w:val="23"/>
                <w:color w:val="000000"/>
              </w:rPr>
              <m:t>,t)</m:t>
            </m:r>
            <m:r>
              <w:rPr>
                <w:rFonts w:ascii="Cambria Math" w:hAnsi="Cambria Math"/>
                <w:sz w:val="23"/>
                <w:color w:val="000000"/>
              </w:rPr>
              <m:t>≥</m:t>
            </m:r>
            <m:r>
              <w:rPr>
                <w:rFonts w:ascii="Cambria Math" w:hAnsi="Cambria Math"/>
                <w:sz w:val="23"/>
                <w:color w:val="000000"/>
              </w:rPr>
              <m:t>0.15</m:t>
            </m:r>
            <m:r>
              <w:rPr>
                <w:rFonts w:ascii="Cambria Math" w:hAnsi="Cambria Math"/>
                <w:sz w:val="23"/>
                <w:color w:val="000000"/>
              </w:rPr>
              <m:t>}</m:t>
            </m:r>
          </m:sub>
        </m:sSub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d</m:t>
        </m:r>
        <m:r>
          <w:rPr>
            <w:rFonts w:ascii="Cambria Math" w:hAnsi="Cambria Math"/>
            <w:sz w:val="23"/>
            <w:color w:val="000000"/>
          </w:rPr>
          <m:t>ξ</m:t>
        </m:r>
      </m:oMath>
      <w:r>
        <w:rPr>
          <w:rFonts w:ascii="Times New Roman" w:hAnsi="Times New Roman" w:eastAsia="宋体"/>
          <w:b w:val="0"/>
          <w:color w:val="000000"/>
          <w:sz w:val="18"/>
        </w:rPr>
        <w:t xml:space="preserve">  （4-81）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只有湿区是从中心延伸到单一边界的连续区域时，才可令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wet</m:t>
            </m:r>
          </m:sub>
        </m:sSub>
        <m:r>
          <w:rPr>
            <w:rFonts w:ascii="Cambria Math" w:hAnsi="Cambria Math"/>
            <w:sz w:val="23"/>
            <w:color w:val="000000"/>
          </w:rPr>
          <m:t>=R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wet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且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wet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sSubSup>
          <m:e>
            <m:r>
              <w:rPr>
                <w:rFonts w:ascii="Cambria Math" w:hAnsi="Cambria Math"/>
                <w:sz w:val="23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wet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3"/>
        </w:rPr>
        <w:t>。多段湿区须直接积分。没有湿区时取零；湿体积分数为零仍可能有单点恰等于阈值，因此不能取代全域严格达标事件。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图表随附数据表、配置编号、作图脚本和图注。曲线或色图不得手工改值；基线图来自同一正式运行，对照图清楚记录每条曲线对应的不同运行。</w:t>
      </w:r>
    </w:p>
    <w:p>
      <w:pPr>
        <w:pStyle w:val="Heading1"/>
      </w:pPr>
      <w:r>
        <w:t>23 编程执行顺序和交接文件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按下列顺序推进，上一阶段验收未通过，不进入依赖它的正式结果生成。问题四在自己的目录中实现，前问模块按版本引用或复制后适配，避免改动正在运行的问题二进程及其输入输出。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要完成的工作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冻结输入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读取题面、附件和模板，保存哈希与单位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数据行数、范围及来源可复核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基础接口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半径、环境、附录4物性和材料几何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节点重现、物性正性、几何恒等式通过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离散实现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热通量、水分势差、表面通量和联立右侧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固定半径退化、方向和零通量测试通过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动态验证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均匀状态保持、制造解、积分平衡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误差按预期下降，无未解释残差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短时联调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实测半径与环境，先跑0至12 h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状态、单位、域外掩膜无异常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长时事件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延拓输入、首次搜索、根后再积分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首次括区和严格达标检查完整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配置确认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网格、容差、步长、积分和求解器对照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时间与关键剖面满足实际误差目标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正式交付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原始数据、result4、表6、F3至F6及对照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导出重读验收和版本一致性通过</w:t>
            </w:r>
          </w:p>
        </w:tc>
      </w:tr>
    </w:tbl>
    <w:p>
      <w:pPr>
        <w:spacing w:after="40" w:line="60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2"/>
      </w:pPr>
      <w:r>
        <w:t>建议文件组织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输入快照单独保存，配置中登记物性版本、环境方案、半径插值及延拓。求解、验证、导出、绘图分开运行；绘图程序只读取保存的结果，不在画图时悄悄重新求解。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每次运行生成唯一 run_id。run_manifest 至少记录输入文件哈希、代码版本、</w:t>
      </w:r>
      <m:oMath>
        <m:r>
          <w:rPr>
            <w:rFonts w:ascii="Cambria Math" w:hAnsi="Cambria Math"/>
            <w:sz w:val="23"/>
            <w:color w:val="000000"/>
          </w:rPr>
          <m:t>N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、求解器、rtol和各分量atol、max_step、通量Gauss点数、实际积分区间、结束原因与依赖版本。事件记录另含根前后证据；验证报告逐项填写通过、失败或未运行及数据依据。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正式结果可以在全部关键验证通过后锁定。对照或敏感性运行用独立编号、独立文件，不能覆盖基线。若某项验证未通过，交接时如实说明问题和影响，不用“程序运行结束”替代“结果已验证”。</w:t>
      </w:r>
    </w:p>
    <w:p>
      <w:pPr>
        <w:pStyle w:val="Heading1"/>
      </w:pPr>
      <w:r>
        <w:t>24 论文写法与最终核对</w:t>
      </w:r>
    </w:p>
    <w:p>
      <w:pPr>
        <w:pStyle w:val="Heading2"/>
      </w:pPr>
      <w:r>
        <w:t>模型建立段落示例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考虑药材烘干过程中半径随时间减小，我们将附件2的半径观测作为几何输入，并假设材料发生均匀同比径向收缩、长度保持不变。定义材料坐标 </w:t>
      </w:r>
      <m:oMath>
        <m:r>
          <w:rPr>
            <w:rFonts w:ascii="Cambria Math" w:hAnsi="Cambria Math"/>
            <w:sz w:val="23"/>
            <w:color w:val="000000"/>
          </w:rPr>
          <m:t>ξ</m:t>
        </m:r>
        <m:r>
          <w:rPr>
            <w:rFonts w:ascii="Cambria Math" w:hAnsi="Cambria Math"/>
            <w:sz w:val="23"/>
            <w:color w:val="000000"/>
          </w:rPr>
          <m:t>=r/R(t)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，使中心与表面分别固定为0和1。在该运动假设下，材料导数等于固定材料坐标的时间导数；圆柱空间算子经链式变换带有 </w:t>
      </w:r>
      <m:oMath>
        <m:sSup>
          <m:e>
            <m:r>
              <w:rPr>
                <w:rFonts w:ascii="Cambria Math" w:hAnsi="Cambria Math"/>
                <w:sz w:val="23"/>
                <w:color w:val="000000"/>
              </w:rPr>
              <m:t>R(t)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-2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，表面梯度带有 </w:t>
      </w:r>
      <m:oMath>
        <m:sSup>
          <m:e>
            <m:r>
              <w:rPr>
                <w:rFonts w:ascii="Cambria Math" w:hAnsi="Cambria Math"/>
                <w:sz w:val="23"/>
                <w:color w:val="000000"/>
              </w:rPr>
              <m:t>R(t)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-1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3"/>
        </w:rPr>
        <w:t>。采用附录4物性后，得到固定计算区间内的有效热湿耦合方程。</w:t>
      </w:r>
    </w:p>
    <w:p>
      <w:pPr>
        <w:pStyle w:val="Heading2"/>
      </w:pPr>
      <w:r>
        <w:t>数值方法段落示例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沿材料坐标进行节点型环形有限体积离散。节点编号保持不变，真实位置、面积和体积随半径更新；中心内侧采用零通量，表面通量由Robin条件给出。水分通量采用含水率势差积分处理非线性，时间方向使用自适应隐式BDF。通过全域最大含水率的首次向下阈值根确定临界烘干时长，并以根后重新积分验证严格达标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上述段落可用于方法部分。后续只有取得真实验证结果，才能追加“制造解误差随加密下降”“时间误差小于某值”等结论；不要预填未经计算的数值。</w:t>
      </w:r>
    </w:p>
    <w:p>
      <w:pPr>
        <w:pStyle w:val="Heading2"/>
      </w:pPr>
      <w:r>
        <w:t>三人共同核对的放行清单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370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通过时应具备的证据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模型身份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明确长度固定、材料运动、单向几何输入及有效模型范围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坐标与单位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sSup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1"/>
                      <w:color w:val="000000"/>
                    </w:rPr>
                    <m:t>-2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内部尺度、</w:t>
            </w:r>
            <m:oMath>
              <m:sSup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1"/>
                      <w:color w:val="000000"/>
                    </w:rPr>
                    <m:t>-1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表面梯度、米秒与开尔文一致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离散与平衡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无重复半径因子，动态均匀测试与移动平衡通过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独立正确性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固定半径独立路径及移动制造解报告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事件可信度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全域首次括区、根后实际积分、数值误差估计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输出完整性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内部固定位置全覆盖，域外空白，表面半径逐行对应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比较可解释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同附录4对照、环境与半径假设分别分析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图文一致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每张图可追溯运行，数值检验不冒充实验验证</w:t>
            </w:r>
          </w:p>
        </w:tc>
      </w:tr>
    </w:tbl>
    <w:p>
      <w:pPr>
        <w:spacing w:after="40" w:line="60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最终讨论应说明：同物性下收缩改变了多少临界时间；内部温湿变化怎样解释这一差异；结果对网格、输入插值和长期环境有多敏感；现有数据仍不能回答哪些真实质量或内部变形问题。</w:t>
      </w:r>
    </w:p>
    <w:p>
      <w:pPr>
        <w:pStyle w:val="Heading1"/>
      </w:pPr>
      <w:r>
        <w:t>25 符号和方法资料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符号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单位或约定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r,R,R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1"/>
                  <w:color w:val="000000"/>
                </w:rPr>
                <m:t>,L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物理径向坐标 当前半径 初始半径 长度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m；长度固定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r>
                <w:rPr>
                  <w:rFonts w:ascii="Cambria Math" w:hAnsi="Cambria Math"/>
                  <w:sz w:val="21"/>
                  <w:color w:val="000000"/>
                </w:rPr>
                <m:t>ξ</m:t>
              </m:r>
              <m:r>
                <w:rPr>
                  <w:rFonts w:ascii="Cambria Math" w:hAnsi="Cambria Math"/>
                  <w:sz w:val="21"/>
                  <w:color w:val="000000"/>
                </w:rPr>
                <m:t>,</m:t>
              </m:r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材料坐标及其固定节点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无量纲，0至1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T,T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K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温度状态与扩散公式温度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℃与K；相差273.15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C,C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e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材料与环境的有效干基含水率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kg/kg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r>
                <w:rPr>
                  <w:rFonts w:ascii="Cambria Math" w:hAnsi="Cambria Math"/>
                  <w:sz w:val="21"/>
                  <w:color w:val="000000"/>
                </w:rPr>
                <m:t>ρ</m:t>
              </m:r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,c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1"/>
                  <w:color w:val="000000"/>
                </w:rPr>
                <m:t>,k,D,B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附录4物性与体积热容量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见第3章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h,h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m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对流换热与有效传质系数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W/(m²·K)，m/s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1"/>
                  <w:color w:val="000000"/>
                </w:rPr>
                <m:t>,</m:t>
              </m:r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R</m:t>
                  </m:r>
                </m:e>
              </m:acc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材料径向速度与半径变化率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m/s，收缩时为负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i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,S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i+1/2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控制体体积与控制面面积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m³，m²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sSup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1"/>
                      <w:color w:val="000000"/>
                    </w:rPr>
                    <m:t>T</m:t>
                  </m:r>
                </m:sup>
              </m:sSup>
              <m:sSup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,F</m:t>
                  </m:r>
                </m:e>
                <m:sup>
                  <m:r>
                    <w:rPr>
                      <w:rFonts w:ascii="Cambria Math" w:hAnsi="Cambria Math"/>
                      <w:sz w:val="21"/>
                      <w:color w:val="000000"/>
                    </w:rPr>
                    <m:t>C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向外为正的热和有效水分通量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W；m³/s乘kg/kg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C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,J,e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bal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体积加权含水率积分 体积比 平衡残差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有效量，不直接称水质量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crit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1"/>
                      <w:color w:val="000000"/>
                    </w:rPr>
                    <m:t>,t</m:t>
                  </m:r>
                </m:e>
                <m:sub>
                  <m:r>
                    <w:rPr>
                      <w:rFonts w:ascii="Cambria Math" w:hAnsi="Cambria Math"/>
                      <w:sz w:val="21"/>
                      <w:color w:val="000000"/>
                    </w:rPr>
                    <m:t>check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402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临界根时间 根后严格检查时间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内部秒，正文小时</w:t>
            </w:r>
          </w:p>
        </w:tc>
      </w:tr>
    </w:tbl>
    <w:p>
      <w:pPr>
        <w:spacing w:after="40" w:line="60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2"/>
      </w:pPr>
      <w:r>
        <w:t>输入与方法来源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1. 本题《A题.pdf》：任务、初值、附录2至4、表6及结果格式。附件1.xlsx为环境输入，附件2.xlsx为半径输入，附件3中的result4.xlsx为输出模板。经验公式和观测值优先以这些原始文件为准。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2. COMSOL材料与空间描述说明，用于区分材料导数和空间导数。https://doc.comsol.com/6.3/doc/com.comsol.help.heat/heat_ug_theory.07.112.html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3. SciPy PchipInterpolator官方文档，说明保持单调、一阶连续及外推选项。https://docs.scipy.org/doc/scipy/reference/generated/scipy.interpolate.PchipInterpolator.html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4. SciPy solve_ivp官方文档，说明BDF、Radau、分量容差与事件检测限制。https://docs.scipy.org/doc/scipy/reference/generated/scipy.integrate.solve_ivp.html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5. Roache，Code Verification by the Method of Manufactured Solutions，2002。制造解用于代码正确性验证。https://doi.org/10.1115/1.1436090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6. NASA，Examining Spatial Grid Convergence。网格收敛和Richardson分析的使用条件。https://www.grc.nasa.gov/www/wind/valid/tutorial/spatconv.html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以上方法资料支持算法解释，不作为药材物理实验验证。材料同比收缩、固定长度、有效传递方程及区间外延拓均应作为本方案的建模选择明确说明。</w:t>
      </w:r>
    </w:p>
    <w:sectPr w:rsidR="00FC693F" w:rsidRPr="0006063C" w:rsidSect="00034616">
      <w:footerReference w:type="default" r:id="rId9"/>
      <w:pgSz w:w="11906" w:h="16838"/>
      <w:pgMar w:top="879" w:right="1020" w:bottom="935" w:left="1020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问题四  v2.0    第 </w:t>
    </w:r>
    <w:fldSimple w:instr="PAGE"/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1" w:lineRule="auto" w:after="100"/>
    </w:pPr>
    <w:rPr>
      <w:rFonts w:ascii="Times New Roman" w:hAnsi="Times New Roman" w:eastAsia="宋体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200" w:line="271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71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71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A题问题四收缩耦合烘干建模交接手册</dc:title>
  <dc:subject>全面修订版 v2.0 材料坐标 移动平衡 动态校验 首次达标 完整输出 图表与交接</dc:subject>
  <dc:creator>建模团队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