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b w:val="1"/>
          <w:sz w:val="36"/>
          <w:szCs w:val="36"/>
          <w:rtl w:val="0"/>
        </w:rPr>
        <w:t xml:space="preserve">Documento de Negocio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Sistema de control y reportes de laboratorio libre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b w:val="1"/>
          <w:sz w:val="36"/>
          <w:szCs w:val="36"/>
          <w:rtl w:val="0"/>
        </w:rPr>
        <w:t xml:space="preserve">Versión 1.0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Historial de Revisiones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885"/>
        <w:gridCol w:w="4560"/>
        <w:gridCol w:w="1920"/>
        <w:tblGridChange w:id="0">
          <w:tblGrid>
            <w:gridCol w:w="1185"/>
            <w:gridCol w:w="885"/>
            <w:gridCol w:w="4560"/>
            <w:gridCol w:w="19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Autor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22/04/2016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Versión preliminar como una propuesta de desarrollo.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Equipo de desarrollo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Tabla de Contenidos</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Introducción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Propósito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Definiciones, siglas y abreviaturas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Referencias      </w:t>
        <w:tab/>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Mantenimiento…………………………………………….3</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Reparación de laboratorio………………………………5</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Abastecimiento de componentes……………………...7</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Gestión de eventos……………………………………….9</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Apertura de laboratorio..……………………………….11</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Cierre de laboratorio…...............................................13</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Admision laboratorio libre……….…………………….1</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Salida de labortorio libre……………………...………..17</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Documento de Negocio</w:t>
      </w:r>
    </w:p>
    <w:p w:rsidR="00000000" w:rsidDel="00000000" w:rsidP="00000000" w:rsidRDefault="00000000" w:rsidRPr="00000000">
      <w:pPr>
        <w:numPr>
          <w:ilvl w:val="0"/>
          <w:numId w:val="5"/>
        </w:numPr>
        <w:spacing w:after="60" w:before="120" w:lineRule="auto"/>
        <w:ind w:left="720" w:hanging="360"/>
        <w:contextualSpacing w:val="1"/>
        <w:jc w:val="both"/>
        <w:rPr/>
      </w:pPr>
      <w:r w:rsidDel="00000000" w:rsidR="00000000" w:rsidRPr="00000000">
        <w:rPr>
          <w:b w:val="1"/>
          <w:sz w:val="24"/>
          <w:szCs w:val="24"/>
          <w:rtl w:val="0"/>
        </w:rPr>
        <w:t xml:space="preserve">Introducción</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ff0000"/>
          <w:sz w:val="20"/>
          <w:szCs w:val="20"/>
          <w:rtl w:val="0"/>
        </w:rPr>
        <w:t xml:space="preserve">Esta sección Cambiar por favor</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pPr>
        <w:numPr>
          <w:ilvl w:val="0"/>
          <w:numId w:val="4"/>
        </w:numPr>
        <w:spacing w:after="60" w:before="120" w:lineRule="auto"/>
        <w:ind w:left="720" w:hanging="360"/>
        <w:contextualSpacing w:val="1"/>
        <w:jc w:val="both"/>
        <w:rPr/>
      </w:pPr>
      <w:r w:rsidDel="00000000" w:rsidR="00000000" w:rsidRPr="00000000">
        <w:rPr>
          <w:b w:val="1"/>
          <w:sz w:val="20"/>
          <w:szCs w:val="20"/>
          <w:rtl w:val="0"/>
        </w:rPr>
        <w:t xml:space="preserve">Propósito</w:t>
      </w:r>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color w:val="ff0000"/>
          <w:sz w:val="20"/>
          <w:szCs w:val="20"/>
          <w:rtl w:val="0"/>
        </w:rPr>
        <w:t xml:space="preserve">Esta sección cambiar por favor</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00b0f0"/>
          <w:sz w:val="20"/>
          <w:szCs w:val="20"/>
          <w:rtl w:val="0"/>
        </w:rPr>
        <w:t xml:space="preserve">El propósito del Plan de Desarrollo de Software es proporcionar la información necesaria para controlar el proyecto. En él se describe el enfoque de desarrollo del software.</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00b0f0"/>
          <w:sz w:val="20"/>
          <w:szCs w:val="20"/>
          <w:rtl w:val="0"/>
        </w:rPr>
        <w:t xml:space="preserve">Los usuarios del Plan de Desarrollo del Software son:</w:t>
      </w:r>
    </w:p>
    <w:p w:rsidR="00000000" w:rsidDel="00000000" w:rsidP="00000000" w:rsidRDefault="00000000" w:rsidRPr="00000000">
      <w:pPr>
        <w:spacing w:after="120" w:lineRule="auto"/>
        <w:ind w:left="690" w:firstLine="0"/>
        <w:contextualSpacing w:val="0"/>
        <w:jc w:val="both"/>
      </w:pPr>
      <w:r w:rsidDel="00000000" w:rsidR="00000000" w:rsidRPr="00000000">
        <w:rPr>
          <w:rFonts w:ascii="Times New Roman" w:cs="Times New Roman" w:eastAsia="Times New Roman" w:hAnsi="Times New Roman"/>
          <w:color w:val="00b0f0"/>
          <w:sz w:val="20"/>
          <w:szCs w:val="20"/>
          <w:rtl w:val="0"/>
        </w:rPr>
        <w:t xml:space="preserve">El jefe del proyecto lo utiliza para organizar la agenda y necesidades de recursos, y para realizar su seguimiento.</w:t>
      </w:r>
    </w:p>
    <w:p w:rsidR="00000000" w:rsidDel="00000000" w:rsidP="00000000" w:rsidRDefault="00000000" w:rsidRPr="00000000">
      <w:pPr>
        <w:spacing w:after="120" w:lineRule="auto"/>
        <w:ind w:left="690" w:firstLine="0"/>
        <w:contextualSpacing w:val="0"/>
        <w:jc w:val="both"/>
      </w:pPr>
      <w:r w:rsidDel="00000000" w:rsidR="00000000" w:rsidRPr="00000000">
        <w:rPr>
          <w:rFonts w:ascii="Times New Roman" w:cs="Times New Roman" w:eastAsia="Times New Roman" w:hAnsi="Times New Roman"/>
          <w:color w:val="00b0f0"/>
          <w:sz w:val="20"/>
          <w:szCs w:val="20"/>
          <w:rtl w:val="0"/>
        </w:rPr>
        <w:t xml:space="preserve">Los miembros del equipo de desarrollo lo usan para entender lo qué deben hacer, cuándo deben hacerlo y qué otras actividades dependen de ello</w:t>
      </w:r>
      <w:r w:rsidDel="00000000" w:rsidR="00000000" w:rsidRPr="00000000">
        <w:rPr>
          <w:rFonts w:ascii="Times New Roman" w:cs="Times New Roman" w:eastAsia="Times New Roman" w:hAnsi="Times New Roman"/>
          <w:b w:val="1"/>
          <w:color w:val="00b0f0"/>
          <w:sz w:val="20"/>
          <w:szCs w:val="20"/>
          <w:rtl w:val="0"/>
        </w:rPr>
        <w:t xml:space="preserve">.</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Definiciones, siglas y abreviaturas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00" w:firstLine="0"/>
        <w:contextualSpacing w:val="0"/>
        <w:jc w:val="both"/>
      </w:pPr>
      <w:r w:rsidDel="00000000" w:rsidR="00000000" w:rsidRPr="00000000">
        <w:rPr>
          <w:rFonts w:ascii="Times New Roman" w:cs="Times New Roman" w:eastAsia="Times New Roman" w:hAnsi="Times New Roman"/>
          <w:sz w:val="20"/>
          <w:szCs w:val="20"/>
          <w:rtl w:val="0"/>
        </w:rPr>
        <w:t xml:space="preserve">Ver documento </w:t>
      </w:r>
      <w:r w:rsidDel="00000000" w:rsidR="00000000" w:rsidRPr="00000000">
        <w:rPr>
          <w:rFonts w:ascii="Times New Roman" w:cs="Times New Roman" w:eastAsia="Times New Roman" w:hAnsi="Times New Roman"/>
          <w:b w:val="1"/>
          <w:sz w:val="20"/>
          <w:szCs w:val="20"/>
          <w:rtl w:val="0"/>
        </w:rPr>
        <w:t xml:space="preserve">de glosario de términos.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Referencias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20"/>
          <w:szCs w:val="20"/>
          <w:rtl w:val="0"/>
        </w:rPr>
        <w:t xml:space="preserve">MOF de las empresas</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1: Mantenimiento de laboratorio (</w:t>
      </w:r>
      <w:r w:rsidDel="00000000" w:rsidR="00000000" w:rsidRPr="00000000">
        <w:rPr>
          <w:b w:val="1"/>
          <w:color w:val="e06666"/>
          <w:sz w:val="24"/>
          <w:szCs w:val="24"/>
          <w:rtl w:val="0"/>
        </w:rPr>
        <w:t xml:space="preserve">Marquina</w:t>
      </w:r>
      <w:r w:rsidDel="00000000" w:rsidR="00000000" w:rsidRPr="00000000">
        <w:rPr>
          <w:b w:val="1"/>
          <w:sz w:val="24"/>
          <w:szCs w:val="24"/>
          <w:rtl w:val="0"/>
        </w:rPr>
        <w:t xml:space="preserve">)</w:t>
      </w:r>
    </w:p>
    <w:p w:rsidR="00000000" w:rsidDel="00000000" w:rsidP="00000000" w:rsidRDefault="00000000" w:rsidRPr="00000000">
      <w:pPr>
        <w:numPr>
          <w:ilvl w:val="0"/>
          <w:numId w:val="6"/>
        </w:numPr>
        <w:spacing w:after="60" w:before="120" w:lineRule="auto"/>
        <w:ind w:left="720" w:hanging="360"/>
        <w:contextualSpacing w:val="1"/>
        <w:jc w:val="both"/>
        <w:rPr>
          <w:b w:val="1"/>
          <w:sz w:val="20"/>
          <w:szCs w:val="20"/>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605"/>
        <w:gridCol w:w="1380"/>
        <w:gridCol w:w="1245"/>
        <w:tblGridChange w:id="0">
          <w:tblGrid>
            <w:gridCol w:w="1650"/>
            <w:gridCol w:w="4605"/>
            <w:gridCol w:w="138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Mantenimiento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Mantener las máquinas en óptimo estado para su utilización tanto en clases como eventos.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según el cronograma de mantenimiento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100"/>
        <w:gridCol w:w="4230"/>
        <w:gridCol w:w="1545"/>
        <w:tblGridChange w:id="0">
          <w:tblGrid>
            <w:gridCol w:w="1005"/>
            <w:gridCol w:w="2100"/>
            <w:gridCol w:w="423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Iniciar el mantenimiento de los laboratorios según el cronograma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Cronograma de mantenimiento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el correcto funcionamiento de las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 las PCs de los laboratorios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Llevar a cabo tareas de actualización y optimización de software además de limpieza de 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Conocimiento en la aplicación de las tareas mencionadas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PCs actualizadas, optimizadas y limpias.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Indicar que el mantenimiento se llevó  cabo con éxito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del mantenimiento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Informe de mantenimiento finalizado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731200" cy="538480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4"/>
        <w:bidi w:val="0"/>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710"/>
        <w:gridCol w:w="4200"/>
        <w:gridCol w:w="1240"/>
        <w:gridCol w:w="1140"/>
        <w:tblGridChange w:id="0">
          <w:tblGrid>
            <w:gridCol w:w="720"/>
            <w:gridCol w:w="1710"/>
            <w:gridCol w:w="4200"/>
            <w:gridCol w:w="1240"/>
            <w:gridCol w:w="114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Iniciar el mantenimiento de los laboratorios según el cronograma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Cronograma de mantenimiento de laboratorios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el correcto funcionamiento de las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 las PCs de los laboratorios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Llevar a cabo tareas de actualización y optimización de software además de limpieza de 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Conocimiento en la aplicación de las tareas mencionadas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Indicar que el mantenimiento se llevó  cabo con éxito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del mantenimiento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2: Reparación de laboratorio (</w:t>
      </w:r>
      <w:r w:rsidDel="00000000" w:rsidR="00000000" w:rsidRPr="00000000">
        <w:rPr>
          <w:b w:val="1"/>
          <w:color w:val="e06666"/>
          <w:sz w:val="24"/>
          <w:szCs w:val="24"/>
          <w:rtl w:val="0"/>
        </w:rPr>
        <w:t xml:space="preserve">Marquina</w:t>
      </w:r>
      <w:r w:rsidDel="00000000" w:rsidR="00000000" w:rsidRPr="00000000">
        <w:rPr>
          <w:b w:val="1"/>
          <w:sz w:val="24"/>
          <w:szCs w:val="24"/>
          <w:rtl w:val="0"/>
        </w:rPr>
        <w:t xml:space="preserve">)</w:t>
      </w:r>
    </w:p>
    <w:p w:rsidR="00000000" w:rsidDel="00000000" w:rsidP="00000000" w:rsidRDefault="00000000" w:rsidRPr="00000000">
      <w:pPr>
        <w:numPr>
          <w:ilvl w:val="0"/>
          <w:numId w:val="6"/>
        </w:numPr>
        <w:spacing w:after="60" w:before="120" w:lineRule="auto"/>
        <w:ind w:left="720" w:hanging="360"/>
        <w:contextualSpacing w:val="1"/>
        <w:jc w:val="both"/>
        <w:rPr>
          <w:b w:val="1"/>
          <w:sz w:val="20"/>
          <w:szCs w:val="20"/>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605"/>
        <w:gridCol w:w="1380"/>
        <w:gridCol w:w="1245"/>
        <w:tblGridChange w:id="0">
          <w:tblGrid>
            <w:gridCol w:w="1650"/>
            <w:gridCol w:w="4605"/>
            <w:gridCol w:w="138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Reparación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Dar solución a cualquier desperfecto que se detecte en las PCs que integran el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se presenta algún desperfecto en alguna máquina de los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65"/>
        <w:gridCol w:w="4440"/>
        <w:gridCol w:w="1545"/>
        <w:tblGridChange w:id="0">
          <w:tblGrid>
            <w:gridCol w:w="1530"/>
            <w:gridCol w:w="1365"/>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Notificar al equipo encargado de una falla técnica  en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alguna máquina de los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Notificación al equipo encargado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Dirigirse al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equipo se dirige al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Identificar la falla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defectuosa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máquina.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Probar métodos respectivos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Aplicar métodos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en correcto funcionamiento.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r w:rsidDel="00000000" w:rsidR="00000000" w:rsidRPr="00000000">
        <w:drawing>
          <wp:inline distB="114300" distT="114300" distL="114300" distR="114300">
            <wp:extent cx="4700588" cy="7601666"/>
            <wp:effectExtent b="0" l="0" r="0" t="0"/>
            <wp:docPr id="1"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700588" cy="7601666"/>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7"/>
        <w:bidi w:val="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335"/>
        <w:gridCol w:w="4580"/>
        <w:gridCol w:w="1240"/>
        <w:gridCol w:w="1140"/>
        <w:tblGridChange w:id="0">
          <w:tblGrid>
            <w:gridCol w:w="720"/>
            <w:gridCol w:w="1335"/>
            <w:gridCol w:w="4580"/>
            <w:gridCol w:w="1240"/>
            <w:gridCol w:w="114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Descripcion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Notificar al equipo encargado de una falla técnica  en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alguna máquina de los laboratorios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Dirigirse al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equipo se dirige al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Identificar la falla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defectuosa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Probar métodos respectivos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Aplicar métodos de reparación</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4: Gestionar evento (</w:t>
      </w:r>
      <w:r w:rsidDel="00000000" w:rsidR="00000000" w:rsidRPr="00000000">
        <w:rPr>
          <w:b w:val="1"/>
          <w:color w:val="e06666"/>
          <w:sz w:val="24"/>
          <w:szCs w:val="24"/>
          <w:rtl w:val="0"/>
        </w:rPr>
        <w:t xml:space="preserve">Mauricio</w:t>
      </w:r>
      <w:r w:rsidDel="00000000" w:rsidR="00000000" w:rsidRPr="00000000">
        <w:rPr>
          <w:b w:val="1"/>
          <w:sz w:val="24"/>
          <w:szCs w:val="24"/>
          <w:rtl w:val="0"/>
        </w:rPr>
        <w:t xml:space="preserve">)</w:t>
      </w:r>
    </w:p>
    <w:p w:rsidR="00000000" w:rsidDel="00000000" w:rsidP="00000000" w:rsidRDefault="00000000" w:rsidRPr="00000000">
      <w:pPr>
        <w:numPr>
          <w:ilvl w:val="0"/>
          <w:numId w:val="6"/>
        </w:numPr>
        <w:spacing w:after="60" w:before="120" w:lineRule="auto"/>
        <w:ind w:left="720" w:hanging="360"/>
        <w:contextualSpacing w:val="1"/>
        <w:jc w:val="both"/>
        <w:rPr>
          <w:b w:val="1"/>
          <w:sz w:val="20"/>
          <w:szCs w:val="20"/>
          <w:u w:val="none"/>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8"/>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4815"/>
        <w:gridCol w:w="1575"/>
        <w:gridCol w:w="1245"/>
        <w:tblGridChange w:id="0">
          <w:tblGrid>
            <w:gridCol w:w="1245"/>
            <w:gridCol w:w="4815"/>
            <w:gridCol w:w="1575"/>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Gestionar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Tener el laboratorio acondicionado para el correcto desarrollo de un evento programado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se desarrolla un evento que involucra un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9"/>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4440"/>
        <w:gridCol w:w="1545"/>
        <w:tblGridChange w:id="0">
          <w:tblGrid>
            <w:gridCol w:w="1395"/>
            <w:gridCol w:w="1500"/>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Recepcionar oficio de solicitud de laboratorio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Oficio de solicitud de laboratorio.</w:t>
            </w:r>
          </w:p>
          <w:p w:rsidR="00000000" w:rsidDel="00000000" w:rsidP="00000000" w:rsidRDefault="00000000" w:rsidRPr="00000000">
            <w:pPr>
              <w:contextualSpacing w:val="0"/>
            </w:pPr>
            <w:r w:rsidDel="00000000" w:rsidR="00000000" w:rsidRPr="00000000">
              <w:rPr>
                <w:sz w:val="20"/>
                <w:szCs w:val="20"/>
                <w:rtl w:val="0"/>
              </w:rPr>
              <w:t xml:space="preserve">Conocimiento de formato de oficios de solicitud de laboratorio válidos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Recepción aceptada o rechazada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disponibilidad del laboratorio solicitado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de estado de laboratorio. indicado(ocupados, en mantenimiento, libres) del registro de estados de laboratorios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Disponibilidad de laboratorio solicitado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Enviar respuesta al área organizadora del evento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Formato de respuesta a organizador(es) de evento(s).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Respuesta de solicitud de reserva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Separar laboratorio solicitado para el día indicado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Rango de fecha y horas de reserva de laboratorio para el evento. </w:t>
            </w:r>
          </w:p>
          <w:p w:rsidR="00000000" w:rsidDel="00000000" w:rsidP="00000000" w:rsidRDefault="00000000" w:rsidRPr="00000000">
            <w:pPr>
              <w:contextualSpacing w:val="0"/>
            </w:pPr>
            <w:r w:rsidDel="00000000" w:rsidR="00000000" w:rsidRPr="00000000">
              <w:rPr>
                <w:sz w:val="20"/>
                <w:szCs w:val="20"/>
                <w:rtl w:val="0"/>
              </w:rPr>
              <w:t xml:space="preserve">Registro de estados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laboratorio reservado para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Acondicionar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Recursos para acondicionamiento de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acondicionado </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5731200" cy="27432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0"/>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665"/>
        <w:gridCol w:w="4665"/>
        <w:gridCol w:w="1260"/>
        <w:gridCol w:w="855"/>
        <w:tblGridChange w:id="0">
          <w:tblGrid>
            <w:gridCol w:w="435"/>
            <w:gridCol w:w="1665"/>
            <w:gridCol w:w="4665"/>
            <w:gridCol w:w="1260"/>
            <w:gridCol w:w="855"/>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Recepcionar oficio de solicitud de laboratorio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un encargado de evento solicita, a través de un oficio, la reserva de un laboratorio a un encargado de soporte técnico, el encargado revisa que el oficio cumpla con el formato de válido de un oficio y lo recepciona.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disponibilidad del laboratorio solicitado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de soporte técnico revisa la disponibilidad del laboratorio solicitado en el oficio,en el registro de estados de laboratorios para el horario de reserva indicado.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Enviar respuesta al área organizadora del evento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indica la respuesta al área organizadora del evento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Separar laboratorio solicitado para el día indicado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de soporte técnico reserva el laboratorio solicitado en las horas solicitadas e indica los recursos, fecha y hora de acondicionamiento de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Acondicionar el laboratorio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equipo de soporte técnico acondiciona el laboratorio el día y hora de acondicionamiento  planeados, con los recursos asignados a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6: Apertura de laboratorio (</w:t>
      </w:r>
      <w:r w:rsidDel="00000000" w:rsidR="00000000" w:rsidRPr="00000000">
        <w:rPr>
          <w:b w:val="1"/>
          <w:color w:val="3d85c6"/>
          <w:sz w:val="24"/>
          <w:szCs w:val="24"/>
          <w:rtl w:val="0"/>
        </w:rPr>
        <w:t xml:space="preserve">Jefri</w:t>
      </w:r>
      <w:r w:rsidDel="00000000" w:rsidR="00000000" w:rsidRPr="00000000">
        <w:rPr>
          <w:b w:val="1"/>
          <w:sz w:val="24"/>
          <w:szCs w:val="24"/>
          <w:rtl w:val="0"/>
        </w:rPr>
        <w:t xml:space="preserve">)</w:t>
      </w:r>
    </w:p>
    <w:p w:rsidR="00000000" w:rsidDel="00000000" w:rsidP="00000000" w:rsidRDefault="00000000" w:rsidRPr="00000000">
      <w:pPr>
        <w:spacing w:after="60" w:before="120" w:lineRule="auto"/>
        <w:ind w:firstLine="720"/>
        <w:contextualSpacing w:val="0"/>
        <w:jc w:val="both"/>
      </w:pPr>
      <w:r w:rsidDel="00000000" w:rsidR="00000000" w:rsidRPr="00000000">
        <w:rPr>
          <w:b w:val="1"/>
          <w:sz w:val="20"/>
          <w:szCs w:val="20"/>
          <w:rtl w:val="0"/>
        </w:rPr>
        <w:t xml:space="preserve">6.</w:t>
        <w:tab/>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605"/>
        <w:gridCol w:w="1380"/>
        <w:gridCol w:w="1245"/>
        <w:tblGridChange w:id="0">
          <w:tblGrid>
            <w:gridCol w:w="1650"/>
            <w:gridCol w:w="4605"/>
            <w:gridCol w:w="138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Aperturar un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personal de soporte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La apertura de un laboratorio cuando un docente o Entidad lo necesite de acuerdo al cronograma programado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este programado el laboratorio para un curso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65"/>
        <w:gridCol w:w="4440"/>
        <w:gridCol w:w="1545"/>
        <w:tblGridChange w:id="0">
          <w:tblGrid>
            <w:gridCol w:w="1530"/>
            <w:gridCol w:w="1365"/>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Docente o entidad solicita la apertura de laboratorio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Pedido de apertura de un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Notificación al equipo encargado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cronograma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Curso , profesor y horario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asignado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Abrir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asignado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Entrega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que se cumpla con las necesidades del profesor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verificado para el curso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731200" cy="4203700"/>
            <wp:effectExtent b="0" l="0" r="0" t="0"/>
            <wp:docPr descr="t.png" id="3" name="image10.png"/>
            <a:graphic>
              <a:graphicData uri="http://schemas.openxmlformats.org/drawingml/2006/picture">
                <pic:pic>
                  <pic:nvPicPr>
                    <pic:cNvPr descr="t.png" id="0" name="image10.png"/>
                    <pic:cNvPicPr preferRelativeResize="0"/>
                  </pic:nvPicPr>
                  <pic:blipFill>
                    <a:blip r:embed="rId8"/>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3"/>
        <w:bidi w:val="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335"/>
        <w:gridCol w:w="4580"/>
        <w:gridCol w:w="1240"/>
        <w:gridCol w:w="1140"/>
        <w:tblGridChange w:id="0">
          <w:tblGrid>
            <w:gridCol w:w="720"/>
            <w:gridCol w:w="1335"/>
            <w:gridCol w:w="4580"/>
            <w:gridCol w:w="1240"/>
            <w:gridCol w:w="114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Descripcion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Notificar al equipo encargado de una falla técnica  en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alguna máquina de los laboratorios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Dirigirse al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equipo se dirige al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Identificar la falla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defectuosa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Probar métodos respectivos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Aplicar métodos de reparación</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b w:val="1"/>
          <w:sz w:val="24"/>
          <w:szCs w:val="24"/>
          <w:rtl w:val="0"/>
        </w:rPr>
        <w:t xml:space="preserve">Proceso 8: Admisión a Laboratorio Libre(</w:t>
      </w:r>
      <w:r w:rsidDel="00000000" w:rsidR="00000000" w:rsidRPr="00000000">
        <w:rPr>
          <w:b w:val="1"/>
          <w:color w:val="e06666"/>
          <w:sz w:val="24"/>
          <w:szCs w:val="24"/>
          <w:rtl w:val="0"/>
        </w:rPr>
        <w:t xml:space="preserve">Mora</w:t>
      </w:r>
      <w:r w:rsidDel="00000000" w:rsidR="00000000" w:rsidRPr="00000000">
        <w:rPr>
          <w:b w:val="1"/>
          <w:sz w:val="24"/>
          <w:szCs w:val="24"/>
          <w:rtl w:val="0"/>
        </w:rPr>
        <w:t xml:space="preserve">)</w:t>
      </w:r>
    </w:p>
    <w:p w:rsidR="00000000" w:rsidDel="00000000" w:rsidP="00000000" w:rsidRDefault="00000000" w:rsidRPr="00000000">
      <w:pPr>
        <w:numPr>
          <w:ilvl w:val="1"/>
          <w:numId w:val="3"/>
        </w:numPr>
        <w:spacing w:after="60" w:before="120" w:lineRule="auto"/>
        <w:ind w:left="1440" w:hanging="360"/>
        <w:contextualSpacing w:val="1"/>
        <w:jc w:val="both"/>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5190"/>
        <w:gridCol w:w="1440"/>
        <w:gridCol w:w="1005"/>
        <w:tblGridChange w:id="0">
          <w:tblGrid>
            <w:gridCol w:w="1245"/>
            <w:gridCol w:w="5190"/>
            <w:gridCol w:w="1440"/>
            <w:gridCol w:w="1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Diseño de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Miembro del Area de Soporte Tecnico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El propósito de este proceso es el de es gestionar la admisión de los alumnos al laboratorio libre y asignarle un computador dependiendo de la disponibilidad de estos dentro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un alumno llega a el area de soporte técnico y pide el acceso a un computador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4740"/>
        <w:gridCol w:w="1245"/>
        <w:tblGridChange w:id="0">
          <w:tblGrid>
            <w:gridCol w:w="1395"/>
            <w:gridCol w:w="1500"/>
            <w:gridCol w:w="474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se desea usar 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sobre la disponibilidad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Solicitud Aceptada o Rechazada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disponibilidad de computador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sobre la disponibilidad de computadoras en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Permiso para usar laboratorio libre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Solicitar documento de identificación de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Documento de identificación del alumno (Carné universitario)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ingreso disponible para llenado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Registrar datos de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Datos del alumno y hora de ingreso.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ingreso en cuaderno de uso de laboratorio libre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datos de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ingreso en cuaderno de uso de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alumno en cuaderno de uso de laboratorio libre validado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Permitir Ingreso al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alumno en cuaderno de uso de laboratorio libre validado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Alumno asignado a computador</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p>
    <w:p w:rsidR="00000000" w:rsidDel="00000000" w:rsidP="00000000" w:rsidRDefault="00000000" w:rsidRPr="00000000">
      <w:pPr>
        <w:spacing w:after="60" w:before="120" w:lineRule="auto"/>
        <w:contextualSpacing w:val="0"/>
        <w:jc w:val="both"/>
      </w:pPr>
      <w:r w:rsidDel="00000000" w:rsidR="00000000" w:rsidRPr="00000000">
        <w:drawing>
          <wp:inline distB="114300" distT="114300" distL="114300" distR="114300">
            <wp:extent cx="5731200" cy="36068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185"/>
        <w:gridCol w:w="5325"/>
        <w:gridCol w:w="1080"/>
        <w:gridCol w:w="855"/>
        <w:tblGridChange w:id="0">
          <w:tblGrid>
            <w:gridCol w:w="435"/>
            <w:gridCol w:w="1185"/>
            <w:gridCol w:w="5325"/>
            <w:gridCol w:w="1080"/>
            <w:gridCol w:w="855"/>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se desea usar el laboratorio libre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un alumno se acerca a el área de soporte técnico . Si en el momento de la petición el laboratorio libre está habilitado , se prosigue a la actividad “verificar disponibilidad de computador”</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disponibilidad de espacio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luego de confirmar que el laboratorio libre está operativo . El miembro de soporte técnico se acerca al laboratorio libre y verifica si hay espacio disponible (computador disponible o espacio que el alumno puede ocupar con una laptop).De haber espacio libre , se continúa con la actividad ”Solicitar documento de identificación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Solicitar documento de identificación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 luego de verificar que existe espacio disponible para el alumno , el miembro de soporte técnico solicita el documento de identidad (carné universitario) del alumno para su registro.El miembro de soporte entrega el cuaderno de registro al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Registrar datos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el alumno recibe el cuaderno de registro . El alumno apunta su nombre , código y hora de ingreso al laboratorio libre y le devuelve el cuaderno al miembro de soporte/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datos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el miembro de soporte recibe de vuelta el cuaderno de registro . El miembro de soporte verifica que los datos ingresados concuerden con la información en el documento de identidad del alumno. Si los datos concuerdan , se prosigue con la actividad “permitir ingreso al laboratorio libre”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Permitir Ingreso al laboratorio libre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luego de haber corroborado los datos del alumno . El miembro de soporte le permite el ingreso al laboratorio libre a el alumno , conduciendo hasta el laboratorio , luego explicando las reglas de uso de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b01513"/>
          <w:sz w:val="48"/>
          <w:szCs w:val="48"/>
          <w:rtl w:val="0"/>
        </w:rPr>
        <w:t xml:space="preserve">PROCESO 9: Salida de Laboratorio Libre (</w:t>
      </w:r>
      <w:r w:rsidDel="00000000" w:rsidR="00000000" w:rsidRPr="00000000">
        <w:rPr>
          <w:b w:val="1"/>
          <w:color w:val="b01513"/>
          <w:sz w:val="36"/>
          <w:szCs w:val="36"/>
          <w:rtl w:val="0"/>
        </w:rPr>
        <w:t xml:space="preserve">Maricielo</w:t>
      </w:r>
      <w:r w:rsidDel="00000000" w:rsidR="00000000" w:rsidRPr="00000000">
        <w:rPr>
          <w:b w:val="1"/>
          <w:color w:val="b01513"/>
          <w:sz w:val="48"/>
          <w:szCs w:val="48"/>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7jtlbnsndrrx" w:id="0"/>
      <w:bookmarkEnd w:id="0"/>
      <w:r w:rsidDel="00000000" w:rsidR="00000000" w:rsidRPr="00000000">
        <w:rPr>
          <w:b w:val="1"/>
          <w:color w:val="b01513"/>
          <w:sz w:val="36"/>
          <w:szCs w:val="36"/>
          <w:rtl w:val="0"/>
        </w:rPr>
        <w:t xml:space="preserve">Ficha del Proceso</w:t>
      </w:r>
    </w:p>
    <w:tbl>
      <w:tblPr>
        <w:tblStyle w:val="Table1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3570"/>
        <w:gridCol w:w="1290"/>
        <w:gridCol w:w="2145"/>
        <w:tblGridChange w:id="0">
          <w:tblGrid>
            <w:gridCol w:w="1935"/>
            <w:gridCol w:w="3570"/>
            <w:gridCol w:w="1290"/>
            <w:gridCol w:w="2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Número o código</w:t>
            </w:r>
          </w:p>
          <w:p w:rsidR="00000000" w:rsidDel="00000000" w:rsidP="00000000" w:rsidRDefault="00000000" w:rsidRPr="00000000">
            <w:pPr>
              <w:ind w:left="100" w:firstLine="0"/>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Salida de Laboratorio Libre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CUN debe registrar la salida de un alumno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proceso se realiza cada vez que un alumno culmine de utilizar la computadora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8"/>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3840"/>
        <w:gridCol w:w="1830"/>
        <w:tblGridChange w:id="0">
          <w:tblGrid>
            <w:gridCol w:w="1545"/>
            <w:gridCol w:w="1695"/>
            <w:gridCol w:w="384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Informar que se desea desocupar una PC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PC desocupada, carnet del alumno en la 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Numero de computadora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Seleccionar la opción “Ver estado de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Información de estado de laboratorio. indicado(ocupados, en mantenimiento, libres) del registro de estados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Localizar la PC que el alumno utilizó</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Localizar y seleccionar la PC o espacio utilizado por 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Información de datos de la PC (N° Computadora, fecha y hora de ingreso) y los de los alumnos que usan dicha computadora (N° Computadora, Código de Alumno y hora de ingreso).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Disponibilidad de laboratorio solicitado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Seleccionar a él o los alumnos que soliciten registrar su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alumnos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Respuesta de solicitud de reserva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Registrar la salida seleccionando la opción “Registrar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de la computadora seleccionada y del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Registro de laboratorio reservado para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Guardar la fecha y hora de la operación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de la computadora seleccionada y del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actualizados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Liberar la computadora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Confirmación de liberación de Computadora.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Estado actualizado de la computadora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Entregar Carnet o DNI al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Información de proceso finalizado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Computadora disponible</w:t>
            </w:r>
          </w:p>
        </w:tc>
      </w:tr>
    </w:tbl>
    <w:p w:rsidR="00000000" w:rsidDel="00000000" w:rsidP="00000000" w:rsidRDefault="00000000" w:rsidRPr="00000000">
      <w:pPr>
        <w:pStyle w:val="Heading1"/>
        <w:keepNext w:val="0"/>
        <w:keepLines w:val="0"/>
        <w:spacing w:before="480" w:lineRule="auto"/>
        <w:contextualSpacing w:val="0"/>
      </w:pPr>
      <w:bookmarkStart w:colFirst="0" w:colLast="0" w:name="h.w16jqvgjx345" w:id="1"/>
      <w:bookmarkEnd w:id="1"/>
      <w:r w:rsidDel="00000000" w:rsidR="00000000" w:rsidRPr="00000000">
        <w:rPr>
          <w:b w:val="1"/>
          <w:color w:val="b01513"/>
          <w:sz w:val="36"/>
          <w:szCs w:val="36"/>
          <w:rtl w:val="0"/>
        </w:rPr>
        <w:t xml:space="preserve">Diagrama de Proceso</w:t>
      </w:r>
    </w:p>
    <w:p w:rsidR="00000000" w:rsidDel="00000000" w:rsidP="00000000" w:rsidRDefault="00000000" w:rsidRPr="00000000">
      <w:pPr>
        <w:contextualSpacing w:val="0"/>
      </w:pPr>
      <w:r w:rsidDel="00000000" w:rsidR="00000000" w:rsidRPr="00000000">
        <w:rPr>
          <w:sz w:val="20"/>
          <w:szCs w:val="20"/>
          <w:rtl w:val="0"/>
        </w:rPr>
        <w:t xml:space="preserve">El diagrama del proceso será el siguiente:</w:t>
      </w:r>
    </w:p>
    <w:p w:rsidR="00000000" w:rsidDel="00000000" w:rsidP="00000000" w:rsidRDefault="00000000" w:rsidRPr="00000000">
      <w:pPr>
        <w:contextualSpacing w:val="0"/>
      </w:pPr>
      <w:r w:rsidDel="00000000" w:rsidR="00000000" w:rsidRPr="00000000">
        <w:rPr>
          <w:sz w:val="20"/>
          <w:szCs w:val="20"/>
          <w:highlight w:val="yellow"/>
          <w:rtl w:val="0"/>
        </w:rPr>
        <w:t xml:space="preserve">Por mientras pondre este, lo cambiaré mañana</w:t>
      </w:r>
    </w:p>
    <w:p w:rsidR="00000000" w:rsidDel="00000000" w:rsidP="00000000" w:rsidRDefault="00000000" w:rsidRPr="00000000">
      <w:pPr>
        <w:contextualSpacing w:val="0"/>
      </w:pPr>
      <w:r w:rsidDel="00000000" w:rsidR="00000000" w:rsidRPr="00000000">
        <w:drawing>
          <wp:inline distB="114300" distT="114300" distL="114300" distR="114300">
            <wp:extent cx="5405438" cy="4740982"/>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05438" cy="474098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l1q5r4ihgdbh" w:id="2"/>
      <w:bookmarkEnd w:id="2"/>
      <w:r w:rsidDel="00000000" w:rsidR="00000000" w:rsidRPr="00000000">
        <w:rPr>
          <w:b w:val="1"/>
          <w:color w:val="b01513"/>
          <w:sz w:val="36"/>
          <w:szCs w:val="36"/>
          <w:rtl w:val="0"/>
        </w:rPr>
        <w:t xml:space="preserve">Descripción de Actividades</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tbl>
      <w:tblPr>
        <w:tblStyle w:val="Table19"/>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755"/>
        <w:gridCol w:w="4110"/>
        <w:gridCol w:w="1230"/>
        <w:gridCol w:w="1185"/>
        <w:tblGridChange w:id="0">
          <w:tblGrid>
            <w:gridCol w:w="690"/>
            <w:gridCol w:w="1755"/>
            <w:gridCol w:w="4110"/>
            <w:gridCol w:w="1230"/>
            <w:gridCol w:w="1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se desea desocupar una PC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alumno se acerca a la oficina de Soporte para informar que desea desocupar la PC y así recoger su Carnet o DNI.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Seleccionar la opción “Ver estado de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un encargado </w:t>
            </w:r>
            <w:r w:rsidDel="00000000" w:rsidR="00000000" w:rsidRPr="00000000">
              <w:rPr>
                <w:sz w:val="20"/>
                <w:szCs w:val="20"/>
                <w:rtl w:val="0"/>
              </w:rPr>
              <w:t xml:space="preserve">a través del sistema selecciona la opción “Ver estado de PCs” para verificar que la PC sea la correcta.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Localizar y seleccionar la PC o espacio utilizado por 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 el sistema se seleccionará la PC indicada por 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Seleccionar a él o los alumnos que soliciten registrar su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seleccionará a los alumnos que soliciten registrar la salida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Registrar la salida seleccionando la opción “Registrar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 el sistema el encargado selecciona la opción “Registrar Salida”, con esta operación el estado de la Computadora se actualizará y se mostrará como disponible nuevamente.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Guardar la fecha y hora de la operación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sistema automáticamente guardará la fecha y hora de la operación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Liberar la computadora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sistema librera a la computadora, haciendo que esté disponible para otro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Sistema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b01513"/>
          <w:sz w:val="48"/>
          <w:szCs w:val="48"/>
          <w:rtl w:val="0"/>
        </w:rPr>
        <w:t xml:space="preserve">PROCESO 10: Cierre de Laboratorio(</w:t>
      </w:r>
      <w:r w:rsidDel="00000000" w:rsidR="00000000" w:rsidRPr="00000000">
        <w:rPr>
          <w:b w:val="1"/>
          <w:color w:val="b01513"/>
          <w:sz w:val="36"/>
          <w:szCs w:val="36"/>
          <w:rtl w:val="0"/>
        </w:rPr>
        <w:t xml:space="preserve">Dick Van</w:t>
      </w:r>
      <w:r w:rsidDel="00000000" w:rsidR="00000000" w:rsidRPr="00000000">
        <w:rPr>
          <w:b w:val="1"/>
          <w:color w:val="b01513"/>
          <w:sz w:val="48"/>
          <w:szCs w:val="48"/>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h2eabykl82gi" w:id="3"/>
      <w:bookmarkEnd w:id="3"/>
      <w:r w:rsidDel="00000000" w:rsidR="00000000" w:rsidRPr="00000000">
        <w:rPr>
          <w:b w:val="1"/>
          <w:color w:val="b01513"/>
          <w:sz w:val="36"/>
          <w:szCs w:val="36"/>
          <w:rtl w:val="0"/>
        </w:rPr>
        <w:t xml:space="preserve">Ficha del Proceso</w:t>
      </w:r>
    </w:p>
    <w:tbl>
      <w:tblPr>
        <w:tblStyle w:val="Table20"/>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3570"/>
        <w:gridCol w:w="1290"/>
        <w:gridCol w:w="2145"/>
        <w:tblGridChange w:id="0">
          <w:tblGrid>
            <w:gridCol w:w="1935"/>
            <w:gridCol w:w="3570"/>
            <w:gridCol w:w="1290"/>
            <w:gridCol w:w="2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Número o código</w:t>
            </w:r>
          </w:p>
          <w:p w:rsidR="00000000" w:rsidDel="00000000" w:rsidP="00000000" w:rsidRDefault="00000000" w:rsidRPr="00000000">
            <w:pPr>
              <w:ind w:left="100" w:firstLine="0"/>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Cierre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CUN debe registrar la recepción del aviso de término de clase, hasta el cierre de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proceso se realiza cada vez que se recepcione el aviso de término de clase.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2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3840"/>
        <w:gridCol w:w="1830"/>
        <w:tblGridChange w:id="0">
          <w:tblGrid>
            <w:gridCol w:w="1545"/>
            <w:gridCol w:w="1695"/>
            <w:gridCol w:w="384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recibe el aviso del término de una clase en </w:t>
              <w:tab/>
              <w:t xml:space="preserve">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Reporte o aviso de fin de clase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Identificación de laboratorio para el cierre.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Verificación de que las máquinas cuentan con todos sus componentes.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Reporte del estado de las máquinas en determinado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Conformidad del estado del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ab/>
              <w:t xml:space="preserve"> </w:t>
              <w:tab/>
              <w:t xml:space="preserve"> Se procede a </w:t>
              <w:tab/>
              <w:t xml:space="preserve">apagar las computadoras del 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La pc encendidas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Todas la pcs apagadas.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corta el </w:t>
              <w:tab/>
              <w:t xml:space="preserve">flujo eléctrico en el 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El encargado de soporte realizará el corte de energía respectivo.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El aula cumple con las condiciones para realizar el cierre.</w:t>
            </w:r>
          </w:p>
        </w:tc>
      </w:tr>
      <w:tr>
        <w:trPr>
          <w:trHeight w:val="1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procede a </w:t>
              <w:tab/>
              <w:t xml:space="preserve">cerrar el 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realizará el cierre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En el sistema se registrará el cierre del laboratorio así como la hora y volvera a estar disponible para la asignación a un nuevo docente que lo solicite.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ab/>
              <w:t xml:space="preserve"> </w:t>
              <w:tab/>
              <w:t xml:space="preserve"> El caso de </w:t>
              <w:tab/>
              <w:t xml:space="preserve">uso de negocio finaliza</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w:t>
            </w:r>
          </w:p>
        </w:tc>
      </w:tr>
    </w:tbl>
    <w:p w:rsidR="00000000" w:rsidDel="00000000" w:rsidP="00000000" w:rsidRDefault="00000000" w:rsidRPr="00000000">
      <w:pPr>
        <w:pStyle w:val="Heading1"/>
        <w:keepNext w:val="0"/>
        <w:keepLines w:val="0"/>
        <w:spacing w:before="480" w:lineRule="auto"/>
        <w:contextualSpacing w:val="0"/>
      </w:pPr>
      <w:bookmarkStart w:colFirst="0" w:colLast="0" w:name="h.i2my6314pfrw" w:id="4"/>
      <w:bookmarkEnd w:id="4"/>
      <w:r w:rsidDel="00000000" w:rsidR="00000000" w:rsidRPr="00000000">
        <w:rPr>
          <w:b w:val="1"/>
          <w:color w:val="b01513"/>
          <w:sz w:val="36"/>
          <w:szCs w:val="36"/>
          <w:rtl w:val="0"/>
        </w:rPr>
        <w:t xml:space="preserve">Diagrama de Proceso</w:t>
      </w:r>
    </w:p>
    <w:p w:rsidR="00000000" w:rsidDel="00000000" w:rsidP="00000000" w:rsidRDefault="00000000" w:rsidRPr="00000000">
      <w:pPr>
        <w:contextualSpacing w:val="0"/>
      </w:pPr>
      <w:r w:rsidDel="00000000" w:rsidR="00000000" w:rsidRPr="00000000">
        <w:rPr>
          <w:sz w:val="20"/>
          <w:szCs w:val="20"/>
          <w:rtl w:val="0"/>
        </w:rPr>
        <w:t xml:space="preserve">El diagrama del proceso será el siguiente: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8166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ogqw9v6241ve" w:id="5"/>
      <w:bookmarkEnd w:id="5"/>
      <w:r w:rsidDel="00000000" w:rsidR="00000000" w:rsidRPr="00000000">
        <w:rPr>
          <w:b w:val="1"/>
          <w:color w:val="b01513"/>
          <w:sz w:val="36"/>
          <w:szCs w:val="36"/>
          <w:rtl w:val="0"/>
        </w:rPr>
        <w:t xml:space="preserve">Descripción de Actividades</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tbl>
      <w:tblPr>
        <w:tblStyle w:val="Table22"/>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755"/>
        <w:gridCol w:w="4110"/>
        <w:gridCol w:w="1230"/>
        <w:gridCol w:w="1185"/>
        <w:tblGridChange w:id="0">
          <w:tblGrid>
            <w:gridCol w:w="690"/>
            <w:gridCol w:w="1755"/>
            <w:gridCol w:w="4110"/>
            <w:gridCol w:w="1230"/>
            <w:gridCol w:w="1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su clase ha finalizado.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Notifica la finalización de su clase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Docente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 la información del docente.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Envía un encargado para realizar el cierre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Evalúa el estado del aula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verifica los componentes de las pcs y se procede a cerrar el aula.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Encargado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 cierre a la 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notifica el número de aula y el estado del aula y se registra el cierre en el 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b01513"/>
          <w:sz w:val="48"/>
          <w:szCs w:val="48"/>
          <w:rtl w:val="0"/>
        </w:rPr>
        <w:t xml:space="preserve">PROCESO 11: Abastecimiento de componentes(</w:t>
      </w:r>
      <w:r w:rsidDel="00000000" w:rsidR="00000000" w:rsidRPr="00000000">
        <w:rPr>
          <w:b w:val="1"/>
          <w:color w:val="b01513"/>
          <w:sz w:val="36"/>
          <w:szCs w:val="36"/>
          <w:rtl w:val="0"/>
        </w:rPr>
        <w:t xml:space="preserve">Dick Van</w:t>
      </w:r>
      <w:r w:rsidDel="00000000" w:rsidR="00000000" w:rsidRPr="00000000">
        <w:rPr>
          <w:b w:val="1"/>
          <w:color w:val="b01513"/>
          <w:sz w:val="48"/>
          <w:szCs w:val="48"/>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dg19ijf3vk1" w:id="6"/>
      <w:bookmarkEnd w:id="6"/>
      <w:r w:rsidDel="00000000" w:rsidR="00000000" w:rsidRPr="00000000">
        <w:rPr>
          <w:b w:val="1"/>
          <w:color w:val="b01513"/>
          <w:sz w:val="36"/>
          <w:szCs w:val="36"/>
          <w:rtl w:val="0"/>
        </w:rPr>
        <w:t xml:space="preserve">Ficha del Proceso</w:t>
      </w:r>
    </w:p>
    <w:tbl>
      <w:tblPr>
        <w:tblStyle w:val="Table23"/>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3570"/>
        <w:gridCol w:w="1290"/>
        <w:gridCol w:w="2145"/>
        <w:tblGridChange w:id="0">
          <w:tblGrid>
            <w:gridCol w:w="1935"/>
            <w:gridCol w:w="3570"/>
            <w:gridCol w:w="1290"/>
            <w:gridCol w:w="2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Número o código</w:t>
            </w:r>
          </w:p>
          <w:p w:rsidR="00000000" w:rsidDel="00000000" w:rsidP="00000000" w:rsidRDefault="00000000" w:rsidRPr="00000000">
            <w:pPr>
              <w:ind w:left="100" w:firstLine="0"/>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Abastecimiento de componentes.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CUN se recibe el requerimiento de y se envía una solicitud firmada y autorizada por el jefe del área.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Cada vez que se solicite el abastecimiento.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24"/>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3840"/>
        <w:gridCol w:w="1830"/>
        <w:tblGridChange w:id="0">
          <w:tblGrid>
            <w:gridCol w:w="1545"/>
            <w:gridCol w:w="1695"/>
            <w:gridCol w:w="384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Se informa al Jefe del área acerca de una carencia.</w:t>
            </w:r>
          </w:p>
          <w:p w:rsidR="00000000" w:rsidDel="00000000" w:rsidP="00000000" w:rsidRDefault="00000000" w:rsidRPr="00000000">
            <w:pPr>
              <w:ind w:left="140" w:firstLine="0"/>
              <w:contextualSpacing w:val="0"/>
            </w:pPr>
            <w:r w:rsidDel="00000000" w:rsidR="00000000" w:rsidRPr="00000000">
              <w:rPr>
                <w:rtl w:val="0"/>
              </w:rPr>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Notificación de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Recaba la información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Pide al personal la elaboración de un informe de requerimientos</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Elaboración de un informe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Generación de un informe.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Se verifica ese informe</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Validación de los datos en el informe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Conformidad de la información.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Se envía el documento adjunto al área de USGOM</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efectua el envio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La conformidad de la recepción en el area de USGOM</w:t>
            </w:r>
          </w:p>
        </w:tc>
      </w:tr>
    </w:tbl>
    <w:p w:rsidR="00000000" w:rsidDel="00000000" w:rsidP="00000000" w:rsidRDefault="00000000" w:rsidRPr="00000000">
      <w:pPr>
        <w:pStyle w:val="Heading1"/>
        <w:keepNext w:val="0"/>
        <w:keepLines w:val="0"/>
        <w:spacing w:before="480" w:lineRule="auto"/>
        <w:contextualSpacing w:val="0"/>
      </w:pPr>
      <w:bookmarkStart w:colFirst="0" w:colLast="0" w:name="h.obqpzmixy5qm" w:id="7"/>
      <w:bookmarkEnd w:id="7"/>
      <w:r w:rsidDel="00000000" w:rsidR="00000000" w:rsidRPr="00000000">
        <w:rPr>
          <w:b w:val="1"/>
          <w:color w:val="b01513"/>
          <w:sz w:val="36"/>
          <w:szCs w:val="36"/>
          <w:rtl w:val="0"/>
        </w:rPr>
        <w:t xml:space="preserve">Diagrama de Proceso</w:t>
      </w:r>
    </w:p>
    <w:p w:rsidR="00000000" w:rsidDel="00000000" w:rsidP="00000000" w:rsidRDefault="00000000" w:rsidRPr="00000000">
      <w:pPr>
        <w:contextualSpacing w:val="0"/>
      </w:pPr>
      <w:r w:rsidDel="00000000" w:rsidR="00000000" w:rsidRPr="00000000">
        <w:rPr>
          <w:sz w:val="20"/>
          <w:szCs w:val="20"/>
          <w:rtl w:val="0"/>
        </w:rPr>
        <w:t xml:space="preserve">El diagrama del proceso será el siguiente: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7048500"/>
            <wp:effectExtent b="0" l="0" r="0" t="0"/>
            <wp:docPr id="2"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731200" cy="704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a7iegbbmn23g" w:id="8"/>
      <w:bookmarkEnd w:id="8"/>
      <w:r w:rsidDel="00000000" w:rsidR="00000000" w:rsidRPr="00000000">
        <w:rPr>
          <w:b w:val="1"/>
          <w:color w:val="b01513"/>
          <w:sz w:val="36"/>
          <w:szCs w:val="36"/>
          <w:rtl w:val="0"/>
        </w:rPr>
        <w:t xml:space="preserve">Descripción de Actividades</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tbl>
      <w:tblPr>
        <w:tblStyle w:val="Table25"/>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755"/>
        <w:gridCol w:w="4110"/>
        <w:gridCol w:w="1230"/>
        <w:gridCol w:w="1185"/>
        <w:tblGridChange w:id="0">
          <w:tblGrid>
            <w:gridCol w:w="690"/>
            <w:gridCol w:w="1755"/>
            <w:gridCol w:w="4110"/>
            <w:gridCol w:w="1230"/>
            <w:gridCol w:w="1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notifica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 Oficina de soporte recepciona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Generación de Reporte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elabora un reporte de todas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verifica los detalles del reporte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Envío de solicitud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envía una solicitud a la </w:t>
            </w:r>
            <w:r w:rsidDel="00000000" w:rsidR="00000000" w:rsidRPr="00000000">
              <w:rPr>
                <w:color w:val="373e4d"/>
                <w:sz w:val="18"/>
                <w:szCs w:val="18"/>
                <w:shd w:fill="fefefe" w:val="clear"/>
                <w:rtl w:val="0"/>
              </w:rPr>
              <w:t xml:space="preserve">USGOM con los requerimientos.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4.png"/><Relationship Id="rId12" Type="http://schemas.openxmlformats.org/officeDocument/2006/relationships/image" Target="media/image09.png"/><Relationship Id="rId9" Type="http://schemas.openxmlformats.org/officeDocument/2006/relationships/image" Target="media/image15.png"/><Relationship Id="rId5" Type="http://schemas.openxmlformats.org/officeDocument/2006/relationships/image" Target="media/image13.png"/><Relationship Id="rId6" Type="http://schemas.openxmlformats.org/officeDocument/2006/relationships/image" Target="media/image07.png"/><Relationship Id="rId7" Type="http://schemas.openxmlformats.org/officeDocument/2006/relationships/image" Target="media/image12.png"/><Relationship Id="rId8" Type="http://schemas.openxmlformats.org/officeDocument/2006/relationships/image" Target="media/image10.png"/></Relationships>
</file>