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PQueue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i w:val="1"/>
          <w:sz w:val="26"/>
          <w:szCs w:val="26"/>
        </w:rPr>
      </w:pPr>
      <w:r w:rsidDel="00000000" w:rsidR="00000000" w:rsidRPr="00000000">
        <w:rPr>
          <w:b w:val="1"/>
          <w:i w:val="1"/>
          <w:sz w:val="26"/>
          <w:szCs w:val="26"/>
          <w:rtl w:val="0"/>
        </w:rPr>
        <w:t xml:space="preserve">Идея</w:t>
      </w:r>
    </w:p>
    <w:p w:rsidR="00000000" w:rsidDel="00000000" w:rsidP="00000000" w:rsidRDefault="00000000" w:rsidRPr="00000000" w14:paraId="00000004">
      <w:pPr>
        <w:jc w:val="center"/>
        <w:rPr>
          <w:b w:val="1"/>
          <w:i w:val="1"/>
          <w:sz w:val="26"/>
          <w:szCs w:val="2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Нашей идеей стал сервис, который позволил бы людям и компаниям делиться опытом в создании проектов. Опыт может передаваться несколькими путями: путем оценки и критики со стороны людей, а также просмотра проектов, которые уже достигли успеха. На слайде показана схема с основными действиями с проектом, на которых и строится наш сервис.</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b w:val="1"/>
          <w:i w:val="1"/>
          <w:sz w:val="26"/>
          <w:szCs w:val="26"/>
        </w:rPr>
      </w:pPr>
      <w:r w:rsidDel="00000000" w:rsidR="00000000" w:rsidRPr="00000000">
        <w:rPr>
          <w:b w:val="1"/>
          <w:i w:val="1"/>
          <w:sz w:val="26"/>
          <w:szCs w:val="26"/>
          <w:rtl w:val="0"/>
        </w:rPr>
        <w:t xml:space="preserve">Взаимодействие</w:t>
      </w:r>
    </w:p>
    <w:p w:rsidR="00000000" w:rsidDel="00000000" w:rsidP="00000000" w:rsidRDefault="00000000" w:rsidRPr="00000000" w14:paraId="00000008">
      <w:pPr>
        <w:jc w:val="center"/>
        <w:rPr>
          <w:b w:val="1"/>
          <w:i w:val="1"/>
          <w:sz w:val="26"/>
          <w:szCs w:val="26"/>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А теперь немного о взаимодействие с нашим сервисом. Начинается оно с регистрации пользователя или входа в уже имеющийся аккаунт. Стоит подметить, что просматривать проекты можно и без аккаунта, но их комментирование и оценивание будут недоступны.</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Создание проектов начинается с заполнения специальной формы. Далее вы можете редактировать его. В проектах присутствует совместный доступ, то есть, если вы добавите в коллабораторы проекта другого пользователя, то он также сможет редактировать проект. Каждый раз ваше краткое описание будет анализироваться на ключевые слова(теги). Она будет проверять наличие популярных тегов среди ваших слов. Также вы можете добавить свой тег используя значок “~” тильды и программа учтет этот тег.</w:t>
        <w:br w:type="textWrapping"/>
        <w:tab/>
        <w:t xml:space="preserve">В проектах также есть статистика за день и за все время по оценкам.</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Что касается оценивания. Программа делает очередь из подобранных по интересу и популярности блогов и предлагает их по одному пользователю. Он же выбирает оценки от 1 до 5 для каждого проекта.</w:t>
        <w:br w:type="textWrapping"/>
        <w:tab/>
        <w:t xml:space="preserve">Так же после регистрации на главной странице нам будут предлагать популярные проекты и проекты по интересам.</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Интересы будут формироваться в течение использования сервиса пользователем, а точнее после оценивания проектов других и создания своих. Интересный для пользователя проект будет считаться тот, которому в результате оценивания было поставлена отметка не меньше 4 или по тегам, который пользователь использовал в своих проектах. Ключевые слова(теги) будут считаны программой самостоятельно.</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Популярность же проекта определяют оценки. Есть таблица, где каждой оценке соответствует количество баллов. Итогом будет сумма всех оценок, которое и будет конечным коэффициентом для сортировки проектов.</w:t>
        <w:br w:type="textWrapping"/>
        <w:tab/>
        <w:t xml:space="preserve">В сервисе также у каждого пользователя есть профиль. Там можно найти информацию о пользователе, его проекты и статистику. Владелец аккаунта может менять свои данные или удалить аккаунт. </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left="0" w:firstLine="0"/>
        <w:jc w:val="center"/>
        <w:rPr>
          <w:b w:val="1"/>
          <w:i w:val="1"/>
          <w:sz w:val="26"/>
          <w:szCs w:val="26"/>
        </w:rPr>
      </w:pPr>
      <w:r w:rsidDel="00000000" w:rsidR="00000000" w:rsidRPr="00000000">
        <w:rPr>
          <w:sz w:val="24"/>
          <w:szCs w:val="24"/>
          <w:rtl w:val="0"/>
        </w:rPr>
        <w:tab/>
      </w:r>
      <w:r w:rsidDel="00000000" w:rsidR="00000000" w:rsidRPr="00000000">
        <w:rPr>
          <w:b w:val="1"/>
          <w:i w:val="1"/>
          <w:sz w:val="26"/>
          <w:szCs w:val="26"/>
          <w:rtl w:val="0"/>
        </w:rPr>
        <w:t xml:space="preserve">Технологии</w:t>
      </w:r>
    </w:p>
    <w:p w:rsidR="00000000" w:rsidDel="00000000" w:rsidP="00000000" w:rsidRDefault="00000000" w:rsidRPr="00000000" w14:paraId="00000012">
      <w:pPr>
        <w:ind w:left="0" w:firstLine="0"/>
        <w:jc w:val="center"/>
        <w:rPr>
          <w:b w:val="1"/>
          <w:i w:val="1"/>
          <w:sz w:val="26"/>
          <w:szCs w:val="26"/>
        </w:rPr>
      </w:pPr>
      <w:r w:rsidDel="00000000" w:rsidR="00000000" w:rsidRPr="00000000">
        <w:rPr>
          <w:rtl w:val="0"/>
        </w:rPr>
      </w:r>
    </w:p>
    <w:p w:rsidR="00000000" w:rsidDel="00000000" w:rsidP="00000000" w:rsidRDefault="00000000" w:rsidRPr="00000000" w14:paraId="00000013">
      <w:pPr>
        <w:numPr>
          <w:ilvl w:val="0"/>
          <w:numId w:val="1"/>
        </w:numPr>
        <w:ind w:left="1440" w:hanging="360"/>
        <w:rPr>
          <w:sz w:val="24"/>
          <w:szCs w:val="24"/>
          <w:u w:val="none"/>
        </w:rPr>
      </w:pPr>
      <w:r w:rsidDel="00000000" w:rsidR="00000000" w:rsidRPr="00000000">
        <w:rPr>
          <w:sz w:val="24"/>
          <w:szCs w:val="24"/>
          <w:rtl w:val="0"/>
        </w:rPr>
        <w:t xml:space="preserve">Flask</w:t>
      </w:r>
    </w:p>
    <w:p w:rsidR="00000000" w:rsidDel="00000000" w:rsidP="00000000" w:rsidRDefault="00000000" w:rsidRPr="00000000" w14:paraId="00000014">
      <w:pPr>
        <w:numPr>
          <w:ilvl w:val="0"/>
          <w:numId w:val="1"/>
        </w:numPr>
        <w:ind w:left="1440" w:hanging="360"/>
        <w:rPr>
          <w:sz w:val="24"/>
          <w:szCs w:val="24"/>
          <w:u w:val="none"/>
        </w:rPr>
      </w:pPr>
      <w:r w:rsidDel="00000000" w:rsidR="00000000" w:rsidRPr="00000000">
        <w:rPr>
          <w:sz w:val="24"/>
          <w:szCs w:val="24"/>
          <w:rtl w:val="0"/>
        </w:rPr>
        <w:t xml:space="preserve">AJAX для оценки проектов. AJAX – </w:t>
      </w:r>
      <w:r w:rsidDel="00000000" w:rsidR="00000000" w:rsidRPr="00000000">
        <w:rPr>
          <w:color w:val="4d5156"/>
          <w:sz w:val="24"/>
          <w:szCs w:val="24"/>
          <w:highlight w:val="white"/>
          <w:rtl w:val="0"/>
        </w:rPr>
        <w:t xml:space="preserve">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000000" w:rsidDel="00000000" w:rsidP="00000000" w:rsidRDefault="00000000" w:rsidRPr="00000000" w14:paraId="00000015">
      <w:pPr>
        <w:numPr>
          <w:ilvl w:val="0"/>
          <w:numId w:val="1"/>
        </w:numPr>
        <w:ind w:left="1440" w:hanging="360"/>
        <w:rPr>
          <w:sz w:val="24"/>
          <w:szCs w:val="24"/>
          <w:highlight w:val="white"/>
          <w:u w:val="none"/>
        </w:rPr>
      </w:pPr>
      <w:r w:rsidDel="00000000" w:rsidR="00000000" w:rsidRPr="00000000">
        <w:rPr>
          <w:sz w:val="24"/>
          <w:szCs w:val="24"/>
          <w:highlight w:val="white"/>
          <w:rtl w:val="0"/>
        </w:rPr>
        <w:t xml:space="preserve">Bootstrap</w:t>
      </w:r>
    </w:p>
    <w:p w:rsidR="00000000" w:rsidDel="00000000" w:rsidP="00000000" w:rsidRDefault="00000000" w:rsidRPr="00000000" w14:paraId="00000016">
      <w:pPr>
        <w:ind w:left="0" w:firstLine="0"/>
        <w:rPr>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