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2vdxqn0cjso" w:id="0"/>
      <w:bookmarkEnd w:id="0"/>
      <w:r w:rsidDel="00000000" w:rsidR="00000000" w:rsidRPr="00000000">
        <w:rPr>
          <w:rtl w:val="0"/>
        </w:rPr>
        <w:t xml:space="preserve">Handoff.io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