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伤害计算公式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（看补充）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依然采用最基本的SLG标准模式. 伤害采用乘除法公式.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伤害 =  兵力 * 单兵伤害系数 *  ( 我方攻击力 / 敌人防御力 ) * 增减伤BUFF * 兵种相克系数 * 受到夹击系数.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增减伤BUFF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=  ( 1 + 我方攻击力变化 ) * ( 1 + 造成伤害变化 ) * ( 1 - 受到伤害变化 ) * ( 技能伤害系数 / 200 ) / ( 1 + 敌人防御力变化 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br w:type="textWrapping"/>
        <w:t xml:space="preserve">兵力损失 = 伤害 / (兵力血量  * ( 1 + 我方血量变化 ) 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关于什么是单兵伤害系数</w:t>
        <w:br w:type="textWrapping"/>
        <w:br w:type="textWrapping"/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伤害分组计算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在实际战斗中, 玩家的部队可能由多种兵种和不同T级别组成. 在带入上诉伤害计算公式进行伤害计算的时候, 我们需要先进行兵力的分组. </w:t>
        <w:br w:type="textWrapping"/>
        <w:br w:type="textWrapping"/>
        <w:t xml:space="preserve">B2采用的分组方法为: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兵力分组计算法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( 这个和ROC数值策划聊后也确认了他们也用的这个办法 )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假设有以下场景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9723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Step1: 将进攻方按照防守方的兵种和兵力权重进行拆解. 防守方也按照同样方法以进攻方的角度进行分组拆解. 拆解结果如下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8401050" cy="1333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br w:type="textWrapping"/>
        <w:t xml:space="preserve">按照例子我们可以得到6个分组. </w:t>
        <w:br w:type="textWrapping"/>
        <w:br w:type="textWrapping"/>
        <w:t xml:space="preserve">Step2: 每个分组这时候进攻方和防守方都是以单兵种, 单BUFF影响的条件. 这时候再采用章节1的伤害公式进行分组计算.  最后以每组结果进行统计. 这里就不展开这一步细节了. 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兵力伤害曲线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（看补充）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兵力伤害 = 兵力数量(某个兵种数量)  * 单兵种伤害系数(分段).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兵力分为3段. 第1,2段为实际测试结果. 第三段为拟合并且考虑达到200W兵力的实际体验时长.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单兵种伤害系数 = (2.7286 * 80 *兵力 ^ 0.486)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单兵种伤害系数 =  ((3.0393 * 120 / 2.41) * 兵力 ^ 0.526 )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&gt;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单兵种伤害系数 = ( 0.002833 * 120 * 相对10万增加兵力 + ((3.0393 * 120) / 2.415) * 100000  ^ 0.526) / 兵力</w:t>
        <w:br w:type="textWrapping"/>
        <w:br w:type="textWrapping"/>
        <w:t xml:space="preserve">兵力伤害曲线: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8401050" cy="3295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br w:type="textWrapping"/>
        <w:br w:type="textWrapping"/>
        <w:t xml:space="preserve">举例: 当玩家有1000的Tank和3000的SUV时候.  </w:t>
        <w:br w:type="textWrapping"/>
        <w:br w:type="textWrapping"/>
        <w:t xml:space="preserve">单兵伤害系数 =  (2.7286 * 80 * 4000 ^ 0.486) / 4000</w:t>
        <w:br w:type="textWrapping"/>
        <w:t xml:space="preserve">TANK伤害 = 1000 * 单兵伤害系数</w:t>
        <w:br w:type="textWrapping"/>
        <w:t xml:space="preserve">SUV伤害   = 3000 * 单兵伤害系数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增减伤BUFF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而达到这个目的可以采用传统的BUFF计算方法原则有2个:  </w:t>
        <w:br w:type="textWrapping"/>
        <w:br w:type="textWrapping"/>
        <w:t xml:space="preserve">1.</w:t>
        <w:tab/>
        <w:t xml:space="preserve">同组相加, 异组相乘.  </w:t>
        <w:br w:type="textWrapping"/>
        <w:t xml:space="preserve">2.</w:t>
        <w:tab/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同技能来源刷新叠加, 不同技能按照1原则进行叠加.  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933450" cy="24955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不同组的BUFF是乘法关系. </w:t>
        <w:br w:type="textWrapping"/>
        <w:br w:type="textWrapping"/>
        <w:t xml:space="preserve">举例:  </w:t>
        <w:br w:type="textWrapping"/>
        <w:t xml:space="preserve">1.</w:t>
        <w:tab/>
        <w:t xml:space="preserve">当玩家同时受到 全体攻击+10%，骑兵攻击+10%.  则骑兵受到的总的攻击加成为 10% + 10% = 20%.</w:t>
        <w:br w:type="textWrapping"/>
        <w:t xml:space="preserve">2.</w:t>
        <w:tab/>
        <w:t xml:space="preserve">当玩家同时受到 所有伤害提高+10%, 反击伤害+10%.  择玩家在反击的时候伤害总加层为 10% + 10% = 20%</w:t>
        <w:br w:type="textWrapping"/>
        <w:t xml:space="preserve">3.</w:t>
        <w:tab/>
        <w:t xml:space="preserve">当玩家同时受到上诉的 (1) 和 (2) 时候.  择总的伤害加成为 ( 1+ 20% ) * ( 1 + 20% ) =  1.44.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</w:t>
        <w:tab/>
        <w:t xml:space="preserve">如果玩家同时受到来自曹操的1技能的骑兵攻击30%持续3秒,  骑兵攻击20%4秒.  则3秒内取30%高者刷新. 剩余1秒用20% 只持续1秒.</w:t>
        <w:br w:type="textWrapping"/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兵种相克系数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（看补充）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br w:type="textWrapping"/>
        <w:t xml:space="preserve">当攻击方被防御方兵种克制. 则兵种相克系数为 0.95.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当攻击方可知防御方, 则兵种相克系数取值 1.05.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先后手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每回合无严格意义上的先后手存在. 因为游戏体验并不期待先手有什么优势. 以图表截取进行举例:</w:t>
        <w:br w:type="textWrapping"/>
        <w:br w:type="textWrapping"/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6076950" cy="140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br w:type="textWrapping"/>
        <w:t xml:space="preserve">从图可以看出, 不管是起手还是过程回合中. 当回合产生的伤害都不会在当回合体现. 参与到当回合兵数都是回合起始兵数.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死兵和治疗实际+-效果在回合结束时候进行结算.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BUFF后置生效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7347942" cy="488475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942" cy="4884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ROC里回合中产生的所有buff持续x回合. 都是从下一回合才开始生效. 并且第0回合也生效. 也就是BUFF都是延迟生效, 并非释放当回合中生效. 除非是全局BUFF.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战损分配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这个章节主要讨论的是: 当我受到折磨xx伤害之后. 伤害如何造成我方各种兵种的损失.  </w:t>
        <w:br w:type="textWrapping"/>
        <w:t xml:space="preserve">首先测试1.  我方派出各等级兵种如下然后遭受到了对手的一次打击.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5430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t xml:space="preserve">在一场城市交战会发现.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1.</w:t>
        <w:tab/>
        <w:t xml:space="preserve">游戏的损失并非先把伤害死给低等级兵, 然后再死给高等级兵.  而是一种平均伤害承受法.  兵力分组完后, 每组所承受的伤害会按照兵力权重, 进行伤害分配. 最后达到一种伤害平均等分法.   这样做的体验现在还不知道是好还是不好, 但带来的是玩家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不可以只造T1的兵种来降低攻击时候的战损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 进攻优势方需要付出更高的成本.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具体算法可以参考如下：</w:t>
        <w:br w:type="textWrapping"/>
        <w:t xml:space="preserve">假设以下场景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772275" cy="6953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t xml:space="preserve">按照兵力分组拆分进行各自分组的战损计算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391275" cy="5810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 </w:t>
        <w:br w:type="textWrapping"/>
        <w:t xml:space="preserve">所以对于第一次双发出手.  进攻方 T1 步兵损失34, T2 弓兵损失37. (这里先不考虑多少进入伤兵和死兵, 在下一个章节讨论)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同组里, 伤害按照不同等级的兵种数量进行摊. 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战损返还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（看补充）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br w:type="textWrapping"/>
        <w:t xml:space="preserve">战斗中的死兵一部分会转换为重伤(某种场景直接死去). 一部分会转换为伤兵, 回成时候就自动回来. 战损返还以下例子举例. 当进攻方和防守方兵力. </w:t>
        <w:br w:type="textWrapping"/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1114425" cy="7048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然后我们逐步加多进攻方的兵力数. 来看攻防伤害比例变化 和 伤兵返还变化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07645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首先每次产生死兵后.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有14%的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直接进入重伤状态.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在战斗结束后, 对于剩余的死兵再统一进行返还比计算. 算法框架和Invasion类似. 分为优势和失败方. 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伤害比 = 优势方伤害 : 劣势方伤害.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 最终伤害 = 我输出的伤害 - 对手回复的血量值 - 对手护盾的伤害值 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战斗结束后返还比例曲线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优势方: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0.941 - 0.081 * 伤害比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劣势方: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0.941 - 0.081 * 伤害比 (暂时用一样)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(在数值框架里, 不同战斗场景公式曲线用不同)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差不多差距在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11倍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时候全部死.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治疗公式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br w:type="textWrapping"/>
        <w:br w:type="textWrapping"/>
        <w:t xml:space="preserve">不管是T3,和T4. 其实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治疗量和兵力有关系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和攻击力没有关系.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治疗兵力数 = 治疗量 / 兵种血量.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按照上述原则, 进行治疗曲线的模拟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治疗量 = 兵力数量  * 单兵治疗系数(分段) *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治疗效果加成.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兵力分为3段. 第1,2段为实际测试结果. 第三段为拟合并且考虑达到200W兵力的实际体验时长. 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单兵治疗系数 = (2.7286 * 80 *兵力 ^ 0.486 * 1.296)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单兵治疗系数 =  ((3.0393 * 120 / 2.41) * 兵力 ^ 0.526 * 1.296)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&gt;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单兵治疗系数 = ( 0.002833 * 120 * 相对10万增加兵力 + ((3.0393 * 120) / 2.415) * 100000  ^ 0.526) * 1.296 / 兵力</w:t>
        <w:br w:type="textWrapping"/>
        <w:br w:type="textWrapping"/>
        <w:t xml:space="preserve">兵种治疗曲线:</w:t>
        <w:br w:type="textWrapping"/>
      </w:r>
      <w:r w:rsidDel="00000000" w:rsidR="00000000" w:rsidRPr="00000000">
        <w:rPr/>
        <w:drawing>
          <wp:inline distB="114300" distT="114300" distL="114300" distR="114300">
            <wp:extent cx="6019800" cy="33813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伤害吸收公式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伤害吸收目前发现基本和治疗公式体系是一致的. 只是系数不一样. 有一定差异. 具体系数多少这个咱们在实际的测试中进行调整. 这里就不展开了. 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护盾量 = 兵力数量  * 单兵护盾系数(分段)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兵力分为3段. 第1,2段为实际测试结果. 第三段为拟合并且考虑达到200W兵力的实际体验时长. </w:t>
        <w:br w:type="textWrapping"/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单兵护盾系数 = (2.7286 * 80 *兵力 ^ 0.486 * 1.296)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&lt;=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单兵护盾系数 =  ((3.0393 * 120 / 2.41) * 兵力 ^ 0.526 * 1.296) / 兵力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当整体兵力 &gt; 100000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单兵护盾系数 = ( 0.002833 * 120 * 相对10万增加兵力 + ((3.0393 * 120) / 2.415) * 100000  ^ 0.526) * 1.296 / 兵力</w:t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稳定性概率算法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B2里会出现2钟情况的概率算法.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普攻触发的概率. 并且都有每5秒触发.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140459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40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技能中某段效果的概率释放.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241381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41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在B2里我们采用伪随机的做法.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例子1中.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普攻10%触发, 并且每5秒触发一次.  实际期望概率为:   1/( (1/10%)+5 ) = 1/15.  也就是15回合触发一次.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伪随机做法就是在第, 7.5回合(取7). 22.5回合  37.5回合进行稳定触发.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例子2中.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每次释放技能有50%概率触发.  也就是技能每2次触发一次.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伪随机做法就是在第2次释放技能, 第4次释放技能....  稳定触发这个概率.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战斗中, 及时性Power算法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目的: 在补强机制和可能的一些战斗表现地方. 我们需要知道双方队伍Power的及时变化.  所以这里给出每回合结束后. 队伍的Power算法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Power = EHP * DPS.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EHP = 队伍数量 * 队伍血量 + 过程中的治疗量 + 过程中的护盾量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DPS = 已产生的普攻伤害 + 已产生的反击伤害 + 已产生的技能伤害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每回合队伍的Power以此算法进行标记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补强机制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（没做）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目的:  为了避免由于回合数的拉多和兵力衰减带来的伤害骤降  对劣势方带来的实力差距放大. 进行实力补强机制算法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从15回合开始. ( 选择15回合原因是因为这个时候第一轮技能基本都释放完了 ). 每一回合对比双方实力比值变化. 进行弱势方接下来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每回合怒气值的额外增加值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比值分段公式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Power_Rate &lt;= 1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Energy_Add_Extra = 0;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Power_Rate &gt;1 &amp;&amp;  Power_Rate &lt;= 1.1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Energy_Add_Extra = 30;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Power_Rate &gt;1.1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Energy_Add_Extra = 30;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之所以Energy_Add_Extra 不敢再取高值的原因是因为技能释放过多会导致很假.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问题:  目前这套算法机制并没有带来很好的 实力补充. 补充的实力度依然不够.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sectPr>
      <w:pgSz w:h="11906" w:w="16838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