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E7F1AFF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bookmarkStart w:id="1" w:name="_GoBack"/>
      <w:bookmarkEnd w:id="1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422E75">
        <w:t>Bank</w:t>
      </w:r>
      <w:r w:rsidR="003D05D8">
        <w:t xml:space="preserve"> API</w:t>
      </w:r>
      <w:r w:rsidR="006F0E29">
        <w:t xml:space="preserve"> </w:t>
      </w:r>
      <w:r w:rsidR="002345A7">
        <w:br/>
      </w:r>
    </w:p>
    <w:p w14:paraId="2DCFC384" w14:textId="3AD6445C" w:rsidR="00590128" w:rsidRDefault="00422E75" w:rsidP="00590128">
      <w:pPr>
        <w:pStyle w:val="Heading1"/>
        <w:numPr>
          <w:ilvl w:val="0"/>
          <w:numId w:val="0"/>
        </w:numPr>
        <w:spacing w:before="240"/>
      </w:pPr>
      <w:r>
        <w:t>Bank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7"/>
        <w:gridCol w:w="4820"/>
        <w:gridCol w:w="1560"/>
        <w:gridCol w:w="1416"/>
        <w:gridCol w:w="2231"/>
        <w:gridCol w:w="1003"/>
        <w:gridCol w:w="1668"/>
      </w:tblGrid>
      <w:tr w:rsidR="009D07F0" w:rsidRPr="00AD11DC" w14:paraId="3328E9DA" w14:textId="77777777" w:rsidTr="009D07F0">
        <w:trPr>
          <w:trHeight w:val="334"/>
          <w:jc w:val="center"/>
        </w:trPr>
        <w:tc>
          <w:tcPr>
            <w:tcW w:w="4132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23EC2D79" w14:textId="2433AA99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195994">
        <w:trPr>
          <w:trHeight w:val="717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0756EC27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>Post</w:t>
            </w:r>
            <w:r w:rsidR="009C21F2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422E75">
              <w:rPr>
                <w:rFonts w:cs="Calibri"/>
                <w:b/>
                <w:bCs/>
                <w:color w:val="000000"/>
                <w:sz w:val="16"/>
                <w:szCs w:val="16"/>
              </w:rPr>
              <w:t>Bank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>Success Scenarios</w:t>
            </w:r>
          </w:p>
        </w:tc>
      </w:tr>
      <w:tr w:rsidR="00A033BD" w:rsidRPr="008C476C" w14:paraId="66155F0F" w14:textId="77777777" w:rsidTr="00195994">
        <w:trPr>
          <w:trHeight w:val="2931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99A1D95" w:rsidR="00A033BD" w:rsidRPr="005106AF" w:rsidRDefault="009C21F2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801854" w:rsidRPr="005106AF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-001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7ED696C3" w:rsidR="00A90573" w:rsidRPr="001856F6" w:rsidRDefault="00B12046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8357B" w14:textId="10A67438" w:rsidR="00A85714" w:rsidRPr="00752005" w:rsidRDefault="006244E6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</w:t>
            </w:r>
            <w:r w:rsidR="00B12046">
              <w:rPr>
                <w:rFonts w:cs="Calibri"/>
                <w:color w:val="000000"/>
                <w:sz w:val="16"/>
                <w:szCs w:val="16"/>
              </w:rPr>
              <w:t xml:space="preserve">create </w:t>
            </w:r>
            <w:r w:rsidR="00644E39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B12046" w:rsidRPr="005106AF">
              <w:rPr>
                <w:color w:val="000000"/>
                <w:sz w:val="16"/>
                <w:szCs w:val="16"/>
              </w:rPr>
              <w:t>refund bank account</w:t>
            </w:r>
            <w:r w:rsidR="00644E39" w:rsidRPr="005106AF">
              <w:rPr>
                <w:color w:val="000000"/>
                <w:sz w:val="16"/>
                <w:szCs w:val="16"/>
              </w:rPr>
              <w:t xml:space="preserve">, </w:t>
            </w:r>
            <w:r w:rsidR="00644E39" w:rsidRPr="005106AF">
              <w:rPr>
                <w:rFonts w:cs="Calibri"/>
                <w:color w:val="000000"/>
                <w:sz w:val="16"/>
                <w:szCs w:val="16"/>
              </w:rPr>
              <w:t>for a customer's account,</w:t>
            </w:r>
            <w:r w:rsidR="00B12046" w:rsidRPr="005106AF">
              <w:rPr>
                <w:color w:val="000000"/>
                <w:sz w:val="16"/>
                <w:szCs w:val="16"/>
              </w:rPr>
              <w:t xml:space="preserve"> </w:t>
            </w:r>
            <w:r w:rsidR="00644E39" w:rsidRPr="005106AF">
              <w:rPr>
                <w:rFonts w:cs="Calibri"/>
                <w:color w:val="000000"/>
                <w:sz w:val="16"/>
                <w:szCs w:val="16"/>
              </w:rPr>
              <w:t>for a NZ Standard bank account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1D774AF2" w14:textId="2966A830" w:rsidR="005106AF" w:rsidRDefault="005106AF" w:rsidP="00BA163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6B1E3642" w14:textId="1DD86E3D" w:rsidR="00752005" w:rsidRPr="00BA163A" w:rsidRDefault="00E16481" w:rsidP="00BA163A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"AccountID": "512100301INC003",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"NameOnAccount": "Test",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"NewZealand": 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"Bank": "03",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"Branch": "1528",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"Account": "00065296",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"Suffix": "0050",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"Reference": ""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67C9368D" w:rsidR="00A033BD" w:rsidRPr="001856F6" w:rsidRDefault="008116F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="00EE4C91">
              <w:rPr>
                <w:rFonts w:cs="Calibri"/>
                <w:color w:val="000000"/>
                <w:sz w:val="16"/>
                <w:szCs w:val="16"/>
              </w:rPr>
              <w:t>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9C21F2" w:rsidRPr="008C476C" w14:paraId="67C59107" w14:textId="77777777" w:rsidTr="00195994">
        <w:trPr>
          <w:trHeight w:val="588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3EFD6" w14:textId="77777777" w:rsidR="00E623A6" w:rsidRPr="005106AF" w:rsidRDefault="00E623A6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755CC55" w14:textId="77777777" w:rsidR="00E623A6" w:rsidRPr="005106AF" w:rsidRDefault="00E623A6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892B7CD" w14:textId="77777777" w:rsidR="005106AF" w:rsidRDefault="005106AF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EF2118A" w14:textId="77777777" w:rsidR="00195994" w:rsidRDefault="00195994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2DA545B" w14:textId="7B9003E3" w:rsidR="009C21F2" w:rsidRPr="005106AF" w:rsidRDefault="00E623A6" w:rsidP="009C21F2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E16481" w:rsidRPr="005106AF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-002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2C70CC7C" w:rsidR="00A90573" w:rsidRDefault="00E16481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2BCFE" w14:textId="7A78B01C" w:rsidR="00644E39" w:rsidRDefault="00644E39" w:rsidP="00644E39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create a </w:t>
            </w:r>
            <w:r w:rsidRPr="005106AF">
              <w:rPr>
                <w:color w:val="000000"/>
                <w:sz w:val="16"/>
                <w:szCs w:val="16"/>
              </w:rPr>
              <w:t xml:space="preserve">refund bank account, 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 xml:space="preserve">for a customer's account, </w:t>
            </w:r>
            <w:r w:rsidR="00E16481" w:rsidRPr="005106AF">
              <w:rPr>
                <w:rFonts w:cs="Calibri"/>
                <w:color w:val="000000"/>
                <w:sz w:val="16"/>
                <w:szCs w:val="16"/>
              </w:rPr>
              <w:t>for an A</w:t>
            </w:r>
            <w:r w:rsidR="00A035D5">
              <w:rPr>
                <w:rFonts w:cs="Calibri"/>
                <w:color w:val="000000"/>
                <w:sz w:val="16"/>
                <w:szCs w:val="16"/>
              </w:rPr>
              <w:t>ustralian</w:t>
            </w:r>
            <w:r w:rsidR="00E16481" w:rsidRPr="005106AF">
              <w:rPr>
                <w:rFonts w:cs="Calibri"/>
                <w:color w:val="000000"/>
                <w:sz w:val="16"/>
                <w:szCs w:val="16"/>
              </w:rPr>
              <w:t xml:space="preserve"> bank account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32EC3558" w14:textId="77777777" w:rsidR="005106AF" w:rsidRDefault="005106AF" w:rsidP="005106A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1622E8BA" w14:textId="3F48B740" w:rsidR="009C21F2" w:rsidRPr="003009AC" w:rsidRDefault="00E16481" w:rsidP="00644E39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"AccountID": "132243158INC002",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"NameOnAccount": "Test",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"International": 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"RoutingNumber": "242000",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"AccountNumber": "203330017",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"BankAccountType": "C",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"BankName": "ASB",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"Country": "AU"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5645" w14:textId="77777777" w:rsidR="00422E75" w:rsidRDefault="00422E7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53A9120" w14:textId="77777777" w:rsidR="00422E75" w:rsidRDefault="00422E7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7B21E19" w14:textId="77777777" w:rsidR="00422E75" w:rsidRDefault="00422E7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0D2F76B" w14:textId="77777777" w:rsidR="00422E75" w:rsidRDefault="00422E7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446F725" w14:textId="57396B37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90573" w:rsidRPr="008C476C" w14:paraId="28DE8F61" w14:textId="77777777" w:rsidTr="00195994">
        <w:trPr>
          <w:trHeight w:val="158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0AEDC" w14:textId="77777777" w:rsidR="00A90573" w:rsidRPr="005106AF" w:rsidRDefault="00A90573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40784D9" w14:textId="77777777" w:rsidR="00A90573" w:rsidRPr="005106AF" w:rsidRDefault="00A90573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2F77501" w14:textId="77777777" w:rsidR="005106AF" w:rsidRDefault="005106AF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5585733" w14:textId="77777777" w:rsidR="005106AF" w:rsidRDefault="005106AF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57409D4" w14:textId="6A504AF4" w:rsidR="00A90573" w:rsidRPr="005106AF" w:rsidRDefault="00A90573" w:rsidP="009C21F2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E16481" w:rsidRPr="005106AF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-003</w:t>
            </w:r>
          </w:p>
          <w:p w14:paraId="1537E77B" w14:textId="77777777" w:rsidR="00A90573" w:rsidRPr="005106AF" w:rsidRDefault="00A90573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22AA244" w14:textId="5FA9EEB8" w:rsidR="00A90573" w:rsidRPr="005106AF" w:rsidRDefault="00A90573" w:rsidP="009C21F2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F686" w14:textId="2995E628" w:rsidR="00A90573" w:rsidRDefault="00E16481" w:rsidP="009B710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41FE5" w14:textId="12EA52B4" w:rsidR="00E16481" w:rsidRPr="005106AF" w:rsidRDefault="00644E39" w:rsidP="007A3401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 xml:space="preserve">User is able to create a </w:t>
            </w:r>
            <w:r w:rsidRPr="005106AF">
              <w:rPr>
                <w:rFonts w:ascii="Verdana" w:eastAsiaTheme="minorHAnsi" w:hAnsi="Verdana"/>
                <w:color w:val="000000"/>
                <w:sz w:val="16"/>
                <w:szCs w:val="16"/>
                <w:lang w:eastAsia="en-US"/>
              </w:rPr>
              <w:t xml:space="preserve">refund bank account 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 xml:space="preserve">for a customer's account, </w:t>
            </w:r>
            <w:r w:rsidR="00E16481"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for a NZ credit union bank</w:t>
            </w:r>
            <w:r w:rsidR="003463C9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.</w:t>
            </w:r>
            <w:r w:rsidR="00E16481"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 xml:space="preserve"> </w:t>
            </w:r>
          </w:p>
          <w:p w14:paraId="759AA057" w14:textId="2BC62758" w:rsidR="00E16481" w:rsidRDefault="00E16481" w:rsidP="007A3401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</w:p>
          <w:p w14:paraId="7D2BF6BC" w14:textId="1AA5978A" w:rsidR="005106AF" w:rsidRPr="005106AF" w:rsidRDefault="005106AF" w:rsidP="005106A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5BC15B34" w14:textId="0341DD47" w:rsidR="00A90573" w:rsidRPr="001856F6" w:rsidRDefault="00E16481" w:rsidP="00BA163A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"AccountID": "132243158GST004",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"NameOnAccount": "Test",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"NewZealand": 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"Bank": "03",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"Branch": "1528",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"Account": "00065296",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"Suffix": "0000",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"Reference": "CreditUnion"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2BC7" w14:textId="77777777" w:rsidR="003463C9" w:rsidRDefault="003463C9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8F872B5" w14:textId="77777777" w:rsidR="003463C9" w:rsidRDefault="003463C9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C1CD86D" w14:textId="77777777" w:rsidR="003463C9" w:rsidRDefault="003463C9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042402F" w14:textId="77777777" w:rsidR="003463C9" w:rsidRDefault="003463C9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3D4C2A4" w14:textId="68A53F70" w:rsidR="00A90573" w:rsidRPr="005F3130" w:rsidRDefault="00BA163A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E4DF" w14:textId="77777777" w:rsidR="00A90573" w:rsidRPr="008C476C" w:rsidRDefault="00A90573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809F0" w14:textId="77777777" w:rsidR="00A90573" w:rsidRPr="008C476C" w:rsidRDefault="00A9057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22E9B" w14:textId="77777777" w:rsidR="00A90573" w:rsidRPr="008C476C" w:rsidRDefault="00A9057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2B1DE" w14:textId="77777777" w:rsidR="00A90573" w:rsidRPr="008C476C" w:rsidRDefault="00A9057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2357" w:rsidRPr="008C476C" w14:paraId="618D6780" w14:textId="77777777" w:rsidTr="00C92357">
        <w:trPr>
          <w:trHeight w:val="342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94184B7" w14:textId="3E9DBC81" w:rsidR="00C92357" w:rsidRPr="005106AF" w:rsidRDefault="00C92357" w:rsidP="00C92357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422E7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Delete </w:t>
            </w:r>
            <w:r w:rsidR="00422E75" w:rsidRPr="00422E75">
              <w:rPr>
                <w:rFonts w:cs="Calibri"/>
                <w:b/>
                <w:bCs/>
                <w:color w:val="000000"/>
                <w:sz w:val="16"/>
                <w:szCs w:val="16"/>
              </w:rPr>
              <w:t>Bank</w:t>
            </w:r>
            <w:r w:rsidRPr="00422E7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Success Scenarios</w:t>
            </w:r>
          </w:p>
        </w:tc>
      </w:tr>
      <w:tr w:rsidR="00ED1C5B" w:rsidRPr="008C476C" w14:paraId="18226CCE" w14:textId="77777777" w:rsidTr="00195994">
        <w:trPr>
          <w:trHeight w:val="158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A1756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EDE1383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89F5730" w14:textId="56C8209F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C92357" w:rsidRPr="005106AF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-004</w:t>
            </w:r>
          </w:p>
          <w:p w14:paraId="43E0BB08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DB71B50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7B92" w14:textId="33140E0C" w:rsidR="00ED1C5B" w:rsidRDefault="00C92357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68388" w14:textId="773F6974" w:rsidR="005106AF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 is able to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FB7B47">
              <w:rPr>
                <w:rFonts w:cs="Calibri"/>
                <w:color w:val="000000"/>
                <w:sz w:val="16"/>
                <w:szCs w:val="16"/>
              </w:rPr>
              <w:t xml:space="preserve">delete the </w:t>
            </w:r>
            <w:r w:rsidR="00FB7B47" w:rsidRPr="005106AF">
              <w:rPr>
                <w:color w:val="000000"/>
                <w:sz w:val="16"/>
                <w:szCs w:val="16"/>
              </w:rPr>
              <w:t xml:space="preserve">refund bank account, </w:t>
            </w:r>
            <w:r w:rsidR="00FB7B47" w:rsidRPr="005106AF">
              <w:rPr>
                <w:rFonts w:cs="Calibri"/>
                <w:color w:val="000000"/>
                <w:sz w:val="16"/>
                <w:szCs w:val="16"/>
              </w:rPr>
              <w:t>for a customer's account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1D8FBB28" w14:textId="1C2A98FA" w:rsidR="00ED1C5B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  <w:r w:rsidR="00FB7B4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455449A9" w14:textId="24B21251" w:rsidR="00ED1C5B" w:rsidRPr="001856F6" w:rsidRDefault="00FB7B47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"AccountID": "132243158INC002",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"AccountIDType": "ACC"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ABF3" w14:textId="77777777" w:rsidR="003463C9" w:rsidRDefault="003463C9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3CF7E85" w14:textId="77777777" w:rsidR="003463C9" w:rsidRDefault="003463C9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D9AA605" w14:textId="6A3579C6" w:rsidR="00ED1C5B" w:rsidRPr="005F3130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EE8D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F5DCE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E85B8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CD48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2A1BEBCC" w14:textId="77777777" w:rsidR="00195994" w:rsidRDefault="00195994">
      <w: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7"/>
        <w:gridCol w:w="4826"/>
        <w:gridCol w:w="1560"/>
        <w:gridCol w:w="1416"/>
        <w:gridCol w:w="2231"/>
        <w:gridCol w:w="1003"/>
        <w:gridCol w:w="1662"/>
      </w:tblGrid>
      <w:tr w:rsidR="00ED1C5B" w:rsidRPr="001361E9" w14:paraId="04F190A8" w14:textId="77777777" w:rsidTr="002D6F3F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2C70269C" w:rsidR="00ED1C5B" w:rsidRPr="005106AF" w:rsidRDefault="00ED1C5B" w:rsidP="00ED1C5B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lastRenderedPageBreak/>
              <w:br w:type="page"/>
            </w:r>
            <w:r w:rsidRPr="00195994">
              <w:rPr>
                <w:rFonts w:cs="Calibri"/>
                <w:b/>
                <w:bCs/>
                <w:color w:val="000000"/>
                <w:sz w:val="16"/>
                <w:szCs w:val="16"/>
              </w:rPr>
              <w:t>Post</w:t>
            </w:r>
            <w:r w:rsidR="003463C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/ Delete</w:t>
            </w:r>
            <w:r w:rsidRPr="00195994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422E75">
              <w:rPr>
                <w:rFonts w:cs="Calibri"/>
                <w:b/>
                <w:bCs/>
                <w:color w:val="000000"/>
                <w:sz w:val="16"/>
                <w:szCs w:val="16"/>
              </w:rPr>
              <w:t>Bank</w:t>
            </w:r>
            <w:r w:rsidRPr="00195994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Error Scenarios</w:t>
            </w:r>
          </w:p>
        </w:tc>
      </w:tr>
      <w:tr w:rsidR="00B520C9" w:rsidRPr="008C476C" w14:paraId="5AF25648" w14:textId="77777777" w:rsidTr="002D6F3F">
        <w:trPr>
          <w:trHeight w:val="4992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B33EB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FEDB891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36D9FF6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8FA8C05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C709042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FB26DAC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FA96DEB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C2C071C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F40072A" w14:textId="33AA342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AA3186" w:rsidRPr="005106AF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-00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343C2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9F5FE74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50CEFAA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120BBD7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116A4C7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A7426DC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C812F0B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C40458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B04B45B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65FA288" w14:textId="6655E8A5" w:rsidR="00ED1C5B" w:rsidRDefault="008466D0" w:rsidP="00ED1C5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Create / Delete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8E52C" w14:textId="332FE21A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account type used is 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not eligible to be used</w:t>
            </w:r>
            <w:r w:rsidR="00A035D5">
              <w:rPr>
                <w:rFonts w:cs="Calibri"/>
                <w:color w:val="000000"/>
                <w:sz w:val="16"/>
                <w:szCs w:val="16"/>
              </w:rPr>
              <w:t xml:space="preserve"> in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 xml:space="preserve"> this service.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1060EC75" w14:textId="3FD563FF" w:rsidR="00ED1C5B" w:rsidRDefault="00AA3186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"ACT100",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"This account type is not eligible to be used in this service."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 xml:space="preserve">} </w:t>
            </w:r>
          </w:p>
          <w:p w14:paraId="18239D08" w14:textId="46F0AC63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DEB3829" w14:textId="216CB849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"AccountID": "132243158KSS004",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"NameOnAccount": "Test",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"NewZealand": {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"Bank": "03",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"Branch": "1528",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"Account": "00065296",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"Suffix": "0050",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"Reference": ""</w:t>
            </w:r>
            <w:r w:rsidR="00AA3186"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20C9" w:rsidRPr="008C476C" w14:paraId="59184E4A" w14:textId="77777777" w:rsidTr="002D6F3F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6B646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71C6135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9501B54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61971C9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9A215E1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52D54DE" w14:textId="77777777" w:rsidR="00A035D5" w:rsidRDefault="00A035D5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D726DE7" w14:textId="77777777" w:rsidR="00A035D5" w:rsidRDefault="00A035D5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49BA817" w14:textId="3A7EB117" w:rsidR="007648D2" w:rsidRPr="005106AF" w:rsidRDefault="008466D0" w:rsidP="00ED1C5B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MOCK-BAN-00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6</w:t>
            </w:r>
          </w:p>
          <w:p w14:paraId="69C69385" w14:textId="77777777" w:rsidR="008466D0" w:rsidRPr="005106AF" w:rsidRDefault="008466D0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9DF2EE7" w14:textId="77777777" w:rsidR="008466D0" w:rsidRPr="005106AF" w:rsidRDefault="008466D0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938AE37" w14:textId="77777777" w:rsidR="008466D0" w:rsidRPr="005106AF" w:rsidRDefault="008466D0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7F4BEF1" w14:textId="72170C1D" w:rsidR="008466D0" w:rsidRPr="005106AF" w:rsidRDefault="008466D0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DD1C9" w14:textId="625E8B7D" w:rsidR="007648D2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70986" w14:textId="56BD6D0B" w:rsidR="008466D0" w:rsidRPr="005106AF" w:rsidRDefault="008466D0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>submitting a request to add a bank account,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 xml:space="preserve"> using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 xml:space="preserve"> an invalid bank account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5D2B3489" w14:textId="4E846E6D" w:rsidR="008466D0" w:rsidRPr="005106AF" w:rsidRDefault="008466D0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"BNK100",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"The bank account provided is invalid."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44B20F8F" w14:textId="6EB4D600" w:rsidR="008466D0" w:rsidRPr="005106AF" w:rsidRDefault="008466D0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7B75C244" w14:textId="5B463241" w:rsidR="007648D2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"AccountID": "132243050INC003",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"NameOnAccount": "Test",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"NewZealand": 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"Bank": "00",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"Branch": "0000",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"Account": "00000000",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"Suffix": "0000",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"Reference": ""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9805" w14:textId="14B8E37A" w:rsidR="007648D2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F89D" w14:textId="77777777" w:rsidR="007648D2" w:rsidRPr="008C476C" w:rsidRDefault="007648D2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CA888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A28DF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AEC714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20C9" w:rsidRPr="008C476C" w14:paraId="0ADFEFA9" w14:textId="77777777" w:rsidTr="002D6F3F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1978D" w14:textId="77777777" w:rsidR="005106AF" w:rsidRDefault="005106AF" w:rsidP="008466D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290E5DA" w14:textId="77777777" w:rsidR="005106AF" w:rsidRDefault="005106AF" w:rsidP="008466D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51BBE14" w14:textId="77777777" w:rsidR="005106AF" w:rsidRDefault="005106AF" w:rsidP="008466D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9E8E28D" w14:textId="77777777" w:rsidR="005106AF" w:rsidRDefault="005106AF" w:rsidP="008466D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4ADABE3" w14:textId="77777777" w:rsidR="005106AF" w:rsidRDefault="005106AF" w:rsidP="008466D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383267F" w14:textId="77777777" w:rsidR="005106AF" w:rsidRDefault="005106AF" w:rsidP="008466D0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7287BF4" w14:textId="61709932" w:rsidR="008466D0" w:rsidRPr="005106AF" w:rsidRDefault="008466D0" w:rsidP="008466D0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MOCK-BAN-00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7</w:t>
            </w:r>
          </w:p>
          <w:p w14:paraId="33057ECE" w14:textId="77777777" w:rsidR="007648D2" w:rsidRPr="005106AF" w:rsidRDefault="007648D2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5AEB008" w14:textId="77777777" w:rsidR="008466D0" w:rsidRPr="005106AF" w:rsidRDefault="008466D0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5DD901B" w14:textId="74DE7801" w:rsidR="008466D0" w:rsidRPr="005106AF" w:rsidRDefault="008466D0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32E17" w14:textId="77777777" w:rsidR="005106AF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FEE2E9C" w14:textId="2770EF25" w:rsidR="007648D2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2CA60" w14:textId="789CF5F0" w:rsidR="008466D0" w:rsidRPr="005106AF" w:rsidRDefault="008466D0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>submitting a request to delete a bank account</w:t>
            </w:r>
            <w:r w:rsidR="00EB2660">
              <w:rPr>
                <w:rFonts w:cs="Calibri"/>
                <w:color w:val="000000"/>
                <w:sz w:val="16"/>
                <w:szCs w:val="16"/>
              </w:rPr>
              <w:t>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 xml:space="preserve"> when </w:t>
            </w:r>
            <w:r w:rsidR="00C33C33" w:rsidRPr="005106AF">
              <w:rPr>
                <w:rFonts w:cs="Calibri"/>
                <w:color w:val="000000"/>
                <w:sz w:val="16"/>
                <w:szCs w:val="16"/>
              </w:rPr>
              <w:t>the account provided does not have an existing bank account associated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25024767" w14:textId="2268306D" w:rsidR="008466D0" w:rsidRPr="005106AF" w:rsidRDefault="008466D0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"BNK101",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"The account provided does not have an existing bank account associated."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7C3CB317" w14:textId="5A177B25" w:rsidR="00C33C33" w:rsidRPr="005106AF" w:rsidRDefault="00C33C33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3F7EBF22" w14:textId="6D245F82" w:rsidR="007648D2" w:rsidRDefault="00C33C33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"AccountID": "132243158FBT005",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</w:r>
            <w:r w:rsidRPr="005106AF">
              <w:rPr>
                <w:rFonts w:cs="Calibri"/>
                <w:color w:val="000000"/>
                <w:sz w:val="16"/>
                <w:szCs w:val="16"/>
              </w:rPr>
              <w:lastRenderedPageBreak/>
              <w:t>"AccountIDType": "ACC"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587C" w14:textId="5C3D7097" w:rsidR="007648D2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84C9" w14:textId="77777777" w:rsidR="007648D2" w:rsidRPr="008C476C" w:rsidRDefault="007648D2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4D0B0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6B639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96AB9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20C9" w:rsidRPr="008C476C" w14:paraId="2E88DACC" w14:textId="77777777" w:rsidTr="002D6F3F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B7CF4D" w14:textId="77777777" w:rsidR="005106AF" w:rsidRDefault="005106AF" w:rsidP="00C33C33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44FF245" w14:textId="77777777" w:rsidR="005106AF" w:rsidRDefault="005106AF" w:rsidP="00C33C33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BCBD533" w14:textId="77777777" w:rsidR="005106AF" w:rsidRDefault="005106AF" w:rsidP="00C33C33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8EA6F88" w14:textId="77777777" w:rsidR="005106AF" w:rsidRDefault="005106AF" w:rsidP="00C33C33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BC92339" w14:textId="77777777" w:rsidR="005106AF" w:rsidRDefault="005106AF" w:rsidP="00C33C33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369E975" w14:textId="77777777" w:rsidR="00C438E7" w:rsidRDefault="00C438E7" w:rsidP="00C33C33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1F2DD92" w14:textId="77777777" w:rsidR="00C438E7" w:rsidRDefault="00C438E7" w:rsidP="00C33C33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BE8D8E7" w14:textId="41B57BD3" w:rsidR="00C33C33" w:rsidRPr="005106AF" w:rsidRDefault="00C33C33" w:rsidP="00C33C33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MOCK-BAN-00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8</w:t>
            </w:r>
          </w:p>
          <w:p w14:paraId="011C2A4F" w14:textId="77777777" w:rsidR="007648D2" w:rsidRPr="005106AF" w:rsidRDefault="007648D2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D2B2" w14:textId="5ADA9F1A" w:rsidR="007648D2" w:rsidRDefault="00C33C33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9F40D" w14:textId="5DAC9958" w:rsidR="007648D2" w:rsidRPr="005106AF" w:rsidRDefault="00C33C33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>submitting a request to add a bank account,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>when there is no physical address for the customer, or account for the provided country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16E39905" w14:textId="4909F287" w:rsidR="005106AF" w:rsidRPr="005106AF" w:rsidRDefault="00C33C33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"BNK102",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"There is no physical address for the customer or account for the provided country."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5D035A5D" w14:textId="790E74EC" w:rsidR="00C33C33" w:rsidRPr="005106AF" w:rsidRDefault="00C33C33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1892C0C6" w14:textId="1FD85A9E" w:rsidR="00C33C33" w:rsidRDefault="002D6F3F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D6F3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"AccountID": "132243158FBT005",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"NameOnAccount": "Test",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"International": {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"RoutingNumber": "242000",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"AccountNumber": "203330017",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"BankAccountType": "C",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"BankName": "ASB",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"Country": "AU"</w:t>
            </w:r>
            <w:r w:rsidRPr="002D6F3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1D32" w14:textId="49FB82EB" w:rsidR="007648D2" w:rsidRDefault="00C33C33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DE45" w14:textId="77777777" w:rsidR="007648D2" w:rsidRPr="008C476C" w:rsidRDefault="007648D2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1C9CB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74A95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52E2A" w14:textId="77777777" w:rsidR="007648D2" w:rsidRPr="008C476C" w:rsidRDefault="007648D2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20C9" w:rsidRPr="008C476C" w14:paraId="4FA08036" w14:textId="77777777" w:rsidTr="002D6F3F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FC746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A171878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43CACE1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D43099B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D4FC8CE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ABB71F9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06AAAA5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45F90BC" w14:textId="5051F7A9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AA3186" w:rsidRPr="005106AF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559AE9F3" w:rsidR="00ED1C5B" w:rsidRPr="007648D2" w:rsidRDefault="00B520C9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 / Delete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B60D2" w14:textId="5EBC40F9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a</w:t>
            </w:r>
            <w:r w:rsidRPr="003A6582">
              <w:rPr>
                <w:rFonts w:cs="Calibri"/>
                <w:color w:val="000000"/>
                <w:sz w:val="16"/>
                <w:szCs w:val="16"/>
              </w:rPr>
              <w:t xml:space="preserve"> record could not be located for the given identifier.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299523F4" w14:textId="55FA61A4" w:rsidR="00ED1C5B" w:rsidRPr="008116F1" w:rsidRDefault="007648D2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"CST404",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"A record could not be located for the given identifier."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="00ED1C5B">
              <w:rPr>
                <w:rFonts w:cs="Calibri"/>
                <w:color w:val="000000"/>
                <w:sz w:val="16"/>
                <w:szCs w:val="16"/>
              </w:rPr>
              <w:t xml:space="preserve">       </w:t>
            </w:r>
            <w:r w:rsidR="00ED1C5B" w:rsidRPr="008116F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631F2448" w14:textId="6F028655" w:rsidR="00ED1C5B" w:rsidRPr="008116F1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e.g. </w:t>
            </w:r>
          </w:p>
          <w:p w14:paraId="610956C6" w14:textId="3FAF0581" w:rsidR="00ED1C5B" w:rsidRPr="008116F1" w:rsidRDefault="007648D2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"AccountID": "111111111INC002",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"AccountIDType": "ACC",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"NameOnAccount": "Test",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"NewZealand": {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"Bank": "03",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"Branch": "1528",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"Account": "00065296",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"Suffix": "0050",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"Reference": ""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20C9" w:rsidRPr="008C476C" w14:paraId="0C5F06B9" w14:textId="77777777" w:rsidTr="002D6F3F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D3CB4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C2A49DA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06AD611F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7DA64AE8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A92BAB8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2EA0DA0B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5779F3C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7F438ED" w14:textId="77777777" w:rsidR="005106AF" w:rsidRDefault="005106AF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FC06BDC" w14:textId="017D1EC6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3463C9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</w:t>
            </w:r>
            <w:r w:rsidR="005106AF">
              <w:rPr>
                <w:rFonts w:ascii="Open Sans" w:hAnsi="Open Sans" w:cs="Open Sans"/>
                <w:sz w:val="16"/>
                <w:szCs w:val="16"/>
              </w:rPr>
              <w:t>1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3D75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AACC6E6" w14:textId="77777777" w:rsidR="005106AF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3F6DA1F" w14:textId="727A5B49" w:rsidR="00ED1C5B" w:rsidRPr="00280ACD" w:rsidRDefault="00B520C9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 / Delete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F92F2" w14:textId="4183A926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a</w:t>
            </w:r>
            <w:r w:rsidRPr="00A569B4">
              <w:rPr>
                <w:rFonts w:cs="Calibri"/>
                <w:color w:val="000000"/>
                <w:sz w:val="16"/>
                <w:szCs w:val="16"/>
              </w:rPr>
              <w:t xml:space="preserve">ccess is not permitted for the requester to perform this operation for the submitted </w:t>
            </w:r>
            <w:r>
              <w:rPr>
                <w:rFonts w:cs="Calibri"/>
                <w:color w:val="000000"/>
                <w:sz w:val="16"/>
                <w:szCs w:val="16"/>
              </w:rPr>
              <w:t>AccountID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</w:p>
          <w:p w14:paraId="0D343BF1" w14:textId="77777777" w:rsidR="007648D2" w:rsidRPr="005106AF" w:rsidRDefault="007648D2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"EV1022",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"security",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"Access is not permitted for the requester to perform this operation for the submitted identifier"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61B83D7D" w14:textId="2FBFA2EE" w:rsidR="00ED1C5B" w:rsidRDefault="007648D2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</w:t>
            </w:r>
            <w:r w:rsidR="00ED1C5B">
              <w:rPr>
                <w:rFonts w:cs="Calibri"/>
                <w:color w:val="000000"/>
                <w:sz w:val="16"/>
                <w:szCs w:val="16"/>
              </w:rPr>
              <w:t xml:space="preserve">.g. </w:t>
            </w:r>
          </w:p>
          <w:p w14:paraId="701AB332" w14:textId="4E66ECDD" w:rsidR="00ED1C5B" w:rsidRDefault="007648D2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"AccountID": "102210221INC002",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</w:r>
            <w:r w:rsidRPr="005106AF">
              <w:rPr>
                <w:rFonts w:cs="Calibri"/>
                <w:color w:val="000000"/>
                <w:sz w:val="16"/>
                <w:szCs w:val="16"/>
              </w:rPr>
              <w:lastRenderedPageBreak/>
              <w:t>"AccountIDType": "ACC",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"NameOnAccount": "Test",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"NewZealand": 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"Bank": "03",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"Branch": "1528",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"Account": "00065296",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"Suffix": "0050",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"Reference": ""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20C9" w:rsidRPr="008C476C" w14:paraId="59216F6F" w14:textId="77777777" w:rsidTr="002D6F3F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C8D9D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3888A107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FAC0111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14482E78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9EBDE46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CE40E05" w14:textId="2CF55B60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7648D2" w:rsidRPr="005106AF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</w:t>
            </w:r>
            <w:r w:rsidR="005106AF">
              <w:rPr>
                <w:rFonts w:ascii="Open Sans" w:hAnsi="Open Sans" w:cs="Open Sans"/>
                <w:sz w:val="16"/>
                <w:szCs w:val="16"/>
              </w:rPr>
              <w:t>1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CC981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3FABAD1" w14:textId="36412DB1" w:rsidR="00ED1C5B" w:rsidRPr="00280ACD" w:rsidRDefault="00B520C9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 / Delete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E8B53" w14:textId="5E953FE2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request body has an i</w:t>
            </w:r>
            <w:r w:rsidRPr="00A569B4">
              <w:rPr>
                <w:rFonts w:cs="Calibri"/>
                <w:color w:val="000000"/>
                <w:sz w:val="16"/>
                <w:szCs w:val="16"/>
              </w:rPr>
              <w:t>nvalid input parameter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3BF1BA80" w14:textId="77777777" w:rsidR="007648D2" w:rsidRPr="005106AF" w:rsidRDefault="007648D2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"EV1100",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"Invalid input parameters. Please check documentation: AccountIDType"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64A76CE5" w14:textId="0D2E153F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3C816178" w14:textId="77777777" w:rsidR="00ED1C5B" w:rsidRPr="005106AF" w:rsidRDefault="007648D2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"AccountID": "132243158FBT005",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"AccountIDType": ""</w:t>
            </w:r>
            <w:r w:rsidRPr="005106A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</w:p>
          <w:p w14:paraId="24DDDE6F" w14:textId="07BB6E41" w:rsidR="007648D2" w:rsidRPr="003915D8" w:rsidRDefault="007648D2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20C9" w:rsidRPr="008C476C" w14:paraId="27D8F885" w14:textId="77777777" w:rsidTr="002D6F3F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5EC8F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4E682D13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53BCE21F" w14:textId="77777777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</w:p>
          <w:p w14:paraId="6CE42AD9" w14:textId="50B50C19" w:rsidR="00ED1C5B" w:rsidRPr="005106AF" w:rsidRDefault="00ED1C5B" w:rsidP="00ED1C5B">
            <w:pPr>
              <w:rPr>
                <w:rFonts w:ascii="Open Sans" w:hAnsi="Open Sans" w:cs="Open Sans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</w:t>
            </w:r>
            <w:r w:rsidR="00A51505" w:rsidRPr="005106AF">
              <w:rPr>
                <w:rFonts w:ascii="Open Sans" w:hAnsi="Open Sans" w:cs="Open Sans"/>
                <w:sz w:val="16"/>
                <w:szCs w:val="16"/>
              </w:rPr>
              <w:t>BAN</w:t>
            </w:r>
            <w:r w:rsidRPr="005106AF">
              <w:rPr>
                <w:rFonts w:ascii="Open Sans" w:hAnsi="Open Sans" w:cs="Open Sans"/>
                <w:sz w:val="16"/>
                <w:szCs w:val="16"/>
              </w:rPr>
              <w:t>-01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AC97" w14:textId="52538C24" w:rsidR="00ED1C5B" w:rsidRPr="00280ACD" w:rsidRDefault="00B520C9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 / Delete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C603F" w14:textId="1AA7F5C2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supplied JWT or OAUTH token is invalid / expired</w:t>
            </w:r>
            <w:r w:rsidR="003463C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0085C3BF" w14:textId="028CDD7D" w:rsidR="00ED1C5B" w:rsidRPr="008116F1" w:rsidRDefault="003463C9" w:rsidP="003463C9">
            <w:pPr>
              <w:rPr>
                <w:rFonts w:cs="Calibri"/>
                <w:color w:val="000000"/>
                <w:sz w:val="16"/>
                <w:szCs w:val="16"/>
              </w:rPr>
            </w:pPr>
            <w:r w:rsidRPr="003463C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"code": "EV1020",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"type": "security",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"message": "Authentication failure means the token (JWT or OAuth) provided is not valid"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60453B5C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D6F3F" w:rsidRPr="008C476C" w14:paraId="511D0801" w14:textId="77777777" w:rsidTr="002D6F3F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0C9F4" w14:textId="2E4E8D2A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7F4A949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69214F3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DE8B3A5" w14:textId="62AFF491" w:rsidR="00ED1C5B" w:rsidRDefault="00C734CC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ascii="Open Sans" w:hAnsi="Open Sans" w:cs="Open Sans"/>
                <w:sz w:val="16"/>
                <w:szCs w:val="16"/>
              </w:rPr>
              <w:t>MOCK-BAN-01</w:t>
            </w:r>
            <w:r w:rsidR="005B53AD">
              <w:rPr>
                <w:rFonts w:ascii="Open Sans" w:hAnsi="Open Sans" w:cs="Open Sans"/>
                <w:sz w:val="16"/>
                <w:szCs w:val="16"/>
              </w:rPr>
              <w:t>3</w:t>
            </w:r>
          </w:p>
          <w:p w14:paraId="0CD4160C" w14:textId="70CCFDD8" w:rsidR="00ED1C5B" w:rsidRPr="00A9145A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E8328" w14:textId="59C36A7C" w:rsidR="00ED1C5B" w:rsidRPr="00280ACD" w:rsidRDefault="00B520C9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 / Delete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D5F88" w14:textId="7320149E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 when the JWT or OAUTH token is not supplied in the request header.</w:t>
            </w:r>
          </w:p>
          <w:p w14:paraId="27DA633C" w14:textId="21A0A11D" w:rsidR="00ED1C5B" w:rsidRDefault="00C734CC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C734CC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"code": "EV1021",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"type": "security",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"message": "No OAuth or JWT token is present as an HTTP header"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5676B9E0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342AE" w14:textId="77777777" w:rsidR="00467540" w:rsidRDefault="00467540" w:rsidP="00CA6CFD">
      <w:pPr>
        <w:spacing w:after="0"/>
      </w:pPr>
      <w:r>
        <w:separator/>
      </w:r>
    </w:p>
  </w:endnote>
  <w:endnote w:type="continuationSeparator" w:id="0">
    <w:p w14:paraId="29822FCD" w14:textId="77777777" w:rsidR="00467540" w:rsidRDefault="00467540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A7BFC" w14:textId="77777777" w:rsidR="00467540" w:rsidRDefault="00467540" w:rsidP="00CA6CFD">
      <w:pPr>
        <w:spacing w:after="0"/>
      </w:pPr>
      <w:r>
        <w:separator/>
      </w:r>
    </w:p>
  </w:footnote>
  <w:footnote w:type="continuationSeparator" w:id="0">
    <w:p w14:paraId="07A74CF4" w14:textId="77777777" w:rsidR="00467540" w:rsidRDefault="00467540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36FC2A9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e0694aeab64ccd02e9dc55a8" descr="{&quot;HashCode&quot;:130510670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2A3B0984" w:rsidR="008F64C9" w:rsidRPr="00880BF7" w:rsidRDefault="00880BF7" w:rsidP="00880BF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880BF7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e0694aeab64ccd02e9dc55a8" o:spid="_x0000_s1026" type="#_x0000_t202" alt="{&quot;HashCode&quot;:1305106702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tKOXtKwCAABH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2A3B0984" w:rsidR="008F64C9" w:rsidRPr="00880BF7" w:rsidRDefault="00880BF7" w:rsidP="00880BF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880BF7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125C"/>
    <w:rsid w:val="00152223"/>
    <w:rsid w:val="00164F7F"/>
    <w:rsid w:val="00174E94"/>
    <w:rsid w:val="001751B7"/>
    <w:rsid w:val="001856F6"/>
    <w:rsid w:val="0019300D"/>
    <w:rsid w:val="001940F0"/>
    <w:rsid w:val="00195994"/>
    <w:rsid w:val="001A1394"/>
    <w:rsid w:val="001A28A0"/>
    <w:rsid w:val="001B1961"/>
    <w:rsid w:val="001B4EF8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14F9C"/>
    <w:rsid w:val="00217313"/>
    <w:rsid w:val="002345A7"/>
    <w:rsid w:val="00235C8D"/>
    <w:rsid w:val="00242068"/>
    <w:rsid w:val="00247181"/>
    <w:rsid w:val="00254DDC"/>
    <w:rsid w:val="0025549A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C675D"/>
    <w:rsid w:val="002D6F3F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3C9"/>
    <w:rsid w:val="00346555"/>
    <w:rsid w:val="00357668"/>
    <w:rsid w:val="00372424"/>
    <w:rsid w:val="00375771"/>
    <w:rsid w:val="00375D25"/>
    <w:rsid w:val="00376A76"/>
    <w:rsid w:val="00381030"/>
    <w:rsid w:val="00382792"/>
    <w:rsid w:val="003915D8"/>
    <w:rsid w:val="00395B32"/>
    <w:rsid w:val="003A2C93"/>
    <w:rsid w:val="003A6582"/>
    <w:rsid w:val="003B013A"/>
    <w:rsid w:val="003B0B1A"/>
    <w:rsid w:val="003B1BEB"/>
    <w:rsid w:val="003B29B7"/>
    <w:rsid w:val="003B3458"/>
    <w:rsid w:val="003B4E02"/>
    <w:rsid w:val="003C0B46"/>
    <w:rsid w:val="003C0CFB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1223B"/>
    <w:rsid w:val="00420070"/>
    <w:rsid w:val="00422E75"/>
    <w:rsid w:val="004276B0"/>
    <w:rsid w:val="00431D87"/>
    <w:rsid w:val="004334F4"/>
    <w:rsid w:val="004436AA"/>
    <w:rsid w:val="00443F67"/>
    <w:rsid w:val="00444702"/>
    <w:rsid w:val="00444741"/>
    <w:rsid w:val="004449DE"/>
    <w:rsid w:val="004450CD"/>
    <w:rsid w:val="00445D7D"/>
    <w:rsid w:val="00447187"/>
    <w:rsid w:val="00457316"/>
    <w:rsid w:val="004576B0"/>
    <w:rsid w:val="00467540"/>
    <w:rsid w:val="00470740"/>
    <w:rsid w:val="0049716B"/>
    <w:rsid w:val="004B37C9"/>
    <w:rsid w:val="004C65B0"/>
    <w:rsid w:val="004E0D4C"/>
    <w:rsid w:val="004E6034"/>
    <w:rsid w:val="004E6C69"/>
    <w:rsid w:val="004F619F"/>
    <w:rsid w:val="005038EC"/>
    <w:rsid w:val="005106AF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53FE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3AD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4E39"/>
    <w:rsid w:val="00647E2B"/>
    <w:rsid w:val="00651380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3C97"/>
    <w:rsid w:val="006956DB"/>
    <w:rsid w:val="006A0670"/>
    <w:rsid w:val="006A1295"/>
    <w:rsid w:val="006A438F"/>
    <w:rsid w:val="006A63AE"/>
    <w:rsid w:val="006B0973"/>
    <w:rsid w:val="006B2C11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2127"/>
    <w:rsid w:val="00702464"/>
    <w:rsid w:val="007034DD"/>
    <w:rsid w:val="00706FEB"/>
    <w:rsid w:val="007107C6"/>
    <w:rsid w:val="00711985"/>
    <w:rsid w:val="007249BF"/>
    <w:rsid w:val="007256D4"/>
    <w:rsid w:val="00742C03"/>
    <w:rsid w:val="00746189"/>
    <w:rsid w:val="00747C87"/>
    <w:rsid w:val="00751748"/>
    <w:rsid w:val="00752005"/>
    <w:rsid w:val="007525B9"/>
    <w:rsid w:val="00763A2A"/>
    <w:rsid w:val="007648D2"/>
    <w:rsid w:val="007768D4"/>
    <w:rsid w:val="007810BA"/>
    <w:rsid w:val="00781329"/>
    <w:rsid w:val="007906FB"/>
    <w:rsid w:val="00790BBF"/>
    <w:rsid w:val="007A3401"/>
    <w:rsid w:val="007B5A93"/>
    <w:rsid w:val="007B5E06"/>
    <w:rsid w:val="007B74EB"/>
    <w:rsid w:val="007C1E0A"/>
    <w:rsid w:val="007C6F27"/>
    <w:rsid w:val="007D44F0"/>
    <w:rsid w:val="007E2F36"/>
    <w:rsid w:val="007E6EEB"/>
    <w:rsid w:val="007F19EE"/>
    <w:rsid w:val="007F30AA"/>
    <w:rsid w:val="007F4690"/>
    <w:rsid w:val="008002C6"/>
    <w:rsid w:val="00801854"/>
    <w:rsid w:val="008075E6"/>
    <w:rsid w:val="008116F1"/>
    <w:rsid w:val="00813A69"/>
    <w:rsid w:val="00814284"/>
    <w:rsid w:val="00816BBC"/>
    <w:rsid w:val="0082034B"/>
    <w:rsid w:val="00833BF5"/>
    <w:rsid w:val="00837C50"/>
    <w:rsid w:val="008466D0"/>
    <w:rsid w:val="0085698D"/>
    <w:rsid w:val="00861613"/>
    <w:rsid w:val="00862526"/>
    <w:rsid w:val="0086416C"/>
    <w:rsid w:val="0086458C"/>
    <w:rsid w:val="00880BF7"/>
    <w:rsid w:val="00885E81"/>
    <w:rsid w:val="0088742D"/>
    <w:rsid w:val="00894E67"/>
    <w:rsid w:val="00895395"/>
    <w:rsid w:val="008A3810"/>
    <w:rsid w:val="008A6A76"/>
    <w:rsid w:val="008A6BDA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C7F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B710E"/>
    <w:rsid w:val="009C1D72"/>
    <w:rsid w:val="009C21F2"/>
    <w:rsid w:val="009C6648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35D5"/>
    <w:rsid w:val="00A05A34"/>
    <w:rsid w:val="00A25EE5"/>
    <w:rsid w:val="00A26351"/>
    <w:rsid w:val="00A263B0"/>
    <w:rsid w:val="00A263C6"/>
    <w:rsid w:val="00A2715F"/>
    <w:rsid w:val="00A35ED2"/>
    <w:rsid w:val="00A36B73"/>
    <w:rsid w:val="00A44294"/>
    <w:rsid w:val="00A47C35"/>
    <w:rsid w:val="00A51505"/>
    <w:rsid w:val="00A53036"/>
    <w:rsid w:val="00A5305A"/>
    <w:rsid w:val="00A55BBC"/>
    <w:rsid w:val="00A55BF8"/>
    <w:rsid w:val="00A569B4"/>
    <w:rsid w:val="00A7205F"/>
    <w:rsid w:val="00A7305E"/>
    <w:rsid w:val="00A75118"/>
    <w:rsid w:val="00A80848"/>
    <w:rsid w:val="00A80E73"/>
    <w:rsid w:val="00A8208D"/>
    <w:rsid w:val="00A85714"/>
    <w:rsid w:val="00A90573"/>
    <w:rsid w:val="00AA3186"/>
    <w:rsid w:val="00AA556D"/>
    <w:rsid w:val="00AA574C"/>
    <w:rsid w:val="00AA6C30"/>
    <w:rsid w:val="00AB06A4"/>
    <w:rsid w:val="00AB6FCF"/>
    <w:rsid w:val="00AC4DD1"/>
    <w:rsid w:val="00AD115C"/>
    <w:rsid w:val="00AD11DC"/>
    <w:rsid w:val="00AD5FDB"/>
    <w:rsid w:val="00AE73D7"/>
    <w:rsid w:val="00AF07DB"/>
    <w:rsid w:val="00AF35C5"/>
    <w:rsid w:val="00B023AF"/>
    <w:rsid w:val="00B04A40"/>
    <w:rsid w:val="00B05099"/>
    <w:rsid w:val="00B12046"/>
    <w:rsid w:val="00B22977"/>
    <w:rsid w:val="00B23E8D"/>
    <w:rsid w:val="00B35068"/>
    <w:rsid w:val="00B35642"/>
    <w:rsid w:val="00B5157C"/>
    <w:rsid w:val="00B520C9"/>
    <w:rsid w:val="00B56142"/>
    <w:rsid w:val="00B65B85"/>
    <w:rsid w:val="00B76F43"/>
    <w:rsid w:val="00B85481"/>
    <w:rsid w:val="00B87D5B"/>
    <w:rsid w:val="00B935F0"/>
    <w:rsid w:val="00B94290"/>
    <w:rsid w:val="00B961FD"/>
    <w:rsid w:val="00BA163A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3C33"/>
    <w:rsid w:val="00C34AAA"/>
    <w:rsid w:val="00C438E7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4CC"/>
    <w:rsid w:val="00C73F12"/>
    <w:rsid w:val="00C92357"/>
    <w:rsid w:val="00CA29DC"/>
    <w:rsid w:val="00CA6CFD"/>
    <w:rsid w:val="00CB3751"/>
    <w:rsid w:val="00CB4608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57534"/>
    <w:rsid w:val="00D60A11"/>
    <w:rsid w:val="00D70984"/>
    <w:rsid w:val="00D8013D"/>
    <w:rsid w:val="00D85493"/>
    <w:rsid w:val="00D875DB"/>
    <w:rsid w:val="00D95C1F"/>
    <w:rsid w:val="00DB2143"/>
    <w:rsid w:val="00DB61A2"/>
    <w:rsid w:val="00DC0229"/>
    <w:rsid w:val="00DC14DC"/>
    <w:rsid w:val="00DD337F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16481"/>
    <w:rsid w:val="00E21FD8"/>
    <w:rsid w:val="00E3140D"/>
    <w:rsid w:val="00E31BBA"/>
    <w:rsid w:val="00E37FA9"/>
    <w:rsid w:val="00E40E11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B2660"/>
    <w:rsid w:val="00EC5368"/>
    <w:rsid w:val="00EC54C1"/>
    <w:rsid w:val="00EC5580"/>
    <w:rsid w:val="00EC62A0"/>
    <w:rsid w:val="00ED1C5B"/>
    <w:rsid w:val="00ED2BAF"/>
    <w:rsid w:val="00ED4888"/>
    <w:rsid w:val="00ED6128"/>
    <w:rsid w:val="00EE0503"/>
    <w:rsid w:val="00EE0983"/>
    <w:rsid w:val="00EE4C91"/>
    <w:rsid w:val="00F00E42"/>
    <w:rsid w:val="00F033F4"/>
    <w:rsid w:val="00F05EBB"/>
    <w:rsid w:val="00F060EE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086C"/>
    <w:rsid w:val="00FA6BBC"/>
    <w:rsid w:val="00FB2CA3"/>
    <w:rsid w:val="00FB4637"/>
    <w:rsid w:val="00FB7B47"/>
    <w:rsid w:val="00FC347D"/>
    <w:rsid w:val="00FC3D0C"/>
    <w:rsid w:val="00FC3D65"/>
    <w:rsid w:val="00FD00EE"/>
    <w:rsid w:val="00FD178F"/>
    <w:rsid w:val="00FD29AD"/>
    <w:rsid w:val="00FD2D51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6AF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normaltextrun">
    <w:name w:val="normaltextrun"/>
    <w:basedOn w:val="DefaultParagraphFont"/>
    <w:rsid w:val="00752005"/>
  </w:style>
  <w:style w:type="character" w:customStyle="1" w:styleId="eop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23</Value>
      <Value>80</Value>
      <Value>16</Value>
    </TaxCatchAll>
    <Key_x0020_Words xmlns="6e0a4e06-3416-4843-87bc-db9fade7c212" xsi:nil="true"/>
    <_Status xmlns="http://schemas.microsoft.com/sharepoint/v3/fields" xsi:nil="true"/>
    <DocumentType xmlns="6e0a4e06-3416-4843-87bc-db9fade7c212">ADHOC</DocumentType>
    <Subactivity xmlns="6e0a4e06-3416-4843-87bc-db9fade7c212">Admin</Subactivity>
    <Activity xmlns="6e0a4e06-3416-4843-87bc-db9fade7c212">Build Packs</Activity>
    <dad99fc4804b49d2969a1d50dac60781 xmlns="6e0a4e06-3416-4843-87bc-db9fade7c212" xsi:nil="true"/>
    <FunctionGroup xmlns="6e0a4e06-3416-4843-87bc-db9fade7c212">Business Transformation</FunctionGroup>
    <jdf5389e9c5d46c786793d291de689b8 xmlns="d7726cb1-42f2-4c30-a70f-1bd7edc5d40b">
      <Terms xmlns="http://schemas.microsoft.com/office/infopath/2007/PartnerControls">
        <TermInfo xmlns="http://schemas.microsoft.com/office/infopath/2007/PartnerControls">
          <TermName xmlns="http://schemas.microsoft.com/office/infopath/2007/PartnerControls">Tax and Social Policy</TermName>
          <TermId xmlns="http://schemas.microsoft.com/office/infopath/2007/PartnerControls">ff7c7953-2c1d-406d-9fbb-af86b2ee91c1</TermId>
        </TermInfo>
      </Terms>
    </jdf5389e9c5d46c786793d291de689b8>
    <a29a7f361d53422f94d5f9ee41f2e157 xmlns="6e0a4e06-3416-4843-87bc-db9fade7c212" xsi:nil="true"/>
    <Narrative xmlns="6e0a4e06-3416-4843-87bc-db9fade7c2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87A0DBF9306EE94E826DE1F53BA18479" ma:contentTypeVersion="317" ma:contentTypeDescription="" ma:contentTypeScope="" ma:versionID="9aa9c33c48f1f45e0e5e1d30797f0c78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d7726cb1-42f2-4c30-a70f-1bd7edc5d40b" xmlns:ns5="ccb9927c-609f-4b6a-bcd6-845bb58214a2" targetNamespace="http://schemas.microsoft.com/office/2006/metadata/properties" ma:root="true" ma:fieldsID="711722771bbf69f5305c693ff496730c" ns2:_="" ns3:_="" ns4:_="" ns5:_="">
    <xsd:import namespace="6e0a4e06-3416-4843-87bc-db9fade7c212"/>
    <xsd:import namespace="http://schemas.microsoft.com/sharepoint/v3/fields"/>
    <xsd:import namespace="d7726cb1-42f2-4c30-a70f-1bd7edc5d40b"/>
    <xsd:import namespace="ccb9927c-609f-4b6a-bcd6-845bb58214a2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 minOccurs="0"/>
                <xsd:element ref="ns2:Key_x0020_Words" minOccurs="0"/>
                <xsd:element ref="ns3:_Status" minOccurs="0"/>
                <xsd:element ref="ns2:Narrative" minOccurs="0"/>
                <xsd:element ref="ns2:Activity" minOccurs="0"/>
                <xsd:element ref="ns2:TaxCatchAllLabel" minOccurs="0"/>
                <xsd:element ref="ns2:a29a7f361d53422f94d5f9ee41f2e157" minOccurs="0"/>
                <xsd:element ref="ns2:TaxCatchAll" minOccurs="0"/>
                <xsd:element ref="ns2:dad99fc4804b49d2969a1d50dac60781" minOccurs="0"/>
                <xsd:element ref="ns2:FunctionGroup" minOccurs="0"/>
                <xsd:element ref="ns4:jdf5389e9c5d46c786793d291de689b8" minOccurs="0"/>
                <xsd:element ref="ns5:MediaServiceMetadata" minOccurs="0"/>
                <xsd:element ref="ns5:MediaServiceFastMetadata" minOccurs="0"/>
                <xsd:element ref="ns5:MediaServiceAutoTags" minOccurs="0"/>
                <xsd:element ref="ns5:MediaServiceOCR" minOccurs="0"/>
                <xsd:element ref="ns2:SharedWithUsers" minOccurs="0"/>
                <xsd:element ref="ns2:SharedWithDetails" minOccurs="0"/>
                <xsd:element ref="ns5:MediaServiceGenerationTime" minOccurs="0"/>
                <xsd:element ref="ns5:MediaServiceEventHashCode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nillable="true" ma:displayName="Subactivity" ma:default="Employment" ma:format="Dropdown" ma:internalName="Subactivity" ma:readOnly="false">
      <xsd:simpleType>
        <xsd:restriction base="dms:Choice">
          <xsd:enumeration value="Employment"/>
          <xsd:enumeration value="Intermediation"/>
          <xsd:enumeration value="Return AIM"/>
          <xsd:enumeration value="Return EI"/>
          <xsd:enumeration value="Return GST"/>
          <xsd:enumeration value="Software Intermediation"/>
          <xsd:enumeration value="Admin"/>
        </xsd:restriction>
      </xsd:simpleType>
    </xsd:element>
    <xsd:element name="Key_x0020_Words" ma:index="3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Narrative" ma:index="7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Activity" ma:index="9" nillable="true" ma:displayName="Activity" ma:default="Build Packs" ma:internalName="Activity" ma:readOnly="false">
      <xsd:simpleType>
        <xsd:restriction base="dms:Text">
          <xsd:maxLength value="255"/>
        </xsd:restriction>
      </xsd:simpleType>
    </xsd:element>
    <xsd:element name="TaxCatchAllLabel" ma:index="1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9a7f361d53422f94d5f9ee41f2e157" ma:index="19" nillable="true" ma:displayName="BT Workstream_0" ma:hidden="true" ma:internalName="a29a7f361d53422f94d5f9ee41f2e157" ma:readOnly="false">
      <xsd:simpleType>
        <xsd:restriction base="dms:Note"/>
      </xsd:simpleType>
    </xsd:element>
    <xsd:element name="TaxCatchAll" ma:index="20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2" nillable="true" ma:displayName="Release_0" ma:hidden="true" ma:internalName="dad99fc4804b49d2969a1d50dac60781" ma:readOnly="false">
      <xsd:simpleType>
        <xsd:restriction base="dms:Note"/>
      </xsd:simpleType>
    </xsd:element>
    <xsd:element name="FunctionGroup" ma:index="23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Status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26cb1-42f2-4c30-a70f-1bd7edc5d40b" elementFormDefault="qualified">
    <xsd:import namespace="http://schemas.microsoft.com/office/2006/documentManagement/types"/>
    <xsd:import namespace="http://schemas.microsoft.com/office/infopath/2007/PartnerControls"/>
    <xsd:element name="jdf5389e9c5d46c786793d291de689b8" ma:index="24" nillable="true" ma:taxonomy="true" ma:internalName="jdf5389e9c5d46c786793d291de689b8" ma:taxonomyFieldName="Sub_x0020_Programme" ma:displayName="Sub Programme" ma:readOnly="false" ma:default="-1;#Tax and Social Policy|ff7c7953-2c1d-406d-9fbb-af86b2ee91c1" ma:fieldId="{3df5389e-9c5d-46c7-8679-3d291de689b8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9927c-609f-4b6a-bcd6-845bb5821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  <ds:schemaRef ds:uri="6e0a4e06-3416-4843-87bc-db9fade7c212"/>
    <ds:schemaRef ds:uri="http://schemas.microsoft.com/sharepoint/v3/fields"/>
    <ds:schemaRef ds:uri="d7726cb1-42f2-4c30-a70f-1bd7edc5d40b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317AAF-E71A-4AE7-B6CD-526389717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d7726cb1-42f2-4c30-a70f-1bd7edc5d40b"/>
    <ds:schemaRef ds:uri="ccb9927c-609f-4b6a-bcd6-845bb58214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F15605-EF37-4FA6-B826-A61BACF6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James Bowen</cp:lastModifiedBy>
  <cp:revision>5</cp:revision>
  <cp:lastPrinted>2020-10-07T03:01:00Z</cp:lastPrinted>
  <dcterms:created xsi:type="dcterms:W3CDTF">2020-10-07T03:01:00Z</dcterms:created>
  <dcterms:modified xsi:type="dcterms:W3CDTF">2020-10-07T21:40:00Z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0x010100C6513BF81D14A04A9F795E530B18BE190087A0DBF9306EE94E826DE1F53BA18479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23;#START|67c1fe63-fb45-41c2-a293-e7275f3713d1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d6a0ddd9e2e9456ebcd3c37d7d1c722f">
    <vt:lpwstr>3.SRT.0 START Major Release 3.0|8e4a87e2-155f-4a9d-a817-3cda54c04254</vt:lpwstr>
  </property>
  <property fmtid="{D5CDD505-2E9C-101B-9397-08002B2CF9AE}" pid="11" name="Sub Programme">
    <vt:lpwstr>16;#Tax and Social Policy|ff7c7953-2c1d-406d-9fbb-af86b2ee91c1</vt:lpwstr>
  </property>
  <property fmtid="{D5CDD505-2E9C-101B-9397-08002B2CF9AE}" pid="12" name="k5bc00f6de9a43bface1fb79b0bcbfea">
    <vt:lpwstr>START|67c1fe63-fb45-41c2-a293-e7275f3713d1</vt:lpwstr>
  </property>
  <property fmtid="{D5CDD505-2E9C-101B-9397-08002B2CF9AE}" pid="13" name="MSIP_Label_a4f106f2-aad1-42d5-aa61-96837420719b_Enabled">
    <vt:lpwstr>true</vt:lpwstr>
  </property>
  <property fmtid="{D5CDD505-2E9C-101B-9397-08002B2CF9AE}" pid="14" name="MSIP_Label_a4f106f2-aad1-42d5-aa61-96837420719b_SetDate">
    <vt:lpwstr>2020-10-07T21:40:18Z</vt:lpwstr>
  </property>
  <property fmtid="{D5CDD505-2E9C-101B-9397-08002B2CF9AE}" pid="15" name="MSIP_Label_a4f106f2-aad1-42d5-aa61-96837420719b_Method">
    <vt:lpwstr>Privileged</vt:lpwstr>
  </property>
  <property fmtid="{D5CDD505-2E9C-101B-9397-08002B2CF9AE}" pid="16" name="MSIP_Label_a4f106f2-aad1-42d5-aa61-96837420719b_Name">
    <vt:lpwstr>a4f106f2-aad1-42d5-aa61-96837420719b</vt:lpwstr>
  </property>
  <property fmtid="{D5CDD505-2E9C-101B-9397-08002B2CF9AE}" pid="17" name="MSIP_Label_a4f106f2-aad1-42d5-aa61-96837420719b_SiteId">
    <vt:lpwstr>fb39e3e9-23a9-404e-93a2-b42a87d94f35</vt:lpwstr>
  </property>
  <property fmtid="{D5CDD505-2E9C-101B-9397-08002B2CF9AE}" pid="18" name="MSIP_Label_a4f106f2-aad1-42d5-aa61-96837420719b_ActionId">
    <vt:lpwstr>27c2c808-8f49-4aac-a48c-9d68d49daf74</vt:lpwstr>
  </property>
  <property fmtid="{D5CDD505-2E9C-101B-9397-08002B2CF9AE}" pid="19" name="MSIP_Label_a4f106f2-aad1-42d5-aa61-96837420719b_ContentBits">
    <vt:lpwstr>1</vt:lpwstr>
  </property>
</Properties>
</file>