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drawing>
          <wp:anchor behindDoc="1" distT="0" distB="12700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60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36"/>
          <w:szCs w:val="36"/>
        </w:rPr>
        <w:t>B</w:t>
      </w:r>
      <w:r>
        <w:rPr>
          <w:rFonts w:eastAsia="Arial" w:cs="Arial" w:ascii="Arial" w:hAnsi="Arial"/>
          <w:b/>
          <w:sz w:val="36"/>
          <w:szCs w:val="36"/>
        </w:rPr>
        <w:t>enjamin David Wiedeback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208-301-8230</w:t>
        <w:tab/>
        <w:tab/>
        <w:tab/>
        <w:tab/>
        <w:tab/>
        <w:tab/>
        <w:tab/>
        <w:tab/>
        <w:tab/>
        <w:tab/>
        <w:t xml:space="preserve">    https://github.com/Inlic      </w:t>
        <w:tab/>
      </w:r>
    </w:p>
    <w:p>
      <w:pPr>
        <w:pStyle w:val="Normal"/>
        <w:spacing w:lineRule="auto" w:line="240" w:before="0" w:after="0"/>
        <w:ind w:left="0" w:right="452" w:hanging="0"/>
        <w:rPr/>
      </w:pPr>
      <w:r>
        <w:rPr>
          <w:rFonts w:eastAsia="Arial" w:cs="Arial" w:ascii="Arial" w:hAnsi="Arial"/>
          <w:sz w:val="20"/>
          <w:szCs w:val="20"/>
        </w:rPr>
        <w:t>bwiedeback@gmail.com</w:t>
        <w:tab/>
        <w:tab/>
        <w:tab/>
        <w:tab/>
        <w:tab/>
        <w:tab/>
        <w:tab/>
        <w:t xml:space="preserve">     </w:t>
      </w:r>
      <w:r>
        <w:rPr>
          <w:rFonts w:eastAsia="Arial" w:cs="Arial" w:ascii="Arial" w:hAnsi="Arial"/>
          <w:sz w:val="20"/>
          <w:szCs w:val="20"/>
        </w:rPr>
        <w:t xml:space="preserve">LinkedIn: </w:t>
      </w:r>
      <w:r>
        <w:rPr>
          <w:rFonts w:eastAsia="Arial" w:cs="Arial" w:ascii="Arial" w:hAnsi="Arial"/>
          <w:sz w:val="20"/>
          <w:szCs w:val="20"/>
        </w:rPr>
        <w:t xml:space="preserve">benjamin-wiedeback </w:t>
        <w:tab/>
        <w:tab/>
        <w:tab/>
        <w:tab/>
        <w:tab/>
        <w:tab/>
        <w:tab/>
        <w:tab/>
        <w:tab/>
        <w:tab/>
        <w:tab/>
        <w:t xml:space="preserve">            </w:t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Profile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ja-JP" w:bidi="ar-SA"/>
        </w:rPr>
        <w:t>Full Stack Software Developer, seeking to utilize proven Javascript, Vue.js and C# skills to deliver coding excellence.   Have fully developed 2 Full-Stack webapps and contributed to 2 more as part of an agile development group. Contributed to 4 Github Projects and optimized business systems utilizing SQL and Python as part of Vacasa’s revenue team.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Technologies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HTML5/CSS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Javascript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Node.js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Vue.js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MySQL/PostgresSQL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Python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MVC Pattern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MongoDB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Mongoose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C#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.NET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AUTH 0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Experience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color w:val="auto"/>
          <w:kern w:val="0"/>
          <w:sz w:val="18"/>
          <w:szCs w:val="18"/>
          <w:lang w:val="en-US" w:eastAsia="ja-JP" w:bidi="ar-SA"/>
        </w:rPr>
        <w:t xml:space="preserve">Software Development Student </w:t>
      </w:r>
      <w:r>
        <w:rPr>
          <w:rFonts w:eastAsia="Arial" w:cs="Arial" w:ascii="Arial" w:hAnsi="Arial"/>
          <w:b/>
          <w:sz w:val="18"/>
          <w:szCs w:val="18"/>
        </w:rPr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Boise Codeworks </w:t>
        <w:tab/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i/>
          <w:iCs/>
          <w:color w:val="auto"/>
          <w:kern w:val="0"/>
          <w:sz w:val="18"/>
          <w:szCs w:val="18"/>
          <w:lang w:val="en-US" w:eastAsia="ja-JP" w:bidi="ar-SA"/>
        </w:rPr>
        <w:t>8/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  -   Present</w:t>
      </w:r>
    </w:p>
    <w:p>
      <w:pPr>
        <w:pStyle w:val="Normal"/>
        <w:numPr>
          <w:ilvl w:val="0"/>
          <w:numId w:val="3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Completed an immersive software development course developing full stack web applications utilizing VUE.js, Node.js and C# .NET core frameworks.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Worked as part of a teams of 2-4 developers to create Full-Stack applications utilizing the SCRUM method in an agile development environment.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Data Analyst International Revenue    </w:t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Vacasa </w:t>
        <w:tab/>
        <w:tab/>
        <w:tab/>
        <w:tab/>
        <w:tab/>
        <w:tab/>
        <w:tab/>
        <w:t>12/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2019- 06/ 2020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Delivered</w:t>
      </w:r>
      <w:r>
        <w:rPr>
          <w:rFonts w:eastAsia="Arial" w:cs="Arial" w:ascii="Arial" w:hAnsi="Arial"/>
          <w:sz w:val="18"/>
          <w:szCs w:val="18"/>
        </w:rPr>
        <w:t xml:space="preserve"> revenue forecasts by formulating complex SQL queries and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optimized Vacasa’s internal revenue analysis software</w:t>
      </w:r>
      <w:r>
        <w:rPr>
          <w:rFonts w:eastAsia="Arial" w:cs="Arial" w:ascii="Arial" w:hAnsi="Arial"/>
          <w:sz w:val="18"/>
          <w:szCs w:val="18"/>
        </w:rPr>
        <w:t xml:space="preserve"> as a QA advisor.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Oversaw meetings with Vacasa’s</w:t>
      </w:r>
      <w:r>
        <w:rPr>
          <w:rFonts w:eastAsia="Arial" w:cs="Arial" w:ascii="Arial" w:hAnsi="Arial"/>
          <w:sz w:val="18"/>
          <w:szCs w:val="18"/>
        </w:rPr>
        <w:t xml:space="preserve"> 3</w:t>
      </w:r>
      <w:r>
        <w:rPr>
          <w:rFonts w:eastAsia="Arial" w:cs="Arial" w:ascii="Arial" w:hAnsi="Arial"/>
          <w:sz w:val="18"/>
          <w:szCs w:val="18"/>
          <w:vertAlign w:val="superscript"/>
        </w:rPr>
        <w:t>rd</w:t>
      </w:r>
      <w:r>
        <w:rPr>
          <w:rFonts w:eastAsia="Arial" w:cs="Arial" w:ascii="Arial" w:hAnsi="Arial"/>
          <w:sz w:val="18"/>
          <w:szCs w:val="18"/>
        </w:rPr>
        <w:t xml:space="preserve"> party data partners to minimize error and eliminate discrepancies between databases.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Cultivated a culture of</w:t>
      </w:r>
      <w:r>
        <w:rPr>
          <w:rFonts w:eastAsia="Arial" w:cs="Arial" w:ascii="Arial" w:hAnsi="Arial"/>
          <w:sz w:val="18"/>
          <w:szCs w:val="18"/>
        </w:rPr>
        <w:t xml:space="preserve"> data driven insights with diverse sales teams to maximize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revenue</w:t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volume</w:t>
      </w:r>
      <w:r>
        <w:rPr>
          <w:rFonts w:eastAsia="Arial" w:cs="Arial" w:ascii="Arial" w:hAnsi="Arial"/>
          <w:sz w:val="18"/>
          <w:szCs w:val="18"/>
        </w:rPr>
        <w:t xml:space="preserve"> in international markets.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Regional Revenue Analyst    </w:t>
      </w:r>
      <w:r>
        <w:rPr>
          <w:rFonts w:eastAsia="Arial" w:cs="Arial" w:ascii="Arial" w:hAnsi="Arial"/>
          <w:sz w:val="18"/>
          <w:szCs w:val="18"/>
        </w:rPr>
        <w:t xml:space="preserve">Vacasa </w:t>
        <w:tab/>
        <w:tab/>
        <w:tab/>
        <w:tab/>
        <w:tab/>
        <w:tab/>
        <w:tab/>
        <w:tab/>
        <w:t xml:space="preserve">10/ </w:t>
      </w:r>
      <w:r>
        <w:rPr>
          <w:rFonts w:eastAsia="Arial" w:cs="Arial" w:ascii="Arial" w:hAnsi="Arial"/>
          <w:i/>
          <w:sz w:val="18"/>
          <w:szCs w:val="18"/>
        </w:rPr>
        <w:t xml:space="preserve">2017- </w:t>
      </w:r>
      <w:r>
        <w:rPr>
          <w:rFonts w:eastAsia="Arial" w:cs="Arial" w:ascii="Arial" w:hAnsi="Arial"/>
          <w:i/>
          <w:color w:val="auto"/>
          <w:kern w:val="0"/>
          <w:sz w:val="18"/>
          <w:szCs w:val="18"/>
          <w:lang w:val="en-US" w:eastAsia="ja-JP" w:bidi="ar-SA"/>
        </w:rPr>
        <w:t>12/</w:t>
      </w:r>
      <w:r>
        <w:rPr>
          <w:rFonts w:eastAsia="Arial" w:cs="Arial" w:ascii="Arial" w:hAnsi="Arial"/>
          <w:i/>
          <w:sz w:val="18"/>
          <w:szCs w:val="18"/>
        </w:rPr>
        <w:t xml:space="preserve"> 2019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Compiled, analyzed and presented data from the Vacasa data warehouse to provide business insights to regional operations staff accelerating revenue growth in Texas and Idaho.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Spearheaded technical meetings to improve knowledge of Python and SQL coding and helped other analysts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 their portfolios</w:t>
      </w:r>
      <w:r>
        <w:rPr>
          <w:rFonts w:eastAsia="Arial" w:cs="Arial" w:ascii="Arial" w:hAnsi="Arial"/>
          <w:sz w:val="18"/>
          <w:szCs w:val="18"/>
        </w:rPr>
        <w:t xml:space="preserve"> through automation.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Mobilized a SQL development team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to formulate</w:t>
      </w:r>
      <w:r>
        <w:rPr>
          <w:rFonts w:eastAsia="Arial" w:cs="Arial" w:ascii="Arial" w:hAnsi="Arial"/>
          <w:sz w:val="18"/>
          <w:szCs w:val="18"/>
        </w:rPr>
        <w:t xml:space="preserve"> specialized SQL scripts to diagnose and improve revenue performance across the entire domestic U.S. by debugging under-performing domestic data models.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Designed SQL scripts to improve efficiency and overhauled legacy SQL scripts to streamline regional reporting and analyses.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Applications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 xml:space="preserve">Keepr – An image forum application where posts can be created, saved by users into vaults, and accessed by other users. Utilizes a Vue.js front end with a C# back-end framework and a MySQL database.  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Dcdr – A polling application that allows users to host polls with steam integration and allows other users to vote in those polls.  Utilizes a Vue.js front-end with a Node.js back-end and MongoDB.</w:t>
      </w:r>
    </w:p>
    <w:p>
      <w:pPr>
        <w:pStyle w:val="Normal"/>
        <w:numPr>
          <w:ilvl w:val="0"/>
          <w:numId w:val="4"/>
        </w:numPr>
        <w:spacing w:lineRule="auto" w:line="240" w:before="0" w:after="58"/>
        <w:jc w:val="left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BugLog – A bug tracking application for small teams that utilizes a Vue.js front-end with a Node.js back-end.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Game-Forum – A gaming forum where users can post and comment on other users’ posts. Built utilizing Javascript for the front end, a Node.js back-end, and MongoDB.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Education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  <w:sz w:val="18"/>
          <w:szCs w:val="18"/>
        </w:rPr>
        <w:t>Certificate of Completion, Full-Stack Software Developer</w:t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>Boise Codeworks</w:t>
        <w:tab/>
        <w:tab/>
        <w:tab/>
        <w:t>11/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sz w:val="18"/>
          <w:szCs w:val="18"/>
        </w:rPr>
        <w:t>M.S. Statistics</w:t>
        <w:tab/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>Washington State University</w:t>
        <w:tab/>
        <w:tab/>
        <w:t>05/</w:t>
      </w:r>
      <w:r>
        <w:rPr>
          <w:rFonts w:eastAsia="Arial" w:cs="Arial" w:ascii="Arial" w:hAnsi="Arial"/>
          <w:i/>
          <w:sz w:val="18"/>
          <w:szCs w:val="18"/>
        </w:rPr>
        <w:t xml:space="preserve"> 2017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keepNext w:val="true"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qFormat/>
    <w:pPr>
      <w:keepNext w:val="true"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LibreOffice/7.0.0.3$Windows_X86_64 LibreOffice_project/8061b3e9204bef6b321a21033174034a5e2ea88e</Application>
  <Pages>1</Pages>
  <Words>443</Words>
  <Characters>2537</Characters>
  <CharactersWithSpaces>3022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2017-07-11T03:18:00Z</dcterms:created>
  <dc:creator>Ben</dc:creator>
  <dc:description/>
  <dc:language>en-US</dc:language>
  <cp:lastModifiedBy/>
  <cp:lastPrinted>2019-11-14T02:59:00Z</cp:lastPrinted>
  <dcterms:modified xsi:type="dcterms:W3CDTF">2020-10-30T11:45:19Z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