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68"/>
                      <wp:lineTo x="21847" y="21068"/>
                      <wp:lineTo x="21847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  <w:shd w:fill="FFFFFF" w:val="clear"/>
        </w:rPr>
        <w:t xml:space="preserve"> </w:t>
      </w:r>
      <w:r>
        <w:rPr>
          <w:b/>
          <w:sz w:val="24"/>
          <w:szCs w:val="24"/>
          <w:shd w:fill="FFFFFF" w:val="clear"/>
        </w:rPr>
        <w:t>09.03.04 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  <w:highlight w:val="white"/>
              </w:rPr>
            </w:pPr>
            <w:r>
              <w:rPr>
                <w:b/>
                <w:sz w:val="28"/>
                <w:shd w:fill="FFFFFF" w:val="clear"/>
              </w:rPr>
              <w:t>по лабораторной работе №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widowControl w:val="false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fill="FFFFFF" w:val="clear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  <w:highlight w:val="white"/>
        </w:rPr>
      </w:pPr>
      <w:r>
        <w:rPr>
          <w:b/>
          <w:spacing w:val="100"/>
          <w:sz w:val="32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835" cy="297180"/>
                <wp:effectExtent l="0" t="0" r="0" b="0"/>
                <wp:wrapSquare wrapText="bothSides"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2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fillcolor="white" stroked="f" style="position:absolute;margin-left:1.85pt;margin-top:17.5pt;width:85.95pt;height:23.3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0" w:hanging="0"/>
        <w:outlineLvl w:val="0"/>
        <w:rPr/>
      </w:pPr>
      <w:r>
        <w:rPr>
          <w:sz w:val="32"/>
          <w:u w:val="single"/>
          <w:shd w:fill="FFFFFF" w:val="clear"/>
        </w:rPr>
        <w:t xml:space="preserve">Изучение принципов работы микропроцессорного ядра </w:t>
      </w:r>
      <w:r>
        <w:rPr>
          <w:sz w:val="32"/>
          <w:u w:val="none"/>
          <w:shd w:fill="FFFFFF" w:val="clear"/>
        </w:rPr>
        <w:tab/>
        <w:tab/>
        <w:t xml:space="preserve">      </w:t>
      </w:r>
      <w:r>
        <w:rPr>
          <w:sz w:val="32"/>
          <w:u w:val="single"/>
          <w:shd w:fill="FFFFFF" w:val="clear"/>
        </w:rPr>
        <w:t>RISC-V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fill="FFFFFF" w:val="clear"/>
        </w:rPr>
        <w:t>Архитектура ЭВМ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10"/>
        <w:gridCol w:w="1834"/>
        <w:gridCol w:w="1823"/>
        <w:gridCol w:w="2045"/>
        <w:gridCol w:w="2318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fill="FFFFFF" w:val="clear"/>
              </w:rPr>
              <w:t>ИУ7-52Б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045" w:type="dxa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318" w:type="dxa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  <w:shd w:fill="FFFFFF" w:val="clear"/>
              </w:rPr>
              <w:t>А.В. Лисневский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shd w:fill="FFFFFF" w:val="clear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045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318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045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318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fill="auto" w:val="clear"/>
          </w:tcPr>
          <w:p>
            <w:pPr>
              <w:pStyle w:val="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045" w:type="dxa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318" w:type="dxa"/>
            <w:tcBorders/>
            <w:shd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fill="FFFFFF" w:val="clear"/>
              </w:rPr>
              <w:t>А.Ю. Попов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318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2021</w:t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link w:val="af"/>
    <w:qFormat/>
    <w:rsid w:val="000159c3"/>
    <w:pPr/>
    <w:rPr>
      <w:b/>
      <w:bCs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78</Words>
  <Characters>618</Characters>
  <CharactersWithSpaces>679</CharactersWithSpaces>
  <Paragraphs>27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2021-10-06T10:25:57Z</dcterms:modified>
  <cp:revision>9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