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DE ALQUILERES — CONTEXTO FUNCIONAL COMPLETO + EFECTO EN CASCADA</w:t>
      </w:r>
    </w:p>
    <w:p>
      <w:pPr>
        <w:pStyle w:val="Heading1"/>
      </w:pPr>
      <w:r>
        <w:t>1. OBJETIVO DEL MÓDULO</w:t>
      </w:r>
    </w:p>
    <w:p>
      <w:r>
        <w:t>Permitir controlar en tiempo real:</w:t>
        <w:br/>
        <w:t>- Quién ocupa cada unidad</w:t>
        <w:br/>
        <w:t>- Qué contrato tiene</w:t>
        <w:br/>
        <w:t>- Qué debe pagar y qué ha pagado</w:t>
        <w:br/>
        <w:t>- Qué incidencias existen</w:t>
        <w:br/>
        <w:br/>
        <w:t>Es el núcleo operativo y financiero del negocio.</w:t>
      </w:r>
    </w:p>
    <w:p>
      <w:pPr>
        <w:pStyle w:val="Heading1"/>
      </w:pPr>
      <w:r>
        <w:t>2. SUBMÓDULOS</w:t>
      </w:r>
    </w:p>
    <w:p>
      <w:r>
        <w:t>Inquilinos:</w:t>
        <w:br/>
        <w:t>- Ficha completa, historial, clasificación</w:t>
        <w:br/>
        <w:br/>
        <w:t>Contratos:</w:t>
        <w:br/>
        <w:t>- Gestión legal, fechas, condiciones, fianzas</w:t>
        <w:br/>
        <w:br/>
        <w:t>Cobros:</w:t>
        <w:br/>
        <w:t>- Calendario, estados, métodos de pago</w:t>
        <w:br/>
        <w:br/>
        <w:t>Morosidad:</w:t>
        <w:br/>
        <w:t>- Clasificación, seguimiento, riesgo</w:t>
        <w:br/>
        <w:br/>
        <w:t>Incidencias:</w:t>
        <w:br/>
        <w:t>- Registro, estado, resolución</w:t>
        <w:br/>
        <w:br/>
        <w:t>Control operativo:</w:t>
        <w:br/>
        <w:t>- Panel diario de actividad</w:t>
      </w:r>
    </w:p>
    <w:p>
      <w:pPr>
        <w:pStyle w:val="Heading1"/>
      </w:pPr>
      <w:r>
        <w:t>3. FUNCIONALIDADES ÓPTIMAS</w:t>
      </w:r>
    </w:p>
    <w:p>
      <w:r>
        <w:t>- Gestión avanzada de pagos (parciales, anticipos)</w:t>
        <w:br/>
        <w:t>- Automatización de contratos</w:t>
        <w:br/>
        <w:t>- Sistema de alertas</w:t>
        <w:br/>
        <w:t>- Trazabilidad completa</w:t>
      </w:r>
    </w:p>
    <w:p>
      <w:pPr>
        <w:pStyle w:val="Heading1"/>
      </w:pPr>
      <w:r>
        <w:t>4. AUTOMATIZACIONES</w:t>
      </w:r>
    </w:p>
    <w:p>
      <w:r>
        <w:t>Nivel 1:</w:t>
        <w:br/>
        <w:t>- Generación de cobros</w:t>
        <w:br/>
        <w:t>- Cambio de estado de pagos</w:t>
        <w:br/>
        <w:br/>
        <w:t>Nivel 2:</w:t>
        <w:br/>
        <w:t>- Avisos automáticos</w:t>
        <w:br/>
        <w:t>- Clasificación de morosos</w:t>
        <w:br/>
        <w:br/>
        <w:t>Nivel 3:</w:t>
        <w:br/>
        <w:t>- IA para incidencias y predicción</w:t>
      </w:r>
    </w:p>
    <w:p>
      <w:pPr>
        <w:pStyle w:val="Heading1"/>
      </w:pPr>
      <w:r>
        <w:t>5. ESTADOS</w:t>
      </w:r>
    </w:p>
    <w:p>
      <w:r>
        <w:t>Inquilino: activo, inactivo, moroso</w:t>
        <w:br/>
        <w:t>Contrato: borrador, activo, vencido</w:t>
        <w:br/>
        <w:t>Pago: pendiente, pagado, vencido</w:t>
        <w:br/>
        <w:t>Incidencia: abierta, en proceso, cerrada</w:t>
      </w:r>
    </w:p>
    <w:p>
      <w:pPr>
        <w:pStyle w:val="Heading1"/>
      </w:pPr>
      <w:r>
        <w:t>6. REPORTES</w:t>
      </w:r>
    </w:p>
    <w:p>
      <w:r>
        <w:t>- Estado de cobros</w:t>
        <w:br/>
        <w:t>- Morosidad</w:t>
        <w:br/>
        <w:t>- Flujo de caja</w:t>
        <w:br/>
        <w:t>- Reporte por inquilino</w:t>
        <w:br/>
        <w:t>- Incidencias</w:t>
      </w:r>
    </w:p>
    <w:p>
      <w:pPr>
        <w:pStyle w:val="Heading1"/>
      </w:pPr>
      <w:r>
        <w:t>7. PRINCIPIO CLAVE: EFECTO EN CASCADA</w:t>
      </w:r>
    </w:p>
    <w:p>
      <w:r>
        <w:t>Un evento en alquileres impacta en:</w:t>
        <w:br/>
        <w:br/>
        <w:t>Tesorería:</w:t>
        <w:br/>
        <w:t>- Registro de entrada o ausencia de dinero</w:t>
        <w:br/>
        <w:br/>
        <w:t>Contabilidad:</w:t>
        <w:br/>
        <w:t>- Asientos contables o cuentas por cobrar</w:t>
        <w:br/>
        <w:br/>
        <w:t>Legal:</w:t>
        <w:br/>
        <w:t>- Seguimiento de impagos y posibles procesos judiciales</w:t>
      </w:r>
    </w:p>
    <w:p>
      <w:pPr>
        <w:pStyle w:val="Heading1"/>
      </w:pPr>
      <w:r>
        <w:t>8. EVENTOS EN CASCADA</w:t>
      </w:r>
    </w:p>
    <w:p>
      <w:r>
        <w:t>Pago:</w:t>
        <w:br/>
        <w:t>- Actualiza estado</w:t>
        <w:br/>
        <w:t>- Genera movimiento bancario</w:t>
        <w:br/>
        <w:t>- Registra ingreso contable</w:t>
        <w:br/>
        <w:br/>
        <w:t>Impago:</w:t>
        <w:br/>
        <w:t>- Marca vencido</w:t>
        <w:br/>
        <w:t>- Genera deuda</w:t>
        <w:br/>
        <w:t>- Activa seguimiento</w:t>
        <w:br/>
        <w:br/>
        <w:t>Morosidad:</w:t>
        <w:br/>
        <w:t>- Escala riesgo</w:t>
        <w:br/>
        <w:t>- Posible acción legal</w:t>
      </w:r>
    </w:p>
    <w:p>
      <w:pPr>
        <w:pStyle w:val="Heading1"/>
      </w:pPr>
      <w:r>
        <w:t>9. DESAHUCIO Y RIESGO LEGAL</w:t>
      </w:r>
    </w:p>
    <w:p>
      <w:r>
        <w:t>Debe registrarse:</w:t>
        <w:br/>
        <w:t>- Historial de impagos</w:t>
        <w:br/>
        <w:t>- Comunicaciones</w:t>
        <w:br/>
        <w:t>- Estados del proceso</w:t>
        <w:br/>
        <w:t>- Deuda acumulada</w:t>
        <w:br/>
        <w:t>- Documentación completa</w:t>
      </w:r>
    </w:p>
    <w:p>
      <w:pPr>
        <w:pStyle w:val="Heading1"/>
      </w:pPr>
      <w:r>
        <w:t>10. CONCLUSIÓN</w:t>
      </w:r>
    </w:p>
    <w:p>
      <w:r>
        <w:t>Este módulo conecta:</w:t>
        <w:br/>
        <w:t>- Operación diaria</w:t>
        <w:br/>
        <w:t>- Flujo de dinero</w:t>
        <w:br/>
        <w:t>- Seguridad legal</w:t>
        <w:br/>
        <w:br/>
        <w:t>Es el núcleo del ERP y su correcto diseño garantiza control total del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