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BRD – MÓDULO DE ALQUILERES (ERP INMOBILIARIO)</w:t>
      </w:r>
    </w:p>
    <w:p>
      <w:pPr>
        <w:pStyle w:val="Heading1"/>
      </w:pPr>
      <w:r>
        <w:t>1. PROPÓSITO</w:t>
      </w:r>
    </w:p>
    <w:p>
      <w:r>
        <w:t>Definir los requerimientos de negocio del módulo de alquileres, incluyendo su operación, reglas, automatizaciones y efectos en cascada sobre tesorería, contabilidad y procesos legales.</w:t>
      </w:r>
    </w:p>
    <w:p>
      <w:pPr>
        <w:pStyle w:val="Heading1"/>
      </w:pPr>
      <w:r>
        <w:t>2. ALCANCE</w:t>
      </w:r>
    </w:p>
    <w:p>
      <w:r>
        <w:t>Incluye:</w:t>
        <w:br/>
        <w:t>- Gestión de inquilinos</w:t>
        <w:br/>
        <w:t>- Contratos de alquiler</w:t>
        <w:br/>
        <w:t>- Cobros y pagos</w:t>
        <w:br/>
        <w:t>- Morosidad</w:t>
        <w:br/>
        <w:t>- Incidencias</w:t>
        <w:br/>
        <w:t>- Integración con bancos y contabilidad</w:t>
        <w:br/>
        <w:t>- Gestión de riesgo legal (impagos/desahucio)</w:t>
      </w:r>
    </w:p>
    <w:p>
      <w:pPr>
        <w:pStyle w:val="Heading1"/>
      </w:pPr>
      <w:r>
        <w:t>3. ACTORES</w:t>
      </w:r>
    </w:p>
    <w:p>
      <w:r>
        <w:t>- Administrador</w:t>
        <w:br/>
        <w:t>- Operador</w:t>
        <w:br/>
        <w:t>- Propietario (lectura)</w:t>
        <w:br/>
        <w:t>- Sistema (automatizaciones)</w:t>
        <w:br/>
        <w:t>- Entidades externas (banco)</w:t>
      </w:r>
    </w:p>
    <w:p>
      <w:pPr>
        <w:pStyle w:val="Heading1"/>
      </w:pPr>
      <w:r>
        <w:t>4. SUBMÓDULOS</w:t>
      </w:r>
    </w:p>
    <w:p>
      <w:r>
        <w:t>1. Inquilinos</w:t>
        <w:br/>
        <w:t>2. Contratos</w:t>
        <w:br/>
        <w:t>3. Cobros</w:t>
        <w:br/>
        <w:t>4. Morosidad</w:t>
        <w:br/>
        <w:t>5. Incidencias</w:t>
        <w:br/>
        <w:t>6. Control operativo</w:t>
      </w:r>
    </w:p>
    <w:p>
      <w:pPr>
        <w:pStyle w:val="Heading1"/>
      </w:pPr>
      <w:r>
        <w:t>5. REQUERIMIENTOS FUNCIONALES</w:t>
      </w:r>
    </w:p>
    <w:p>
      <w:r>
        <w:t>RF1: Crear y gestionar inquilinos</w:t>
        <w:br/>
        <w:t>RF2: Crear y gestionar contratos</w:t>
        <w:br/>
        <w:t>RF3: Generar calendario de cobros</w:t>
        <w:br/>
        <w:t>RF4: Registrar pagos</w:t>
        <w:br/>
        <w:t>RF5: Clasificar estados de pago</w:t>
        <w:br/>
        <w:t>RF6: Gestionar incidencias</w:t>
        <w:br/>
        <w:t>RF7: Generar alertas automáticas</w:t>
        <w:br/>
        <w:t>RF8: Registrar historial completo</w:t>
      </w:r>
    </w:p>
    <w:p>
      <w:pPr>
        <w:pStyle w:val="Heading1"/>
      </w:pPr>
      <w:r>
        <w:t>6. REGLAS DE NEGOCIO</w:t>
      </w:r>
    </w:p>
    <w:p>
      <w:r>
        <w:t>RN1: Un contrato activo por unidad</w:t>
        <w:br/>
        <w:t>RN2: Un pago pertenece a un contrato</w:t>
        <w:br/>
        <w:t>RN3: Pago vencido si supera fecha límite</w:t>
        <w:br/>
        <w:t>RN4: Moroso si supera X días de retraso</w:t>
        <w:br/>
        <w:t>RN5: No ingreso sin pago registrado (modo caja)</w:t>
      </w:r>
    </w:p>
    <w:p>
      <w:pPr>
        <w:pStyle w:val="Heading1"/>
      </w:pPr>
      <w:r>
        <w:t>7. ESTADOS</w:t>
      </w:r>
    </w:p>
    <w:p>
      <w:r>
        <w:t>Inquilino: activo, inactivo, moroso</w:t>
        <w:br/>
        <w:t>Contrato: borrador, activo, finalizado</w:t>
        <w:br/>
        <w:t>Pago: pendiente, pagado, vencido, parcial</w:t>
        <w:br/>
        <w:t>Incidencia: abierta, en proceso, cerrada</w:t>
      </w:r>
    </w:p>
    <w:p>
      <w:pPr>
        <w:pStyle w:val="Heading1"/>
      </w:pPr>
      <w:r>
        <w:t>8. AUTOMATIZACIONES</w:t>
      </w:r>
    </w:p>
    <w:p>
      <w:r>
        <w:t>- Generación automática de cobros</w:t>
        <w:br/>
        <w:t>- Cambio de estado por fechas</w:t>
        <w:br/>
        <w:t>- Alertas de impago</w:t>
        <w:br/>
        <w:t>- Avisos de vencimiento</w:t>
        <w:br/>
        <w:t>- Clasificación de morosidad</w:t>
      </w:r>
    </w:p>
    <w:p>
      <w:pPr>
        <w:pStyle w:val="Heading1"/>
      </w:pPr>
      <w:r>
        <w:t>9. EFECTO EN CASCADA</w:t>
      </w:r>
    </w:p>
    <w:p>
      <w:r>
        <w:t>Pago:</w:t>
        <w:br/>
        <w:t>- Impacta en banco (entrada)</w:t>
        <w:br/>
        <w:t>- Genera asiento contable</w:t>
        <w:br/>
        <w:br/>
        <w:t>Impago:</w:t>
        <w:br/>
        <w:t>- Genera deuda</w:t>
        <w:br/>
        <w:t>- Activa seguimiento</w:t>
        <w:br/>
        <w:br/>
        <w:t>Morosidad:</w:t>
        <w:br/>
        <w:t>- Escala riesgo</w:t>
        <w:br/>
        <w:t>- Puede activar proceso legal</w:t>
      </w:r>
    </w:p>
    <w:p>
      <w:pPr>
        <w:pStyle w:val="Heading1"/>
      </w:pPr>
      <w:r>
        <w:t>10. REQUERIMIENTOS NO FUNCIONALES</w:t>
      </w:r>
    </w:p>
    <w:p>
      <w:r>
        <w:t>- Seguridad de datos</w:t>
        <w:br/>
        <w:t>- Trazabilidad completa</w:t>
        <w:br/>
        <w:t>- Alta disponibilidad</w:t>
        <w:br/>
        <w:t>- Escalabilidad</w:t>
        <w:br/>
        <w:t>- Integridad de datos</w:t>
      </w:r>
    </w:p>
    <w:p>
      <w:pPr>
        <w:pStyle w:val="Heading1"/>
      </w:pPr>
      <w:r>
        <w:t>11. REPORTES</w:t>
      </w:r>
    </w:p>
    <w:p>
      <w:r>
        <w:t>- Estado de cobros</w:t>
        <w:br/>
        <w:t>- Morosidad</w:t>
        <w:br/>
        <w:t>- Flujo de caja</w:t>
        <w:br/>
        <w:t>- Estado de contratos</w:t>
        <w:br/>
        <w:t>- Reporte por inquilino</w:t>
      </w:r>
    </w:p>
    <w:p>
      <w:pPr>
        <w:pStyle w:val="Heading1"/>
      </w:pPr>
      <w:r>
        <w:t>12. RIESGOS</w:t>
      </w:r>
    </w:p>
    <w:p>
      <w:r>
        <w:t>- Pérdida de ingresos</w:t>
        <w:br/>
        <w:t>- Falta de control de deuda</w:t>
        <w:br/>
        <w:t>- Problemas legales</w:t>
        <w:br/>
        <w:t>- Datos inconsistentes</w:t>
      </w:r>
    </w:p>
    <w:p>
      <w:pPr>
        <w:pStyle w:val="Heading1"/>
      </w:pPr>
      <w:r>
        <w:t>13. CONCLUSIÓN</w:t>
      </w:r>
    </w:p>
    <w:p>
      <w:r>
        <w:t>El módulo de alquileres es el núcleo financiero y operativo del ERP, y su correcta implementación garantiza control, trazabilidad y escalabilidad del negocio.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