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2E74" w14:textId="77777777" w:rsidR="000E50CC" w:rsidRPr="000E50CC" w:rsidRDefault="000E50CC" w:rsidP="000E50CC">
      <w:pPr>
        <w:rPr>
          <w:b/>
          <w:bCs/>
        </w:rPr>
      </w:pPr>
      <w:r w:rsidRPr="000E50CC">
        <w:rPr>
          <w:rFonts w:ascii="Segoe UI Emoji" w:hAnsi="Segoe UI Emoji" w:cs="Segoe UI Emoji"/>
          <w:b/>
          <w:bCs/>
        </w:rPr>
        <w:t>🏢</w:t>
      </w:r>
      <w:r w:rsidRPr="000E50CC">
        <w:rPr>
          <w:b/>
          <w:bCs/>
        </w:rPr>
        <w:t xml:space="preserve"> DOCUMENTO MAESTRO DE CONTEXTO Y DESARROLLO - INMOLEASING</w:t>
      </w:r>
    </w:p>
    <w:p w14:paraId="4F9714E5" w14:textId="77777777" w:rsidR="000E50CC" w:rsidRPr="000E50CC" w:rsidRDefault="000E50CC" w:rsidP="000E50CC">
      <w:r w:rsidRPr="000E50CC">
        <w:t>Este documento consolida las reglas de negocio, la estructura operativa y los estándares técnicos de programación para el desarrollo del ERP InmoLeasing. Todo nuevo módulo, función o actualización debe regirse por los principios aquí descritos.</w:t>
      </w:r>
    </w:p>
    <w:p w14:paraId="72097F96" w14:textId="77777777" w:rsidR="000E50CC" w:rsidRPr="000E50CC" w:rsidRDefault="000E50CC" w:rsidP="000E50CC">
      <w:pPr>
        <w:rPr>
          <w:b/>
          <w:bCs/>
        </w:rPr>
      </w:pPr>
      <w:r w:rsidRPr="000E50CC">
        <w:rPr>
          <w:rFonts w:ascii="Segoe UI Emoji" w:hAnsi="Segoe UI Emoji" w:cs="Segoe UI Emoji"/>
          <w:b/>
          <w:bCs/>
        </w:rPr>
        <w:t>🌍</w:t>
      </w:r>
      <w:r w:rsidRPr="000E50CC">
        <w:rPr>
          <w:b/>
          <w:bCs/>
        </w:rPr>
        <w:t xml:space="preserve"> PARTE 1: DESCRIPCIÓN GENERAL DEL NEGOCIO</w:t>
      </w:r>
    </w:p>
    <w:p w14:paraId="71709AFF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1.1. Modelo de Operación</w:t>
      </w:r>
    </w:p>
    <w:p w14:paraId="07F70C12" w14:textId="77777777" w:rsidR="000E50CC" w:rsidRPr="000E50CC" w:rsidRDefault="000E50CC" w:rsidP="000E50CC">
      <w:pPr>
        <w:numPr>
          <w:ilvl w:val="0"/>
          <w:numId w:val="1"/>
        </w:numPr>
      </w:pPr>
      <w:r w:rsidRPr="000E50CC">
        <w:rPr>
          <w:b/>
          <w:bCs/>
        </w:rPr>
        <w:t>Ubicación:</w:t>
      </w:r>
      <w:r w:rsidRPr="000E50CC">
        <w:t xml:space="preserve"> Gestión de alquileres en España (pisos) y Colombia (apartamentos, oficinas y locales comerciales).</w:t>
      </w:r>
    </w:p>
    <w:p w14:paraId="2B96C384" w14:textId="77777777" w:rsidR="000E50CC" w:rsidRPr="000E50CC" w:rsidRDefault="000E50CC" w:rsidP="000E50CC">
      <w:pPr>
        <w:numPr>
          <w:ilvl w:val="0"/>
          <w:numId w:val="1"/>
        </w:numPr>
      </w:pPr>
      <w:r w:rsidRPr="000E50CC">
        <w:rPr>
          <w:b/>
          <w:bCs/>
        </w:rPr>
        <w:t>Modalidad de Alquiler:</w:t>
      </w:r>
      <w:r w:rsidRPr="000E50CC">
        <w:t xml:space="preserve"> Los contratos de gestión inmobiliaria permiten alquilar el inmueble completo (ej. Local S02) o fraccionado por unidades/suites tras una reforma (ej. un piso en 5 habitaciones o una oficina en 8 unidades PH).</w:t>
      </w:r>
    </w:p>
    <w:p w14:paraId="51D7628A" w14:textId="77777777" w:rsidR="000E50CC" w:rsidRPr="000E50CC" w:rsidRDefault="000E50CC" w:rsidP="000E50CC">
      <w:pPr>
        <w:numPr>
          <w:ilvl w:val="0"/>
          <w:numId w:val="1"/>
        </w:numPr>
      </w:pPr>
      <w:r w:rsidRPr="000E50CC">
        <w:rPr>
          <w:b/>
          <w:bCs/>
        </w:rPr>
        <w:t>Oferta al Propietario:</w:t>
      </w:r>
      <w:r w:rsidRPr="000E50CC">
        <w:t xml:space="preserve"> Se garantiza el pago los primeros 5 días calendario de cada mes. El propietario debe contar con seguro de hogar (responsabilidad civil) y encargarse del pago de impuestos y comunidad.</w:t>
      </w:r>
    </w:p>
    <w:p w14:paraId="4EEC1BD4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1.2. Responsabilidades Operativas (InmoLeasing)</w:t>
      </w:r>
    </w:p>
    <w:p w14:paraId="52F469BC" w14:textId="77777777" w:rsidR="000E50CC" w:rsidRPr="000E50CC" w:rsidRDefault="000E50CC" w:rsidP="000E50CC">
      <w:pPr>
        <w:numPr>
          <w:ilvl w:val="0"/>
          <w:numId w:val="2"/>
        </w:numPr>
      </w:pPr>
      <w:r w:rsidRPr="000E50CC">
        <w:rPr>
          <w:b/>
          <w:bCs/>
        </w:rPr>
        <w:t>Acondicionamiento:</w:t>
      </w:r>
      <w:r w:rsidRPr="000E50CC">
        <w:t xml:space="preserve"> Vaciado de muebles viejos, reformas necesarias y dotación de mobiliario moderno. Todos los inmuebles se entregan con servicio de internet.</w:t>
      </w:r>
    </w:p>
    <w:p w14:paraId="05892359" w14:textId="77777777" w:rsidR="000E50CC" w:rsidRPr="000E50CC" w:rsidRDefault="000E50CC" w:rsidP="000E50CC">
      <w:pPr>
        <w:numPr>
          <w:ilvl w:val="0"/>
          <w:numId w:val="2"/>
        </w:numPr>
      </w:pPr>
      <w:r w:rsidRPr="000E50CC">
        <w:rPr>
          <w:b/>
          <w:bCs/>
        </w:rPr>
        <w:t>Gestión de Inquilinos:</w:t>
      </w:r>
      <w:r w:rsidRPr="000E50CC">
        <w:t xml:space="preserve"> Selección de perfiles, contratos, entregas con inventario, manejo de fianzas, recaudo de alquileres y resolución de incidencias/daños.</w:t>
      </w:r>
    </w:p>
    <w:p w14:paraId="791DBCD5" w14:textId="77777777" w:rsidR="000E50CC" w:rsidRPr="000E50CC" w:rsidRDefault="000E50CC" w:rsidP="000E50CC">
      <w:pPr>
        <w:numPr>
          <w:ilvl w:val="0"/>
          <w:numId w:val="2"/>
        </w:numPr>
      </w:pPr>
      <w:r w:rsidRPr="000E50CC">
        <w:rPr>
          <w:b/>
          <w:bCs/>
        </w:rPr>
        <w:t>Convivencia y Limpieza:</w:t>
      </w:r>
      <w:r w:rsidRPr="000E50CC">
        <w:t xml:space="preserve"> Creación y ejecución de normas de convivencia. En Colombia, la limpieza de zonas comunes es diaria (excepto domingos/festivos); en España, es de una hora semanal. En España, se gestiona el empadronamiento y la tasa de basuras.</w:t>
      </w:r>
    </w:p>
    <w:p w14:paraId="04E23DBB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1.3. Estructura Financiera y Legal</w:t>
      </w:r>
    </w:p>
    <w:p w14:paraId="7666D645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rPr>
          <w:b/>
          <w:bCs/>
        </w:rPr>
        <w:t>Márgenes:</w:t>
      </w:r>
      <w:r w:rsidRPr="000E50CC">
        <w:t xml:space="preserve"> La utilidad neta se calcula restando al alquiler recaudado el pago garantizado al propietario y los gastos operativos (limpieza, mantenimiento, internet).</w:t>
      </w:r>
    </w:p>
    <w:p w14:paraId="6236FCC4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t xml:space="preserve">Colombia (Moneda: COP) : * Comercial/Empresas: Facturación con IVA bajo </w:t>
      </w:r>
      <w:r w:rsidRPr="000E50CC">
        <w:rPr>
          <w:b/>
          <w:bCs/>
        </w:rPr>
        <w:t>S&amp;B INVESTMENT SAS</w:t>
      </w:r>
      <w:r w:rsidRPr="000E50CC">
        <w:t>.</w:t>
      </w:r>
    </w:p>
    <w:p w14:paraId="728BD406" w14:textId="77777777" w:rsidR="000E50CC" w:rsidRPr="000E50CC" w:rsidRDefault="000E50CC" w:rsidP="000E50CC">
      <w:pPr>
        <w:numPr>
          <w:ilvl w:val="1"/>
          <w:numId w:val="3"/>
        </w:numPr>
      </w:pPr>
      <w:r w:rsidRPr="000E50CC">
        <w:t xml:space="preserve">Resto: Cuentas de cobro bajo </w:t>
      </w:r>
      <w:r w:rsidRPr="000E50CC">
        <w:rPr>
          <w:b/>
          <w:bCs/>
        </w:rPr>
        <w:t>Jorge Salazar</w:t>
      </w:r>
      <w:r w:rsidRPr="000E50CC">
        <w:t>.</w:t>
      </w:r>
    </w:p>
    <w:p w14:paraId="7951EECD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t xml:space="preserve">España (Moneda: EUR) : * Operación bajo la empresa </w:t>
      </w:r>
      <w:r w:rsidRPr="000E50CC">
        <w:rPr>
          <w:b/>
          <w:bCs/>
        </w:rPr>
        <w:t>PUENTEVALL ROOMS SL</w:t>
      </w:r>
      <w:r w:rsidRPr="000E50CC">
        <w:t>.</w:t>
      </w:r>
    </w:p>
    <w:p w14:paraId="57431BCB" w14:textId="77777777" w:rsidR="000E50CC" w:rsidRPr="000E50CC" w:rsidRDefault="000E50CC" w:rsidP="000E50CC">
      <w:pPr>
        <w:numPr>
          <w:ilvl w:val="1"/>
          <w:numId w:val="3"/>
        </w:numPr>
      </w:pPr>
      <w:r w:rsidRPr="000E50CC">
        <w:t>Cobros mediante recordatorios de pago y notas de reembolso para suministros.</w:t>
      </w:r>
    </w:p>
    <w:p w14:paraId="448E152F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rPr>
          <w:b/>
          <w:bCs/>
        </w:rPr>
        <w:t>Suministros y Bancos:</w:t>
      </w:r>
      <w:r w:rsidRPr="000E50CC">
        <w:t xml:space="preserve"> Los suministros se cobran de forma independiente a la renta. Los pagos a proveedores se hacen vía banco, proyectando tener cuentas separadas para operaciones con y sin IVA en Colombia.</w:t>
      </w:r>
    </w:p>
    <w:p w14:paraId="19CF8F22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lastRenderedPageBreak/>
        <w:t>1.4. Equipo y Necesidades del Sistema</w:t>
      </w:r>
    </w:p>
    <w:p w14:paraId="4AB2C3C6" w14:textId="77777777" w:rsidR="000E50CC" w:rsidRPr="000E50CC" w:rsidRDefault="000E50CC" w:rsidP="000E50CC">
      <w:pPr>
        <w:numPr>
          <w:ilvl w:val="0"/>
          <w:numId w:val="4"/>
        </w:numPr>
      </w:pPr>
      <w:r w:rsidRPr="000E50CC">
        <w:rPr>
          <w:b/>
          <w:bCs/>
        </w:rPr>
        <w:t>Equipo de Trabajo:</w:t>
      </w:r>
      <w:r w:rsidRPr="000E50CC">
        <w:t xml:space="preserve"> En España hay 4 socios y 1 secretaria. En Colombia, 1 socio, 1 secretaria y 1 persona de limpieza que asiste con lecturas de contadores.</w:t>
      </w:r>
    </w:p>
    <w:p w14:paraId="470D5427" w14:textId="77777777" w:rsidR="000E50CC" w:rsidRPr="000E50CC" w:rsidRDefault="000E50CC" w:rsidP="000E50CC">
      <w:pPr>
        <w:numPr>
          <w:ilvl w:val="0"/>
          <w:numId w:val="4"/>
        </w:numPr>
      </w:pPr>
      <w:r w:rsidRPr="000E50CC">
        <w:rPr>
          <w:b/>
          <w:bCs/>
        </w:rPr>
        <w:t>Plataforma:</w:t>
      </w:r>
      <w:r w:rsidRPr="000E50CC">
        <w:t xml:space="preserve"> El ERP debe ser multiplataforma (PC, móvil, tablet) y funcional internacionalmente.</w:t>
      </w:r>
    </w:p>
    <w:p w14:paraId="6562321C" w14:textId="77777777" w:rsidR="000E50CC" w:rsidRPr="000E50CC" w:rsidRDefault="000E50CC" w:rsidP="000E50CC">
      <w:pPr>
        <w:numPr>
          <w:ilvl w:val="0"/>
          <w:numId w:val="4"/>
        </w:numPr>
      </w:pPr>
      <w:r w:rsidRPr="000E50CC">
        <w:rPr>
          <w:b/>
          <w:bCs/>
        </w:rPr>
        <w:t>Módulos Requeridos:</w:t>
      </w:r>
      <w:r w:rsidRPr="000E50CC">
        <w:t xml:space="preserve"> Dashboard, Usuarios, Propietarios, Inmuebles, Arrendamientos, Finanzas, Contabilidad e Informes.</w:t>
      </w:r>
    </w:p>
    <w:p w14:paraId="03294321" w14:textId="77777777" w:rsidR="000E50CC" w:rsidRPr="000E50CC" w:rsidRDefault="00000000" w:rsidP="000E50CC">
      <w:r>
        <w:pict w14:anchorId="6810AC05">
          <v:rect id="_x0000_i1025" style="width:0;height:1.5pt" o:hralign="center" o:hrstd="t" o:hr="t" fillcolor="#a0a0a0" stroked="f"/>
        </w:pict>
      </w:r>
    </w:p>
    <w:p w14:paraId="6100EC21" w14:textId="77777777" w:rsidR="000E50CC" w:rsidRPr="000E50CC" w:rsidRDefault="000E50CC" w:rsidP="000E50CC">
      <w:pPr>
        <w:rPr>
          <w:b/>
          <w:bCs/>
        </w:rPr>
      </w:pPr>
      <w:r w:rsidRPr="000E50CC">
        <w:rPr>
          <w:rFonts w:ascii="Segoe UI Emoji" w:hAnsi="Segoe UI Emoji" w:cs="Segoe UI Emoji"/>
          <w:b/>
          <w:bCs/>
        </w:rPr>
        <w:t>💻</w:t>
      </w:r>
      <w:r w:rsidRPr="000E50CC">
        <w:rPr>
          <w:b/>
          <w:bCs/>
        </w:rPr>
        <w:t xml:space="preserve"> PARTE 2: CONTEXTO TÉCNICO Y ESTÁNDARES DE DESARROLLO</w:t>
      </w:r>
    </w:p>
    <w:p w14:paraId="7B6F8F18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2.1. Filosofía de Interfaz y Experiencia de Usuario (UI/UX)</w:t>
      </w:r>
    </w:p>
    <w:p w14:paraId="01D18C26" w14:textId="77777777" w:rsidR="000E50CC" w:rsidRP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Módulos CRUD Completos:</w:t>
      </w:r>
      <w:r w:rsidRPr="000E50CC">
        <w:t xml:space="preserve"> Cada módulo debe tener un CRUD completo (Crear, Leer, Actualizar, Borrar) organizado mediante pestañas (st.tabs) para no saturar la pantalla.</w:t>
      </w:r>
    </w:p>
    <w:p w14:paraId="5EFA4E2B" w14:textId="77777777" w:rsidR="000E50CC" w:rsidRP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Identidad Visual y Emojis:</w:t>
      </w:r>
      <w:r w:rsidRPr="000E50CC">
        <w:t xml:space="preserve"> Uso obligatorio de emojis contextuales en títulos, botones y alertas para una interfaz intuitiva (ej. </w:t>
      </w:r>
      <w:r w:rsidRPr="000E50CC">
        <w:rPr>
          <w:rFonts w:ascii="Segoe UI Emoji" w:hAnsi="Segoe UI Emoji" w:cs="Segoe UI Emoji"/>
        </w:rPr>
        <w:t>💾</w:t>
      </w:r>
      <w:r w:rsidRPr="000E50CC">
        <w:t xml:space="preserve"> Guardar, </w:t>
      </w:r>
      <w:r w:rsidRPr="000E50CC">
        <w:rPr>
          <w:rFonts w:ascii="Segoe UI Emoji" w:hAnsi="Segoe UI Emoji" w:cs="Segoe UI Emoji"/>
        </w:rPr>
        <w:t>🗑️</w:t>
      </w:r>
      <w:r w:rsidRPr="000E50CC">
        <w:t xml:space="preserve"> Eliminar, </w:t>
      </w:r>
      <w:r w:rsidRPr="000E50CC">
        <w:rPr>
          <w:rFonts w:ascii="Segoe UI Emoji" w:hAnsi="Segoe UI Emoji" w:cs="Segoe UI Emoji"/>
        </w:rPr>
        <w:t>❌</w:t>
      </w:r>
      <w:r w:rsidRPr="000E50CC">
        <w:t xml:space="preserve"> Error).</w:t>
      </w:r>
    </w:p>
    <w:p w14:paraId="4395A296" w14:textId="77777777" w:rsidR="000E50CC" w:rsidRP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Tablas y Listas Ordenadas:</w:t>
      </w:r>
      <w:r w:rsidRPr="000E50CC">
        <w:t xml:space="preserve"> Toda la información en pantalla (dataframes o selectores) debe estar ordenada lógicamente (alfabéticamente o cronológicamente).</w:t>
      </w:r>
    </w:p>
    <w:p w14:paraId="5E8B329A" w14:textId="77777777" w:rsid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Filtros Multinacionales Silenciosos:</w:t>
      </w:r>
      <w:r w:rsidRPr="000E50CC">
        <w:t xml:space="preserve"> El sistema debe filtrar automáticamente la información (por Moneda EUR/COP o País) basándose en la sesión del usuario activo.</w:t>
      </w:r>
    </w:p>
    <w:p w14:paraId="3564EEB2" w14:textId="74BE95D5" w:rsidR="00B15DA3" w:rsidRDefault="00B15DA3" w:rsidP="000E50CC">
      <w:pPr>
        <w:numPr>
          <w:ilvl w:val="0"/>
          <w:numId w:val="5"/>
        </w:numPr>
      </w:pPr>
      <w:r w:rsidRPr="00B15DA3">
        <w:t>Cada módulo tiene una versión</w:t>
      </w:r>
      <w:r>
        <w:t xml:space="preserve"> del código ej. V. 1.0.1</w:t>
      </w:r>
    </w:p>
    <w:p w14:paraId="29DB9144" w14:textId="559B2935" w:rsidR="00B15DA3" w:rsidRDefault="00B15DA3" w:rsidP="000E50CC">
      <w:pPr>
        <w:numPr>
          <w:ilvl w:val="0"/>
          <w:numId w:val="5"/>
        </w:numPr>
      </w:pPr>
      <w:r>
        <w:t>Se desarrolla modulo a  modulo no  se pasa al siguiente hasta que en el que se estre trabajando  este  al 100% y se haga prueba de trabajo con los módulos anteriores</w:t>
      </w:r>
    </w:p>
    <w:p w14:paraId="66E60BB4" w14:textId="78E77C1B" w:rsidR="00B15DA3" w:rsidRPr="00B15DA3" w:rsidRDefault="00B15DA3" w:rsidP="000E50CC">
      <w:pPr>
        <w:numPr>
          <w:ilvl w:val="0"/>
          <w:numId w:val="5"/>
        </w:numPr>
      </w:pPr>
      <w:r>
        <w:t>Cada modulo que se desarrolle se debe  hacer pensando en el proyecto genera, para que luego no se deba arreglar tablas o formularios que ya tenían el ok del 100%</w:t>
      </w:r>
    </w:p>
    <w:p w14:paraId="1D211D2E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2.2. Gestión de Datos y Base de Datos (Supabase)</w:t>
      </w:r>
    </w:p>
    <w:p w14:paraId="1A694262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t>Sanitización Estricta de Inputs:</w:t>
      </w:r>
      <w:r w:rsidRPr="000E50CC">
        <w:t xml:space="preserve"> TODO campo de texto (especialmente correos y contraseñas) debe usar .strip() para eliminar espacios invisibles accidentales.</w:t>
      </w:r>
    </w:p>
    <w:p w14:paraId="532466D1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t>Estandarización de Texto:</w:t>
      </w:r>
      <w:r w:rsidRPr="000E50CC">
        <w:t xml:space="preserve"> * Nombres, roles y textos generales se guardan en </w:t>
      </w:r>
      <w:r w:rsidRPr="000E50CC">
        <w:rPr>
          <w:b/>
          <w:bCs/>
        </w:rPr>
        <w:t>MAYÚSCULAS</w:t>
      </w:r>
      <w:r w:rsidRPr="000E50CC">
        <w:t xml:space="preserve"> (.upper()).</w:t>
      </w:r>
    </w:p>
    <w:p w14:paraId="36894920" w14:textId="77777777" w:rsidR="000E50CC" w:rsidRPr="000E50CC" w:rsidRDefault="000E50CC" w:rsidP="000E50CC">
      <w:pPr>
        <w:numPr>
          <w:ilvl w:val="1"/>
          <w:numId w:val="6"/>
        </w:numPr>
      </w:pPr>
      <w:r w:rsidRPr="000E50CC">
        <w:t xml:space="preserve">Correos electrónicos se guardan en </w:t>
      </w:r>
      <w:r w:rsidRPr="000E50CC">
        <w:rPr>
          <w:b/>
          <w:bCs/>
        </w:rPr>
        <w:t>minúsculas</w:t>
      </w:r>
      <w:r w:rsidRPr="000E50CC">
        <w:t xml:space="preserve"> (.lower()).</w:t>
      </w:r>
    </w:p>
    <w:p w14:paraId="4BC72B5D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t>Borrado Lógico y Confirmaciones:</w:t>
      </w:r>
      <w:r w:rsidRPr="000E50CC">
        <w:t xml:space="preserve"> NUNCA se borran registros principales directamente (usar estado ACTIVO/INACTIVO). Acciones críticas requieren confirmación visual.</w:t>
      </w:r>
    </w:p>
    <w:p w14:paraId="32D7675A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lastRenderedPageBreak/>
        <w:t>Sincronización en Cascada:</w:t>
      </w:r>
      <w:r w:rsidRPr="000E50CC">
        <w:t xml:space="preserve"> Al actualizar o eliminar un registro "Padre", el código debe actualizar/limpiar automáticamente los registros "Hijo" dependientes.</w:t>
      </w:r>
    </w:p>
    <w:p w14:paraId="0CA4B600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2.3. Seguridad y Auditoría</w:t>
      </w:r>
    </w:p>
    <w:p w14:paraId="25E6CA5C" w14:textId="77777777" w:rsidR="000E50CC" w:rsidRPr="000E50CC" w:rsidRDefault="000E50CC" w:rsidP="000E50CC">
      <w:pPr>
        <w:numPr>
          <w:ilvl w:val="0"/>
          <w:numId w:val="7"/>
        </w:numPr>
      </w:pPr>
      <w:r w:rsidRPr="000E50CC">
        <w:rPr>
          <w:b/>
          <w:bCs/>
        </w:rPr>
        <w:t>Contraseñas Encriptadas:</w:t>
      </w:r>
      <w:r w:rsidRPr="000E50CC">
        <w:t xml:space="preserve"> Se usa un Hash SHA-256 (hashlib.sha256().hexdigest()) al registrar y validar usuarios.</w:t>
      </w:r>
    </w:p>
    <w:p w14:paraId="21EDF348" w14:textId="77777777" w:rsidR="000E50CC" w:rsidRPr="000E50CC" w:rsidRDefault="000E50CC" w:rsidP="000E50CC">
      <w:pPr>
        <w:numPr>
          <w:ilvl w:val="0"/>
          <w:numId w:val="7"/>
        </w:numPr>
      </w:pPr>
      <w:r w:rsidRPr="000E50CC">
        <w:rPr>
          <w:b/>
          <w:bCs/>
        </w:rPr>
        <w:t>Trazabilidad Total (Logs):</w:t>
      </w:r>
      <w:r w:rsidRPr="000E50CC">
        <w:t xml:space="preserve"> Toda acción en el sistema debe registrarse en logs_actividad (Usuario, Fecha, Acción, Detalle).</w:t>
      </w:r>
    </w:p>
    <w:p w14:paraId="409ACC0D" w14:textId="77777777" w:rsidR="000E50CC" w:rsidRPr="000E50CC" w:rsidRDefault="000E50CC" w:rsidP="000E50CC">
      <w:pPr>
        <w:numPr>
          <w:ilvl w:val="0"/>
          <w:numId w:val="7"/>
        </w:numPr>
      </w:pPr>
      <w:r w:rsidRPr="000E50CC">
        <w:rPr>
          <w:b/>
          <w:bCs/>
        </w:rPr>
        <w:t>Control de Sesión:</w:t>
      </w:r>
      <w:r w:rsidRPr="000E50CC">
        <w:t xml:space="preserve"> Actualizar la columna ultimo_acceso en la base de datos tras cada inicio de sesión exitoso.</w:t>
      </w:r>
    </w:p>
    <w:p w14:paraId="0D92DFB9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2.4. Motor de Reportes y Exportación</w:t>
      </w:r>
    </w:p>
    <w:p w14:paraId="569D7D3E" w14:textId="77777777" w:rsidR="000E50CC" w:rsidRPr="000E50CC" w:rsidRDefault="000E50CC" w:rsidP="000E50CC">
      <w:pPr>
        <w:numPr>
          <w:ilvl w:val="0"/>
          <w:numId w:val="8"/>
        </w:numPr>
      </w:pPr>
      <w:r w:rsidRPr="000E50CC">
        <w:rPr>
          <w:b/>
          <w:bCs/>
        </w:rPr>
        <w:t>Preferencia por PDF:</w:t>
      </w:r>
      <w:r w:rsidRPr="000E50CC">
        <w:t xml:space="preserve"> Todos los reportes se exportan en PDF usando FPDF (No se usará Excel).</w:t>
      </w:r>
    </w:p>
    <w:p w14:paraId="72DAA6D6" w14:textId="77777777" w:rsidR="000E50CC" w:rsidRDefault="000E50CC" w:rsidP="000E50CC">
      <w:pPr>
        <w:numPr>
          <w:ilvl w:val="0"/>
          <w:numId w:val="8"/>
        </w:numPr>
      </w:pPr>
      <w:r w:rsidRPr="000E50CC">
        <w:rPr>
          <w:b/>
          <w:bCs/>
        </w:rPr>
        <w:t>Variedad de Reportes:</w:t>
      </w:r>
      <w:r w:rsidRPr="000E50CC">
        <w:t xml:space="preserve"> Ofrecer opciones de reporte "Básico" y "Detallado".</w:t>
      </w:r>
    </w:p>
    <w:p w14:paraId="45F222A5" w14:textId="77777777" w:rsidR="007E309F" w:rsidRPr="000E50CC" w:rsidRDefault="007E309F" w:rsidP="007E309F">
      <w:pPr>
        <w:pStyle w:val="Prrafodelista"/>
        <w:numPr>
          <w:ilvl w:val="0"/>
          <w:numId w:val="8"/>
        </w:numPr>
      </w:pPr>
      <w:r w:rsidRPr="007E309F">
        <w:t xml:space="preserve">Todo reporte debe tener la opción de enviarse por </w:t>
      </w:r>
      <w:r w:rsidRPr="007E309F">
        <w:rPr>
          <w:b/>
          <w:bCs/>
        </w:rPr>
        <w:t>correo y WhatsApp</w:t>
      </w:r>
    </w:p>
    <w:p w14:paraId="493F4E7C" w14:textId="77777777" w:rsidR="000E50CC" w:rsidRPr="000E50CC" w:rsidRDefault="000E50CC" w:rsidP="000E50CC">
      <w:pPr>
        <w:numPr>
          <w:ilvl w:val="0"/>
          <w:numId w:val="8"/>
        </w:numPr>
      </w:pPr>
      <w:r w:rsidRPr="000E50CC">
        <w:rPr>
          <w:b/>
          <w:bCs/>
        </w:rPr>
        <w:t>Diseño a Prueba de Fallos:</w:t>
      </w:r>
    </w:p>
    <w:p w14:paraId="1CB2D6DF" w14:textId="77777777" w:rsidR="000E50CC" w:rsidRPr="000E50CC" w:rsidRDefault="000E50CC" w:rsidP="000E50CC">
      <w:pPr>
        <w:numPr>
          <w:ilvl w:val="1"/>
          <w:numId w:val="8"/>
        </w:numPr>
      </w:pPr>
      <w:r w:rsidRPr="000E50CC">
        <w:t>Uso de pdf.multi_cell() para textos largos con cálculo dinámico de altura de fila (h_fila = 5 * max(lineas)).</w:t>
      </w:r>
    </w:p>
    <w:p w14:paraId="13E9EB1A" w14:textId="77777777" w:rsidR="000E50CC" w:rsidRPr="000E50CC" w:rsidRDefault="000E50CC" w:rsidP="000E50CC">
      <w:pPr>
        <w:numPr>
          <w:ilvl w:val="1"/>
          <w:numId w:val="8"/>
        </w:numPr>
      </w:pPr>
      <w:r w:rsidRPr="000E50CC">
        <w:t>Sanitización de caracteres (encode('latin-1', 'ignore').decode('latin-1')).</w:t>
      </w:r>
    </w:p>
    <w:p w14:paraId="5DBEF20F" w14:textId="77777777" w:rsidR="007E309F" w:rsidRDefault="000E50CC" w:rsidP="007E309F">
      <w:pPr>
        <w:numPr>
          <w:ilvl w:val="1"/>
          <w:numId w:val="8"/>
        </w:numPr>
      </w:pPr>
      <w:r w:rsidRPr="000E50CC">
        <w:t>Uso de orientación Horizontal (orientation="L") para tablas anchas.</w:t>
      </w:r>
    </w:p>
    <w:p w14:paraId="12209CB3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2.5. Prácticas de Código Limpio</w:t>
      </w:r>
    </w:p>
    <w:p w14:paraId="08284996" w14:textId="77777777" w:rsidR="000E50CC" w:rsidRPr="000E50CC" w:rsidRDefault="000E50CC" w:rsidP="000E50CC">
      <w:pPr>
        <w:numPr>
          <w:ilvl w:val="0"/>
          <w:numId w:val="9"/>
        </w:numPr>
      </w:pPr>
      <w:r w:rsidRPr="000E50CC">
        <w:rPr>
          <w:b/>
          <w:bCs/>
        </w:rPr>
        <w:t>No a la Compresión:</w:t>
      </w:r>
      <w:r w:rsidRPr="000E50CC">
        <w:t xml:space="preserve"> Respetar la indentación PEP 8, saltos de línea y comentarios organizativos por bloques (# === SECCIÓN ===).</w:t>
      </w:r>
    </w:p>
    <w:p w14:paraId="0C9BA8B5" w14:textId="77777777" w:rsidR="000E50CC" w:rsidRPr="000E50CC" w:rsidRDefault="000E50CC" w:rsidP="000E50CC">
      <w:pPr>
        <w:numPr>
          <w:ilvl w:val="0"/>
          <w:numId w:val="9"/>
        </w:numPr>
      </w:pPr>
      <w:r w:rsidRPr="000E50CC">
        <w:rPr>
          <w:b/>
          <w:bCs/>
        </w:rPr>
        <w:t>Modularidad:</w:t>
      </w:r>
      <w:r w:rsidRPr="000E50CC">
        <w:t xml:space="preserve"> El main.py maneja el enrutador y login. Cada sección tiene su propio archivo (modulo_name.py).</w:t>
      </w:r>
    </w:p>
    <w:p w14:paraId="39A8881C" w14:textId="77777777" w:rsidR="00112620" w:rsidRDefault="00112620"/>
    <w:sectPr w:rsidR="00112620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807"/>
    <w:multiLevelType w:val="multilevel"/>
    <w:tmpl w:val="4CD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5407"/>
    <w:multiLevelType w:val="multilevel"/>
    <w:tmpl w:val="C23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283A"/>
    <w:multiLevelType w:val="multilevel"/>
    <w:tmpl w:val="D85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D07C0"/>
    <w:multiLevelType w:val="multilevel"/>
    <w:tmpl w:val="116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381D"/>
    <w:multiLevelType w:val="multilevel"/>
    <w:tmpl w:val="C4B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1239D"/>
    <w:multiLevelType w:val="multilevel"/>
    <w:tmpl w:val="FCA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8575F"/>
    <w:multiLevelType w:val="multilevel"/>
    <w:tmpl w:val="547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7D59"/>
    <w:multiLevelType w:val="multilevel"/>
    <w:tmpl w:val="347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86A84"/>
    <w:multiLevelType w:val="multilevel"/>
    <w:tmpl w:val="1AD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00446">
    <w:abstractNumId w:val="5"/>
  </w:num>
  <w:num w:numId="2" w16cid:durableId="1469086457">
    <w:abstractNumId w:val="8"/>
  </w:num>
  <w:num w:numId="3" w16cid:durableId="105853803">
    <w:abstractNumId w:val="7"/>
  </w:num>
  <w:num w:numId="4" w16cid:durableId="1612396438">
    <w:abstractNumId w:val="6"/>
  </w:num>
  <w:num w:numId="5" w16cid:durableId="2101296012">
    <w:abstractNumId w:val="2"/>
  </w:num>
  <w:num w:numId="6" w16cid:durableId="1400134271">
    <w:abstractNumId w:val="3"/>
  </w:num>
  <w:num w:numId="7" w16cid:durableId="959846449">
    <w:abstractNumId w:val="1"/>
  </w:num>
  <w:num w:numId="8" w16cid:durableId="598026626">
    <w:abstractNumId w:val="4"/>
  </w:num>
  <w:num w:numId="9" w16cid:durableId="27486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CC"/>
    <w:rsid w:val="00063F60"/>
    <w:rsid w:val="000E50CC"/>
    <w:rsid w:val="00112620"/>
    <w:rsid w:val="0019747D"/>
    <w:rsid w:val="003D2CC1"/>
    <w:rsid w:val="00406331"/>
    <w:rsid w:val="007E309F"/>
    <w:rsid w:val="009D5CCF"/>
    <w:rsid w:val="00B01291"/>
    <w:rsid w:val="00B15DA3"/>
    <w:rsid w:val="00C31F7E"/>
    <w:rsid w:val="00D4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08775"/>
  <w15:chartTrackingRefBased/>
  <w15:docId w15:val="{7B226D69-E93E-4828-8F08-72755794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0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0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0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0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0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0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0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0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0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0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804</Words>
  <Characters>4861</Characters>
  <Application>Microsoft Office Word</Application>
  <DocSecurity>0</DocSecurity>
  <Lines>95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4</cp:revision>
  <cp:lastPrinted>2026-03-16T22:23:00Z</cp:lastPrinted>
  <dcterms:created xsi:type="dcterms:W3CDTF">2026-03-15T19:15:00Z</dcterms:created>
  <dcterms:modified xsi:type="dcterms:W3CDTF">2026-03-16T22:23:00Z</dcterms:modified>
</cp:coreProperties>
</file>