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0D" w:rsidRDefault="0049100D" w:rsidP="0049100D">
      <w:r>
        <w:t>### Магний и болезни растений</w:t>
      </w:r>
    </w:p>
    <w:p w:rsidR="0049100D" w:rsidRDefault="0049100D" w:rsidP="0049100D"/>
    <w:p w:rsidR="0049100D" w:rsidRDefault="0049100D" w:rsidP="0049100D">
      <w:r>
        <w:t>**Введение**</w:t>
      </w:r>
    </w:p>
    <w:p w:rsidR="0049100D" w:rsidRDefault="0049100D" w:rsidP="0049100D"/>
    <w:p w:rsidR="0049100D" w:rsidRDefault="0049100D" w:rsidP="0049100D">
      <w:r>
        <w:t>Содержание и формы магния (</w:t>
      </w:r>
      <w:proofErr w:type="spellStart"/>
      <w:r>
        <w:t>Mg</w:t>
      </w:r>
      <w:proofErr w:type="spellEnd"/>
      <w:r>
        <w:t xml:space="preserve">), доступные в почве, определяются геологическим происхождением, количеством осадков и наличием калия (K) или других обменных катионов. Высокие уровни K или </w:t>
      </w:r>
      <w:proofErr w:type="spellStart"/>
      <w:r>
        <w:t>Ca</w:t>
      </w:r>
      <w:proofErr w:type="spellEnd"/>
      <w:r>
        <w:t xml:space="preserve"> могут ингибировать поглощение </w:t>
      </w:r>
      <w:proofErr w:type="spellStart"/>
      <w:r>
        <w:t>Mg</w:t>
      </w:r>
      <w:proofErr w:type="spellEnd"/>
      <w:r>
        <w:t xml:space="preserve">, так же как высокие уровни </w:t>
      </w:r>
      <w:proofErr w:type="spellStart"/>
      <w:r>
        <w:t>Mg</w:t>
      </w:r>
      <w:proofErr w:type="spellEnd"/>
      <w:r>
        <w:t xml:space="preserve"> ингибируют поглощение K, </w:t>
      </w:r>
      <w:proofErr w:type="spellStart"/>
      <w:r>
        <w:t>Mn</w:t>
      </w:r>
      <w:proofErr w:type="spellEnd"/>
      <w:r>
        <w:t xml:space="preserve"> и </w:t>
      </w:r>
      <w:proofErr w:type="spellStart"/>
      <w:r>
        <w:t>Ca</w:t>
      </w:r>
      <w:proofErr w:type="spellEnd"/>
      <w:r>
        <w:t xml:space="preserve"> (</w:t>
      </w:r>
      <w:proofErr w:type="spellStart"/>
      <w:r>
        <w:t>Persson</w:t>
      </w:r>
      <w:proofErr w:type="spellEnd"/>
      <w:r>
        <w:t xml:space="preserve"> и </w:t>
      </w:r>
      <w:proofErr w:type="spellStart"/>
      <w:r>
        <w:t>Olsson</w:t>
      </w:r>
      <w:proofErr w:type="spellEnd"/>
      <w:r>
        <w:t xml:space="preserve">, 2000). Растения, растущие в кислых почвах, склонны к дефициту </w:t>
      </w:r>
      <w:proofErr w:type="spellStart"/>
      <w:r>
        <w:t>Mg</w:t>
      </w:r>
      <w:proofErr w:type="spellEnd"/>
      <w:r>
        <w:t xml:space="preserve"> из-за нарушенного поглощения этого иона, а также к дефициту </w:t>
      </w:r>
      <w:proofErr w:type="spellStart"/>
      <w:r>
        <w:t>Ca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 и P.</w:t>
      </w:r>
    </w:p>
    <w:p w:rsidR="0049100D" w:rsidRDefault="0049100D" w:rsidP="0049100D"/>
    <w:p w:rsidR="0049100D" w:rsidRDefault="0049100D" w:rsidP="0049100D">
      <w:r>
        <w:t xml:space="preserve">Магний, являющийся важным элементом в питании растений, является наиболее распространенным двухвалентным катионом в </w:t>
      </w:r>
      <w:proofErr w:type="spellStart"/>
      <w:r>
        <w:t>цитозоле</w:t>
      </w:r>
      <w:proofErr w:type="spellEnd"/>
      <w:r>
        <w:t xml:space="preserve"> растительной клетки (</w:t>
      </w:r>
      <w:proofErr w:type="spellStart"/>
      <w:r>
        <w:t>Shaul</w:t>
      </w:r>
      <w:proofErr w:type="spellEnd"/>
      <w:r>
        <w:t xml:space="preserve">, 2002). В клеточных системах </w:t>
      </w:r>
      <w:proofErr w:type="spellStart"/>
      <w:r>
        <w:t>Mg</w:t>
      </w:r>
      <w:proofErr w:type="spellEnd"/>
      <w:r>
        <w:t xml:space="preserve"> занимает второе место по распространенности после K и участвует практически во всех метаболических путях (</w:t>
      </w:r>
      <w:proofErr w:type="spellStart"/>
      <w:r>
        <w:t>Hartwig</w:t>
      </w:r>
      <w:proofErr w:type="spellEnd"/>
      <w:r>
        <w:t>, 2001). Магний необходим для поддержания геномной стабильности и участвует в стабилизации структуры ДНК и хроматина, а также в стабилизации макромолекулярных комплексов и мембран. Снижение уровней Mg2+ влияет на регуляцию мембранного транспорта, участвуя в модуляции ионных мембранных потоков (</w:t>
      </w:r>
      <w:proofErr w:type="spellStart"/>
      <w:r>
        <w:t>Shaul</w:t>
      </w:r>
      <w:proofErr w:type="spellEnd"/>
      <w:r>
        <w:t xml:space="preserve">, 2002). Кроме того, Mg2+ является важным </w:t>
      </w:r>
      <w:proofErr w:type="spellStart"/>
      <w:r>
        <w:t>кофактором</w:t>
      </w:r>
      <w:proofErr w:type="spellEnd"/>
      <w:r>
        <w:t xml:space="preserve"> практически во всех ферментативных системах, участвующих в обработке ДНК (</w:t>
      </w:r>
      <w:proofErr w:type="spellStart"/>
      <w:r>
        <w:t>Groisman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2013; </w:t>
      </w:r>
      <w:proofErr w:type="spellStart"/>
      <w:r>
        <w:t>Hartwig</w:t>
      </w:r>
      <w:proofErr w:type="spellEnd"/>
      <w:r>
        <w:t>, 2001). В хлорофилле Mg2+ является центральным атомом. Кроме того, он необходим для синтеза белков, функционируя как соединительный элемент для агрегации субъединиц рибосом (</w:t>
      </w:r>
      <w:proofErr w:type="spellStart"/>
      <w:r>
        <w:t>Shaul</w:t>
      </w:r>
      <w:proofErr w:type="spellEnd"/>
      <w:r>
        <w:t xml:space="preserve">, 2002). Когда свободные ионы Mg2+ недоступны или их баланс нарушен из-за избыточных уровней K+, </w:t>
      </w:r>
      <w:proofErr w:type="spellStart"/>
      <w:r>
        <w:t>рибосомные</w:t>
      </w:r>
      <w:proofErr w:type="spellEnd"/>
      <w:r>
        <w:t xml:space="preserve"> субъединицы </w:t>
      </w:r>
      <w:proofErr w:type="spellStart"/>
      <w:r>
        <w:t>диссоциируют</w:t>
      </w:r>
      <w:proofErr w:type="spellEnd"/>
      <w:r>
        <w:t>, и синтез белков прекращается (</w:t>
      </w:r>
      <w:proofErr w:type="spellStart"/>
      <w:r>
        <w:t>Sperrazza</w:t>
      </w:r>
      <w:proofErr w:type="spellEnd"/>
      <w:r>
        <w:t xml:space="preserve"> и </w:t>
      </w:r>
      <w:proofErr w:type="spellStart"/>
      <w:r>
        <w:t>Spremulli</w:t>
      </w:r>
      <w:proofErr w:type="spellEnd"/>
      <w:r>
        <w:t xml:space="preserve">, 1983). Магний необходим для функционирования многих ферментов, включая </w:t>
      </w:r>
      <w:proofErr w:type="spellStart"/>
      <w:r>
        <w:t>протеинкиназы</w:t>
      </w:r>
      <w:proofErr w:type="spellEnd"/>
      <w:r>
        <w:t xml:space="preserve">, РНК-полимеразы, карбоксилазы, </w:t>
      </w:r>
      <w:proofErr w:type="spellStart"/>
      <w:r>
        <w:t>АТФазы</w:t>
      </w:r>
      <w:proofErr w:type="spellEnd"/>
      <w:r>
        <w:t xml:space="preserve"> и ключевые ферменты хлоропластов (</w:t>
      </w:r>
      <w:proofErr w:type="spellStart"/>
      <w:r>
        <w:t>Shaul</w:t>
      </w:r>
      <w:proofErr w:type="spellEnd"/>
      <w:r>
        <w:t xml:space="preserve">, 2002). Клеточный Mg2+ секвестрируется в вакуоле, которая является основным органеллой, участвующей в балансе </w:t>
      </w:r>
      <w:proofErr w:type="spellStart"/>
      <w:r>
        <w:t>Mg</w:t>
      </w:r>
      <w:proofErr w:type="spellEnd"/>
      <w:r>
        <w:t>+ (</w:t>
      </w:r>
      <w:proofErr w:type="spellStart"/>
      <w:r>
        <w:t>Shaul</w:t>
      </w:r>
      <w:proofErr w:type="spellEnd"/>
      <w:r>
        <w:t>, 2002).</w:t>
      </w:r>
    </w:p>
    <w:p w:rsidR="0049100D" w:rsidRDefault="0049100D" w:rsidP="0049100D"/>
    <w:p w:rsidR="0049100D" w:rsidRDefault="0049100D" w:rsidP="0049100D">
      <w:r>
        <w:t xml:space="preserve">Структурно </w:t>
      </w:r>
      <w:proofErr w:type="spellStart"/>
      <w:r>
        <w:t>Mg</w:t>
      </w:r>
      <w:proofErr w:type="spellEnd"/>
      <w:r>
        <w:t xml:space="preserve"> является компонентом средней </w:t>
      </w:r>
      <w:proofErr w:type="spellStart"/>
      <w:r>
        <w:t>ламеллы</w:t>
      </w:r>
      <w:proofErr w:type="spellEnd"/>
      <w:r>
        <w:t xml:space="preserve">. Mg2+ ассоциируется с быстрым ростом, активным митозом, высокими уровнями белков, углеводным метаболизмом и окислительным </w:t>
      </w:r>
      <w:proofErr w:type="spellStart"/>
      <w:r>
        <w:t>фосфорилированием</w:t>
      </w:r>
      <w:proofErr w:type="spellEnd"/>
      <w:r>
        <w:t xml:space="preserve"> в физиологически молодых клетках. Он также участвует в прокариотах в активации формирования полипептидных цепей для активности систем рестрикции-модификации типа I и играет роль в синтезе сахаров, масел и жиров. </w:t>
      </w:r>
      <w:proofErr w:type="spellStart"/>
      <w:r>
        <w:t>Нуклеоиды</w:t>
      </w:r>
      <w:proofErr w:type="spellEnd"/>
      <w:r>
        <w:t xml:space="preserve"> имеют низкую вязкость в присутствии высоких уровней </w:t>
      </w:r>
      <w:proofErr w:type="spellStart"/>
      <w:r>
        <w:t>Mg</w:t>
      </w:r>
      <w:proofErr w:type="spellEnd"/>
      <w:r>
        <w:t xml:space="preserve">. В отличие от </w:t>
      </w:r>
      <w:proofErr w:type="spellStart"/>
      <w:r>
        <w:t>Ca</w:t>
      </w:r>
      <w:proofErr w:type="spellEnd"/>
      <w:r>
        <w:t xml:space="preserve">, </w:t>
      </w:r>
      <w:proofErr w:type="spellStart"/>
      <w:r>
        <w:t>Mg</w:t>
      </w:r>
      <w:proofErr w:type="spellEnd"/>
      <w:r>
        <w:t xml:space="preserve"> перемещается из зрелых к активно растущим частям растения (</w:t>
      </w:r>
      <w:proofErr w:type="spellStart"/>
      <w:r>
        <w:t>Huber</w:t>
      </w:r>
      <w:proofErr w:type="spellEnd"/>
      <w:r>
        <w:t>, 1980, 1991).</w:t>
      </w:r>
    </w:p>
    <w:p w:rsidR="0049100D" w:rsidRDefault="0049100D" w:rsidP="0049100D"/>
    <w:p w:rsidR="00895965" w:rsidRDefault="0049100D" w:rsidP="0049100D">
      <w:r>
        <w:t xml:space="preserve">Дефицит </w:t>
      </w:r>
      <w:proofErr w:type="spellStart"/>
      <w:r>
        <w:t>Mg</w:t>
      </w:r>
      <w:proofErr w:type="spellEnd"/>
      <w:r>
        <w:t xml:space="preserve"> у растений проявляется как </w:t>
      </w:r>
      <w:proofErr w:type="spellStart"/>
      <w:r>
        <w:t>интервенальный</w:t>
      </w:r>
      <w:proofErr w:type="spellEnd"/>
      <w:r>
        <w:t xml:space="preserve"> хлороз, некроз нижних зрелых листьев, плохое развитие плодов и снижение урожайности. Редко избыток </w:t>
      </w:r>
      <w:proofErr w:type="spellStart"/>
      <w:r>
        <w:t>Mg</w:t>
      </w:r>
      <w:proofErr w:type="spellEnd"/>
      <w:r>
        <w:t xml:space="preserve"> напрямую вреден для растения, но избытки могут подавлять поглощение </w:t>
      </w:r>
      <w:proofErr w:type="spellStart"/>
      <w:r>
        <w:t>Ca</w:t>
      </w:r>
      <w:proofErr w:type="spellEnd"/>
      <w:r>
        <w:t xml:space="preserve">, K и </w:t>
      </w:r>
      <w:proofErr w:type="spellStart"/>
      <w:r>
        <w:t>Mn</w:t>
      </w:r>
      <w:proofErr w:type="spellEnd"/>
      <w:r>
        <w:t xml:space="preserve"> и снижать рост растений. Конкурентное связывание </w:t>
      </w:r>
      <w:proofErr w:type="spellStart"/>
      <w:r>
        <w:t>Mg</w:t>
      </w:r>
      <w:proofErr w:type="spellEnd"/>
      <w:r>
        <w:t xml:space="preserve"> с антибиотиками может снижать их эффективность при болезнях.</w:t>
      </w:r>
    </w:p>
    <w:p w:rsidR="0049100D" w:rsidRDefault="0049100D" w:rsidP="0049100D"/>
    <w:p w:rsidR="0049100D" w:rsidRDefault="0049100D" w:rsidP="0049100D">
      <w:r>
        <w:t xml:space="preserve">Контроль в условиях высокого содержания </w:t>
      </w:r>
      <w:proofErr w:type="spellStart"/>
      <w:r>
        <w:t>Mg</w:t>
      </w:r>
      <w:proofErr w:type="spellEnd"/>
      <w:r>
        <w:t xml:space="preserve"> (</w:t>
      </w:r>
      <w:proofErr w:type="spellStart"/>
      <w:r>
        <w:t>Choi</w:t>
      </w:r>
      <w:proofErr w:type="spellEnd"/>
      <w:r>
        <w:t xml:space="preserve"> и </w:t>
      </w:r>
      <w:proofErr w:type="spellStart"/>
      <w:r>
        <w:t>Carr</w:t>
      </w:r>
      <w:proofErr w:type="spellEnd"/>
      <w:r>
        <w:t>, 1968).</w:t>
      </w:r>
    </w:p>
    <w:p w:rsidR="0049100D" w:rsidRDefault="0049100D" w:rsidP="0049100D">
      <w:r>
        <w:lastRenderedPageBreak/>
        <w:t xml:space="preserve">Симптомы горькой пятнистости, вызванные инфильтрацией MgCl2 в целые плоды яблок, могут быть предотвращены путем включения </w:t>
      </w:r>
      <w:proofErr w:type="spellStart"/>
      <w:r>
        <w:t>Ca</w:t>
      </w:r>
      <w:proofErr w:type="spellEnd"/>
      <w:r>
        <w:t xml:space="preserve"> в инфильтрационную среду (</w:t>
      </w:r>
      <w:proofErr w:type="spellStart"/>
      <w:r>
        <w:t>Burmeister</w:t>
      </w:r>
      <w:proofErr w:type="spellEnd"/>
      <w:r>
        <w:t xml:space="preserve"> и </w:t>
      </w:r>
      <w:proofErr w:type="spellStart"/>
      <w:r>
        <w:t>Dilley</w:t>
      </w:r>
      <w:proofErr w:type="spellEnd"/>
      <w:r>
        <w:t>, 1993).</w:t>
      </w:r>
    </w:p>
    <w:p w:rsidR="0049100D" w:rsidRDefault="0049100D" w:rsidP="0049100D">
      <w:r>
        <w:t xml:space="preserve">Симптомы дефицита магния легко устраняются путем удобрения доломитовой известью (CaCO3 + MgCO3), которая нейтрализует кислотность почвы и обеспечивает </w:t>
      </w:r>
      <w:proofErr w:type="spellStart"/>
      <w:r>
        <w:t>Mg</w:t>
      </w:r>
      <w:proofErr w:type="spellEnd"/>
      <w:r>
        <w:t xml:space="preserve"> в форме, доступной для усвоения растениями.</w:t>
      </w:r>
    </w:p>
    <w:p w:rsidR="0049100D" w:rsidRDefault="0049100D" w:rsidP="0049100D">
      <w:r>
        <w:t>Магний не только является важным питательным веществом для растений, но и часто недооценивается в человеческом здоровье (</w:t>
      </w:r>
      <w:proofErr w:type="spellStart"/>
      <w:r>
        <w:t>Rosanoff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2012). В последние несколько десятилетий исследования показали, что содержание </w:t>
      </w:r>
      <w:proofErr w:type="spellStart"/>
      <w:r>
        <w:t>Mg</w:t>
      </w:r>
      <w:proofErr w:type="spellEnd"/>
      <w:r>
        <w:t xml:space="preserve"> в зерновых культурах значительно снизилось по всему миру (</w:t>
      </w:r>
      <w:proofErr w:type="spellStart"/>
      <w:r>
        <w:t>Fan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2008; </w:t>
      </w:r>
      <w:proofErr w:type="spellStart"/>
      <w:r>
        <w:t>Ficco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2009; </w:t>
      </w:r>
      <w:proofErr w:type="spellStart"/>
      <w:r>
        <w:t>Murphy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2008). Например, содержание </w:t>
      </w:r>
      <w:proofErr w:type="spellStart"/>
      <w:r>
        <w:t>Mg</w:t>
      </w:r>
      <w:proofErr w:type="spellEnd"/>
      <w:r>
        <w:t xml:space="preserve"> в пшенице снизилось на ~19,6% после 1968 года (</w:t>
      </w:r>
      <w:proofErr w:type="spellStart"/>
      <w:r>
        <w:t>Fan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2008). Ученые-</w:t>
      </w:r>
      <w:proofErr w:type="spellStart"/>
      <w:r>
        <w:t>нутрициологи</w:t>
      </w:r>
      <w:proofErr w:type="spellEnd"/>
      <w:r>
        <w:t xml:space="preserve"> часто связывают низкое потребление </w:t>
      </w:r>
      <w:proofErr w:type="spellStart"/>
      <w:r>
        <w:t>Mg</w:t>
      </w:r>
      <w:proofErr w:type="spellEnd"/>
      <w:r>
        <w:t xml:space="preserve"> с сердечно-сосудистыми заболеваниями, аритмией, дисфункцией мышц и синдромом дефицита внимания (</w:t>
      </w:r>
      <w:proofErr w:type="spellStart"/>
      <w:r>
        <w:t>Bo</w:t>
      </w:r>
      <w:proofErr w:type="spellEnd"/>
      <w:r>
        <w:t xml:space="preserve"> и </w:t>
      </w:r>
      <w:proofErr w:type="spellStart"/>
      <w:r>
        <w:t>Pisu</w:t>
      </w:r>
      <w:proofErr w:type="spellEnd"/>
      <w:r>
        <w:t xml:space="preserve">, 2008; </w:t>
      </w:r>
      <w:proofErr w:type="spellStart"/>
      <w:r>
        <w:t>Rosanoff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2010). Кроме того, зерновые культуры являются основным источником потребления </w:t>
      </w:r>
      <w:proofErr w:type="spellStart"/>
      <w:r>
        <w:t>Mg</w:t>
      </w:r>
      <w:proofErr w:type="spellEnd"/>
      <w:r>
        <w:t xml:space="preserve"> для человека (</w:t>
      </w:r>
      <w:proofErr w:type="spellStart"/>
      <w:r>
        <w:t>Broadley</w:t>
      </w:r>
      <w:proofErr w:type="spellEnd"/>
      <w:r>
        <w:t xml:space="preserve"> и </w:t>
      </w:r>
      <w:proofErr w:type="spellStart"/>
      <w:r>
        <w:t>White</w:t>
      </w:r>
      <w:proofErr w:type="spellEnd"/>
      <w:r>
        <w:t xml:space="preserve">, 2010), особенно в некоторых регионах, где до 75% ежедневного потребления </w:t>
      </w:r>
      <w:proofErr w:type="spellStart"/>
      <w:r>
        <w:t>Mg</w:t>
      </w:r>
      <w:proofErr w:type="spellEnd"/>
      <w:r>
        <w:t xml:space="preserve"> приходится на зерновые культуры (</w:t>
      </w:r>
      <w:proofErr w:type="spellStart"/>
      <w:r>
        <w:t>Cakmak</w:t>
      </w:r>
      <w:proofErr w:type="spellEnd"/>
      <w:r>
        <w:t xml:space="preserve">, 2013). Поэтому недавние исследования пытались оценить возможное влияние более низких концентраций </w:t>
      </w:r>
      <w:proofErr w:type="spellStart"/>
      <w:r>
        <w:t>Mg</w:t>
      </w:r>
      <w:proofErr w:type="spellEnd"/>
      <w:r>
        <w:t xml:space="preserve"> в культурах на современное общество (</w:t>
      </w:r>
      <w:proofErr w:type="spellStart"/>
      <w:r>
        <w:t>Guo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2016; </w:t>
      </w:r>
      <w:proofErr w:type="spellStart"/>
      <w:r>
        <w:t>Rosanoff</w:t>
      </w:r>
      <w:proofErr w:type="spellEnd"/>
      <w:r>
        <w:t>, 2013).</w:t>
      </w:r>
    </w:p>
    <w:p w:rsidR="0049100D" w:rsidRDefault="0049100D" w:rsidP="0049100D">
      <w:r>
        <w:t>Магний также является важным элементом для роста микробов и был связан с микробной экологией в ранних исследованиях почвенной микробиологии, так как MgCO3, применяемый к определенным почвам, увеличивает размножение почвенных бактерий (</w:t>
      </w:r>
      <w:proofErr w:type="spellStart"/>
      <w:r>
        <w:t>Fulmer</w:t>
      </w:r>
      <w:proofErr w:type="spellEnd"/>
      <w:r>
        <w:t xml:space="preserve">, 1918). Бактерии могут накапливать высокие концентрации </w:t>
      </w:r>
      <w:proofErr w:type="spellStart"/>
      <w:r>
        <w:t>Mg</w:t>
      </w:r>
      <w:proofErr w:type="spellEnd"/>
      <w:r>
        <w:t xml:space="preserve">, превышающие другие двухвалентные катионы. При наличии адекватных концентраций </w:t>
      </w:r>
      <w:proofErr w:type="spellStart"/>
      <w:r>
        <w:t>Mg</w:t>
      </w:r>
      <w:proofErr w:type="spellEnd"/>
      <w:r>
        <w:t xml:space="preserve"> способствует быстрому увеличению популяции бактериальных клеток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vitro</w:t>
      </w:r>
      <w:proofErr w:type="spellEnd"/>
      <w:r>
        <w:t xml:space="preserve"> (</w:t>
      </w:r>
      <w:proofErr w:type="spellStart"/>
      <w:r>
        <w:t>Weinberg</w:t>
      </w:r>
      <w:proofErr w:type="spellEnd"/>
      <w:r>
        <w:t xml:space="preserve">, 1977) и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vivo</w:t>
      </w:r>
      <w:proofErr w:type="spellEnd"/>
      <w:r>
        <w:t xml:space="preserve"> (</w:t>
      </w:r>
      <w:proofErr w:type="spellStart"/>
      <w:r>
        <w:t>Nayadu</w:t>
      </w:r>
      <w:proofErr w:type="spellEnd"/>
      <w:r>
        <w:t xml:space="preserve"> и </w:t>
      </w:r>
      <w:proofErr w:type="spellStart"/>
      <w:r>
        <w:t>Walker</w:t>
      </w:r>
      <w:proofErr w:type="spellEnd"/>
      <w:r>
        <w:t xml:space="preserve">, 1961). Некоторый </w:t>
      </w:r>
      <w:proofErr w:type="spellStart"/>
      <w:r>
        <w:t>Mg</w:t>
      </w:r>
      <w:proofErr w:type="spellEnd"/>
      <w:r>
        <w:t xml:space="preserve"> связан с бактериальными клеточными стенками и был показан, что он стабилизирует </w:t>
      </w:r>
      <w:proofErr w:type="spellStart"/>
      <w:r>
        <w:t>сферопласты</w:t>
      </w:r>
      <w:proofErr w:type="spellEnd"/>
      <w:r>
        <w:t xml:space="preserve">. Многие бактериальные ферменты активируются </w:t>
      </w:r>
      <w:proofErr w:type="spellStart"/>
      <w:r>
        <w:t>Mg</w:t>
      </w:r>
      <w:proofErr w:type="spellEnd"/>
      <w:r>
        <w:t xml:space="preserve">. Хотя внутриклеточные концентрации </w:t>
      </w:r>
      <w:proofErr w:type="spellStart"/>
      <w:r>
        <w:t>Mg</w:t>
      </w:r>
      <w:proofErr w:type="spellEnd"/>
      <w:r>
        <w:t xml:space="preserve"> в грамположительных и грамотрицательных бактериях схожи, грамположительные бактерии требуют более высоких концентраций </w:t>
      </w:r>
      <w:proofErr w:type="spellStart"/>
      <w:r>
        <w:t>Mg</w:t>
      </w:r>
      <w:proofErr w:type="spellEnd"/>
      <w:r>
        <w:t xml:space="preserve"> для роста. Дефицит </w:t>
      </w:r>
      <w:proofErr w:type="spellStart"/>
      <w:r>
        <w:t>Mg</w:t>
      </w:r>
      <w:proofErr w:type="spellEnd"/>
      <w:r>
        <w:t xml:space="preserve"> вызывает морфологические изменения в бактериях, при которых клетки подвергаются </w:t>
      </w:r>
      <w:proofErr w:type="spellStart"/>
      <w:r>
        <w:t>филаментации</w:t>
      </w:r>
      <w:proofErr w:type="spellEnd"/>
      <w:r>
        <w:t xml:space="preserve">, диссоциации </w:t>
      </w:r>
      <w:proofErr w:type="spellStart"/>
      <w:r>
        <w:t>рибосомных</w:t>
      </w:r>
      <w:proofErr w:type="spellEnd"/>
      <w:r>
        <w:t xml:space="preserve"> субъединиц и деградации рибосом. Таким образом, бактериальные клетки, рибосомы которых чувствительны к дефициту </w:t>
      </w:r>
      <w:proofErr w:type="spellStart"/>
      <w:r>
        <w:t>Mg</w:t>
      </w:r>
      <w:proofErr w:type="spellEnd"/>
      <w:r>
        <w:t>, прекращают развитие.</w:t>
      </w:r>
    </w:p>
    <w:p w:rsidR="0049100D" w:rsidRDefault="0049100D" w:rsidP="0049100D">
      <w:r>
        <w:t xml:space="preserve">Стрептомицин, антибиотик, используемый в течение многих лет для контроля бактериальных патогенов, таких как </w:t>
      </w:r>
      <w:proofErr w:type="spellStart"/>
      <w:r>
        <w:t>Xanthomonas</w:t>
      </w:r>
      <w:proofErr w:type="spellEnd"/>
      <w:r>
        <w:t xml:space="preserve"> </w:t>
      </w:r>
      <w:proofErr w:type="spellStart"/>
      <w:r>
        <w:t>campestris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. </w:t>
      </w:r>
      <w:proofErr w:type="spellStart"/>
      <w:r>
        <w:t>vesicatoria</w:t>
      </w:r>
      <w:proofErr w:type="spellEnd"/>
      <w:r>
        <w:t xml:space="preserve">, вызывающий бактериальную пятнистость перца и томата, ингибирует синтез белка, вытесняя </w:t>
      </w:r>
      <w:proofErr w:type="spellStart"/>
      <w:r>
        <w:t>Mg</w:t>
      </w:r>
      <w:proofErr w:type="spellEnd"/>
      <w:r>
        <w:t xml:space="preserve"> из рибосомы (</w:t>
      </w:r>
      <w:proofErr w:type="spellStart"/>
      <w:r>
        <w:t>Weinberg</w:t>
      </w:r>
      <w:proofErr w:type="spellEnd"/>
      <w:r>
        <w:t xml:space="preserve">, 1977). Антагонизм </w:t>
      </w:r>
      <w:proofErr w:type="spellStart"/>
      <w:r>
        <w:t>Mg</w:t>
      </w:r>
      <w:proofErr w:type="spellEnd"/>
      <w:r>
        <w:t xml:space="preserve"> к стрептомицину был продемонстрирован путем воздействия на чувствительный к стрептомицину штамм X. </w:t>
      </w:r>
      <w:proofErr w:type="spellStart"/>
      <w:r>
        <w:t>campestris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. </w:t>
      </w:r>
      <w:proofErr w:type="spellStart"/>
      <w:r>
        <w:t>vesicatoria</w:t>
      </w:r>
      <w:proofErr w:type="spellEnd"/>
      <w:r>
        <w:t xml:space="preserve"> с увеличивающимися концентрациями </w:t>
      </w:r>
      <w:proofErr w:type="spellStart"/>
      <w:r>
        <w:t>Mg</w:t>
      </w:r>
      <w:proofErr w:type="spellEnd"/>
      <w:r>
        <w:t xml:space="preserve"> и стрептомицина (</w:t>
      </w:r>
      <w:proofErr w:type="spellStart"/>
      <w:r>
        <w:t>Woltz</w:t>
      </w:r>
      <w:proofErr w:type="spellEnd"/>
      <w:r>
        <w:t xml:space="preserve"> и </w:t>
      </w:r>
      <w:proofErr w:type="spellStart"/>
      <w:r>
        <w:t>Jones</w:t>
      </w:r>
      <w:proofErr w:type="spellEnd"/>
      <w:r>
        <w:t xml:space="preserve">, 1979). Бактериальные клетки, подвергнутые промежуточным концентрациям стрептомицина и высоким концентрациям </w:t>
      </w:r>
      <w:proofErr w:type="spellStart"/>
      <w:r>
        <w:t>Mg</w:t>
      </w:r>
      <w:proofErr w:type="spellEnd"/>
      <w:r>
        <w:t>, все еще могли расти.</w:t>
      </w:r>
    </w:p>
    <w:p w:rsidR="0049100D" w:rsidRDefault="0049100D" w:rsidP="0049100D"/>
    <w:p w:rsidR="0049100D" w:rsidRDefault="0049100D" w:rsidP="0049100D">
      <w:r>
        <w:t>Магний и болезни растений</w:t>
      </w:r>
    </w:p>
    <w:p w:rsidR="0049100D" w:rsidRDefault="0049100D" w:rsidP="0049100D">
      <w:r>
        <w:t>--------------------</w:t>
      </w:r>
    </w:p>
    <w:p w:rsidR="0049100D" w:rsidRDefault="0049100D" w:rsidP="0049100D">
      <w:r>
        <w:t xml:space="preserve">Роль </w:t>
      </w:r>
      <w:proofErr w:type="spellStart"/>
      <w:r>
        <w:t>Mg</w:t>
      </w:r>
      <w:proofErr w:type="spellEnd"/>
      <w:r>
        <w:t xml:space="preserve"> в усилении или минимизации развития болезней растений не была так подробно документирована, как роль некоторых других макроэлементов, и существует меньше отчетов, в которых изучалась прямая связь между </w:t>
      </w:r>
      <w:proofErr w:type="spellStart"/>
      <w:r>
        <w:t>Mg</w:t>
      </w:r>
      <w:proofErr w:type="spellEnd"/>
      <w:r>
        <w:t xml:space="preserve"> и болезнями (Таблица 7.1).</w:t>
      </w:r>
    </w:p>
    <w:p w:rsidR="0049100D" w:rsidRDefault="0049100D" w:rsidP="0049100D">
      <w:r>
        <w:t xml:space="preserve">Достаточное количество </w:t>
      </w:r>
      <w:proofErr w:type="spellStart"/>
      <w:r>
        <w:t>Mg</w:t>
      </w:r>
      <w:proofErr w:type="spellEnd"/>
      <w:r>
        <w:t xml:space="preserve">, как и других важных питательных веществ, было показано важным для развития корневой гнили пшеницы, вызванной </w:t>
      </w:r>
      <w:proofErr w:type="spellStart"/>
      <w:r>
        <w:t>Gaeumannomyces</w:t>
      </w:r>
      <w:proofErr w:type="spellEnd"/>
      <w:r>
        <w:t xml:space="preserve"> </w:t>
      </w:r>
      <w:proofErr w:type="spellStart"/>
      <w:r>
        <w:t>graminis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. </w:t>
      </w:r>
      <w:proofErr w:type="spellStart"/>
      <w:r>
        <w:t>tritici</w:t>
      </w:r>
      <w:proofErr w:type="spellEnd"/>
      <w:r>
        <w:t xml:space="preserve"> (</w:t>
      </w:r>
      <w:proofErr w:type="spellStart"/>
      <w:r>
        <w:t>Huber</w:t>
      </w:r>
      <w:proofErr w:type="spellEnd"/>
      <w:r>
        <w:t xml:space="preserve">, </w:t>
      </w:r>
      <w:r>
        <w:lastRenderedPageBreak/>
        <w:t xml:space="preserve">1989), и применение MgCl2 с аммиачными удобрениями к почвам с дефицитом </w:t>
      </w:r>
      <w:proofErr w:type="spellStart"/>
      <w:r>
        <w:t>Mg</w:t>
      </w:r>
      <w:proofErr w:type="spellEnd"/>
      <w:r>
        <w:t xml:space="preserve"> может снизить корневую гниль и увеличить урожайность (</w:t>
      </w:r>
      <w:proofErr w:type="spellStart"/>
      <w:r>
        <w:t>Huber</w:t>
      </w:r>
      <w:proofErr w:type="spellEnd"/>
      <w:r>
        <w:t xml:space="preserve">, 1981). В то же время применение доломитовой извести (CaCO3 + MgCO3) для нейтрализации кислотности почвы и увеличения доступности </w:t>
      </w:r>
      <w:proofErr w:type="spellStart"/>
      <w:r>
        <w:t>Mg</w:t>
      </w:r>
      <w:proofErr w:type="spellEnd"/>
      <w:r>
        <w:t xml:space="preserve"> также снижает доступность </w:t>
      </w:r>
      <w:proofErr w:type="spellStart"/>
      <w:r>
        <w:t>Mn</w:t>
      </w:r>
      <w:proofErr w:type="spellEnd"/>
      <w:r>
        <w:t xml:space="preserve"> и может увеличить тяжесть корневой гнили пшеницы и нескольких других болезней (Таблица 7.1). Хотя дефицит </w:t>
      </w:r>
      <w:proofErr w:type="spellStart"/>
      <w:r>
        <w:t>Mg</w:t>
      </w:r>
      <w:proofErr w:type="spellEnd"/>
      <w:r>
        <w:t xml:space="preserve"> предрасполагает пшеницу к корневой гнили в горшечной культуре, истощение </w:t>
      </w:r>
      <w:proofErr w:type="spellStart"/>
      <w:r>
        <w:t>Mg</w:t>
      </w:r>
      <w:proofErr w:type="spellEnd"/>
      <w:r>
        <w:t xml:space="preserve"> в почвах с непрерывным выращиванием зерновых культур или использование аммоний-сульфатных удобрений может быть важным фактором в снижении корневой гнили в поле. </w:t>
      </w:r>
      <w:proofErr w:type="spellStart"/>
      <w:r>
        <w:t>Авенацин</w:t>
      </w:r>
      <w:proofErr w:type="spellEnd"/>
      <w:r>
        <w:t xml:space="preserve"> в корневых экссудатах сортов овса с толерантностью к корневой гнили ингибирует использование </w:t>
      </w:r>
      <w:proofErr w:type="spellStart"/>
      <w:r>
        <w:t>Mg</w:t>
      </w:r>
      <w:proofErr w:type="spellEnd"/>
      <w:r>
        <w:t xml:space="preserve"> G. </w:t>
      </w:r>
      <w:proofErr w:type="spellStart"/>
      <w:r>
        <w:t>graminis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. </w:t>
      </w:r>
      <w:proofErr w:type="spellStart"/>
      <w:r>
        <w:t>tritici</w:t>
      </w:r>
      <w:proofErr w:type="spellEnd"/>
      <w:r>
        <w:t xml:space="preserve">, а аммоний или высокие уровни </w:t>
      </w:r>
      <w:proofErr w:type="spellStart"/>
      <w:r>
        <w:t>KCl</w:t>
      </w:r>
      <w:proofErr w:type="spellEnd"/>
      <w:r>
        <w:t xml:space="preserve"> ингибируют усвоение </w:t>
      </w:r>
      <w:proofErr w:type="spellStart"/>
      <w:r>
        <w:t>Mg</w:t>
      </w:r>
      <w:proofErr w:type="spellEnd"/>
      <w:r>
        <w:t xml:space="preserve"> и снижают корневую гниль (</w:t>
      </w:r>
      <w:proofErr w:type="spellStart"/>
      <w:r>
        <w:t>Huber</w:t>
      </w:r>
      <w:proofErr w:type="spellEnd"/>
      <w:r>
        <w:t>, 1989).</w:t>
      </w:r>
    </w:p>
    <w:p w:rsidR="0049100D" w:rsidRDefault="0049100D" w:rsidP="0049100D">
      <w:r>
        <w:t xml:space="preserve">Высокие уровни </w:t>
      </w:r>
      <w:proofErr w:type="spellStart"/>
      <w:r>
        <w:t>Mg</w:t>
      </w:r>
      <w:proofErr w:type="spellEnd"/>
      <w:r>
        <w:t xml:space="preserve"> значительно увеличивали развитие бактериальной пятнистости перца и томата (</w:t>
      </w:r>
      <w:proofErr w:type="spellStart"/>
      <w:r>
        <w:t>Woltz</w:t>
      </w:r>
      <w:proofErr w:type="spellEnd"/>
      <w:r>
        <w:t xml:space="preserve"> и </w:t>
      </w:r>
      <w:proofErr w:type="spellStart"/>
      <w:r>
        <w:t>Jones</w:t>
      </w:r>
      <w:proofErr w:type="spellEnd"/>
      <w:r>
        <w:t xml:space="preserve">, 1979). В обоих случаях болезнь была менее выраженной, когда </w:t>
      </w:r>
      <w:proofErr w:type="spellStart"/>
      <w:r>
        <w:t>Mg</w:t>
      </w:r>
      <w:proofErr w:type="spellEnd"/>
      <w:r>
        <w:t xml:space="preserve"> находился на нижнем пределе нормального питания, </w:t>
      </w:r>
      <w:proofErr w:type="gramStart"/>
      <w:r>
        <w:t>чем</w:t>
      </w:r>
      <w:proofErr w:type="gramEnd"/>
      <w:r>
        <w:t xml:space="preserve"> когда он был на верхнем пределе (Таблица 7.2). В том исследовании перец и томаты выращивались в контейнерах и обрабатывались путем выращивания в почвах, обогащенных </w:t>
      </w:r>
      <w:proofErr w:type="spellStart"/>
      <w:r>
        <w:t>Ca</w:t>
      </w:r>
      <w:proofErr w:type="spellEnd"/>
      <w:r>
        <w:t>(OH)2 и сельскохозяйственным известняком (CaCO3) в количестве 1,56 и 2,35 кг/м3 соответственно, либо дополненных MgSO4 · 7H2O (0 или 0,39 кг/м3).</w:t>
      </w:r>
    </w:p>
    <w:p w:rsidR="0049100D" w:rsidRDefault="0049100D" w:rsidP="0049100D">
      <w:r>
        <w:t xml:space="preserve">Бактериальная пятнистость перца увеличивалась как при листовой, так и при почвенной обработке </w:t>
      </w:r>
      <w:proofErr w:type="spellStart"/>
      <w:r>
        <w:t>Mg</w:t>
      </w:r>
      <w:proofErr w:type="spellEnd"/>
      <w:r>
        <w:t xml:space="preserve"> (</w:t>
      </w:r>
      <w:proofErr w:type="spellStart"/>
      <w:r>
        <w:t>Cone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1983), по сравнению с обработками, в которых </w:t>
      </w:r>
      <w:proofErr w:type="spellStart"/>
      <w:r>
        <w:t>Mg</w:t>
      </w:r>
      <w:proofErr w:type="spellEnd"/>
      <w:r>
        <w:t xml:space="preserve"> не применялся (Таблица 7.3). Хотя содержание </w:t>
      </w:r>
      <w:proofErr w:type="spellStart"/>
      <w:r>
        <w:t>Mg</w:t>
      </w:r>
      <w:proofErr w:type="spellEnd"/>
      <w:r>
        <w:t xml:space="preserve"> в растительной ткани не сильно различалось между обработками, когда сравнивались побочные эффекты, содержание </w:t>
      </w:r>
      <w:proofErr w:type="spellStart"/>
      <w:r>
        <w:t>Mg</w:t>
      </w:r>
      <w:proofErr w:type="spellEnd"/>
      <w:r>
        <w:t xml:space="preserve"> в растительной ткани с доломитом, который также получал опрыскивание </w:t>
      </w:r>
      <w:proofErr w:type="spellStart"/>
      <w:r>
        <w:t>Mg</w:t>
      </w:r>
      <w:proofErr w:type="spellEnd"/>
      <w:r>
        <w:t xml:space="preserve">, было вдвое выше (0,86% по сравнению с 0,44% </w:t>
      </w:r>
      <w:proofErr w:type="spellStart"/>
      <w:r>
        <w:t>Mg</w:t>
      </w:r>
      <w:proofErr w:type="spellEnd"/>
      <w:r>
        <w:t xml:space="preserve">) у растений, выращенных в почве, обогащенной CaCO3, но не получавших листовое удобрение </w:t>
      </w:r>
      <w:proofErr w:type="spellStart"/>
      <w:r>
        <w:t>Mg</w:t>
      </w:r>
      <w:proofErr w:type="spellEnd"/>
      <w:r>
        <w:t xml:space="preserve"> (Рисунок 7.1).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915"/>
        <w:gridCol w:w="1896"/>
        <w:gridCol w:w="1648"/>
        <w:gridCol w:w="1680"/>
        <w:gridCol w:w="1533"/>
      </w:tblGrid>
      <w:tr w:rsidR="00926001" w:rsidRPr="00926001" w:rsidTr="00926001">
        <w:trPr>
          <w:trHeight w:val="288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**ТАБЛИЦА 7.1. Влияние магния в почве или тканях на болезни растений**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Болезнь                  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Патоген или причинный агент                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Хозяин                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Эффект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Mg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Ссылки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Бактериальный увядание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Xanthomonas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campestris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pv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malvacearum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Хлопок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Batson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1971                                                          </w:t>
            </w:r>
          </w:p>
        </w:tc>
      </w:tr>
      <w:tr w:rsidR="00926001" w:rsidRPr="002F6629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Бактериальное пятно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Xanthomonas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campestris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pv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vesicatoria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Перец, томат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Woltz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Jones, 1979; Jones et al., 1983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Горькая ямка 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Экологические агенты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Яблоко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Burmeister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Dilley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1993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Шоколадное пятно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Botrytis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fabae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Вика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Rabie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1998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Клубневая гниль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Plasmodiophora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brassicae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Брокколи, капуста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Myers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Campbell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1985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Черная ножка 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Rhizoctonia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solani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Крестоцветные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Haenseler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1939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Увядание     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Почвенный агент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Хлопок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Young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1991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Ложная мучнистая роса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Peronospora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tabacina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Табак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Tsai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Bird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1975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Обратный отток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Eutypa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Eutypa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lata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Виноград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Horsley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2000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Ожог         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Erwinia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amylovora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Груша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Szepessy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Hegedűsne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1982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Флаговый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головневый ринит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Urocystis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tritici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Пшеница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Edreva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1984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Гангрена      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Phoma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exigua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foveata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Картофель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Colrat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1999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Листовой взрыв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Pyricularia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oryzae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Рис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Нет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Koseoglu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1996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Листовое пятно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Alternaria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Capnodium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Мак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Mulikan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1939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Плесневые грибы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Cladosporium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Рис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Olsson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1984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Пандабласт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Pyricularia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grisea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Рис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Debona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2018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Гниль стручка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Fusarium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Арахис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Thomas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Orellana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1964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Болезнь пересадки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Pythium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Арахис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Baba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1958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Rhizoctonia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solani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Арахис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Szepessy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Hegedűsne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1982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Болезнь сеянцев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Armillaria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ostoyae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Сосна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Filippi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Prabhu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1998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Парша        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Streptomyces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scabies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Картофель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Halleck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Garren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1968                                              </w:t>
            </w:r>
          </w:p>
        </w:tc>
      </w:tr>
      <w:tr w:rsidR="00926001" w:rsidRPr="002F6629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Болезнь сеянцев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Pythium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Томат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Csinos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Bell, 1989; Halleck and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Garren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1968                       </w:t>
            </w:r>
          </w:p>
        </w:tc>
      </w:tr>
      <w:tr w:rsidR="00926001" w:rsidRPr="002F6629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Болезнь сеянцев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Rhizoctonia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solani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Календула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Csinos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Bell, 1989; Halleck and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Garren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1968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Aphanomyces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euteiches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Горох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Нет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Li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Utkhede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1991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Phymatotrichum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omnivorum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Хлопок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Нет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Mallett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Maynard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1998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Rhizoctonia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solani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Фасоль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Нет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Persson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Olsson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2000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Pythium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Соя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Bell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1989;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Tsai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1974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Fusarium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Картофель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Bateman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1965                                                         </w:t>
            </w:r>
          </w:p>
        </w:tc>
      </w:tr>
      <w:tr w:rsidR="00926001" w:rsidRPr="002F6629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Pythium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Томат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Castaño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Kemkamp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1956;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Kemkamp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et al., 1952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Rhizoctonia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solani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Рис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Нет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Kristufek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2000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Pythium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Рис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Gill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1972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Pythium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Рис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Gill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1972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Корневая гниль           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Fusarium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spp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                           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Рис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Schurt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2014                                                   </w:t>
            </w:r>
          </w:p>
        </w:tc>
      </w:tr>
    </w:tbl>
    <w:p w:rsidR="0049100D" w:rsidRDefault="00926001" w:rsidP="0049100D">
      <w:r w:rsidRPr="00926001">
        <w:t>(продолжение на следующей странице)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3119"/>
        <w:gridCol w:w="1878"/>
        <w:gridCol w:w="1524"/>
        <w:gridCol w:w="1559"/>
        <w:gridCol w:w="1559"/>
      </w:tblGrid>
      <w:tr w:rsidR="00926001" w:rsidRPr="00926001" w:rsidTr="00926001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### Таблица 7.1. Продолжение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6001" w:rsidRPr="00926001" w:rsidTr="00926001">
        <w:trPr>
          <w:trHeight w:val="30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Болезнь        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Патоген или возбудитель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Хозяин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Эффект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Mg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Ссылки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Гниль          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Erwinia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carotovora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atroseptica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Южная пятнистость листьев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Bipolaris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maydis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Стеблевая головня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Urocystis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occulta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Стеблевая ржавчина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Puccinia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graminis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Полосчатая ржавчина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Puccinia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striiformis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Белая гниль    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Gaeumannomyces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graminis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tritici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Гниль клубней  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Различные грибы        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Двойной стебель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Sclerotinia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sclerotiorum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Влажная головня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Неопределенный         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Увядание       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Fusarium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oxysporum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f. sp.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pisi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Fusarium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oxysporum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f. sp.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lycopersici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Fusarium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oxysporum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f. sp.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conglutinans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Verticillium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albo-atrum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Желтая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сигатока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Mycosphaerella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musicola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Пятнистость листьев  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                                                                     </w:t>
            </w:r>
          </w:p>
        </w:tc>
      </w:tr>
    </w:tbl>
    <w:p w:rsidR="00926001" w:rsidRDefault="00926001" w:rsidP="0049100D"/>
    <w:p w:rsidR="00926001" w:rsidRDefault="00926001" w:rsidP="0049100D">
      <w:r w:rsidRPr="00926001">
        <w:t xml:space="preserve">### Таблица 7.2. Процент дефолиации перца и томатов, вызванный </w:t>
      </w:r>
      <w:proofErr w:type="spellStart"/>
      <w:r w:rsidRPr="00926001">
        <w:t>Xanthomonas</w:t>
      </w:r>
      <w:proofErr w:type="spellEnd"/>
      <w:r w:rsidRPr="00926001">
        <w:t xml:space="preserve"> </w:t>
      </w:r>
      <w:proofErr w:type="spellStart"/>
      <w:r w:rsidRPr="00926001">
        <w:t>campestris</w:t>
      </w:r>
      <w:proofErr w:type="spellEnd"/>
      <w:r w:rsidRPr="00926001">
        <w:t xml:space="preserve"> </w:t>
      </w:r>
      <w:proofErr w:type="spellStart"/>
      <w:r w:rsidRPr="00926001">
        <w:t>pv</w:t>
      </w:r>
      <w:proofErr w:type="spellEnd"/>
      <w:r w:rsidRPr="00926001">
        <w:t xml:space="preserve">. </w:t>
      </w:r>
      <w:proofErr w:type="spellStart"/>
      <w:r w:rsidRPr="00926001">
        <w:t>vesicatoria</w:t>
      </w:r>
      <w:proofErr w:type="spellEnd"/>
      <w:r w:rsidRPr="00926001">
        <w:t xml:space="preserve"> после обработки магнием в низких и высоких дозах</w:t>
      </w:r>
    </w:p>
    <w:tbl>
      <w:tblPr>
        <w:tblW w:w="6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2224"/>
        <w:gridCol w:w="2224"/>
      </w:tblGrid>
      <w:tr w:rsidR="00926001" w:rsidTr="00926001">
        <w:trPr>
          <w:trHeight w:val="28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Растение 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Низкий </w:t>
            </w:r>
            <w:proofErr w:type="spellStart"/>
            <w:r>
              <w:rPr>
                <w:rFonts w:ascii="Calibri" w:hAnsi="Calibri" w:cs="Calibri"/>
                <w:color w:val="000000"/>
              </w:rPr>
              <w:t>Mg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Высокий </w:t>
            </w:r>
            <w:proofErr w:type="spellStart"/>
            <w:r>
              <w:rPr>
                <w:rFonts w:ascii="Calibri" w:hAnsi="Calibri" w:cs="Calibri"/>
                <w:color w:val="000000"/>
              </w:rPr>
              <w:t>Mg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Перец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1.8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8.4       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Томат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2.4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13.4      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sz w:val="20"/>
                <w:szCs w:val="20"/>
              </w:rPr>
            </w:pPr>
          </w:p>
        </w:tc>
      </w:tr>
      <w:tr w:rsidR="00926001" w:rsidTr="00926001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Адаптировано из </w:t>
            </w:r>
            <w:proofErr w:type="spellStart"/>
            <w:r>
              <w:rPr>
                <w:rFonts w:ascii="Calibri" w:hAnsi="Calibri" w:cs="Calibri"/>
                <w:color w:val="000000"/>
              </w:rPr>
              <w:t>Woltz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и </w:t>
            </w:r>
            <w:proofErr w:type="spellStart"/>
            <w:r>
              <w:rPr>
                <w:rFonts w:ascii="Calibri" w:hAnsi="Calibri" w:cs="Calibri"/>
                <w:color w:val="000000"/>
              </w:rPr>
              <w:t>Jones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1979. С разрешения J.B. </w:t>
            </w:r>
            <w:proofErr w:type="spellStart"/>
            <w:r>
              <w:rPr>
                <w:rFonts w:ascii="Calibri" w:hAnsi="Calibri" w:cs="Calibri"/>
                <w:color w:val="000000"/>
              </w:rPr>
              <w:t>Jones</w:t>
            </w:r>
            <w:proofErr w:type="spellEnd"/>
            <w:r>
              <w:rPr>
                <w:rFonts w:ascii="Calibri" w:hAnsi="Calibri" w:cs="Calibri"/>
                <w:color w:val="000000"/>
              </w:rPr>
              <w:t>-© A.PS.</w:t>
            </w:r>
          </w:p>
        </w:tc>
      </w:tr>
    </w:tbl>
    <w:p w:rsidR="00926001" w:rsidRDefault="00926001" w:rsidP="00926001"/>
    <w:p w:rsidR="00926001" w:rsidRDefault="00926001" w:rsidP="00926001"/>
    <w:p w:rsidR="00926001" w:rsidRDefault="00926001" w:rsidP="00926001">
      <w:r w:rsidRPr="00926001">
        <w:rPr>
          <w:noProof/>
          <w:lang w:eastAsia="ru-RU"/>
        </w:rPr>
        <w:drawing>
          <wp:inline distT="0" distB="0" distL="0" distR="0" wp14:anchorId="7944A8DD" wp14:editId="69D3C50C">
            <wp:extent cx="5940425" cy="3032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01" w:rsidRDefault="00926001" w:rsidP="00926001">
      <w:r w:rsidRPr="00926001">
        <w:t xml:space="preserve">### Рис. 7.1. Взаимосвязь между увеличением концентрации магния в тканях и развитием бактериального пятна у перца. (Адаптировано из </w:t>
      </w:r>
      <w:proofErr w:type="spellStart"/>
      <w:r w:rsidRPr="00926001">
        <w:t>Jones</w:t>
      </w:r>
      <w:proofErr w:type="spellEnd"/>
      <w:r w:rsidRPr="00926001">
        <w:t xml:space="preserve"> </w:t>
      </w:r>
      <w:proofErr w:type="spellStart"/>
      <w:r w:rsidRPr="00926001">
        <w:t>et</w:t>
      </w:r>
      <w:proofErr w:type="spellEnd"/>
      <w:r w:rsidRPr="00926001">
        <w:t xml:space="preserve"> </w:t>
      </w:r>
      <w:proofErr w:type="spellStart"/>
      <w:r w:rsidRPr="00926001">
        <w:t>al</w:t>
      </w:r>
      <w:proofErr w:type="spellEnd"/>
      <w:r w:rsidRPr="00926001">
        <w:t xml:space="preserve">., 1983. С разрешения J.B. </w:t>
      </w:r>
      <w:proofErr w:type="spellStart"/>
      <w:r w:rsidRPr="00926001">
        <w:t>Jones</w:t>
      </w:r>
      <w:proofErr w:type="spellEnd"/>
      <w:r w:rsidRPr="00926001">
        <w:t>-© APS.)</w:t>
      </w:r>
    </w:p>
    <w:p w:rsidR="00926001" w:rsidRDefault="00926001" w:rsidP="00926001">
      <w:r w:rsidRPr="00926001">
        <w:t xml:space="preserve">### Таблица 7.3. Влияние почвенного и листового применения магния на тяжесть бактериального пятна у перца, инфицированного </w:t>
      </w:r>
      <w:proofErr w:type="spellStart"/>
      <w:r w:rsidRPr="00926001">
        <w:t>Xanthomonas</w:t>
      </w:r>
      <w:proofErr w:type="spellEnd"/>
      <w:r w:rsidRPr="00926001">
        <w:t xml:space="preserve"> </w:t>
      </w:r>
      <w:proofErr w:type="spellStart"/>
      <w:r w:rsidRPr="00926001">
        <w:t>vesicatoria</w:t>
      </w:r>
      <w:proofErr w:type="spellEnd"/>
      <w:r w:rsidRPr="00926001">
        <w:t xml:space="preserve">, и накопление </w:t>
      </w:r>
      <w:proofErr w:type="spellStart"/>
      <w:r w:rsidRPr="00926001">
        <w:t>Ca</w:t>
      </w:r>
      <w:proofErr w:type="spellEnd"/>
      <w:r w:rsidRPr="00926001">
        <w:t xml:space="preserve">, K и </w:t>
      </w:r>
      <w:proofErr w:type="spellStart"/>
      <w:r w:rsidRPr="00926001">
        <w:t>Mg</w:t>
      </w:r>
      <w:proofErr w:type="spellEnd"/>
      <w:r w:rsidRPr="00926001">
        <w:t xml:space="preserve"> в листве</w:t>
      </w:r>
    </w:p>
    <w:tbl>
      <w:tblPr>
        <w:tblW w:w="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  <w:gridCol w:w="1015"/>
        <w:gridCol w:w="1015"/>
        <w:gridCol w:w="1015"/>
        <w:gridCol w:w="1015"/>
      </w:tblGrid>
      <w:tr w:rsidR="00926001" w:rsidTr="0092600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Лечение           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Рейтинг болезни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(%)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K (%)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(%)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Контроль без добавок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30.6 b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2.9 </w:t>
            </w:r>
            <w:proofErr w:type="spellStart"/>
            <w:r>
              <w:rPr>
                <w:rFonts w:ascii="Calibri" w:hAnsi="Calibri" w:cs="Calibri"/>
                <w:color w:val="000000"/>
              </w:rPr>
              <w:t>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3.4 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0.6 b 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Листовое применение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Mg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43.4 a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2.8 </w:t>
            </w:r>
            <w:proofErr w:type="spellStart"/>
            <w:r>
              <w:rPr>
                <w:rFonts w:ascii="Calibri" w:hAnsi="Calibri" w:cs="Calibri"/>
                <w:color w:val="000000"/>
              </w:rPr>
              <w:t>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3.4 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 a 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Почвенное применение доломита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45.6 a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2.4 a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3.3 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 a 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Почвенное применение CaCO3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27.8 b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3.2 b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3.4 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0.5 b  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sz w:val="20"/>
                <w:szCs w:val="20"/>
              </w:rPr>
            </w:pPr>
          </w:p>
        </w:tc>
      </w:tr>
      <w:tr w:rsidR="00926001" w:rsidTr="00926001">
        <w:trPr>
          <w:trHeight w:val="288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Адаптировано из </w:t>
            </w:r>
            <w:proofErr w:type="spellStart"/>
            <w:r>
              <w:rPr>
                <w:rFonts w:ascii="Calibri" w:hAnsi="Calibri" w:cs="Calibri"/>
                <w:color w:val="000000"/>
              </w:rPr>
              <w:t>Jones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., 1983. С разрешения J.B. </w:t>
            </w:r>
            <w:proofErr w:type="spellStart"/>
            <w:r>
              <w:rPr>
                <w:rFonts w:ascii="Calibri" w:hAnsi="Calibri" w:cs="Calibri"/>
                <w:color w:val="000000"/>
              </w:rPr>
              <w:t>Jones</w:t>
            </w:r>
            <w:proofErr w:type="spellEnd"/>
            <w:r>
              <w:rPr>
                <w:rFonts w:ascii="Calibri" w:hAnsi="Calibri" w:cs="Calibri"/>
                <w:color w:val="000000"/>
              </w:rPr>
              <w:t>-© APS.</w:t>
            </w:r>
          </w:p>
        </w:tc>
      </w:tr>
      <w:tr w:rsidR="00926001" w:rsidTr="00926001">
        <w:trPr>
          <w:trHeight w:val="288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6001" w:rsidRDefault="009260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Значения, обозначенные одной и той же буквой, не различаются значительно.</w:t>
            </w:r>
          </w:p>
        </w:tc>
      </w:tr>
    </w:tbl>
    <w:p w:rsidR="00926001" w:rsidRDefault="00926001" w:rsidP="00926001"/>
    <w:tbl>
      <w:tblPr>
        <w:tblW w:w="9356" w:type="dxa"/>
        <w:tblLook w:val="04A0" w:firstRow="1" w:lastRow="0" w:firstColumn="1" w:lastColumn="0" w:noHBand="0" w:noVBand="1"/>
      </w:tblPr>
      <w:tblGrid>
        <w:gridCol w:w="2880"/>
        <w:gridCol w:w="1798"/>
        <w:gridCol w:w="4678"/>
      </w:tblGrid>
      <w:tr w:rsidR="00926001" w:rsidRPr="00926001" w:rsidTr="00926001">
        <w:trPr>
          <w:trHeight w:val="288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### Влияние магния на различные культуры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Культура  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Эффект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Mg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Ссылки                                                                 </w:t>
            </w:r>
          </w:p>
        </w:tc>
      </w:tr>
      <w:tr w:rsidR="00926001" w:rsidRPr="002F6629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Картофель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Kelman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et al., 1989; McGuire and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>Kelman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1986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Кукуруза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Taylor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1954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Рожь   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Tapke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1948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Зерновые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McNew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1953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Зерновые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McNew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1953 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Пшеница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Huber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1981, 1985, 1989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Переменный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Huber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McCay-Buis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1993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Картофель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Percival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et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., 1999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Соя    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Muchovej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Muchovej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1982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Пшеница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Schutte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1957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Гвоздика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Lyakh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1986                                                           </w:t>
            </w:r>
          </w:p>
        </w:tc>
      </w:tr>
      <w:tr w:rsidR="00926001" w:rsidRPr="002F6629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Томат  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Увеличение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J. P. Jones et al., 1989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Хлопок 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National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Research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Council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1968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Хлопок 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Batson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1971                                                          </w:t>
            </w:r>
          </w:p>
        </w:tc>
      </w:tr>
      <w:tr w:rsidR="00926001" w:rsidRPr="00926001" w:rsidTr="00926001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Банан    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Уменьшение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001" w:rsidRPr="00926001" w:rsidRDefault="00926001" w:rsidP="00926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>Freitas</w:t>
            </w:r>
            <w:proofErr w:type="spellEnd"/>
            <w:r w:rsidRPr="009260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2016                                                        </w:t>
            </w:r>
          </w:p>
        </w:tc>
      </w:tr>
    </w:tbl>
    <w:p w:rsidR="00926001" w:rsidRDefault="00926001" w:rsidP="00926001"/>
    <w:p w:rsidR="0049100D" w:rsidRDefault="0049100D" w:rsidP="0049100D">
      <w:r>
        <w:t xml:space="preserve">Изменения в концентрации </w:t>
      </w:r>
      <w:proofErr w:type="spellStart"/>
      <w:r>
        <w:t>Mg</w:t>
      </w:r>
      <w:proofErr w:type="spellEnd"/>
      <w:r>
        <w:t xml:space="preserve"> в листовой ткани в результате изменения норм K и N удобрений также коррелировали с развитием бактериального пятна на томатах (</w:t>
      </w:r>
      <w:proofErr w:type="spellStart"/>
      <w:r>
        <w:t>Gones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1988). Четыре нормы N и три нормы K были внесены в полевые условия с помощью капельного орошения. Норма азота оказала выраженное влияние на развитие болезни, и была обратная зависимость между тяжестью болезни и содержанием </w:t>
      </w:r>
      <w:proofErr w:type="spellStart"/>
      <w:r>
        <w:t>Mg</w:t>
      </w:r>
      <w:proofErr w:type="spellEnd"/>
      <w:r>
        <w:t xml:space="preserve"> в ткани. По мере увеличения нормы N уровни </w:t>
      </w:r>
      <w:proofErr w:type="spellStart"/>
      <w:r>
        <w:t>Mg</w:t>
      </w:r>
      <w:proofErr w:type="spellEnd"/>
      <w:r>
        <w:t xml:space="preserve"> снижались, а эпифитные популяции X. </w:t>
      </w:r>
      <w:proofErr w:type="spellStart"/>
      <w:r>
        <w:t>campestris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. </w:t>
      </w:r>
      <w:proofErr w:type="spellStart"/>
      <w:r>
        <w:t>vesicatoria</w:t>
      </w:r>
      <w:proofErr w:type="spellEnd"/>
      <w:r>
        <w:t xml:space="preserve"> увеличивались в течение каждого сезона одновременно с уменьшением </w:t>
      </w:r>
      <w:proofErr w:type="spellStart"/>
      <w:r>
        <w:t>Mg</w:t>
      </w:r>
      <w:proofErr w:type="spellEnd"/>
      <w:r>
        <w:t xml:space="preserve"> (</w:t>
      </w:r>
      <w:proofErr w:type="spellStart"/>
      <w:r>
        <w:t>McGuire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1991).</w:t>
      </w:r>
    </w:p>
    <w:p w:rsidR="0049100D" w:rsidRDefault="0049100D" w:rsidP="0049100D"/>
    <w:p w:rsidR="0049100D" w:rsidRDefault="0049100D" w:rsidP="0049100D">
      <w:r>
        <w:t xml:space="preserve">В устойчивом к листовой ржавчине генотипе пшеницы применение </w:t>
      </w:r>
      <w:proofErr w:type="spellStart"/>
      <w:r>
        <w:t>Mg</w:t>
      </w:r>
      <w:proofErr w:type="spellEnd"/>
      <w:r>
        <w:t xml:space="preserve"> удобрений было связано с уменьшением концентрации </w:t>
      </w:r>
      <w:proofErr w:type="spellStart"/>
      <w:r>
        <w:t>Ca</w:t>
      </w:r>
      <w:proofErr w:type="spellEnd"/>
      <w:r>
        <w:t xml:space="preserve"> в листовой ткани, но увеличением тяжести листовой ржавчины (</w:t>
      </w:r>
      <w:proofErr w:type="spellStart"/>
      <w:r>
        <w:t>Debona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2016; </w:t>
      </w:r>
      <w:proofErr w:type="spellStart"/>
      <w:r>
        <w:t>Rodrigues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2017). Листовая ржавчина пшеницы, вызванная </w:t>
      </w:r>
      <w:proofErr w:type="spellStart"/>
      <w:r>
        <w:t>Pyricularia</w:t>
      </w:r>
      <w:proofErr w:type="spellEnd"/>
      <w:r>
        <w:t xml:space="preserve"> </w:t>
      </w:r>
      <w:proofErr w:type="spellStart"/>
      <w:r>
        <w:t>oryzae</w:t>
      </w:r>
      <w:proofErr w:type="spellEnd"/>
      <w:r>
        <w:t xml:space="preserve">, увеличилась с 11,3 до 39,6%, когда применение </w:t>
      </w:r>
      <w:proofErr w:type="spellStart"/>
      <w:r>
        <w:t>Mg</w:t>
      </w:r>
      <w:proofErr w:type="spellEnd"/>
      <w:r>
        <w:t xml:space="preserve"> увеличилось с 0,25 </w:t>
      </w:r>
      <w:proofErr w:type="spellStart"/>
      <w:r>
        <w:t>мМ</w:t>
      </w:r>
      <w:proofErr w:type="spellEnd"/>
      <w:r>
        <w:t xml:space="preserve"> </w:t>
      </w:r>
      <w:proofErr w:type="spellStart"/>
      <w:r>
        <w:t>Mg</w:t>
      </w:r>
      <w:proofErr w:type="spellEnd"/>
      <w:r>
        <w:t xml:space="preserve"> (MgSO4 · 7H2O) до 4 </w:t>
      </w:r>
      <w:proofErr w:type="spellStart"/>
      <w:r>
        <w:t>мМ</w:t>
      </w:r>
      <w:proofErr w:type="spellEnd"/>
      <w:r>
        <w:t xml:space="preserve"> </w:t>
      </w:r>
      <w:proofErr w:type="spellStart"/>
      <w:r>
        <w:t>Mg</w:t>
      </w:r>
      <w:proofErr w:type="spellEnd"/>
      <w:r>
        <w:t xml:space="preserve"> (3,5 </w:t>
      </w:r>
      <w:proofErr w:type="spellStart"/>
      <w:r>
        <w:t>мМ</w:t>
      </w:r>
      <w:proofErr w:type="spellEnd"/>
      <w:r>
        <w:t xml:space="preserve"> MgCl2 + 0,5 </w:t>
      </w:r>
      <w:proofErr w:type="spellStart"/>
      <w:r>
        <w:t>мМ</w:t>
      </w:r>
      <w:proofErr w:type="spellEnd"/>
      <w:r>
        <w:t xml:space="preserve"> MgSO4 · 7H2O) в питательном растворе (</w:t>
      </w:r>
      <w:proofErr w:type="spellStart"/>
      <w:r>
        <w:t>Debona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2016). Аналогично, в исследовании по болезни стеблевой гнили риса, вызванной </w:t>
      </w:r>
      <w:proofErr w:type="spellStart"/>
      <w:r>
        <w:t>Rhizoctonia</w:t>
      </w:r>
      <w:proofErr w:type="spellEnd"/>
      <w:r>
        <w:t xml:space="preserve"> </w:t>
      </w:r>
      <w:proofErr w:type="spellStart"/>
      <w:r>
        <w:t>solani</w:t>
      </w:r>
      <w:proofErr w:type="spellEnd"/>
      <w:r>
        <w:t xml:space="preserve">, тяжесть болезни увеличилась у двух сортов риса при увеличении концентрации </w:t>
      </w:r>
      <w:proofErr w:type="spellStart"/>
      <w:r>
        <w:t>Mg</w:t>
      </w:r>
      <w:proofErr w:type="spellEnd"/>
      <w:r>
        <w:t xml:space="preserve"> в питательном растворе (</w:t>
      </w:r>
      <w:proofErr w:type="spellStart"/>
      <w:r>
        <w:t>Schurt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2014).</w:t>
      </w:r>
    </w:p>
    <w:p w:rsidR="0049100D" w:rsidRDefault="0049100D" w:rsidP="0049100D"/>
    <w:p w:rsidR="0049100D" w:rsidRDefault="0049100D" w:rsidP="0049100D">
      <w:r>
        <w:t xml:space="preserve">Различные соли </w:t>
      </w:r>
      <w:proofErr w:type="spellStart"/>
      <w:r>
        <w:t>Mg</w:t>
      </w:r>
      <w:proofErr w:type="spellEnd"/>
      <w:r>
        <w:t xml:space="preserve"> встречаются в почве, и взаимодействия, которые изменяют эффект других элементов, таких как K, </w:t>
      </w:r>
      <w:proofErr w:type="spellStart"/>
      <w:r>
        <w:t>Ca</w:t>
      </w:r>
      <w:proofErr w:type="spellEnd"/>
      <w:r>
        <w:t xml:space="preserve"> и </w:t>
      </w:r>
      <w:proofErr w:type="spellStart"/>
      <w:r>
        <w:t>Mn</w:t>
      </w:r>
      <w:proofErr w:type="spellEnd"/>
      <w:r>
        <w:t>, являются обычными (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1995). Хлоридная соль </w:t>
      </w:r>
      <w:proofErr w:type="spellStart"/>
      <w:r>
        <w:t>Mg</w:t>
      </w:r>
      <w:proofErr w:type="spellEnd"/>
      <w:r>
        <w:t xml:space="preserve"> увеличивает увядание фузариоза томатов, вызванное </w:t>
      </w:r>
      <w:proofErr w:type="spellStart"/>
      <w:r>
        <w:t>Fusarium</w:t>
      </w:r>
      <w:proofErr w:type="spellEnd"/>
      <w:r>
        <w:t xml:space="preserve"> </w:t>
      </w:r>
      <w:proofErr w:type="spellStart"/>
      <w:r>
        <w:t>oxysporum</w:t>
      </w:r>
      <w:proofErr w:type="spellEnd"/>
      <w:r>
        <w:t xml:space="preserve"> f. </w:t>
      </w:r>
      <w:proofErr w:type="spellStart"/>
      <w:r>
        <w:t>sp</w:t>
      </w:r>
      <w:proofErr w:type="spellEnd"/>
      <w:r>
        <w:t xml:space="preserve">. </w:t>
      </w:r>
      <w:proofErr w:type="spellStart"/>
      <w:r>
        <w:t>lycopersici</w:t>
      </w:r>
      <w:proofErr w:type="spellEnd"/>
      <w:r>
        <w:t xml:space="preserve">, и может нейтрализовать пользу </w:t>
      </w:r>
      <w:proofErr w:type="spellStart"/>
      <w:r>
        <w:t>Ca</w:t>
      </w:r>
      <w:proofErr w:type="spellEnd"/>
      <w:r>
        <w:t xml:space="preserve"> в снижении этой болезни (</w:t>
      </w:r>
      <w:proofErr w:type="spellStart"/>
      <w:r>
        <w:t>Jones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1989). Магний и K снижали содержание </w:t>
      </w:r>
      <w:proofErr w:type="spellStart"/>
      <w:r>
        <w:t>Ca</w:t>
      </w:r>
      <w:proofErr w:type="spellEnd"/>
      <w:r>
        <w:t xml:space="preserve"> в бобах арахиса и предрасполагали их к разрушению бобов, вызванному видами </w:t>
      </w:r>
      <w:proofErr w:type="spellStart"/>
      <w:r>
        <w:t>Pythium</w:t>
      </w:r>
      <w:proofErr w:type="spellEnd"/>
      <w:r>
        <w:t xml:space="preserve"> и </w:t>
      </w:r>
      <w:proofErr w:type="spellStart"/>
      <w:r>
        <w:t>Rhizoctonia</w:t>
      </w:r>
      <w:proofErr w:type="spellEnd"/>
      <w:r>
        <w:t>. Вредные эффекты MgSO4 или аммония на гниль бобов были компенсированы одновременным применением гипса (</w:t>
      </w:r>
      <w:proofErr w:type="spellStart"/>
      <w:r>
        <w:t>Csinos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Bell</w:t>
      </w:r>
      <w:proofErr w:type="spellEnd"/>
      <w:r>
        <w:t xml:space="preserve">, 1989). В отличие от этого, </w:t>
      </w:r>
      <w:proofErr w:type="spellStart"/>
      <w:r>
        <w:t>Mg</w:t>
      </w:r>
      <w:proofErr w:type="spellEnd"/>
      <w:r>
        <w:t xml:space="preserve"> почти так же эффективен, как и </w:t>
      </w:r>
      <w:proofErr w:type="spellStart"/>
      <w:r>
        <w:t>Ca</w:t>
      </w:r>
      <w:proofErr w:type="spellEnd"/>
      <w:r>
        <w:t>, в предотвращении мацерации тканей мягкой гнилью.</w:t>
      </w:r>
    </w:p>
    <w:p w:rsidR="0049100D" w:rsidRDefault="0049100D" w:rsidP="0049100D"/>
    <w:p w:rsidR="0049100D" w:rsidRDefault="0049100D" w:rsidP="0049100D">
      <w:proofErr w:type="spellStart"/>
      <w:r>
        <w:t>Percival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(1999) предложили использовать воздушные клубни картофеля для семян, так как рост грибков, спорообразование и инфекция были значительно ниже на воздушных клубнях, чем на подземных, при этом их урожайность была сопоставимой. Магний, а также </w:t>
      </w:r>
      <w:proofErr w:type="spellStart"/>
      <w:r>
        <w:t>гликоалкалоиды</w:t>
      </w:r>
      <w:proofErr w:type="spellEnd"/>
      <w:r>
        <w:t xml:space="preserve"> и </w:t>
      </w:r>
      <w:proofErr w:type="spellStart"/>
      <w:r>
        <w:t>хлорогеновая</w:t>
      </w:r>
      <w:proofErr w:type="spellEnd"/>
      <w:r>
        <w:t xml:space="preserve"> кислота, были значительно выше в воздушных клубнях, чем в подземных. </w:t>
      </w:r>
      <w:proofErr w:type="spellStart"/>
      <w:r>
        <w:t>Sugawara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(1998) наблюдали, что кремний, </w:t>
      </w:r>
      <w:proofErr w:type="spellStart"/>
      <w:r>
        <w:t>Mg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, P, S, </w:t>
      </w:r>
      <w:proofErr w:type="spellStart"/>
      <w:r>
        <w:t>Cl</w:t>
      </w:r>
      <w:proofErr w:type="spellEnd"/>
      <w:r>
        <w:t xml:space="preserve"> и K накапливаются в инфекционных очагах мучнистой росы </w:t>
      </w:r>
      <w:proofErr w:type="spellStart"/>
      <w:r>
        <w:t>Erysiphe</w:t>
      </w:r>
      <w:proofErr w:type="spellEnd"/>
      <w:r>
        <w:t xml:space="preserve"> </w:t>
      </w:r>
      <w:proofErr w:type="spellStart"/>
      <w:r>
        <w:t>pisi</w:t>
      </w:r>
      <w:proofErr w:type="spellEnd"/>
      <w:r>
        <w:t xml:space="preserve"> на восприимчивых </w:t>
      </w:r>
      <w:proofErr w:type="spellStart"/>
      <w:r>
        <w:t>горохах</w:t>
      </w:r>
      <w:proofErr w:type="spellEnd"/>
      <w:r>
        <w:t xml:space="preserve"> (</w:t>
      </w:r>
      <w:proofErr w:type="spellStart"/>
      <w:r>
        <w:t>Pisum</w:t>
      </w:r>
      <w:proofErr w:type="spellEnd"/>
      <w:r>
        <w:t xml:space="preserve"> </w:t>
      </w:r>
      <w:proofErr w:type="spellStart"/>
      <w:r>
        <w:t>sativum</w:t>
      </w:r>
      <w:proofErr w:type="spellEnd"/>
      <w:r>
        <w:t>).</w:t>
      </w:r>
    </w:p>
    <w:p w:rsidR="0049100D" w:rsidRDefault="0049100D" w:rsidP="0049100D"/>
    <w:p w:rsidR="0049100D" w:rsidRDefault="0049100D" w:rsidP="0049100D">
      <w:r>
        <w:t xml:space="preserve">Обратная зависимость была обнаружена между шоколадным пятном, вызванным </w:t>
      </w:r>
      <w:proofErr w:type="spellStart"/>
      <w:r>
        <w:t>Botrytis</w:t>
      </w:r>
      <w:proofErr w:type="spellEnd"/>
      <w:r>
        <w:t xml:space="preserve"> </w:t>
      </w:r>
      <w:proofErr w:type="spellStart"/>
      <w:r>
        <w:t>fabae</w:t>
      </w:r>
      <w:proofErr w:type="spellEnd"/>
      <w:r>
        <w:t xml:space="preserve">, и </w:t>
      </w:r>
      <w:proofErr w:type="spellStart"/>
      <w:r>
        <w:t>Ca</w:t>
      </w:r>
      <w:proofErr w:type="spellEnd"/>
      <w:r>
        <w:t xml:space="preserve">, </w:t>
      </w:r>
      <w:proofErr w:type="spellStart"/>
      <w:r>
        <w:t>Mg</w:t>
      </w:r>
      <w:proofErr w:type="spellEnd"/>
      <w:r>
        <w:t xml:space="preserve"> и </w:t>
      </w:r>
      <w:proofErr w:type="spellStart"/>
      <w:r>
        <w:t>Zn</w:t>
      </w:r>
      <w:proofErr w:type="spellEnd"/>
      <w:r>
        <w:t xml:space="preserve"> в </w:t>
      </w:r>
      <w:proofErr w:type="spellStart"/>
      <w:r>
        <w:t>Vicia</w:t>
      </w:r>
      <w:proofErr w:type="spellEnd"/>
      <w:r>
        <w:t xml:space="preserve"> </w:t>
      </w:r>
      <w:proofErr w:type="spellStart"/>
      <w:r>
        <w:t>faba</w:t>
      </w:r>
      <w:proofErr w:type="spellEnd"/>
      <w:r>
        <w:t xml:space="preserve"> (</w:t>
      </w:r>
      <w:proofErr w:type="spellStart"/>
      <w:r>
        <w:t>Rabie</w:t>
      </w:r>
      <w:proofErr w:type="spellEnd"/>
      <w:r>
        <w:t xml:space="preserve">, 1998). Концентрация </w:t>
      </w:r>
      <w:proofErr w:type="spellStart"/>
      <w:r>
        <w:t>Mg</w:t>
      </w:r>
      <w:proofErr w:type="spellEnd"/>
      <w:r>
        <w:t xml:space="preserve"> в перидерме картофеля, в отличие от </w:t>
      </w:r>
      <w:proofErr w:type="spellStart"/>
      <w:r>
        <w:t>Ca</w:t>
      </w:r>
      <w:proofErr w:type="spellEnd"/>
      <w:r>
        <w:t xml:space="preserve"> и P, не была последовательно связана с восприимчивостью к обычной парше (</w:t>
      </w:r>
      <w:proofErr w:type="spellStart"/>
      <w:r>
        <w:t>Kristufek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2000). </w:t>
      </w:r>
      <w:proofErr w:type="spellStart"/>
      <w:r>
        <w:t>Duffy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(1997) связали биологическую активность контроля </w:t>
      </w:r>
      <w:proofErr w:type="spellStart"/>
      <w:r>
        <w:t>Trichoderma</w:t>
      </w:r>
      <w:proofErr w:type="spellEnd"/>
      <w:r>
        <w:t xml:space="preserve"> </w:t>
      </w:r>
      <w:proofErr w:type="spellStart"/>
      <w:r>
        <w:t>koningii</w:t>
      </w:r>
      <w:proofErr w:type="spellEnd"/>
      <w:r>
        <w:t xml:space="preserve">, грибка, </w:t>
      </w:r>
      <w:r>
        <w:lastRenderedPageBreak/>
        <w:t xml:space="preserve">снижающего </w:t>
      </w:r>
      <w:proofErr w:type="spellStart"/>
      <w:r>
        <w:t>Mn</w:t>
      </w:r>
      <w:proofErr w:type="spellEnd"/>
      <w:r>
        <w:t xml:space="preserve">, против корневой гнили (вызванной G. </w:t>
      </w:r>
      <w:proofErr w:type="spellStart"/>
      <w:r>
        <w:t>graminis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. </w:t>
      </w:r>
      <w:proofErr w:type="spellStart"/>
      <w:r>
        <w:t>tritici</w:t>
      </w:r>
      <w:proofErr w:type="spellEnd"/>
      <w:r>
        <w:t xml:space="preserve">) с высокими уровнями растворимого </w:t>
      </w:r>
      <w:proofErr w:type="spellStart"/>
      <w:r>
        <w:t>Mg</w:t>
      </w:r>
      <w:proofErr w:type="spellEnd"/>
      <w:r>
        <w:t xml:space="preserve"> в почве, хотя это не указывало на предрасположенность почвы к этой болезни. Концентрация </w:t>
      </w:r>
      <w:proofErr w:type="spellStart"/>
      <w:r>
        <w:t>Ca</w:t>
      </w:r>
      <w:proofErr w:type="spellEnd"/>
      <w:r>
        <w:t xml:space="preserve"> и </w:t>
      </w:r>
      <w:proofErr w:type="spellStart"/>
      <w:r>
        <w:t>Mg</w:t>
      </w:r>
      <w:proofErr w:type="spellEnd"/>
      <w:r>
        <w:t xml:space="preserve"> в почвах, подавляющих клубневую гниль, была в три-пятнадцать раз выше, чем в почвах, способствующих этой болезни (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1991). Упадок сахарного клена был связан с низким </w:t>
      </w:r>
      <w:proofErr w:type="spellStart"/>
      <w:r>
        <w:t>Mg</w:t>
      </w:r>
      <w:proofErr w:type="spellEnd"/>
      <w:r>
        <w:t xml:space="preserve">, высоким </w:t>
      </w:r>
      <w:proofErr w:type="spellStart"/>
      <w:r>
        <w:t>Mn</w:t>
      </w:r>
      <w:proofErr w:type="spellEnd"/>
      <w:r>
        <w:t xml:space="preserve"> и насекомыми-</w:t>
      </w:r>
      <w:proofErr w:type="spellStart"/>
      <w:r>
        <w:t>дефолиаторами</w:t>
      </w:r>
      <w:proofErr w:type="spellEnd"/>
      <w:r>
        <w:t xml:space="preserve"> (</w:t>
      </w:r>
      <w:proofErr w:type="spellStart"/>
      <w:r>
        <w:t>Horsley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2000). Нет эффекта </w:t>
      </w:r>
      <w:proofErr w:type="spellStart"/>
      <w:r>
        <w:t>Mg</w:t>
      </w:r>
      <w:proofErr w:type="spellEnd"/>
      <w:r>
        <w:t xml:space="preserve"> в </w:t>
      </w:r>
      <w:proofErr w:type="spellStart"/>
      <w:r>
        <w:t>Aphanomyces</w:t>
      </w:r>
      <w:proofErr w:type="spellEnd"/>
      <w:r>
        <w:t xml:space="preserve">-подавляющих почвах, но уровень </w:t>
      </w:r>
      <w:proofErr w:type="spellStart"/>
      <w:r>
        <w:t>Mg</w:t>
      </w:r>
      <w:proofErr w:type="spellEnd"/>
      <w:r>
        <w:t xml:space="preserve"> снижался по мере увеличения </w:t>
      </w:r>
      <w:proofErr w:type="spellStart"/>
      <w:r>
        <w:t>Ca</w:t>
      </w:r>
      <w:proofErr w:type="spellEnd"/>
      <w:r>
        <w:t xml:space="preserve"> (</w:t>
      </w:r>
      <w:proofErr w:type="spellStart"/>
      <w:r>
        <w:t>Persson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Olsson</w:t>
      </w:r>
      <w:proofErr w:type="spellEnd"/>
      <w:r>
        <w:t xml:space="preserve">, 2000). Нет корреляции между почвенным </w:t>
      </w:r>
      <w:proofErr w:type="spellStart"/>
      <w:r>
        <w:t>Mg</w:t>
      </w:r>
      <w:proofErr w:type="spellEnd"/>
      <w:r>
        <w:t xml:space="preserve"> и корневой гнилью </w:t>
      </w:r>
      <w:proofErr w:type="spellStart"/>
      <w:r>
        <w:t>Armillaria</w:t>
      </w:r>
      <w:proofErr w:type="spellEnd"/>
      <w:r>
        <w:t xml:space="preserve"> у сосны, вызванной </w:t>
      </w:r>
      <w:proofErr w:type="spellStart"/>
      <w:r>
        <w:t>Armillaria</w:t>
      </w:r>
      <w:proofErr w:type="spellEnd"/>
      <w:r>
        <w:t xml:space="preserve"> </w:t>
      </w:r>
      <w:proofErr w:type="spellStart"/>
      <w:r>
        <w:t>ostoyae</w:t>
      </w:r>
      <w:proofErr w:type="spellEnd"/>
      <w:r>
        <w:t xml:space="preserve">, в Канаде. Заболеваемость огненным бактериозом грушевых деревьев не зависела от </w:t>
      </w:r>
      <w:proofErr w:type="spellStart"/>
      <w:r>
        <w:t>Mg</w:t>
      </w:r>
      <w:proofErr w:type="spellEnd"/>
      <w:r>
        <w:t xml:space="preserve">, но болезнь увеличивалась с N и уменьшалась с K и </w:t>
      </w:r>
      <w:proofErr w:type="spellStart"/>
      <w:r>
        <w:t>Mn</w:t>
      </w:r>
      <w:proofErr w:type="spellEnd"/>
      <w:r>
        <w:t xml:space="preserve"> удобрением (</w:t>
      </w:r>
      <w:proofErr w:type="spellStart"/>
      <w:r>
        <w:t>Koseoglu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1996). В исследовании в Бразилии концентрация </w:t>
      </w:r>
      <w:proofErr w:type="spellStart"/>
      <w:r>
        <w:t>Mg</w:t>
      </w:r>
      <w:proofErr w:type="spellEnd"/>
      <w:r>
        <w:t xml:space="preserve"> в почве коррелировала с тяжестью болезни желтого </w:t>
      </w:r>
      <w:proofErr w:type="spellStart"/>
      <w:r>
        <w:t>сигатока</w:t>
      </w:r>
      <w:proofErr w:type="spellEnd"/>
      <w:r>
        <w:t xml:space="preserve"> на листьях банана (</w:t>
      </w:r>
      <w:proofErr w:type="spellStart"/>
      <w:r>
        <w:t>Guo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2016).</w:t>
      </w:r>
    </w:p>
    <w:p w:rsidR="0049100D" w:rsidRDefault="0049100D" w:rsidP="0049100D"/>
    <w:p w:rsidR="0049100D" w:rsidRDefault="0049100D" w:rsidP="0049100D">
      <w:r>
        <w:t xml:space="preserve">В Малайзии </w:t>
      </w:r>
      <w:proofErr w:type="spellStart"/>
      <w:r>
        <w:t>Tajudin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(2016) использовали </w:t>
      </w:r>
      <w:proofErr w:type="spellStart"/>
      <w:r>
        <w:t>геостатистические</w:t>
      </w:r>
      <w:proofErr w:type="spellEnd"/>
      <w:r>
        <w:t xml:space="preserve"> методы для определения содержания </w:t>
      </w:r>
      <w:proofErr w:type="spellStart"/>
      <w:r>
        <w:t>Ca</w:t>
      </w:r>
      <w:proofErr w:type="spellEnd"/>
      <w:r>
        <w:t xml:space="preserve"> и </w:t>
      </w:r>
      <w:proofErr w:type="spellStart"/>
      <w:r>
        <w:t>Mg</w:t>
      </w:r>
      <w:proofErr w:type="spellEnd"/>
      <w:r>
        <w:t xml:space="preserve"> в плантациях масличной пальмы, связанных с базальной гнилью ствола (BSR), вызванной </w:t>
      </w:r>
      <w:proofErr w:type="spellStart"/>
      <w:r>
        <w:t>Ganoderma</w:t>
      </w:r>
      <w:proofErr w:type="spellEnd"/>
      <w:r>
        <w:t xml:space="preserve"> </w:t>
      </w:r>
      <w:proofErr w:type="spellStart"/>
      <w:r>
        <w:t>spp</w:t>
      </w:r>
      <w:proofErr w:type="spellEnd"/>
      <w:r>
        <w:t xml:space="preserve">. Они оценили содержание </w:t>
      </w:r>
      <w:proofErr w:type="spellStart"/>
      <w:r>
        <w:t>Ca</w:t>
      </w:r>
      <w:proofErr w:type="spellEnd"/>
      <w:r>
        <w:t xml:space="preserve"> и </w:t>
      </w:r>
      <w:proofErr w:type="spellStart"/>
      <w:r>
        <w:t>Mg</w:t>
      </w:r>
      <w:proofErr w:type="spellEnd"/>
      <w:r>
        <w:t xml:space="preserve"> в почве и листовой ткани в связи с BSR масличной пальмы. Была только последовательная отрицательная корреляция между содержанием </w:t>
      </w:r>
      <w:proofErr w:type="spellStart"/>
      <w:r>
        <w:t>Ca</w:t>
      </w:r>
      <w:proofErr w:type="spellEnd"/>
      <w:r>
        <w:t xml:space="preserve"> в почве, но не </w:t>
      </w:r>
      <w:proofErr w:type="spellStart"/>
      <w:r>
        <w:t>Mg</w:t>
      </w:r>
      <w:proofErr w:type="spellEnd"/>
      <w:r>
        <w:t xml:space="preserve"> с BSR, но смешанные результаты с содержанием </w:t>
      </w:r>
      <w:proofErr w:type="spellStart"/>
      <w:r>
        <w:t>Ca</w:t>
      </w:r>
      <w:proofErr w:type="spellEnd"/>
      <w:r>
        <w:t xml:space="preserve"> в листовой ткани и отсутствие связи с содержанием </w:t>
      </w:r>
      <w:proofErr w:type="spellStart"/>
      <w:r>
        <w:t>Mg</w:t>
      </w:r>
      <w:proofErr w:type="spellEnd"/>
      <w:r>
        <w:t xml:space="preserve"> (</w:t>
      </w:r>
      <w:proofErr w:type="spellStart"/>
      <w:r>
        <w:t>Tajudin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2016).</w:t>
      </w:r>
    </w:p>
    <w:p w:rsidR="0049100D" w:rsidRDefault="0049100D" w:rsidP="0049100D"/>
    <w:p w:rsidR="0049100D" w:rsidRDefault="0049100D" w:rsidP="0049100D">
      <w:r>
        <w:t xml:space="preserve">Не было значительной разницы в </w:t>
      </w:r>
      <w:proofErr w:type="spellStart"/>
      <w:r>
        <w:t>Mg</w:t>
      </w:r>
      <w:proofErr w:type="spellEnd"/>
      <w:r>
        <w:t xml:space="preserve"> (и других минералах) в генетически модифицированных растениях, устойчивых к колорадскому жуку, вирусу листовой скрутки или вирусу картофеля X, по сравнению с их </w:t>
      </w:r>
      <w:proofErr w:type="spellStart"/>
      <w:r>
        <w:t>немодифицированными</w:t>
      </w:r>
      <w:proofErr w:type="spellEnd"/>
      <w:r>
        <w:t xml:space="preserve"> аналогами (</w:t>
      </w:r>
      <w:proofErr w:type="spellStart"/>
      <w:r>
        <w:t>Rogan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2000). Снижение доступности P, K, </w:t>
      </w:r>
      <w:proofErr w:type="spellStart"/>
      <w:r>
        <w:t>Mg</w:t>
      </w:r>
      <w:proofErr w:type="spellEnd"/>
      <w:r>
        <w:t xml:space="preserve"> и </w:t>
      </w:r>
      <w:proofErr w:type="spellStart"/>
      <w:r>
        <w:t>Ca</w:t>
      </w:r>
      <w:proofErr w:type="spellEnd"/>
      <w:r>
        <w:t xml:space="preserve"> в почве с уменьшением </w:t>
      </w:r>
      <w:proofErr w:type="spellStart"/>
      <w:r>
        <w:t>pH</w:t>
      </w:r>
      <w:proofErr w:type="spellEnd"/>
      <w:r>
        <w:t xml:space="preserve"> почвы было связано с предрасположенностью саженцев вишни к инфекции </w:t>
      </w:r>
      <w:proofErr w:type="spellStart"/>
      <w:r>
        <w:t>Pseudomonas</w:t>
      </w:r>
      <w:proofErr w:type="spellEnd"/>
      <w:r>
        <w:t xml:space="preserve"> </w:t>
      </w:r>
      <w:proofErr w:type="spellStart"/>
      <w:r>
        <w:t>syringae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. </w:t>
      </w:r>
      <w:proofErr w:type="spellStart"/>
      <w:r>
        <w:t>syringae</w:t>
      </w:r>
      <w:proofErr w:type="spellEnd"/>
      <w:r>
        <w:t xml:space="preserve"> (</w:t>
      </w:r>
      <w:proofErr w:type="spellStart"/>
      <w:r>
        <w:t>Melakeberhan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2000). В отличие от этого, устойчивость к панической ржавчине риса положительно коррелировала с тканевым N, P и </w:t>
      </w:r>
      <w:proofErr w:type="spellStart"/>
      <w:r>
        <w:t>Mg</w:t>
      </w:r>
      <w:proofErr w:type="spellEnd"/>
      <w:r>
        <w:t xml:space="preserve"> и отрицательно коррелировала с тканевым K и </w:t>
      </w:r>
      <w:proofErr w:type="spellStart"/>
      <w:r>
        <w:t>Ca</w:t>
      </w:r>
      <w:proofErr w:type="spellEnd"/>
      <w:r>
        <w:t xml:space="preserve">, которые снижаются </w:t>
      </w:r>
      <w:proofErr w:type="spellStart"/>
      <w:r>
        <w:t>Mg</w:t>
      </w:r>
      <w:proofErr w:type="spellEnd"/>
      <w:r>
        <w:t xml:space="preserve"> (</w:t>
      </w:r>
      <w:proofErr w:type="spellStart"/>
      <w:r>
        <w:t>Filippi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Prabhu</w:t>
      </w:r>
      <w:proofErr w:type="spellEnd"/>
      <w:r>
        <w:t>, 1998).</w:t>
      </w:r>
    </w:p>
    <w:p w:rsidR="0049100D" w:rsidRDefault="0049100D" w:rsidP="0049100D"/>
    <w:p w:rsidR="0049100D" w:rsidRDefault="0049100D" w:rsidP="0049100D">
      <w:r>
        <w:t xml:space="preserve">Сообщалось, что концентрация </w:t>
      </w:r>
      <w:proofErr w:type="spellStart"/>
      <w:r>
        <w:t>Mg</w:t>
      </w:r>
      <w:proofErr w:type="spellEnd"/>
      <w:r>
        <w:t xml:space="preserve"> в тканях изменяется после инфекции растений. </w:t>
      </w:r>
      <w:proofErr w:type="spellStart"/>
      <w:r>
        <w:t>Хуанлунбин</w:t>
      </w:r>
      <w:proofErr w:type="spellEnd"/>
      <w:r>
        <w:t xml:space="preserve"> (HLB) вызывается </w:t>
      </w:r>
      <w:proofErr w:type="spellStart"/>
      <w:r>
        <w:t>филоэм</w:t>
      </w:r>
      <w:proofErr w:type="spellEnd"/>
      <w:r>
        <w:t xml:space="preserve">-ограниченной бактерией 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Liberibacter</w:t>
      </w:r>
      <w:proofErr w:type="spellEnd"/>
      <w:r>
        <w:t xml:space="preserve"> </w:t>
      </w:r>
      <w:proofErr w:type="spellStart"/>
      <w:r>
        <w:t>spp</w:t>
      </w:r>
      <w:proofErr w:type="spellEnd"/>
      <w:r>
        <w:t>. (</w:t>
      </w:r>
      <w:proofErr w:type="spellStart"/>
      <w:r>
        <w:t>Halbert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Manjunath</w:t>
      </w:r>
      <w:proofErr w:type="spellEnd"/>
      <w:r>
        <w:t xml:space="preserve">, 2004). Инфицированные HLB цитрусовые деревья имели значительно более низкое содержание </w:t>
      </w:r>
      <w:proofErr w:type="spellStart"/>
      <w:r>
        <w:t>Mg</w:t>
      </w:r>
      <w:proofErr w:type="spellEnd"/>
      <w:r>
        <w:t xml:space="preserve"> в листовой ткани. В том исследовании авторы предположили, что снижение </w:t>
      </w:r>
      <w:proofErr w:type="spellStart"/>
      <w:r>
        <w:t>Mg</w:t>
      </w:r>
      <w:proofErr w:type="spellEnd"/>
      <w:r>
        <w:t xml:space="preserve"> было вызвано ограничениями поглощения, транспорта или метаболизма питательных веществ, индуцированными инфекцией HLB. Однако природа этого эффекта остается неопределенной (</w:t>
      </w:r>
      <w:proofErr w:type="spellStart"/>
      <w:r>
        <w:t>Spann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Schumann</w:t>
      </w:r>
      <w:proofErr w:type="spellEnd"/>
      <w:r>
        <w:t xml:space="preserve">, 2009). Исследований по концентрации микроэлементов в растениях после инфекции </w:t>
      </w:r>
      <w:proofErr w:type="spellStart"/>
      <w:r>
        <w:t>фитопатогенами</w:t>
      </w:r>
      <w:proofErr w:type="spellEnd"/>
      <w:r>
        <w:t xml:space="preserve"> проведено мало.</w:t>
      </w:r>
    </w:p>
    <w:p w:rsidR="0049100D" w:rsidRDefault="0049100D" w:rsidP="0049100D">
      <w:r>
        <w:t xml:space="preserve">Помимо того, что магний является важным питательным веществом для растений и микробов, магний в </w:t>
      </w:r>
      <w:proofErr w:type="spellStart"/>
      <w:r>
        <w:t>наноразмерах</w:t>
      </w:r>
      <w:proofErr w:type="spellEnd"/>
      <w:r>
        <w:t xml:space="preserve"> (1-100 </w:t>
      </w:r>
      <w:proofErr w:type="spellStart"/>
      <w:r>
        <w:t>нм</w:t>
      </w:r>
      <w:proofErr w:type="spellEnd"/>
      <w:r>
        <w:t xml:space="preserve">) проявляет антимикробную активность против патогенов растений. </w:t>
      </w:r>
      <w:proofErr w:type="spellStart"/>
      <w:r>
        <w:t>Наночастицы</w:t>
      </w:r>
      <w:proofErr w:type="spellEnd"/>
      <w:r>
        <w:t xml:space="preserve"> оксида магния (</w:t>
      </w:r>
      <w:proofErr w:type="spellStart"/>
      <w:r>
        <w:t>MgO</w:t>
      </w:r>
      <w:proofErr w:type="spellEnd"/>
      <w:r>
        <w:t xml:space="preserve">) проявляют антибактериальную активность против бактериальных </w:t>
      </w:r>
      <w:proofErr w:type="spellStart"/>
      <w:r>
        <w:t>фитопатогенов</w:t>
      </w:r>
      <w:proofErr w:type="spellEnd"/>
      <w:r>
        <w:t xml:space="preserve">, включая </w:t>
      </w:r>
      <w:proofErr w:type="spellStart"/>
      <w:r>
        <w:t>Ralstonia</w:t>
      </w:r>
      <w:proofErr w:type="spellEnd"/>
      <w:r>
        <w:t xml:space="preserve"> </w:t>
      </w:r>
      <w:proofErr w:type="spellStart"/>
      <w:r>
        <w:t>solanacearum</w:t>
      </w:r>
      <w:proofErr w:type="spellEnd"/>
      <w:r>
        <w:t xml:space="preserve"> (</w:t>
      </w:r>
      <w:proofErr w:type="spellStart"/>
      <w:r>
        <w:t>Cai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2018) и </w:t>
      </w:r>
      <w:proofErr w:type="spellStart"/>
      <w:r>
        <w:t>Xanthomonas</w:t>
      </w:r>
      <w:proofErr w:type="spellEnd"/>
      <w:r>
        <w:t xml:space="preserve"> </w:t>
      </w:r>
      <w:proofErr w:type="spellStart"/>
      <w:r>
        <w:t>perforans</w:t>
      </w:r>
      <w:proofErr w:type="spellEnd"/>
      <w:r>
        <w:t xml:space="preserve"> (</w:t>
      </w:r>
      <w:proofErr w:type="spellStart"/>
      <w:r>
        <w:t>Liao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2019a). </w:t>
      </w:r>
      <w:proofErr w:type="spellStart"/>
      <w:r>
        <w:t>Liao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(2019) оценили антибактериальную способность </w:t>
      </w:r>
      <w:proofErr w:type="spellStart"/>
      <w:r>
        <w:t>наночастиц</w:t>
      </w:r>
      <w:proofErr w:type="spellEnd"/>
      <w:r>
        <w:t xml:space="preserve"> </w:t>
      </w:r>
      <w:proofErr w:type="spellStart"/>
      <w:r>
        <w:t>MgO</w:t>
      </w:r>
      <w:proofErr w:type="spellEnd"/>
      <w:r>
        <w:t xml:space="preserve"> (нано </w:t>
      </w:r>
      <w:proofErr w:type="spellStart"/>
      <w:r>
        <w:t>MgO</w:t>
      </w:r>
      <w:proofErr w:type="spellEnd"/>
      <w:r>
        <w:t xml:space="preserve">, 20 </w:t>
      </w:r>
      <w:proofErr w:type="spellStart"/>
      <w:r>
        <w:t>нм</w:t>
      </w:r>
      <w:proofErr w:type="spellEnd"/>
      <w:r>
        <w:t xml:space="preserve">) против устойчивого к меди штамма X. </w:t>
      </w:r>
      <w:proofErr w:type="spellStart"/>
      <w:r>
        <w:t>perforans</w:t>
      </w:r>
      <w:proofErr w:type="spellEnd"/>
      <w:r>
        <w:t xml:space="preserve">, который является возбудителем бактериального пятнистого заболевания томатов. По сравнению с необработанным водным контролем (P = 0,05), </w:t>
      </w:r>
      <w:proofErr w:type="spellStart"/>
      <w:r>
        <w:t>наночастицы</w:t>
      </w:r>
      <w:proofErr w:type="spellEnd"/>
      <w:r>
        <w:t xml:space="preserve"> </w:t>
      </w:r>
      <w:proofErr w:type="spellStart"/>
      <w:r>
        <w:t>MgO</w:t>
      </w:r>
      <w:proofErr w:type="spellEnd"/>
      <w:r>
        <w:t xml:space="preserve"> (20 </w:t>
      </w:r>
      <w:proofErr w:type="spellStart"/>
      <w:r>
        <w:t>нм</w:t>
      </w:r>
      <w:proofErr w:type="spellEnd"/>
      <w:r>
        <w:t>) в концентрации 200 мкг/мл значительно снизили тяжесть заболевания бактериальным пятнистым заболеванием в полевых условиях (</w:t>
      </w:r>
      <w:proofErr w:type="spellStart"/>
      <w:r>
        <w:t>Liao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2019a; </w:t>
      </w:r>
      <w:proofErr w:type="spellStart"/>
      <w:r>
        <w:t>Liao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2019b). </w:t>
      </w:r>
      <w:proofErr w:type="spellStart"/>
      <w:r>
        <w:t>Наночастицы</w:t>
      </w:r>
      <w:proofErr w:type="spellEnd"/>
      <w:r>
        <w:t xml:space="preserve"> оксида магния также проявляли прямую </w:t>
      </w:r>
      <w:r>
        <w:lastRenderedPageBreak/>
        <w:t xml:space="preserve">противогрибковую активность против грибковых патогенов, таких как </w:t>
      </w:r>
      <w:proofErr w:type="spellStart"/>
      <w:r>
        <w:t>Alternaria</w:t>
      </w:r>
      <w:proofErr w:type="spellEnd"/>
      <w:r>
        <w:t xml:space="preserve"> </w:t>
      </w:r>
      <w:proofErr w:type="spellStart"/>
      <w:r>
        <w:t>alternata</w:t>
      </w:r>
      <w:proofErr w:type="spellEnd"/>
      <w:r>
        <w:t xml:space="preserve">, </w:t>
      </w:r>
      <w:proofErr w:type="spellStart"/>
      <w:r>
        <w:t>Fusarium</w:t>
      </w:r>
      <w:proofErr w:type="spellEnd"/>
      <w:r>
        <w:t xml:space="preserve"> </w:t>
      </w:r>
      <w:proofErr w:type="spellStart"/>
      <w:r>
        <w:t>oxysporum</w:t>
      </w:r>
      <w:proofErr w:type="spellEnd"/>
      <w:r>
        <w:t xml:space="preserve">, </w:t>
      </w:r>
      <w:proofErr w:type="spellStart"/>
      <w:r>
        <w:t>Rhizopus</w:t>
      </w:r>
      <w:proofErr w:type="spellEnd"/>
      <w:r>
        <w:t xml:space="preserve"> </w:t>
      </w:r>
      <w:proofErr w:type="spellStart"/>
      <w:r>
        <w:t>stolonifer</w:t>
      </w:r>
      <w:proofErr w:type="spellEnd"/>
      <w:r>
        <w:t xml:space="preserve"> и </w:t>
      </w:r>
      <w:proofErr w:type="spellStart"/>
      <w:r>
        <w:t>Mucor</w:t>
      </w:r>
      <w:proofErr w:type="spellEnd"/>
      <w:r>
        <w:t xml:space="preserve"> </w:t>
      </w:r>
      <w:proofErr w:type="spellStart"/>
      <w:r>
        <w:t>plumbeus</w:t>
      </w:r>
      <w:proofErr w:type="spellEnd"/>
      <w:r>
        <w:t xml:space="preserve">; </w:t>
      </w:r>
      <w:proofErr w:type="spellStart"/>
      <w:r>
        <w:t>наночастицы</w:t>
      </w:r>
      <w:proofErr w:type="spellEnd"/>
      <w:r>
        <w:t xml:space="preserve"> </w:t>
      </w:r>
      <w:proofErr w:type="spellStart"/>
      <w:r>
        <w:t>MgO</w:t>
      </w:r>
      <w:proofErr w:type="spellEnd"/>
      <w:r>
        <w:t xml:space="preserve"> (~50 ± 10 </w:t>
      </w:r>
      <w:proofErr w:type="spellStart"/>
      <w:r>
        <w:t>нм</w:t>
      </w:r>
      <w:proofErr w:type="spellEnd"/>
      <w:r>
        <w:t xml:space="preserve">) в концентрациях всего 100 мг/л приводили к высоким уровням ингибирования прорастания грибковых спор в экспериментах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vitro</w:t>
      </w:r>
      <w:proofErr w:type="spellEnd"/>
      <w:r>
        <w:t xml:space="preserve"> (</w:t>
      </w:r>
      <w:proofErr w:type="spellStart"/>
      <w:r>
        <w:t>Wani</w:t>
      </w:r>
      <w:proofErr w:type="spellEnd"/>
      <w:r>
        <w:t xml:space="preserve"> и </w:t>
      </w:r>
      <w:proofErr w:type="spellStart"/>
      <w:r>
        <w:t>Shah</w:t>
      </w:r>
      <w:proofErr w:type="spellEnd"/>
      <w:r>
        <w:t>, 2012).</w:t>
      </w:r>
    </w:p>
    <w:p w:rsidR="0049100D" w:rsidRDefault="0049100D" w:rsidP="0049100D"/>
    <w:p w:rsidR="0049100D" w:rsidRDefault="0049100D" w:rsidP="0049100D">
      <w:r>
        <w:t>Резюме</w:t>
      </w:r>
    </w:p>
    <w:p w:rsidR="0049100D" w:rsidRDefault="0049100D" w:rsidP="0049100D">
      <w:r>
        <w:t xml:space="preserve">Магниевое питание может увеличивать некоторые заболевания, такие как бактериальное пятнистое заболевание томатов и перца, и снижать другие заболевания, такие как бактериальная мягкая гниль картофеля. Подобные эффекты наблюдаются при некоторых заболеваниях, независимо от того, поставляется ли </w:t>
      </w:r>
      <w:proofErr w:type="spellStart"/>
      <w:r>
        <w:t>Mg</w:t>
      </w:r>
      <w:proofErr w:type="spellEnd"/>
      <w:r>
        <w:t xml:space="preserve"> в почву в виде доломитовой извести или в виде листовой обработки. Взаимосвязь между </w:t>
      </w:r>
      <w:proofErr w:type="spellStart"/>
      <w:r>
        <w:t>Mg</w:t>
      </w:r>
      <w:proofErr w:type="spellEnd"/>
      <w:r>
        <w:t xml:space="preserve"> и заболеваниями была определена на основе прямых реакций на добавление </w:t>
      </w:r>
      <w:proofErr w:type="spellStart"/>
      <w:r>
        <w:t>Mg</w:t>
      </w:r>
      <w:proofErr w:type="spellEnd"/>
      <w:r>
        <w:t xml:space="preserve">, сравнения содержания </w:t>
      </w:r>
      <w:proofErr w:type="spellStart"/>
      <w:r>
        <w:t>Mg</w:t>
      </w:r>
      <w:proofErr w:type="spellEnd"/>
      <w:r>
        <w:t xml:space="preserve"> в тканях зараженных и не зараженных растений, сравнения благоприятных и подавляющих почв, а также различий в популяциях патогенов в условиях высокого и низкого содержания </w:t>
      </w:r>
      <w:proofErr w:type="spellStart"/>
      <w:r>
        <w:t>Mg</w:t>
      </w:r>
      <w:proofErr w:type="spellEnd"/>
      <w:r>
        <w:t xml:space="preserve"> (Q. B. </w:t>
      </w:r>
      <w:proofErr w:type="spellStart"/>
      <w:r>
        <w:t>Jones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1988; </w:t>
      </w:r>
      <w:proofErr w:type="spellStart"/>
      <w:r>
        <w:t>Kelman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1989; </w:t>
      </w:r>
      <w:proofErr w:type="spellStart"/>
      <w:r>
        <w:t>McGuire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1991). </w:t>
      </w:r>
      <w:r w:rsidR="002F6629">
        <w:t>Нано частицы</w:t>
      </w:r>
      <w:r>
        <w:t xml:space="preserve"> магния обладают антимикробной активностью и могут снижать тяжесть бактериального пятнистого заболевания томатов в полевых условиях. Магний может повышать устойчивость тканей к мацерации </w:t>
      </w:r>
      <w:proofErr w:type="spellStart"/>
      <w:r>
        <w:t>пектоли</w:t>
      </w:r>
      <w:bookmarkStart w:id="0" w:name="_GoBack"/>
      <w:bookmarkEnd w:id="0"/>
      <w:r>
        <w:t>тическими</w:t>
      </w:r>
      <w:proofErr w:type="spellEnd"/>
      <w:r>
        <w:t xml:space="preserve"> ферментами, вырабатываемыми бактериями мягкой гнили, но, помимо этого наблюдения, информации о прямых эффектах </w:t>
      </w:r>
      <w:proofErr w:type="spellStart"/>
      <w:r>
        <w:t>Mg</w:t>
      </w:r>
      <w:proofErr w:type="spellEnd"/>
      <w:r>
        <w:t xml:space="preserve"> на патогенез мало.</w:t>
      </w:r>
    </w:p>
    <w:sectPr w:rsidR="0049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0D"/>
    <w:rsid w:val="002F6629"/>
    <w:rsid w:val="0049100D"/>
    <w:rsid w:val="006303C4"/>
    <w:rsid w:val="007B274B"/>
    <w:rsid w:val="00895965"/>
    <w:rsid w:val="0092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74C35-8F97-4464-AE43-84B7C12E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4282</Words>
  <Characters>24413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2024-09-17T06:44:00Z</dcterms:created>
  <dcterms:modified xsi:type="dcterms:W3CDTF">2025-08-08T18:31:00Z</dcterms:modified>
</cp:coreProperties>
</file>