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F5" w:rsidRDefault="00C948E5">
      <w:r>
        <w:t>У таракана усики, у мальчугана трусики.</w:t>
      </w:r>
    </w:p>
    <w:p w:rsidR="00C948E5" w:rsidRDefault="00C948E5">
      <w:r>
        <w:t>Хорошо живет на свете Винни Пух.</w:t>
      </w:r>
    </w:p>
    <w:p w:rsidR="00707491" w:rsidRPr="00C948E5" w:rsidRDefault="00707491">
      <w:r>
        <w:t>Пусть всегда будет солнце, пусть всегда будет небо, пусть всегда будет мама, пусть всегда буду я.</w:t>
      </w:r>
      <w:bookmarkStart w:id="0" w:name="_GoBack"/>
      <w:bookmarkEnd w:id="0"/>
    </w:p>
    <w:sectPr w:rsidR="00707491" w:rsidRPr="00C948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E5"/>
    <w:rsid w:val="006257F5"/>
    <w:rsid w:val="00707491"/>
    <w:rsid w:val="00C9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0A668-7AD4-4536-8A45-61212FF3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2024-04-01T12:41:00Z</dcterms:created>
  <dcterms:modified xsi:type="dcterms:W3CDTF">2024-04-07T12:48:00Z</dcterms:modified>
</cp:coreProperties>
</file>