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Тест-кейс: Введение коректного номера телефона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Предусловие: Пользователь должен находиться на странице "Contacts"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http://ufo.telran-edu.de:8888/contact.html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разделе "Phone no"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Шаги: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Ввести валидный номер телефона в соответствующее поле (например, "+491234567890").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Перейти к следующему полю.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Ожидаемый результат: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Введенный номер телефона принимается без ошибок и сохраняется в поле.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Тест-кейс: Введение некорректного формата номера телефона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Предусловие: Пользователь должен находиться на странице "Contacts"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http://ufo.telran-edu.de:8888/contact.html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разделе "Phone no"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Шаги: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Ввести некорректный формат номера телефона используя буквы либо спецсимволы (например, абвгд или !"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;%:).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Нажать Enter или перейти к следующему полю.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Ожидаемый результат: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Выводится сообщение об ошибке, указывающее на некорректный формат номера телефона.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Тест-кейс: Проверка ограничения на длину номера телефона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Предусловие: Пользователь должен находиться на странице "Contacts" </w:t>
      </w:r>
      <w:hyperlink xmlns:r="http://schemas.openxmlformats.org/officeDocument/2006/relationships" r:id="docRId2">
        <w:r>
          <w:rPr>
            <w:rFonts w:ascii="Verdana" w:hAnsi="Verdana" w:cs="Verdana" w:eastAsia="Verdan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http://ufo.telran-edu.de:8888/contact.html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разделе "Phone no"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Шаги: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Ввести номер телефона, превышающий максимально допустимую длину (например, ввести 20 цифр).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Нажать Enter или перейти к следующему полю.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Ожидаемый результат: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Выводится сообщение об ошибке, указывающее на превышение максимально допустимой длины номера телефона.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Функциональность: проверка чтобы все функции в приложении работали правильно: пользователи могли зарегистрироваться, искать и просматривать товары, добавлять их в корзину, оформлять заказы и платить за них, а также управлять своими аккаунтами.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Совместимость: проверка работы на разных браузерах, операционных системах и устройствах.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Тестирование нагрузки: проверка скорости загрузки страниц и отклика при большом количестве пользователей. Нужно убедиться, что сайт может выдержать большую нагрузку и работать быстро.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Тестирование безопасности: важно проверить, что есть защита от разных видов атак и уязвимостей. Чтобы никто не мог взломать сайт или получить доступ к личной информации пользователей или платежным данным.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Тестирование интерфейса: проверка удобства использования интерфейса, соответствие дизайну. Убедиться, что формы ввода понятны и удобные для заполнения. Кнопки и ссылки функционируют правильно.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Тестирование сценариев использования: проверка работы приложения на основе типичных сценариев использования, начиная от регистрации пользователя до завершения покупки и получения товара.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Обработка ошибок и восстановление: что приложение может справиться с ошибками и восстановиться после сбоев.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Тестирование резервного копирования и восстановления данных: Проверка механизмов резервного копирования данных и возможности их восстановления в случае потери или повреждения. Убедитесь, что важные данные пользователей и заказов могут быть восстановлены в случае необходимости.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Проверка правильности отображения и функционирования приложения для разных языков.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Тестирование обновлений: проверка корректности обновления приложения до новой версии. Убедиться, что обновление не приводит к потере данных или нарушению функциональности.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ufo.telran-edu.de:8888/contact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ufo.telran-edu.de:8888/contact.html" Id="docRId0" Type="http://schemas.openxmlformats.org/officeDocument/2006/relationships/hyperlink" /><Relationship TargetMode="External" Target="http://ufo.telran-edu.de:8888/contact.html" Id="docRId2" Type="http://schemas.openxmlformats.org/officeDocument/2006/relationships/hyperlink" /><Relationship Target="styles.xml" Id="docRId4" Type="http://schemas.openxmlformats.org/officeDocument/2006/relationships/styles" /></Relationships>
</file>