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A6" w:rsidRPr="00090FD0" w:rsidRDefault="00A149A6" w:rsidP="00A149A6">
      <w:pPr>
        <w:jc w:val="center"/>
        <w:rPr>
          <w:b/>
        </w:rPr>
      </w:pPr>
      <w:r w:rsidRPr="00090FD0">
        <w:rPr>
          <w:b/>
        </w:rPr>
        <w:t>Лекция №</w:t>
      </w:r>
      <w:r w:rsidR="002E117B" w:rsidRPr="00090FD0">
        <w:rPr>
          <w:b/>
        </w:rPr>
        <w:t>3</w:t>
      </w:r>
      <w:r w:rsidRPr="00090FD0">
        <w:rPr>
          <w:b/>
        </w:rPr>
        <w:t xml:space="preserve"> </w:t>
      </w:r>
      <w:r w:rsidR="002E117B" w:rsidRPr="00090FD0">
        <w:rPr>
          <w:b/>
          <w:bCs/>
        </w:rPr>
        <w:t xml:space="preserve">Разведочный анализ или </w:t>
      </w:r>
      <w:r w:rsidR="002E117B" w:rsidRPr="00090FD0">
        <w:rPr>
          <w:b/>
          <w:bCs/>
          <w:lang w:val="en-US"/>
        </w:rPr>
        <w:t xml:space="preserve">EDA </w:t>
      </w:r>
      <w:r w:rsidR="002E117B" w:rsidRPr="00090FD0">
        <w:rPr>
          <w:b/>
          <w:bCs/>
          <w:lang w:val="en-US"/>
        </w:rPr>
        <w:br/>
        <w:t>(exploratory data analysis</w:t>
      </w:r>
      <w:r w:rsidR="002E117B" w:rsidRPr="00090FD0">
        <w:rPr>
          <w:b/>
          <w:bCs/>
        </w:rPr>
        <w:t>)</w:t>
      </w:r>
    </w:p>
    <w:p w:rsidR="00A149A6" w:rsidRPr="00090FD0" w:rsidRDefault="00A149A6" w:rsidP="00A149A6">
      <w:pPr>
        <w:rPr>
          <w:b/>
        </w:rPr>
      </w:pPr>
      <w:r w:rsidRPr="00090FD0">
        <w:rPr>
          <w:b/>
        </w:rPr>
        <w:t>Цель лекции:</w:t>
      </w:r>
    </w:p>
    <w:p w:rsidR="00A149A6" w:rsidRPr="00090FD0" w:rsidRDefault="00A149A6" w:rsidP="00A149A6">
      <w:pPr>
        <w:pStyle w:val="a7"/>
        <w:numPr>
          <w:ilvl w:val="0"/>
          <w:numId w:val="5"/>
        </w:numPr>
      </w:pPr>
      <w:r w:rsidRPr="00090FD0">
        <w:t xml:space="preserve">познакомиться с </w:t>
      </w:r>
      <w:r w:rsidR="005B1379" w:rsidRPr="00090FD0">
        <w:t>основными понятиями выборки и генеральной совокупности</w:t>
      </w:r>
    </w:p>
    <w:p w:rsidR="00A149A6" w:rsidRPr="00090FD0" w:rsidRDefault="005B1379" w:rsidP="00A149A6">
      <w:pPr>
        <w:pStyle w:val="a7"/>
        <w:numPr>
          <w:ilvl w:val="0"/>
          <w:numId w:val="5"/>
        </w:numPr>
      </w:pPr>
      <w:r w:rsidRPr="00090FD0">
        <w:t>научиться рассчитывать и интерпретировать параметры описательной статистики</w:t>
      </w:r>
    </w:p>
    <w:p w:rsidR="005B1379" w:rsidRPr="00090FD0" w:rsidRDefault="005B1379" w:rsidP="00A149A6">
      <w:pPr>
        <w:pStyle w:val="a7"/>
        <w:numPr>
          <w:ilvl w:val="0"/>
          <w:numId w:val="5"/>
        </w:numPr>
      </w:pPr>
      <w:r w:rsidRPr="00090FD0">
        <w:t>ознакомиться с принципами построения графиков</w:t>
      </w:r>
    </w:p>
    <w:p w:rsidR="005B1379" w:rsidRPr="00090FD0" w:rsidRDefault="005B1379" w:rsidP="00A149A6">
      <w:pPr>
        <w:pStyle w:val="a7"/>
        <w:numPr>
          <w:ilvl w:val="0"/>
          <w:numId w:val="5"/>
        </w:numPr>
      </w:pPr>
      <w:r w:rsidRPr="00090FD0">
        <w:t>научиться</w:t>
      </w:r>
      <w:r w:rsidR="00F02FAB">
        <w:t xml:space="preserve"> читать графики</w:t>
      </w:r>
      <w:r w:rsidRPr="00090FD0">
        <w:t>, извлекать полезную информацию</w:t>
      </w:r>
      <w:r w:rsidR="00F02FAB">
        <w:t xml:space="preserve"> из них</w:t>
      </w:r>
    </w:p>
    <w:p w:rsidR="00A149A6" w:rsidRPr="00090FD0" w:rsidRDefault="00A149A6" w:rsidP="00A149A6">
      <w:pPr>
        <w:pStyle w:val="a7"/>
      </w:pPr>
    </w:p>
    <w:p w:rsidR="00A149A6" w:rsidRPr="00090FD0" w:rsidRDefault="00A149A6" w:rsidP="00A149A6">
      <w:pPr>
        <w:rPr>
          <w:b/>
        </w:rPr>
      </w:pPr>
      <w:r w:rsidRPr="00090FD0">
        <w:rPr>
          <w:b/>
        </w:rPr>
        <w:t>Материал прошлого урока:</w:t>
      </w:r>
    </w:p>
    <w:p w:rsidR="00A149A6" w:rsidRPr="00090FD0" w:rsidRDefault="005B1379" w:rsidP="00C774CA">
      <w:pPr>
        <w:pStyle w:val="a7"/>
        <w:ind w:firstLine="696"/>
      </w:pPr>
      <w:r w:rsidRPr="00090FD0">
        <w:t xml:space="preserve">Прошлое занятие было посвящено дискретным распределениям: биномиальному и распределению Пуассона. Закончили мы изучение этих распределений расчетами параметров описательной статистики. Сегодня изучим общие формулы для этих величин и будем их использовать далее, работая с нормальным распределением, которое является, наверное, самым важным распределением статистики. Но о нем речь пойдет на следующем </w:t>
      </w:r>
      <w:r w:rsidR="00EC1127">
        <w:t>занятии</w:t>
      </w:r>
      <w:r w:rsidRPr="00090FD0">
        <w:t>.</w:t>
      </w:r>
    </w:p>
    <w:p w:rsidR="00EA5335" w:rsidRPr="00090FD0" w:rsidRDefault="00EA5335" w:rsidP="00A149A6">
      <w:pPr>
        <w:pStyle w:val="a7"/>
      </w:pPr>
    </w:p>
    <w:p w:rsidR="00EA5335" w:rsidRPr="00090FD0" w:rsidRDefault="00EA5335" w:rsidP="00CB51D5">
      <w:pPr>
        <w:rPr>
          <w:b/>
        </w:rPr>
      </w:pPr>
      <w:r w:rsidRPr="00090FD0">
        <w:rPr>
          <w:b/>
        </w:rPr>
        <w:t>План урока:</w:t>
      </w:r>
    </w:p>
    <w:p w:rsidR="00082558" w:rsidRPr="00090FD0" w:rsidRDefault="00082558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>Понятия</w:t>
      </w:r>
    </w:p>
    <w:p w:rsidR="00082558" w:rsidRPr="00090FD0" w:rsidRDefault="00082558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 xml:space="preserve">Вероятность </w:t>
      </w:r>
      <w:r w:rsidRPr="00090FD0">
        <w:rPr>
          <w:bCs/>
          <w:lang w:val="en-US"/>
        </w:rPr>
        <w:t>VS</w:t>
      </w:r>
      <w:r w:rsidRPr="00090FD0">
        <w:rPr>
          <w:bCs/>
        </w:rPr>
        <w:t xml:space="preserve">  Статистика</w:t>
      </w:r>
    </w:p>
    <w:p w:rsidR="00082558" w:rsidRPr="00090FD0" w:rsidRDefault="00082558" w:rsidP="00090FD0">
      <w:pPr>
        <w:pStyle w:val="a7"/>
        <w:numPr>
          <w:ilvl w:val="0"/>
          <w:numId w:val="6"/>
        </w:numPr>
      </w:pPr>
      <w:r w:rsidRPr="00090FD0">
        <w:t>Математическое ожидание</w:t>
      </w:r>
    </w:p>
    <w:p w:rsidR="00876EE0" w:rsidRDefault="00876EE0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>Дисперсия и среднее квадратичное отклонение</w:t>
      </w:r>
    </w:p>
    <w:p w:rsidR="00012325" w:rsidRPr="00090FD0" w:rsidRDefault="00012325" w:rsidP="00012325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 xml:space="preserve">Смещенное и несмещенное среднее квадратичное отклонение в </w:t>
      </w:r>
      <w:r w:rsidRPr="00090FD0">
        <w:rPr>
          <w:bCs/>
          <w:lang w:val="en-US"/>
        </w:rPr>
        <w:t>Python</w:t>
      </w:r>
    </w:p>
    <w:p w:rsidR="00876EE0" w:rsidRPr="00090FD0" w:rsidRDefault="00876EE0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>Медиана и мода</w:t>
      </w:r>
    </w:p>
    <w:p w:rsidR="005323EE" w:rsidRPr="00090FD0" w:rsidRDefault="005323EE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>Квартили, перцентили</w:t>
      </w:r>
    </w:p>
    <w:p w:rsidR="00612DBF" w:rsidRPr="00090FD0" w:rsidRDefault="00090FD0" w:rsidP="00090FD0">
      <w:pPr>
        <w:pStyle w:val="a7"/>
        <w:numPr>
          <w:ilvl w:val="0"/>
          <w:numId w:val="6"/>
        </w:numPr>
        <w:rPr>
          <w:bCs/>
        </w:rPr>
      </w:pPr>
      <w:r w:rsidRPr="00090FD0">
        <w:rPr>
          <w:bCs/>
        </w:rPr>
        <w:t>Размах</w:t>
      </w:r>
    </w:p>
    <w:p w:rsidR="00612DBF" w:rsidRPr="00090FD0" w:rsidRDefault="00090FD0" w:rsidP="00090FD0">
      <w:pPr>
        <w:pStyle w:val="a7"/>
        <w:numPr>
          <w:ilvl w:val="0"/>
          <w:numId w:val="6"/>
        </w:numPr>
      </w:pPr>
      <w:r w:rsidRPr="00090FD0">
        <w:t>Графический анализ</w:t>
      </w:r>
    </w:p>
    <w:p w:rsidR="00090FD0" w:rsidRPr="00090FD0" w:rsidRDefault="00090FD0" w:rsidP="00090FD0">
      <w:pPr>
        <w:pStyle w:val="a7"/>
        <w:numPr>
          <w:ilvl w:val="0"/>
          <w:numId w:val="6"/>
        </w:numPr>
      </w:pPr>
      <w:r w:rsidRPr="00090FD0">
        <w:t>Правила визуализации</w:t>
      </w:r>
    </w:p>
    <w:p w:rsidR="001857E4" w:rsidRDefault="001857E4" w:rsidP="00722F30">
      <w:pPr>
        <w:ind w:firstLine="708"/>
        <w:jc w:val="both"/>
      </w:pPr>
      <w:r>
        <w:t xml:space="preserve">На прошлом уроке, при изучении дискретных распределений, мы уже затронули описательную статистику. Описательная статистика помогает нам узнать, как можно больше о случайной величине (далее СВ), которую мы изучаем. </w:t>
      </w:r>
    </w:p>
    <w:p w:rsidR="001857E4" w:rsidRDefault="001857E4" w:rsidP="008C3599">
      <w:pPr>
        <w:ind w:firstLine="708"/>
        <w:jc w:val="both"/>
      </w:pPr>
      <w:r>
        <w:t>С помощью математического ожидания мы можем узнать, вокруг какого значения группируется большая доля значений СВ, с помощью дисперсии оценить рассеянность данных вокруг среднего арифметического (математического ожидания).</w:t>
      </w:r>
      <w:r w:rsidR="00FF27EE">
        <w:t xml:space="preserve"> </w:t>
      </w:r>
    </w:p>
    <w:p w:rsidR="00FF27EE" w:rsidRDefault="008C3599" w:rsidP="008C3599">
      <w:pPr>
        <w:ind w:firstLine="708"/>
        <w:jc w:val="both"/>
      </w:pPr>
      <w:r>
        <w:t>Мы п</w:t>
      </w:r>
      <w:r w:rsidR="00FF27EE">
        <w:t xml:space="preserve">ознакомились со </w:t>
      </w:r>
      <w:r>
        <w:t>«</w:t>
      </w:r>
      <w:r w:rsidR="00FF27EE">
        <w:t>специфическими</w:t>
      </w:r>
      <w:r>
        <w:t>»</w:t>
      </w:r>
      <w:r w:rsidR="00FF27EE">
        <w:t xml:space="preserve"> формулами для среднего арифметического и для дисперсии дискретных СВ. Сегодня посмотрим их в общем виде в рамках изучения темы разведочного анализа.</w:t>
      </w:r>
    </w:p>
    <w:p w:rsidR="00FF27EE" w:rsidRDefault="00FF27EE" w:rsidP="008C3599">
      <w:pPr>
        <w:ind w:firstLine="708"/>
        <w:jc w:val="both"/>
      </w:pPr>
      <w:r>
        <w:t xml:space="preserve">Разведочный анализ, основоположником которого является американский математик Джон Тьюки, является важной неотъемлемой частью всего статистического анализа. Это может быть достаточно большой пласт работы, которым не стоит пренебрегать. Потому что, в ходе разведочного анализа, вы можете обнаружить выбросы, которые, как мы помним, очень влияют </w:t>
      </w:r>
      <w:r>
        <w:lastRenderedPageBreak/>
        <w:t>на среднее арифметическое. Они также влияют на дисперсию. Мы можем обнаружить и другие интересные моменты</w:t>
      </w:r>
      <w:r w:rsidR="00381F2E">
        <w:t>, а также предварительно оценить результат, который мы хотим подтвердить тестированием гипотез,</w:t>
      </w:r>
      <w:r w:rsidR="008C3599">
        <w:t xml:space="preserve"> разведочный анализ </w:t>
      </w:r>
      <w:r w:rsidR="00381F2E">
        <w:t xml:space="preserve"> поможет выбрать правильные методы статистического анализа. </w:t>
      </w:r>
    </w:p>
    <w:p w:rsidR="00381F2E" w:rsidRPr="00DD1354" w:rsidRDefault="00381F2E" w:rsidP="008C3599">
      <w:pPr>
        <w:ind w:firstLine="708"/>
        <w:jc w:val="both"/>
      </w:pPr>
      <w:r>
        <w:t>Если не учесть вс</w:t>
      </w:r>
      <w:r w:rsidR="001F134A">
        <w:t>е эти нюансы, то выводы, получе</w:t>
      </w:r>
      <w:r>
        <w:t>н</w:t>
      </w:r>
      <w:r w:rsidR="001F134A">
        <w:t>н</w:t>
      </w:r>
      <w:r>
        <w:t>ы</w:t>
      </w:r>
      <w:r w:rsidR="008C3599">
        <w:t>е</w:t>
      </w:r>
      <w:r>
        <w:t xml:space="preserve"> при статистическом анализе</w:t>
      </w:r>
      <w:r w:rsidR="001F134A">
        <w:t>,</w:t>
      </w:r>
      <w:r>
        <w:t xml:space="preserve"> будут очень далеки от реального положения вещей.</w:t>
      </w:r>
      <w:r w:rsidR="008C3599">
        <w:t xml:space="preserve"> </w:t>
      </w:r>
      <w:r>
        <w:t xml:space="preserve">Более того, иногда </w:t>
      </w:r>
      <w:r w:rsidR="001C5D7E">
        <w:t>разведочного</w:t>
      </w:r>
      <w:r>
        <w:t xml:space="preserve"> анализа бывает достаточно, чтобы сделать выводы и не прибегать к </w:t>
      </w:r>
      <w:r w:rsidRPr="00DD1354">
        <w:t>каким-то дальнейшим вычислениям.</w:t>
      </w:r>
    </w:p>
    <w:p w:rsidR="00DD1354" w:rsidRDefault="00DD1354" w:rsidP="008C3599">
      <w:pPr>
        <w:ind w:firstLine="708"/>
        <w:jc w:val="both"/>
        <w:rPr>
          <w:bCs/>
        </w:rPr>
      </w:pPr>
      <w:r w:rsidRPr="00DD1354">
        <w:t xml:space="preserve">Разведочный анализ или </w:t>
      </w:r>
      <w:r w:rsidRPr="00DD1354">
        <w:rPr>
          <w:lang w:val="en-US"/>
        </w:rPr>
        <w:t>EDA</w:t>
      </w:r>
      <w:r w:rsidRPr="00DD1354">
        <w:t xml:space="preserve"> от английского названия </w:t>
      </w:r>
      <w:r w:rsidRPr="00DD1354">
        <w:rPr>
          <w:bCs/>
          <w:lang w:val="en-US"/>
        </w:rPr>
        <w:t>exploratory</w:t>
      </w:r>
      <w:r w:rsidRPr="00DD1354">
        <w:rPr>
          <w:bCs/>
        </w:rPr>
        <w:t xml:space="preserve"> </w:t>
      </w:r>
      <w:r w:rsidRPr="00DD1354">
        <w:rPr>
          <w:bCs/>
          <w:lang w:val="en-US"/>
        </w:rPr>
        <w:t>data</w:t>
      </w:r>
      <w:r w:rsidRPr="00DD1354">
        <w:rPr>
          <w:bCs/>
        </w:rPr>
        <w:t xml:space="preserve"> </w:t>
      </w:r>
      <w:r w:rsidRPr="00DD1354">
        <w:rPr>
          <w:bCs/>
          <w:lang w:val="en-US"/>
        </w:rPr>
        <w:t>analysis</w:t>
      </w:r>
      <w:r>
        <w:rPr>
          <w:bCs/>
        </w:rPr>
        <w:t xml:space="preserve"> включает в себя описательную статистику и графический анализ. Начнем с первой его ч</w:t>
      </w:r>
      <w:r w:rsidR="0063344B">
        <w:rPr>
          <w:bCs/>
        </w:rPr>
        <w:t>асти, с описательной статистики, но для начала введем некоторые понятия</w:t>
      </w:r>
    </w:p>
    <w:p w:rsidR="0063344B" w:rsidRPr="00082558" w:rsidRDefault="0063344B" w:rsidP="008C3599">
      <w:pPr>
        <w:jc w:val="center"/>
        <w:rPr>
          <w:b/>
          <w:bCs/>
        </w:rPr>
      </w:pPr>
      <w:r w:rsidRPr="00082558">
        <w:rPr>
          <w:b/>
          <w:bCs/>
        </w:rPr>
        <w:t>Понятия</w:t>
      </w:r>
    </w:p>
    <w:p w:rsidR="0063344B" w:rsidRPr="00E42E89" w:rsidRDefault="0063344B" w:rsidP="00E42E89">
      <w:pPr>
        <w:ind w:firstLine="708"/>
        <w:jc w:val="both"/>
        <w:rPr>
          <w:b/>
          <w:bCs/>
        </w:rPr>
      </w:pPr>
      <w:r w:rsidRPr="00E42E89">
        <w:rPr>
          <w:b/>
          <w:bCs/>
        </w:rPr>
        <w:t>Генеральная совокупность - это множество, которое содержит данные обо всех объектах, соответствующих определенным характеристикам.</w:t>
      </w:r>
    </w:p>
    <w:p w:rsidR="00EE217F" w:rsidRDefault="0063344B" w:rsidP="00E42E89">
      <w:pPr>
        <w:ind w:firstLine="708"/>
        <w:jc w:val="both"/>
        <w:rPr>
          <w:bCs/>
        </w:rPr>
      </w:pPr>
      <w:r>
        <w:rPr>
          <w:bCs/>
        </w:rPr>
        <w:t>Например, мы хотим измерить рост всех людей России. Если мы сможем измерить абсолютно каждого, то мы получим данные обо всей генеральной совокупности. Но в реальной жизни обычно у нас нет доступа ко всей генеральной совокупности, поскольку, во-первых,  измерить абсолютно всех людей России займет очень много времени, во-вторых, это дорого, потому что нужно нанимать людей и платить, а,</w:t>
      </w:r>
      <w:r w:rsidR="00EE217F">
        <w:rPr>
          <w:bCs/>
        </w:rPr>
        <w:t xml:space="preserve"> </w:t>
      </w:r>
      <w:r>
        <w:rPr>
          <w:bCs/>
        </w:rPr>
        <w:t xml:space="preserve">в </w:t>
      </w:r>
      <w:r w:rsidR="00D87D6A">
        <w:rPr>
          <w:bCs/>
        </w:rPr>
        <w:t>- т</w:t>
      </w:r>
      <w:r>
        <w:rPr>
          <w:bCs/>
        </w:rPr>
        <w:t xml:space="preserve">ретьих,  есть такие СВ, при измерении которых, нельзя вернуть объект обратно в генеральную совокупность. </w:t>
      </w:r>
      <w:r w:rsidR="00EE217F">
        <w:rPr>
          <w:bCs/>
        </w:rPr>
        <w:t xml:space="preserve">Например, краш-тест автомобиля. Мы не можем перебить всю партию и отправить </w:t>
      </w:r>
      <w:r w:rsidR="00E42E89">
        <w:rPr>
          <w:bCs/>
        </w:rPr>
        <w:t>её</w:t>
      </w:r>
      <w:r w:rsidR="00EE217F">
        <w:rPr>
          <w:bCs/>
        </w:rPr>
        <w:t xml:space="preserve"> на продажу. Та же история и с испытаниями на износ деталей. </w:t>
      </w:r>
    </w:p>
    <w:p w:rsidR="00EE217F" w:rsidRDefault="00EE217F" w:rsidP="00E42E89">
      <w:pPr>
        <w:ind w:firstLine="708"/>
        <w:jc w:val="both"/>
        <w:rPr>
          <w:bCs/>
        </w:rPr>
      </w:pPr>
      <w:r>
        <w:rPr>
          <w:bCs/>
        </w:rPr>
        <w:t xml:space="preserve">Когда мы измеряем всю генеральную совокупность, то мы проводим сплошной контроль. Но как вы видите, </w:t>
      </w:r>
      <w:r w:rsidR="00E42E89">
        <w:rPr>
          <w:bCs/>
        </w:rPr>
        <w:t>в реальной жизни</w:t>
      </w:r>
      <w:r>
        <w:rPr>
          <w:bCs/>
        </w:rPr>
        <w:t xml:space="preserve"> это совсем невыгодно. Поэтому практически всегда мы прибегаем к выборочному контролю, т.е. берем репрезентативную (обычно «максимально» случайную) выборку.</w:t>
      </w:r>
    </w:p>
    <w:p w:rsidR="00EE217F" w:rsidRPr="0017390C" w:rsidRDefault="00EE217F" w:rsidP="0017390C">
      <w:pPr>
        <w:ind w:firstLine="708"/>
        <w:jc w:val="both"/>
        <w:rPr>
          <w:b/>
          <w:bCs/>
        </w:rPr>
      </w:pPr>
      <w:r w:rsidRPr="0017390C">
        <w:rPr>
          <w:b/>
          <w:bCs/>
        </w:rPr>
        <w:t xml:space="preserve">Выборка - это случайным образом выбранная часть генеральной   совокупности. </w:t>
      </w:r>
    </w:p>
    <w:p w:rsidR="00391363" w:rsidRDefault="00391363" w:rsidP="0017390C">
      <w:pPr>
        <w:ind w:firstLine="708"/>
        <w:jc w:val="both"/>
        <w:rPr>
          <w:bCs/>
        </w:rPr>
      </w:pPr>
      <w:r>
        <w:rPr>
          <w:bCs/>
        </w:rPr>
        <w:t xml:space="preserve">По выборке мы можем получить точечные оценки истинных </w:t>
      </w:r>
      <w:r w:rsidR="007C6D90">
        <w:rPr>
          <w:bCs/>
        </w:rPr>
        <w:t xml:space="preserve">значений </w:t>
      </w:r>
      <w:r>
        <w:rPr>
          <w:bCs/>
        </w:rPr>
        <w:t>параметров генеральной совокупности.</w:t>
      </w:r>
      <w:r w:rsidR="007C6D90">
        <w:rPr>
          <w:bCs/>
        </w:rPr>
        <w:t xml:space="preserve"> Т.е. чтобы узнать</w:t>
      </w:r>
      <w:r w:rsidR="003202A2">
        <w:rPr>
          <w:bCs/>
        </w:rPr>
        <w:t>, например,</w:t>
      </w:r>
      <w:r w:rsidR="007C6D90">
        <w:rPr>
          <w:bCs/>
        </w:rPr>
        <w:t xml:space="preserve"> среднее генеральной совокупности, мы должны измерить все ее объекты. Но т.к. обычно доступа у нас нет ко всем объектам по выше перечисленным причинам, то мы берем репрезентативную выборку необходимого объема  и измеряем  среднее по ней. Это и будет точечная оценка истинного математического ожидания.</w:t>
      </w:r>
    </w:p>
    <w:p w:rsidR="00D36249" w:rsidRDefault="00D36249" w:rsidP="00BE5A60">
      <w:pPr>
        <w:ind w:firstLine="708"/>
        <w:jc w:val="both"/>
        <w:rPr>
          <w:bCs/>
        </w:rPr>
      </w:pPr>
      <w:r>
        <w:rPr>
          <w:bCs/>
        </w:rPr>
        <w:t>В зависимости от ситуации данные могут быть выборкой, а могут быть и генеральной совокупностью. Например, если мы хотим измерить рост всех людей на Земле и взяли людей из города Х, то люди, живущие в городе Х</w:t>
      </w:r>
      <w:r w:rsidR="00BE5A60">
        <w:rPr>
          <w:bCs/>
        </w:rPr>
        <w:t>,  будут являться выборкой. Н</w:t>
      </w:r>
      <w:r>
        <w:rPr>
          <w:bCs/>
        </w:rPr>
        <w:t>о</w:t>
      </w:r>
      <w:r w:rsidR="00BE5A60">
        <w:rPr>
          <w:bCs/>
        </w:rPr>
        <w:t xml:space="preserve">, </w:t>
      </w:r>
      <w:r>
        <w:rPr>
          <w:bCs/>
        </w:rPr>
        <w:t>если мы хотим оценить рост людей</w:t>
      </w:r>
      <w:r w:rsidR="00BE5A60">
        <w:rPr>
          <w:bCs/>
        </w:rPr>
        <w:t>,</w:t>
      </w:r>
      <w:r>
        <w:rPr>
          <w:bCs/>
        </w:rPr>
        <w:t xml:space="preserve"> живущих в этом городе Х</w:t>
      </w:r>
      <w:r w:rsidR="00BE5A60">
        <w:rPr>
          <w:bCs/>
        </w:rPr>
        <w:t>,</w:t>
      </w:r>
      <w:r>
        <w:rPr>
          <w:bCs/>
        </w:rPr>
        <w:t xml:space="preserve"> и взяли случайных 100 человек, то теперь все люди города Х будут генеральной совокупностью</w:t>
      </w:r>
      <w:r w:rsidR="00830ACB">
        <w:rPr>
          <w:bCs/>
        </w:rPr>
        <w:t>.</w:t>
      </w:r>
    </w:p>
    <w:p w:rsidR="00830ACB" w:rsidRDefault="00830ACB" w:rsidP="00722F30">
      <w:pPr>
        <w:jc w:val="both"/>
        <w:rPr>
          <w:bCs/>
        </w:rPr>
      </w:pPr>
    </w:p>
    <w:p w:rsidR="00830ACB" w:rsidRDefault="00830ACB" w:rsidP="00722F30">
      <w:pPr>
        <w:jc w:val="both"/>
        <w:rPr>
          <w:bCs/>
        </w:rPr>
      </w:pPr>
    </w:p>
    <w:p w:rsidR="00830ACB" w:rsidRDefault="00830ACB" w:rsidP="00722F30">
      <w:pPr>
        <w:jc w:val="both"/>
        <w:rPr>
          <w:bCs/>
        </w:rPr>
      </w:pPr>
    </w:p>
    <w:p w:rsidR="00682040" w:rsidRPr="00082558" w:rsidRDefault="00682040" w:rsidP="00BE5A60">
      <w:pPr>
        <w:jc w:val="center"/>
        <w:rPr>
          <w:b/>
          <w:bCs/>
        </w:rPr>
      </w:pPr>
      <w:r w:rsidRPr="00082558">
        <w:rPr>
          <w:b/>
          <w:bCs/>
        </w:rPr>
        <w:lastRenderedPageBreak/>
        <w:t xml:space="preserve">Вероятность </w:t>
      </w:r>
      <w:r w:rsidRPr="00082558">
        <w:rPr>
          <w:b/>
          <w:bCs/>
          <w:lang w:val="en-US"/>
        </w:rPr>
        <w:t>VS</w:t>
      </w:r>
      <w:r w:rsidRPr="00082558">
        <w:rPr>
          <w:b/>
          <w:bCs/>
        </w:rPr>
        <w:t xml:space="preserve">  Статистика</w:t>
      </w:r>
    </w:p>
    <w:p w:rsidR="00682040" w:rsidRDefault="00682040" w:rsidP="00A66C9A">
      <w:pPr>
        <w:ind w:firstLine="708"/>
        <w:jc w:val="both"/>
        <w:rPr>
          <w:bCs/>
        </w:rPr>
      </w:pPr>
      <w:r>
        <w:rPr>
          <w:bCs/>
        </w:rPr>
        <w:t>Чем же отличается теория вероятностей от статистики?</w:t>
      </w:r>
    </w:p>
    <w:p w:rsidR="00682040" w:rsidRDefault="00682040" w:rsidP="00A66C9A">
      <w:pPr>
        <w:ind w:firstLine="708"/>
        <w:jc w:val="both"/>
        <w:rPr>
          <w:bCs/>
        </w:rPr>
      </w:pPr>
      <w:r>
        <w:rPr>
          <w:bCs/>
        </w:rPr>
        <w:t>В теории вероятностей нам уже известна математическая модель. И мы ее используем для того, чтобы предсказать, какой результат мы увидим. Например, вероятность, что выпадет орел составляет ½, мы используем это значение, чтобы предсказать исход броска.</w:t>
      </w:r>
    </w:p>
    <w:p w:rsidR="0063344B" w:rsidRDefault="00682040" w:rsidP="00A66C9A">
      <w:pPr>
        <w:ind w:firstLine="708"/>
        <w:jc w:val="both"/>
        <w:rPr>
          <w:bCs/>
        </w:rPr>
      </w:pPr>
      <w:r>
        <w:rPr>
          <w:bCs/>
        </w:rPr>
        <w:t>А в статистике мы не знаем поведени</w:t>
      </w:r>
      <w:r w:rsidR="00A66C9A">
        <w:rPr>
          <w:bCs/>
        </w:rPr>
        <w:t>я</w:t>
      </w:r>
      <w:r>
        <w:rPr>
          <w:bCs/>
        </w:rPr>
        <w:t xml:space="preserve"> генеральной совокупности, которую </w:t>
      </w:r>
      <w:r w:rsidR="008038A0">
        <w:rPr>
          <w:bCs/>
        </w:rPr>
        <w:t>мы изучаем. И набрав статистиче</w:t>
      </w:r>
      <w:r>
        <w:rPr>
          <w:bCs/>
        </w:rPr>
        <w:t>с</w:t>
      </w:r>
      <w:r w:rsidR="008038A0">
        <w:rPr>
          <w:bCs/>
        </w:rPr>
        <w:t>к</w:t>
      </w:r>
      <w:r>
        <w:rPr>
          <w:bCs/>
        </w:rPr>
        <w:t>ие данные</w:t>
      </w:r>
      <w:r w:rsidR="008038A0">
        <w:rPr>
          <w:bCs/>
        </w:rPr>
        <w:t>,</w:t>
      </w:r>
      <w:r>
        <w:rPr>
          <w:bCs/>
        </w:rPr>
        <w:t xml:space="preserve"> мы ищем закономерности, подбирая математическую модель</w:t>
      </w:r>
      <w:r w:rsidR="00D87D6A">
        <w:rPr>
          <w:bCs/>
        </w:rPr>
        <w:t>,</w:t>
      </w:r>
      <w:bookmarkStart w:id="0" w:name="_GoBack"/>
      <w:bookmarkEnd w:id="0"/>
      <w:r>
        <w:rPr>
          <w:bCs/>
        </w:rPr>
        <w:t xml:space="preserve"> и затем эту модель экстраполируем на всю генеральную совокупность. Т.е. с помощью подобранной модели мы будем описывать поведение всей популяции.</w:t>
      </w:r>
    </w:p>
    <w:p w:rsidR="00830ACB" w:rsidRPr="0063344B" w:rsidRDefault="00830ACB" w:rsidP="00722F30">
      <w:pPr>
        <w:jc w:val="both"/>
        <w:rPr>
          <w:bCs/>
        </w:rPr>
      </w:pPr>
      <w:r w:rsidRPr="00830ACB">
        <w:rPr>
          <w:bCs/>
          <w:noProof/>
          <w:lang w:eastAsia="ru-RU"/>
        </w:rPr>
        <w:drawing>
          <wp:inline distT="0" distB="0" distL="0" distR="0" wp14:anchorId="43C36553" wp14:editId="3A1304BC">
            <wp:extent cx="5940425" cy="2053919"/>
            <wp:effectExtent l="0" t="0" r="3175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344B" w:rsidRDefault="0063344B" w:rsidP="00722F30">
      <w:pPr>
        <w:jc w:val="both"/>
        <w:rPr>
          <w:bCs/>
        </w:rPr>
      </w:pPr>
    </w:p>
    <w:p w:rsidR="00DD1354" w:rsidRPr="00082558" w:rsidRDefault="00DD1354" w:rsidP="007C7911">
      <w:pPr>
        <w:jc w:val="center"/>
        <w:rPr>
          <w:b/>
          <w:bCs/>
        </w:rPr>
      </w:pPr>
      <w:r w:rsidRPr="00082558">
        <w:rPr>
          <w:b/>
          <w:bCs/>
        </w:rPr>
        <w:t>Математическое ожидание</w:t>
      </w:r>
    </w:p>
    <w:p w:rsidR="00682040" w:rsidRDefault="00DD1354" w:rsidP="007C7911">
      <w:pPr>
        <w:ind w:firstLine="708"/>
        <w:jc w:val="both"/>
        <w:rPr>
          <w:bCs/>
        </w:rPr>
      </w:pPr>
      <w:r>
        <w:rPr>
          <w:bCs/>
        </w:rPr>
        <w:t>Одной из самых важных характеристик описательной статистики является математическое ожидание,  которое находится, как среднее арифметическое всех элементов. Иногда его еще называют «среднее».</w:t>
      </w:r>
      <w:r w:rsidR="0063344B">
        <w:rPr>
          <w:bCs/>
        </w:rPr>
        <w:t xml:space="preserve"> </w:t>
      </w:r>
      <w:r w:rsidR="00682040">
        <w:rPr>
          <w:bCs/>
        </w:rPr>
        <w:t>В реальной жизни мы обычно из</w:t>
      </w:r>
      <w:r w:rsidR="007C7911">
        <w:rPr>
          <w:bCs/>
        </w:rPr>
        <w:t>меряем этот параметр по выборке.</w:t>
      </w:r>
    </w:p>
    <w:p w:rsidR="008038A0" w:rsidRDefault="008038A0" w:rsidP="00722F30">
      <w:pPr>
        <w:jc w:val="both"/>
        <w:rPr>
          <w:bCs/>
        </w:rPr>
      </w:pPr>
      <w:r>
        <w:rPr>
          <w:bCs/>
        </w:rPr>
        <w:t xml:space="preserve">Недостатком </w:t>
      </w:r>
      <w:r w:rsidR="007C7911">
        <w:rPr>
          <w:bCs/>
        </w:rPr>
        <w:t>среднего арифметического</w:t>
      </w:r>
      <w:r>
        <w:rPr>
          <w:bCs/>
        </w:rPr>
        <w:t>, напомню, является то, что оно очень чувствительно к выбросам</w:t>
      </w:r>
      <w:r w:rsidR="007C7911">
        <w:rPr>
          <w:bCs/>
        </w:rPr>
        <w:t>,</w:t>
      </w:r>
      <w:r w:rsidR="00EE0024">
        <w:rPr>
          <w:bCs/>
        </w:rPr>
        <w:t xml:space="preserve"> особенно при небольших объемах выборки.</w:t>
      </w:r>
    </w:p>
    <w:p w:rsidR="00A04503" w:rsidRDefault="00A04503" w:rsidP="00722F30">
      <w:pPr>
        <w:jc w:val="both"/>
        <w:rPr>
          <w:bCs/>
        </w:rPr>
      </w:pPr>
      <w:r>
        <w:rPr>
          <w:bCs/>
        </w:rPr>
        <w:t>Пример:</w:t>
      </w:r>
    </w:p>
    <w:p w:rsidR="00A04503" w:rsidRPr="00A04503" w:rsidRDefault="00A04503" w:rsidP="00722F30">
      <w:pPr>
        <w:jc w:val="both"/>
        <w:rPr>
          <w:bCs/>
        </w:rPr>
      </w:pPr>
      <w:r w:rsidRPr="00A04503">
        <w:rPr>
          <w:bCs/>
        </w:rPr>
        <w:t xml:space="preserve">Заработные платы: </w:t>
      </w:r>
      <m:oMath>
        <m:r>
          <w:rPr>
            <w:rFonts w:ascii="Cambria Math" w:hAnsi="Cambria Math"/>
          </w:rPr>
          <m:t>50,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52,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51,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50,</m:t>
        </m:r>
        <m:r>
          <w:rPr>
            <w:rFonts w:ascii="Cambria Math" w:hAnsi="Cambria Math"/>
            <w:lang w:val="en-US"/>
          </w:rPr>
          <m:t>  </m:t>
        </m:r>
        <m:r>
          <w:rPr>
            <w:rFonts w:ascii="Cambria Math" w:hAnsi="Cambria Math"/>
          </w:rPr>
          <m:t>257</m:t>
        </m:r>
      </m:oMath>
    </w:p>
    <w:p w:rsidR="00A04503" w:rsidRPr="00A04503" w:rsidRDefault="003F591F" w:rsidP="00722F30">
      <w:pPr>
        <w:jc w:val="both"/>
        <w:rPr>
          <w:bCs/>
        </w:rPr>
      </w:pPr>
      <w:r>
        <w:rPr>
          <w:rFonts w:eastAsiaTheme="minorEastAsia"/>
          <w:bCs/>
          <w:iCs/>
        </w:rPr>
        <w:t xml:space="preserve">Получили среднее арифметическое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=92</m:t>
        </m:r>
      </m:oMath>
    </w:p>
    <w:p w:rsidR="00A04503" w:rsidRDefault="00A04503" w:rsidP="007C7911">
      <w:pPr>
        <w:ind w:firstLine="708"/>
        <w:jc w:val="both"/>
        <w:rPr>
          <w:bCs/>
        </w:rPr>
      </w:pPr>
      <w:r>
        <w:rPr>
          <w:bCs/>
        </w:rPr>
        <w:t>А мы помним, что первоочередная задача мат</w:t>
      </w:r>
      <w:r w:rsidR="00EE0024">
        <w:rPr>
          <w:bCs/>
        </w:rPr>
        <w:t>ематического ожидания</w:t>
      </w:r>
      <w:r w:rsidR="00D311CD">
        <w:rPr>
          <w:bCs/>
        </w:rPr>
        <w:t xml:space="preserve"> </w:t>
      </w:r>
      <w:r w:rsidR="00EE0024">
        <w:rPr>
          <w:bCs/>
        </w:rPr>
        <w:t>- это описать, а  вокруг какого значения группируется большая доля значений СВ. Но в данной ситуации математическое ожидание не справилось с этой задачей, потому что</w:t>
      </w:r>
      <w:r w:rsidR="00D311CD">
        <w:rPr>
          <w:bCs/>
        </w:rPr>
        <w:t xml:space="preserve"> мы в маленькой выборке имеем выброс (257). Получается, что 80% значений выборки (4 из 5) лежат почти в 2 раза ниже среднего арифметического.</w:t>
      </w:r>
    </w:p>
    <w:p w:rsidR="00D311CD" w:rsidRDefault="00D311CD" w:rsidP="003F591F">
      <w:pPr>
        <w:ind w:firstLine="708"/>
        <w:jc w:val="both"/>
        <w:rPr>
          <w:bCs/>
        </w:rPr>
      </w:pPr>
      <w:r>
        <w:rPr>
          <w:bCs/>
        </w:rPr>
        <w:t>В несимметричных распределениях можно пользоваться другой мерой центральной тенденции – медианой. О ней поговорим чуть позже.</w:t>
      </w:r>
    </w:p>
    <w:p w:rsidR="003F591F" w:rsidRDefault="003F591F" w:rsidP="003F591F">
      <w:pPr>
        <w:ind w:firstLine="708"/>
        <w:jc w:val="both"/>
        <w:rPr>
          <w:bCs/>
        </w:rPr>
      </w:pPr>
    </w:p>
    <w:p w:rsidR="00D311CD" w:rsidRPr="00876EE0" w:rsidRDefault="00D311CD" w:rsidP="003F591F">
      <w:pPr>
        <w:jc w:val="center"/>
        <w:rPr>
          <w:b/>
          <w:bCs/>
        </w:rPr>
      </w:pPr>
      <w:r w:rsidRPr="00876EE0">
        <w:rPr>
          <w:b/>
          <w:bCs/>
        </w:rPr>
        <w:lastRenderedPageBreak/>
        <w:t>Дисперсия</w:t>
      </w:r>
      <w:r w:rsidR="00830ACB" w:rsidRPr="00876EE0">
        <w:rPr>
          <w:b/>
          <w:bCs/>
        </w:rPr>
        <w:t xml:space="preserve"> и среднее квадратичное отклонение</w:t>
      </w:r>
    </w:p>
    <w:p w:rsidR="00F155FA" w:rsidRDefault="00F155FA" w:rsidP="0096736C">
      <w:pPr>
        <w:ind w:firstLine="708"/>
        <w:jc w:val="both"/>
        <w:rPr>
          <w:bCs/>
        </w:rPr>
      </w:pPr>
      <w:r>
        <w:rPr>
          <w:bCs/>
        </w:rPr>
        <w:t>Знакомясь с дискретными распределениями, мы уже давали определение дисперсии.</w:t>
      </w:r>
    </w:p>
    <w:p w:rsidR="00F155FA" w:rsidRPr="00B47024" w:rsidRDefault="00F155FA" w:rsidP="00B47024">
      <w:pPr>
        <w:ind w:firstLine="708"/>
        <w:jc w:val="both"/>
        <w:rPr>
          <w:b/>
          <w:bCs/>
        </w:rPr>
      </w:pPr>
      <w:r w:rsidRPr="00B47024">
        <w:rPr>
          <w:b/>
          <w:bCs/>
        </w:rPr>
        <w:t xml:space="preserve">Дисперсия  характеризует степень рассеянности  значений случайной величины относительно ее математического ожидания. </w:t>
      </w:r>
    </w:p>
    <w:p w:rsidR="00F155FA" w:rsidRDefault="00F155FA" w:rsidP="00722F30">
      <w:pPr>
        <w:jc w:val="both"/>
        <w:rPr>
          <w:rFonts w:eastAsiaTheme="minorEastAsia"/>
          <w:bCs/>
          <w:iCs/>
        </w:rPr>
      </w:pPr>
      <w:r>
        <w:rPr>
          <w:bCs/>
        </w:rPr>
        <w:t xml:space="preserve">Обозначается </w:t>
      </w:r>
      <w:r>
        <w:rPr>
          <w:bCs/>
          <w:lang w:val="en-US"/>
        </w:rPr>
        <w:t>D</w:t>
      </w:r>
      <w:r w:rsidRPr="00D36249">
        <w:rPr>
          <w:bCs/>
        </w:rPr>
        <w:t>(</w:t>
      </w:r>
      <w:r>
        <w:rPr>
          <w:bCs/>
          <w:lang w:val="en-US"/>
        </w:rPr>
        <w:t>X</w:t>
      </w:r>
      <w:r w:rsidRPr="00D36249">
        <w:rPr>
          <w:bCs/>
        </w:rPr>
        <w:t>)</w:t>
      </w:r>
      <w:r>
        <w:rPr>
          <w:bCs/>
        </w:rPr>
        <w:t xml:space="preserve"> или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cr m:val="sans-serif"/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F155FA" w:rsidRDefault="00F155FA" w:rsidP="00722F30">
      <w:pPr>
        <w:jc w:val="both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Общая формула для нахождения дисперсии:</w:t>
      </w:r>
    </w:p>
    <w:p w:rsidR="00F155FA" w:rsidRPr="00F155FA" w:rsidRDefault="00287622" w:rsidP="00722F30">
      <w:pPr>
        <w:jc w:val="both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 - 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F155FA" w:rsidRDefault="00F155FA" w:rsidP="00982B86">
      <w:pPr>
        <w:ind w:firstLine="708"/>
        <w:jc w:val="both"/>
        <w:rPr>
          <w:bCs/>
        </w:rPr>
      </w:pPr>
      <w:r>
        <w:rPr>
          <w:bCs/>
        </w:rPr>
        <w:t>Эта формула для дисперсии генеральной совокупности, но опять же, в реальной жизни доступа ко всей генеральной совокупности у нас нет,</w:t>
      </w:r>
      <w:r w:rsidR="006119F2">
        <w:rPr>
          <w:bCs/>
        </w:rPr>
        <w:t xml:space="preserve"> поэтому и этот параметр мы оцениваем обычно по репрезентативной выборке.</w:t>
      </w:r>
      <w:r w:rsidR="00B90D8B">
        <w:rPr>
          <w:bCs/>
        </w:rPr>
        <w:t xml:space="preserve"> Для выборки дисперсию обычно обозначают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90D8B">
        <w:rPr>
          <w:rFonts w:eastAsiaTheme="minorEastAsia"/>
          <w:bCs/>
          <w:iCs/>
        </w:rPr>
        <w:t xml:space="preserve">, но иногда в книгах можно встретить и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cr m:val="sans-serif"/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90D8B">
        <w:rPr>
          <w:rFonts w:eastAsiaTheme="minorEastAsia"/>
          <w:bCs/>
          <w:iCs/>
        </w:rPr>
        <w:t xml:space="preserve"> для дисперсии по выборке. Понять, о  какой именно дисперсии идет речь можно по контексту.</w:t>
      </w:r>
    </w:p>
    <w:p w:rsidR="00B90D8B" w:rsidRDefault="00B90D8B" w:rsidP="00982B86">
      <w:pPr>
        <w:ind w:firstLine="708"/>
        <w:jc w:val="both"/>
        <w:rPr>
          <w:bCs/>
        </w:rPr>
      </w:pPr>
      <w:r>
        <w:rPr>
          <w:bCs/>
        </w:rPr>
        <w:t>И работая с выборками, мы сталкиваемся с такими понятиями, как смещенная и несмещенная дисперсия.</w:t>
      </w:r>
    </w:p>
    <w:p w:rsidR="00B90D8B" w:rsidRDefault="002800D0" w:rsidP="00722F30">
      <w:pPr>
        <w:jc w:val="both"/>
        <w:rPr>
          <w:bCs/>
        </w:rPr>
      </w:pPr>
      <w:r w:rsidRPr="002800D0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96323" wp14:editId="2B4CEA17">
                <wp:simplePos x="0" y="0"/>
                <wp:positionH relativeFrom="column">
                  <wp:posOffset>-274019</wp:posOffset>
                </wp:positionH>
                <wp:positionV relativeFrom="paragraph">
                  <wp:posOffset>315394</wp:posOffset>
                </wp:positionV>
                <wp:extent cx="4054642" cy="583532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642" cy="5835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00D0" w:rsidRPr="00982B86" w:rsidRDefault="00287622" w:rsidP="002800D0">
                            <w:pPr>
                              <w:pStyle w:val="a6"/>
                              <w:spacing w:before="0" w:beforeAutospacing="0" w:after="0" w:afterAutospacing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  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 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 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982B86">
                              <w:rPr>
                                <w:b/>
                                <w:bCs/>
                                <w:iCs/>
                              </w:rPr>
                              <w:t xml:space="preserve">,  </w:t>
                            </w:r>
                            <w:r w:rsidR="00982B86" w:rsidRPr="00982B86">
                              <w:rPr>
                                <w:bCs/>
                                <w:iCs/>
                              </w:rPr>
                              <w:t xml:space="preserve">где </w:t>
                            </w:r>
                            <w:r w:rsidR="00982B86" w:rsidRPr="00982B86">
                              <w:rPr>
                                <w:bCs/>
                                <w:iCs/>
                                <w:lang w:val="en-US"/>
                              </w:rPr>
                              <w:t>n</w:t>
                            </w:r>
                            <w:r w:rsidR="00982B86" w:rsidRPr="00982B86">
                              <w:rPr>
                                <w:bCs/>
                                <w:iCs/>
                              </w:rPr>
                              <w:t xml:space="preserve">  - объем выборки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-21.6pt;margin-top:24.85pt;width:319.25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" filled="f" stroked="f">
                <v:textbox>
                  <w:txbxContent>
                    <w:p w:rsidR="002800D0" w:rsidRPr="00982B86" w:rsidRDefault="00287622" w:rsidP="002800D0">
                      <w:pPr>
                        <w:pStyle w:val="a6"/>
                        <w:spacing w:before="0" w:beforeAutospacing="0" w:after="0" w:afterAutospacing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 xml:space="preserve">   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 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1</m:t>
                            </m:r>
                          </m:den>
                        </m:f>
                      </m:oMath>
                      <w:r w:rsidR="00982B86">
                        <w:rPr>
                          <w:b/>
                          <w:bCs/>
                          <w:iCs/>
                        </w:rPr>
                        <w:t xml:space="preserve">,  </w:t>
                      </w:r>
                      <w:r w:rsidR="00982B86" w:rsidRPr="00982B86">
                        <w:rPr>
                          <w:bCs/>
                          <w:iCs/>
                        </w:rPr>
                        <w:t xml:space="preserve">где </w:t>
                      </w:r>
                      <w:r w:rsidR="00982B86" w:rsidRPr="00982B86">
                        <w:rPr>
                          <w:bCs/>
                          <w:iCs/>
                          <w:lang w:val="en-US"/>
                        </w:rPr>
                        <w:t>n</w:t>
                      </w:r>
                      <w:r w:rsidR="00982B86" w:rsidRPr="00982B86">
                        <w:rPr>
                          <w:bCs/>
                          <w:iCs/>
                        </w:rPr>
                        <w:t xml:space="preserve">  - объем выборки</w:t>
                      </w:r>
                    </w:p>
                  </w:txbxContent>
                </v:textbox>
              </v:shape>
            </w:pict>
          </mc:Fallback>
        </mc:AlternateContent>
      </w:r>
      <w:r w:rsidR="00B90D8B">
        <w:rPr>
          <w:bCs/>
        </w:rPr>
        <w:t>Если объем выборки менее 100, то обязательно используют формулу несмещенной дисперсии.</w:t>
      </w:r>
    </w:p>
    <w:p w:rsidR="002800D0" w:rsidRDefault="002800D0" w:rsidP="00722F30">
      <w:pPr>
        <w:jc w:val="both"/>
        <w:rPr>
          <w:bCs/>
        </w:rPr>
      </w:pPr>
    </w:p>
    <w:p w:rsidR="001B6D2E" w:rsidRDefault="001B6D2E" w:rsidP="00722F30">
      <w:pPr>
        <w:jc w:val="both"/>
        <w:rPr>
          <w:bCs/>
        </w:rPr>
      </w:pPr>
    </w:p>
    <w:p w:rsidR="00682040" w:rsidRDefault="002800D0" w:rsidP="00722F30">
      <w:pPr>
        <w:jc w:val="both"/>
        <w:rPr>
          <w:bCs/>
        </w:rPr>
      </w:pPr>
      <w:r>
        <w:rPr>
          <w:bCs/>
        </w:rPr>
        <w:t>Сравним с формулой смещенной дисперсии</w:t>
      </w:r>
    </w:p>
    <w:p w:rsidR="002800D0" w:rsidRPr="00982B86" w:rsidRDefault="00287622" w:rsidP="00722F30">
      <w:p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36"/>
                    <w:szCs w:val="3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36"/>
                            <w:szCs w:val="36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 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 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den>
        </m:f>
      </m:oMath>
      <w:r w:rsidR="00982B86" w:rsidRPr="00982B86">
        <w:rPr>
          <w:rFonts w:eastAsiaTheme="minorEastAsia"/>
          <w:bCs/>
          <w:iCs/>
        </w:rPr>
        <w:t xml:space="preserve">, </w:t>
      </w:r>
      <w:r w:rsidR="00982B86" w:rsidRPr="00982B86">
        <w:rPr>
          <w:rFonts w:eastAsiaTheme="minorEastAsia"/>
          <w:bCs/>
          <w:iCs/>
          <w:lang w:val="en-US"/>
        </w:rPr>
        <w:t>n</w:t>
      </w:r>
      <w:r w:rsidR="00982B86" w:rsidRPr="00982B86">
        <w:rPr>
          <w:rFonts w:eastAsiaTheme="minorEastAsia"/>
          <w:bCs/>
          <w:iCs/>
        </w:rPr>
        <w:t xml:space="preserve"> – объем выборки</w:t>
      </w:r>
    </w:p>
    <w:p w:rsidR="00DD1354" w:rsidRDefault="002800D0" w:rsidP="00722F30">
      <w:pPr>
        <w:jc w:val="both"/>
        <w:rPr>
          <w:bCs/>
        </w:rPr>
      </w:pPr>
      <w:r>
        <w:rPr>
          <w:bCs/>
        </w:rPr>
        <w:t>Проще</w:t>
      </w:r>
      <w:r w:rsidR="00C146D0">
        <w:rPr>
          <w:bCs/>
        </w:rPr>
        <w:t>,</w:t>
      </w:r>
      <w:r>
        <w:rPr>
          <w:bCs/>
        </w:rPr>
        <w:t xml:space="preserve"> просто всегда использовать формулу несмещенной дисперсии.</w:t>
      </w:r>
    </w:p>
    <w:p w:rsidR="002800D0" w:rsidRPr="00492862" w:rsidRDefault="002800D0" w:rsidP="00C146D0">
      <w:pPr>
        <w:ind w:firstLine="708"/>
        <w:jc w:val="both"/>
        <w:rPr>
          <w:bCs/>
        </w:rPr>
      </w:pPr>
      <w:r>
        <w:rPr>
          <w:bCs/>
        </w:rPr>
        <w:t xml:space="preserve">Дисперсия – квадратичная величина, поэтому пользоваться ей не очень удобно. В статистике используют квадратный корень из дисперсии, стандартное отклонение. Его еще называют </w:t>
      </w:r>
      <w:r w:rsidR="00492862">
        <w:rPr>
          <w:bCs/>
        </w:rPr>
        <w:t>среднее квадратичное отклонение (</w:t>
      </w:r>
      <w:r w:rsidR="00492862">
        <w:rPr>
          <w:rFonts w:ascii="Cambria Math" w:hAnsi="Cambria Math"/>
          <w:bCs/>
        </w:rPr>
        <w:t>𝞼</w:t>
      </w:r>
      <w:r w:rsidR="00492862">
        <w:rPr>
          <w:bCs/>
        </w:rPr>
        <w:t xml:space="preserve"> –для генеральной совокупности, </w:t>
      </w:r>
      <w:r w:rsidR="00492862">
        <w:rPr>
          <w:bCs/>
          <w:lang w:val="en-US"/>
        </w:rPr>
        <w:t>S</w:t>
      </w:r>
      <w:r w:rsidR="00492862" w:rsidRPr="00492862">
        <w:rPr>
          <w:bCs/>
        </w:rPr>
        <w:t xml:space="preserve"> </w:t>
      </w:r>
      <w:r w:rsidR="00492862">
        <w:rPr>
          <w:bCs/>
        </w:rPr>
        <w:t>– для выборки).</w:t>
      </w:r>
    </w:p>
    <w:p w:rsidR="00830ACB" w:rsidRPr="00840D30" w:rsidRDefault="00830ACB" w:rsidP="00840D30">
      <w:pPr>
        <w:ind w:firstLine="708"/>
        <w:jc w:val="both"/>
        <w:rPr>
          <w:b/>
          <w:bCs/>
        </w:rPr>
      </w:pPr>
      <w:r w:rsidRPr="00840D30">
        <w:rPr>
          <w:b/>
          <w:bCs/>
        </w:rPr>
        <w:t>Среднее квадратичное отклонение (далее СКО) показывает, насколько далеко наблюдения могут быть "разбросаны" относительно среднего значения.</w:t>
      </w:r>
    </w:p>
    <w:p w:rsidR="00830ACB" w:rsidRDefault="00830ACB" w:rsidP="00722F30">
      <w:pPr>
        <w:jc w:val="both"/>
        <w:rPr>
          <w:bCs/>
        </w:rPr>
      </w:pPr>
    </w:p>
    <w:p w:rsidR="00830ACB" w:rsidRPr="005323EE" w:rsidRDefault="00830ACB" w:rsidP="00840D30">
      <w:pPr>
        <w:jc w:val="center"/>
        <w:rPr>
          <w:b/>
          <w:bCs/>
        </w:rPr>
      </w:pPr>
      <w:r w:rsidRPr="005323EE">
        <w:rPr>
          <w:b/>
          <w:bCs/>
        </w:rPr>
        <w:t xml:space="preserve">Смещенное и несмещенное среднее квадратичное отклонение в </w:t>
      </w:r>
      <w:r w:rsidRPr="005323EE">
        <w:rPr>
          <w:b/>
          <w:bCs/>
          <w:lang w:val="en-US"/>
        </w:rPr>
        <w:t>Python</w:t>
      </w:r>
    </w:p>
    <w:p w:rsidR="00830ACB" w:rsidRDefault="00830ACB" w:rsidP="005A5C2F">
      <w:pPr>
        <w:ind w:firstLine="708"/>
        <w:jc w:val="both"/>
        <w:rPr>
          <w:bCs/>
        </w:rPr>
      </w:pPr>
      <w:r>
        <w:rPr>
          <w:bCs/>
        </w:rPr>
        <w:t xml:space="preserve">Для вычисления СКО используется функция </w:t>
      </w:r>
      <w:r>
        <w:rPr>
          <w:bCs/>
          <w:lang w:val="en-US"/>
        </w:rPr>
        <w:t>std</w:t>
      </w:r>
      <w:r>
        <w:rPr>
          <w:bCs/>
        </w:rPr>
        <w:t xml:space="preserve">().  </w:t>
      </w:r>
      <w:r>
        <w:rPr>
          <w:bCs/>
          <w:lang w:val="en-US"/>
        </w:rPr>
        <w:t>std</w:t>
      </w:r>
      <w:r w:rsidRPr="00830ACB">
        <w:rPr>
          <w:bCs/>
        </w:rPr>
        <w:t xml:space="preserve"> </w:t>
      </w:r>
      <w:r>
        <w:rPr>
          <w:bCs/>
        </w:rPr>
        <w:t xml:space="preserve"> расшифровывается как </w:t>
      </w:r>
      <w:r w:rsidR="00853D11" w:rsidRPr="00853D11">
        <w:rPr>
          <w:bCs/>
          <w:lang w:val="en-US"/>
        </w:rPr>
        <w:t>standard</w:t>
      </w:r>
      <w:r w:rsidR="00853D11" w:rsidRPr="00853D11">
        <w:rPr>
          <w:bCs/>
        </w:rPr>
        <w:t xml:space="preserve"> </w:t>
      </w:r>
      <w:r w:rsidR="00853D11" w:rsidRPr="00853D11">
        <w:rPr>
          <w:bCs/>
          <w:lang w:val="en-US"/>
        </w:rPr>
        <w:t>deviation</w:t>
      </w:r>
      <w:r>
        <w:rPr>
          <w:bCs/>
        </w:rPr>
        <w:t xml:space="preserve">, что в переводе означает стандартное отклонение. Функция </w:t>
      </w:r>
      <w:r>
        <w:rPr>
          <w:bCs/>
          <w:lang w:val="en-US"/>
        </w:rPr>
        <w:t>var</w:t>
      </w:r>
      <w:r w:rsidRPr="00830ACB">
        <w:rPr>
          <w:bCs/>
        </w:rPr>
        <w:t xml:space="preserve">() </w:t>
      </w:r>
      <w:r>
        <w:rPr>
          <w:bCs/>
        </w:rPr>
        <w:t xml:space="preserve">используется для расчета дисперсии (на английском дисперсия – </w:t>
      </w:r>
      <w:r>
        <w:rPr>
          <w:bCs/>
          <w:lang w:val="en-US"/>
        </w:rPr>
        <w:t>variance</w:t>
      </w:r>
      <w:r>
        <w:rPr>
          <w:bCs/>
        </w:rPr>
        <w:t xml:space="preserve">, отсюда и название функции).  По умолчанию </w:t>
      </w:r>
      <w:r>
        <w:rPr>
          <w:bCs/>
          <w:lang w:val="en-US"/>
        </w:rPr>
        <w:t>Python</w:t>
      </w:r>
      <w:r w:rsidRPr="00830ACB">
        <w:rPr>
          <w:bCs/>
        </w:rPr>
        <w:t xml:space="preserve"> </w:t>
      </w:r>
      <w:r>
        <w:rPr>
          <w:bCs/>
        </w:rPr>
        <w:t xml:space="preserve"> рассчитывает см</w:t>
      </w:r>
      <w:r w:rsidR="00517DE7">
        <w:rPr>
          <w:bCs/>
        </w:rPr>
        <w:t>ещенные параметры. Чтобы рассчи</w:t>
      </w:r>
      <w:r>
        <w:rPr>
          <w:bCs/>
        </w:rPr>
        <w:t xml:space="preserve">тать несмещенные </w:t>
      </w:r>
      <w:r w:rsidR="00517DE7">
        <w:rPr>
          <w:bCs/>
        </w:rPr>
        <w:t xml:space="preserve">значения, </w:t>
      </w:r>
      <w:r>
        <w:rPr>
          <w:bCs/>
        </w:rPr>
        <w:t xml:space="preserve">в функции нужно прописать параметр </w:t>
      </w:r>
      <w:r>
        <w:rPr>
          <w:bCs/>
          <w:lang w:val="en-US"/>
        </w:rPr>
        <w:t>ddof</w:t>
      </w:r>
      <w:r w:rsidRPr="00517DE7">
        <w:rPr>
          <w:bCs/>
        </w:rPr>
        <w:t>=1</w:t>
      </w:r>
      <w:r w:rsidR="00517DE7" w:rsidRPr="00517DE7">
        <w:rPr>
          <w:bCs/>
        </w:rPr>
        <w:t xml:space="preserve"> (</w:t>
      </w:r>
      <w:r w:rsidR="00517DE7">
        <w:rPr>
          <w:bCs/>
        </w:rPr>
        <w:t>степени свободы)</w:t>
      </w:r>
      <w:r w:rsidR="000B4774">
        <w:rPr>
          <w:bCs/>
        </w:rPr>
        <w:t>.</w:t>
      </w:r>
    </w:p>
    <w:p w:rsidR="00431850" w:rsidRDefault="00431850" w:rsidP="00722F30">
      <w:pPr>
        <w:jc w:val="both"/>
        <w:rPr>
          <w:bCs/>
        </w:rPr>
      </w:pPr>
      <w:r>
        <w:rPr>
          <w:bCs/>
        </w:rPr>
        <w:lastRenderedPageBreak/>
        <w:t>Посчитаем смещенное стандартное отклонение и дисперсию для выборки Х</w:t>
      </w:r>
    </w:p>
    <w:p w:rsidR="000B4774" w:rsidRDefault="00431850" w:rsidP="00722F30">
      <w:pPr>
        <w:jc w:val="both"/>
        <w:rPr>
          <w:bCs/>
        </w:rPr>
      </w:pPr>
      <w:r w:rsidRPr="00431850">
        <w:rPr>
          <w:bCs/>
          <w:noProof/>
          <w:lang w:eastAsia="ru-RU"/>
        </w:rPr>
        <w:drawing>
          <wp:inline distT="0" distB="0" distL="0" distR="0" wp14:anchorId="40BD4CEC" wp14:editId="393CC809">
            <wp:extent cx="4735779" cy="3005513"/>
            <wp:effectExtent l="0" t="0" r="8255" b="4445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79" cy="30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50" w:rsidRDefault="00431850" w:rsidP="00722F30">
      <w:pPr>
        <w:jc w:val="both"/>
        <w:rPr>
          <w:bCs/>
        </w:rPr>
      </w:pPr>
      <w:r>
        <w:rPr>
          <w:bCs/>
        </w:rPr>
        <w:t>А теперь посчитаем несмещенное стандартное отклонение и дисперсию для выборки Х</w:t>
      </w:r>
    </w:p>
    <w:p w:rsidR="00DB7B71" w:rsidRDefault="00DB7B71" w:rsidP="00722F30">
      <w:pPr>
        <w:jc w:val="both"/>
        <w:rPr>
          <w:bCs/>
        </w:rPr>
      </w:pPr>
      <w:r w:rsidRPr="00DB7B71">
        <w:rPr>
          <w:bCs/>
          <w:noProof/>
          <w:lang w:eastAsia="ru-RU"/>
        </w:rPr>
        <w:drawing>
          <wp:inline distT="0" distB="0" distL="0" distR="0" wp14:anchorId="6BD2D3FD" wp14:editId="121B7F22">
            <wp:extent cx="4561317" cy="2970160"/>
            <wp:effectExtent l="0" t="0" r="0" b="190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17" cy="29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42" w:rsidRPr="005323EE" w:rsidRDefault="00870742" w:rsidP="00853D11">
      <w:pPr>
        <w:jc w:val="center"/>
        <w:rPr>
          <w:b/>
          <w:bCs/>
        </w:rPr>
      </w:pPr>
      <w:r w:rsidRPr="005323EE">
        <w:rPr>
          <w:b/>
          <w:bCs/>
        </w:rPr>
        <w:t>Медиана</w:t>
      </w:r>
      <w:r w:rsidR="00CD5EAA" w:rsidRPr="005323EE">
        <w:rPr>
          <w:b/>
          <w:bCs/>
        </w:rPr>
        <w:t xml:space="preserve"> и мода</w:t>
      </w:r>
    </w:p>
    <w:p w:rsidR="00870742" w:rsidRDefault="00870742" w:rsidP="005A5C2F">
      <w:pPr>
        <w:ind w:firstLine="708"/>
        <w:jc w:val="both"/>
        <w:rPr>
          <w:bCs/>
        </w:rPr>
      </w:pPr>
      <w:r>
        <w:rPr>
          <w:bCs/>
        </w:rPr>
        <w:t>Не</w:t>
      </w:r>
      <w:r w:rsidR="00CD5EAA">
        <w:rPr>
          <w:bCs/>
        </w:rPr>
        <w:t xml:space="preserve"> всегда мы работаем с симметричными распределениями. Поэтому в качестве меры центральной тенденции иногда используют медиану.</w:t>
      </w:r>
      <w:r w:rsidR="00A316D0">
        <w:rPr>
          <w:bCs/>
        </w:rPr>
        <w:t xml:space="preserve"> Она не чувствительна к выбросам и показывает</w:t>
      </w:r>
      <w:r w:rsidR="005A5C2F">
        <w:rPr>
          <w:bCs/>
        </w:rPr>
        <w:t>,</w:t>
      </w:r>
      <w:r w:rsidR="00A316D0">
        <w:rPr>
          <w:bCs/>
        </w:rPr>
        <w:t xml:space="preserve"> ниже какого значения лежат 50% наблюдений, т.е.</w:t>
      </w:r>
    </w:p>
    <w:p w:rsidR="00A316D0" w:rsidRDefault="00A316D0" w:rsidP="00722F30">
      <w:pPr>
        <w:jc w:val="both"/>
        <w:rPr>
          <w:noProof/>
          <w:lang w:eastAsia="ru-RU"/>
        </w:rPr>
      </w:pPr>
      <w:r w:rsidRPr="00A316D0">
        <w:rPr>
          <w:b/>
          <w:bCs/>
        </w:rPr>
        <w:t>медиана – это значение, которое делит выборку на две равные части так, что значения, которые меньше медианы, составляют 50% выборки</w:t>
      </w:r>
      <w:r w:rsidR="005A5C2F">
        <w:rPr>
          <w:noProof/>
          <w:lang w:eastAsia="ru-RU"/>
        </w:rPr>
        <w:t>.</w:t>
      </w:r>
    </w:p>
    <w:p w:rsidR="00A316D0" w:rsidRDefault="00A316D0" w:rsidP="003A41DD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Чтобы посчитать медиану нужно сначала разместить значения по возрастанию. Медиана немного по-разному рассчитывается для </w:t>
      </w:r>
      <w:r w:rsidR="0032621E">
        <w:rPr>
          <w:noProof/>
          <w:lang w:eastAsia="ru-RU"/>
        </w:rPr>
        <w:t>четных и нечетных размеров выборки.</w:t>
      </w:r>
    </w:p>
    <w:p w:rsidR="0032621E" w:rsidRDefault="004F3149" w:rsidP="002C0FEC">
      <w:pPr>
        <w:ind w:firstLine="708"/>
        <w:jc w:val="both"/>
        <w:rPr>
          <w:noProof/>
          <w:lang w:eastAsia="ru-RU"/>
        </w:rPr>
      </w:pPr>
      <w:r w:rsidRPr="00A316D0">
        <w:rPr>
          <w:b/>
          <w:bCs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3E8F652" wp14:editId="5B3E7FC1">
            <wp:simplePos x="0" y="0"/>
            <wp:positionH relativeFrom="column">
              <wp:posOffset>57126</wp:posOffset>
            </wp:positionH>
            <wp:positionV relativeFrom="paragraph">
              <wp:posOffset>679618</wp:posOffset>
            </wp:positionV>
            <wp:extent cx="2476500" cy="74803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2621E">
        <w:rPr>
          <w:noProof/>
          <w:lang w:eastAsia="ru-RU"/>
        </w:rPr>
        <w:t>Возьмем нечетную выборку объемом 11. Сначала разместим значения по возрастанию. Ниже 6</w:t>
      </w:r>
      <w:r>
        <w:rPr>
          <w:noProof/>
          <w:lang w:eastAsia="ru-RU"/>
        </w:rPr>
        <w:t>-</w:t>
      </w:r>
      <w:r w:rsidR="0032621E">
        <w:rPr>
          <w:noProof/>
          <w:lang w:eastAsia="ru-RU"/>
        </w:rPr>
        <w:t>го элемента (</w:t>
      </w:r>
      <w:r w:rsidR="00BB3C3C">
        <w:rPr>
          <w:noProof/>
          <w:lang w:eastAsia="ru-RU"/>
        </w:rPr>
        <w:t>число 2</w:t>
      </w:r>
      <w:r w:rsidR="0032621E">
        <w:rPr>
          <w:noProof/>
          <w:lang w:eastAsia="ru-RU"/>
        </w:rPr>
        <w:t>) лежит 5</w:t>
      </w:r>
      <w:r>
        <w:rPr>
          <w:noProof/>
          <w:lang w:eastAsia="ru-RU"/>
        </w:rPr>
        <w:t>0% наблюдений , т.е. 5 значений</w:t>
      </w:r>
      <w:r w:rsidR="0032621E">
        <w:rPr>
          <w:noProof/>
          <w:lang w:eastAsia="ru-RU"/>
        </w:rPr>
        <w:t xml:space="preserve"> и выше тоже 50% наблюдений, 5 значений.</w:t>
      </w:r>
    </w:p>
    <w:p w:rsidR="00431850" w:rsidRDefault="00431850" w:rsidP="00722F30">
      <w:pPr>
        <w:jc w:val="both"/>
        <w:rPr>
          <w:bCs/>
        </w:rPr>
      </w:pPr>
    </w:p>
    <w:p w:rsidR="004F3149" w:rsidRDefault="004F3149" w:rsidP="00722F30">
      <w:pPr>
        <w:jc w:val="both"/>
        <w:rPr>
          <w:bCs/>
        </w:rPr>
      </w:pPr>
    </w:p>
    <w:p w:rsidR="004F3149" w:rsidRDefault="004F3149" w:rsidP="00722F30">
      <w:pPr>
        <w:jc w:val="both"/>
        <w:rPr>
          <w:bCs/>
        </w:rPr>
      </w:pPr>
    </w:p>
    <w:p w:rsidR="004F3149" w:rsidRDefault="004F3149" w:rsidP="00762A8C">
      <w:pPr>
        <w:ind w:firstLine="708"/>
        <w:jc w:val="both"/>
        <w:rPr>
          <w:bCs/>
        </w:rPr>
      </w:pPr>
      <w:r>
        <w:rPr>
          <w:bCs/>
        </w:rPr>
        <w:t xml:space="preserve">Чтобы найти  этот 6-й элемент мы воспользуемся формулой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  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4F3149">
        <w:rPr>
          <w:bCs/>
        </w:rPr>
        <w:t xml:space="preserve"> </w:t>
      </w:r>
      <w:r>
        <w:rPr>
          <w:bCs/>
        </w:rPr>
        <w:t xml:space="preserve">  </w:t>
      </w:r>
      <w:r w:rsidRPr="004F3149">
        <w:rPr>
          <w:bCs/>
        </w:rPr>
        <w:t xml:space="preserve">где </w:t>
      </w:r>
      <w:r w:rsidRPr="004F3149">
        <w:rPr>
          <w:bCs/>
          <w:lang w:val="en-US"/>
        </w:rPr>
        <w:t>n</w:t>
      </w:r>
      <w:r w:rsidRPr="004F3149">
        <w:rPr>
          <w:bCs/>
        </w:rPr>
        <w:t xml:space="preserve"> –объем выборки</w:t>
      </w:r>
      <w:r w:rsidR="00AD5ED4">
        <w:rPr>
          <w:bCs/>
        </w:rPr>
        <w:t xml:space="preserve">, а </w:t>
      </w:r>
      <w:r w:rsidR="00AD5ED4">
        <w:rPr>
          <w:bCs/>
          <w:lang w:val="en-US"/>
        </w:rPr>
        <w:t>N</w:t>
      </w:r>
      <w:r w:rsidR="00AD5ED4">
        <w:rPr>
          <w:bCs/>
        </w:rPr>
        <w:t xml:space="preserve"> – </w:t>
      </w:r>
      <w:r w:rsidR="0021742E">
        <w:rPr>
          <w:bCs/>
        </w:rPr>
        <w:t>элемент</w:t>
      </w:r>
      <w:r w:rsidR="00AD5ED4">
        <w:rPr>
          <w:bCs/>
        </w:rPr>
        <w:t>, соответствующий медиане.</w:t>
      </w:r>
    </w:p>
    <w:p w:rsidR="00AD5ED4" w:rsidRDefault="00AD5ED4" w:rsidP="00722F30">
      <w:pPr>
        <w:jc w:val="both"/>
        <w:rPr>
          <w:bCs/>
        </w:rPr>
      </w:pPr>
      <w:r>
        <w:rPr>
          <w:bCs/>
        </w:rPr>
        <w:t>(11+1)/2=6  - номер элемента, который является медианой в выборке нечетного размера.</w:t>
      </w:r>
    </w:p>
    <w:p w:rsidR="0021742E" w:rsidRDefault="0021742E" w:rsidP="00722F30">
      <w:pPr>
        <w:jc w:val="both"/>
        <w:rPr>
          <w:bCs/>
        </w:rPr>
      </w:pPr>
      <w:r>
        <w:rPr>
          <w:bCs/>
        </w:rPr>
        <w:t>Для четной выборки формула:</w:t>
      </w:r>
    </w:p>
    <w:p w:rsidR="0021742E" w:rsidRPr="0021742E" w:rsidRDefault="00287622" w:rsidP="00722F30">
      <w:pPr>
        <w:jc w:val="both"/>
        <w:rPr>
          <w:b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]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21742E" w:rsidRDefault="0021742E" w:rsidP="00722F30">
      <w:pPr>
        <w:jc w:val="both"/>
        <w:rPr>
          <w:bCs/>
        </w:rPr>
      </w:pPr>
      <w:r>
        <w:rPr>
          <w:bCs/>
          <w:lang w:val="en-US"/>
        </w:rPr>
        <w:t>n</w:t>
      </w:r>
      <w:r w:rsidRPr="0021742E">
        <w:rPr>
          <w:bCs/>
        </w:rPr>
        <w:t xml:space="preserve"> –</w:t>
      </w:r>
      <w:r w:rsidR="00762A8C">
        <w:rPr>
          <w:bCs/>
        </w:rPr>
        <w:t xml:space="preserve"> </w:t>
      </w:r>
      <w:r>
        <w:rPr>
          <w:bCs/>
        </w:rPr>
        <w:t xml:space="preserve"> четный объем выборки.</w:t>
      </w:r>
      <w:r w:rsidR="00762A8C">
        <w:rPr>
          <w:bCs/>
        </w:rPr>
        <w:t xml:space="preserve"> Медиана для ряда 1,3,7,8 равна 5</w:t>
      </w:r>
    </w:p>
    <w:p w:rsidR="0021742E" w:rsidRPr="0021742E" w:rsidRDefault="0021742E" w:rsidP="00722F30">
      <w:pPr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07B7F266" wp14:editId="36DADA05">
            <wp:extent cx="782320" cy="445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49" w:rsidRPr="004E6A6D" w:rsidRDefault="007469B2" w:rsidP="004E6A6D">
      <w:pPr>
        <w:jc w:val="center"/>
        <w:rPr>
          <w:b/>
          <w:bCs/>
          <w:lang w:val="en-US"/>
        </w:rPr>
      </w:pPr>
      <w:r w:rsidRPr="004E6A6D">
        <w:rPr>
          <w:b/>
          <w:bCs/>
        </w:rPr>
        <w:t xml:space="preserve">Рассчитаем медиану в </w:t>
      </w:r>
      <w:r w:rsidRPr="004E6A6D">
        <w:rPr>
          <w:b/>
          <w:bCs/>
          <w:lang w:val="en-US"/>
        </w:rPr>
        <w:t>Python</w:t>
      </w:r>
    </w:p>
    <w:p w:rsidR="007469B2" w:rsidRDefault="007469B2" w:rsidP="00722F30">
      <w:pPr>
        <w:jc w:val="both"/>
        <w:rPr>
          <w:bCs/>
          <w:lang w:val="en-US"/>
        </w:rPr>
      </w:pPr>
      <w:r w:rsidRPr="007469B2">
        <w:rPr>
          <w:bCs/>
          <w:noProof/>
          <w:lang w:eastAsia="ru-RU"/>
        </w:rPr>
        <w:drawing>
          <wp:inline distT="0" distB="0" distL="0" distR="0" wp14:anchorId="04EAB6AE" wp14:editId="3B6EE1EA">
            <wp:extent cx="5940425" cy="2734472"/>
            <wp:effectExtent l="0" t="0" r="3175" b="889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A9" w:rsidRDefault="003071A9" w:rsidP="00722F30">
      <w:pPr>
        <w:jc w:val="both"/>
        <w:rPr>
          <w:bCs/>
          <w:lang w:val="en-US"/>
        </w:rPr>
      </w:pPr>
    </w:p>
    <w:p w:rsidR="003071A9" w:rsidRDefault="003071A9" w:rsidP="006F0E00">
      <w:pPr>
        <w:ind w:firstLine="708"/>
        <w:jc w:val="both"/>
        <w:rPr>
          <w:bCs/>
        </w:rPr>
      </w:pPr>
      <w:r>
        <w:rPr>
          <w:bCs/>
        </w:rPr>
        <w:t>Еще одной мерой центральной тенденции является мода. Используется для категориальных данных. Например, голосование за кандидатов Иванова, Петрова, Сидорова. Кто наберет большее число голосов, тот и будет модой.</w:t>
      </w:r>
    </w:p>
    <w:p w:rsidR="00F07E72" w:rsidRDefault="00F07E72" w:rsidP="006F0E00">
      <w:pPr>
        <w:ind w:firstLine="708"/>
        <w:jc w:val="both"/>
        <w:rPr>
          <w:bCs/>
        </w:rPr>
      </w:pPr>
    </w:p>
    <w:p w:rsidR="00F07E72" w:rsidRDefault="00F07E72" w:rsidP="006F0E00">
      <w:pPr>
        <w:ind w:firstLine="708"/>
        <w:jc w:val="both"/>
        <w:rPr>
          <w:bCs/>
        </w:rPr>
      </w:pPr>
    </w:p>
    <w:p w:rsidR="003071A9" w:rsidRPr="005323EE" w:rsidRDefault="003071A9" w:rsidP="00F07E72">
      <w:pPr>
        <w:jc w:val="center"/>
        <w:rPr>
          <w:b/>
          <w:bCs/>
        </w:rPr>
      </w:pPr>
      <w:r w:rsidRPr="005323EE">
        <w:rPr>
          <w:b/>
          <w:bCs/>
        </w:rPr>
        <w:lastRenderedPageBreak/>
        <w:t>Квартили, перцентили</w:t>
      </w:r>
    </w:p>
    <w:p w:rsidR="003071A9" w:rsidRDefault="00DC3F2F" w:rsidP="00722F30">
      <w:pPr>
        <w:jc w:val="both"/>
        <w:rPr>
          <w:bCs/>
        </w:rPr>
      </w:pPr>
      <w:r>
        <w:rPr>
          <w:bCs/>
        </w:rPr>
        <w:t>Еще важные параметры, которые нам очень помогают в разведочном анализе, -</w:t>
      </w:r>
      <w:r w:rsidR="006E7DE3">
        <w:rPr>
          <w:bCs/>
        </w:rPr>
        <w:t xml:space="preserve"> </w:t>
      </w:r>
      <w:r>
        <w:rPr>
          <w:bCs/>
        </w:rPr>
        <w:t>это перцентили.</w:t>
      </w:r>
    </w:p>
    <w:p w:rsidR="00DC3F2F" w:rsidRDefault="00DC3F2F" w:rsidP="00722F30">
      <w:pPr>
        <w:jc w:val="both"/>
        <w:rPr>
          <w:bCs/>
        </w:rPr>
      </w:pPr>
      <w:r>
        <w:rPr>
          <w:bCs/>
        </w:rPr>
        <w:t xml:space="preserve">Если речь идет о каждом 25-ом перцентиле, мы называем </w:t>
      </w:r>
      <w:r w:rsidR="006E7DE3">
        <w:rPr>
          <w:bCs/>
        </w:rPr>
        <w:t>их квартилями, а о каждом 10 –м</w:t>
      </w:r>
      <w:r>
        <w:rPr>
          <w:bCs/>
        </w:rPr>
        <w:t>,</w:t>
      </w:r>
      <w:r w:rsidR="006E7DE3">
        <w:rPr>
          <w:bCs/>
        </w:rPr>
        <w:t xml:space="preserve"> </w:t>
      </w:r>
      <w:r>
        <w:rPr>
          <w:bCs/>
        </w:rPr>
        <w:t>называем децилями.</w:t>
      </w:r>
    </w:p>
    <w:p w:rsidR="00014828" w:rsidRDefault="00014828" w:rsidP="00722F30">
      <w:pPr>
        <w:jc w:val="both"/>
        <w:rPr>
          <w:bCs/>
        </w:rPr>
      </w:pPr>
      <w:r>
        <w:rPr>
          <w:bCs/>
        </w:rPr>
        <w:t>Первый квартиль показывает значение, ниже которого лежат 25% наблюдений</w:t>
      </w:r>
      <w:r w:rsidR="006E7DE3">
        <w:rPr>
          <w:bCs/>
        </w:rPr>
        <w:t>.</w:t>
      </w:r>
    </w:p>
    <w:p w:rsidR="00014828" w:rsidRDefault="00014828" w:rsidP="00722F30">
      <w:pPr>
        <w:jc w:val="both"/>
        <w:rPr>
          <w:bCs/>
        </w:rPr>
      </w:pPr>
      <w:r>
        <w:rPr>
          <w:bCs/>
        </w:rPr>
        <w:t>Второй квартиль - это синоним медианы</w:t>
      </w:r>
      <w:r w:rsidR="006E7DE3">
        <w:rPr>
          <w:bCs/>
        </w:rPr>
        <w:t>.</w:t>
      </w:r>
    </w:p>
    <w:p w:rsidR="00014828" w:rsidRDefault="00014828" w:rsidP="00722F30">
      <w:pPr>
        <w:jc w:val="both"/>
        <w:rPr>
          <w:bCs/>
        </w:rPr>
      </w:pPr>
      <w:r>
        <w:rPr>
          <w:bCs/>
        </w:rPr>
        <w:t>Третий квартиль показывает значение, ниже которого лежат 75% наблюдений.</w:t>
      </w:r>
    </w:p>
    <w:p w:rsidR="006E7DE3" w:rsidRDefault="006E7DE3" w:rsidP="00722F30">
      <w:pPr>
        <w:jc w:val="both"/>
        <w:rPr>
          <w:bCs/>
        </w:rPr>
      </w:pPr>
      <w:r>
        <w:rPr>
          <w:bCs/>
        </w:rPr>
        <w:t xml:space="preserve">Т.е. сначала вам нужно отсортировать значения по возрастанию, а потом  вычислить, ниже какого значения лежат 25% наблюдения или 50%, или 75%. </w:t>
      </w:r>
    </w:p>
    <w:p w:rsidR="00923D0F" w:rsidRPr="00923D0F" w:rsidRDefault="00923D0F" w:rsidP="001F4CE7">
      <w:pPr>
        <w:ind w:firstLine="708"/>
        <w:jc w:val="both"/>
        <w:rPr>
          <w:bCs/>
        </w:rPr>
      </w:pPr>
      <w:r w:rsidRPr="00923D0F">
        <w:rPr>
          <w:bCs/>
        </w:rPr>
        <w:t>Интерквартильное расстояние</w:t>
      </w:r>
      <w:r>
        <w:rPr>
          <w:bCs/>
        </w:rPr>
        <w:t xml:space="preserve"> (еще его называют межквартильное )</w:t>
      </w:r>
      <w:r w:rsidRPr="00923D0F">
        <w:rPr>
          <w:bCs/>
        </w:rPr>
        <w:t> - отрезок,  равный разности 3-го и 1-го квартиля</w:t>
      </w:r>
      <w:r>
        <w:rPr>
          <w:bCs/>
        </w:rPr>
        <w:t xml:space="preserve">. </w:t>
      </w:r>
    </w:p>
    <w:p w:rsidR="00014828" w:rsidRDefault="00014828" w:rsidP="0041526D">
      <w:pPr>
        <w:ind w:firstLine="708"/>
        <w:jc w:val="both"/>
        <w:rPr>
          <w:bCs/>
        </w:rPr>
      </w:pPr>
      <w:r>
        <w:rPr>
          <w:bCs/>
        </w:rPr>
        <w:t>Есть формулы, которые позволяют рассчитать нам любой перцентиль.</w:t>
      </w:r>
    </w:p>
    <w:p w:rsidR="00014828" w:rsidRPr="00EA668B" w:rsidRDefault="00014828" w:rsidP="00367C73">
      <w:pPr>
        <w:ind w:firstLine="708"/>
        <w:jc w:val="both"/>
        <w:rPr>
          <w:bCs/>
        </w:rPr>
      </w:pPr>
      <w:r>
        <w:rPr>
          <w:bCs/>
        </w:rPr>
        <w:t xml:space="preserve">Если </w:t>
      </w:r>
      <w:r>
        <w:rPr>
          <w:bCs/>
          <w:lang w:val="en-US"/>
        </w:rPr>
        <w:t>n</w:t>
      </w:r>
      <w:r w:rsidRPr="00014828">
        <w:rPr>
          <w:bCs/>
        </w:rPr>
        <w:t>*</w:t>
      </w:r>
      <w:r>
        <w:rPr>
          <w:bCs/>
          <w:lang w:val="en-US"/>
        </w:rPr>
        <w:t>k</w:t>
      </w:r>
      <w:r w:rsidRPr="00014828">
        <w:rPr>
          <w:bCs/>
        </w:rPr>
        <w:t xml:space="preserve">/100 –  </w:t>
      </w:r>
      <w:r>
        <w:rPr>
          <w:bCs/>
        </w:rPr>
        <w:t xml:space="preserve">целое число, тогда </w:t>
      </w:r>
      <w:r>
        <w:rPr>
          <w:bCs/>
          <w:lang w:val="en-US"/>
        </w:rPr>
        <w:t>k</w:t>
      </w:r>
      <w:r w:rsidRPr="00014828">
        <w:rPr>
          <w:bCs/>
        </w:rPr>
        <w:t>-</w:t>
      </w:r>
      <w:r>
        <w:rPr>
          <w:bCs/>
        </w:rPr>
        <w:t xml:space="preserve">я перцентиль – это среднее значение элементов под номерами </w:t>
      </w:r>
      <w:r>
        <w:rPr>
          <w:bCs/>
          <w:lang w:val="en-US"/>
        </w:rPr>
        <w:t>n</w:t>
      </w:r>
      <w:r w:rsidRPr="00014828">
        <w:rPr>
          <w:bCs/>
        </w:rPr>
        <w:t>*</w:t>
      </w:r>
      <w:r>
        <w:rPr>
          <w:bCs/>
          <w:lang w:val="en-US"/>
        </w:rPr>
        <w:t>k</w:t>
      </w:r>
      <w:r w:rsidRPr="00014828">
        <w:rPr>
          <w:bCs/>
        </w:rPr>
        <w:t xml:space="preserve">/100 </w:t>
      </w:r>
      <w:r>
        <w:rPr>
          <w:bCs/>
        </w:rPr>
        <w:t>и (</w:t>
      </w:r>
      <w:r>
        <w:rPr>
          <w:bCs/>
          <w:lang w:val="en-US"/>
        </w:rPr>
        <w:t>n</w:t>
      </w:r>
      <w:r w:rsidRPr="00014828">
        <w:rPr>
          <w:bCs/>
        </w:rPr>
        <w:t>*</w:t>
      </w:r>
      <w:r>
        <w:rPr>
          <w:bCs/>
          <w:lang w:val="en-US"/>
        </w:rPr>
        <w:t>k</w:t>
      </w:r>
      <w:r w:rsidRPr="00014828">
        <w:rPr>
          <w:bCs/>
        </w:rPr>
        <w:t xml:space="preserve"> </w:t>
      </w:r>
      <w:r>
        <w:rPr>
          <w:bCs/>
        </w:rPr>
        <w:t>/100)+1</w:t>
      </w:r>
      <w:r w:rsidR="00EA668B">
        <w:rPr>
          <w:bCs/>
        </w:rPr>
        <w:t xml:space="preserve">. Здесь </w:t>
      </w:r>
      <w:r w:rsidR="00EA668B">
        <w:rPr>
          <w:bCs/>
          <w:lang w:val="en-US"/>
        </w:rPr>
        <w:t>n</w:t>
      </w:r>
      <w:r w:rsidR="00EA668B" w:rsidRPr="00EA668B">
        <w:rPr>
          <w:bCs/>
        </w:rPr>
        <w:t xml:space="preserve"> – </w:t>
      </w:r>
      <w:r w:rsidR="00EA668B">
        <w:rPr>
          <w:bCs/>
        </w:rPr>
        <w:t xml:space="preserve">объем выборки, </w:t>
      </w:r>
      <w:r w:rsidR="00EA668B">
        <w:rPr>
          <w:bCs/>
          <w:lang w:val="en-US"/>
        </w:rPr>
        <w:t>k</w:t>
      </w:r>
      <w:r w:rsidR="00EA668B" w:rsidRPr="00EA668B">
        <w:rPr>
          <w:bCs/>
        </w:rPr>
        <w:t xml:space="preserve"> –</w:t>
      </w:r>
      <w:r w:rsidR="00EA668B">
        <w:rPr>
          <w:bCs/>
        </w:rPr>
        <w:t xml:space="preserve"> перцентиль.</w:t>
      </w:r>
    </w:p>
    <w:p w:rsidR="00EA668B" w:rsidRPr="00EA668B" w:rsidRDefault="00FF6408" w:rsidP="00367C73">
      <w:pPr>
        <w:ind w:firstLine="708"/>
        <w:jc w:val="both"/>
        <w:rPr>
          <w:bCs/>
        </w:rPr>
      </w:pPr>
      <w:r>
        <w:rPr>
          <w:bCs/>
        </w:rPr>
        <w:t xml:space="preserve">Если </w:t>
      </w:r>
      <w:r>
        <w:rPr>
          <w:bCs/>
          <w:lang w:val="en-US"/>
        </w:rPr>
        <w:t>n</w:t>
      </w:r>
      <w:r w:rsidRPr="00FF6408">
        <w:rPr>
          <w:bCs/>
        </w:rPr>
        <w:t>*</w:t>
      </w:r>
      <w:r>
        <w:rPr>
          <w:bCs/>
          <w:lang w:val="en-US"/>
        </w:rPr>
        <w:t>k</w:t>
      </w:r>
      <w:r>
        <w:rPr>
          <w:bCs/>
        </w:rPr>
        <w:t>/100</w:t>
      </w:r>
      <w:r w:rsidRPr="00FF6408">
        <w:rPr>
          <w:bCs/>
        </w:rPr>
        <w:t xml:space="preserve"> –</w:t>
      </w:r>
      <w:r>
        <w:rPr>
          <w:bCs/>
        </w:rPr>
        <w:t xml:space="preserve"> нецелое число, то </w:t>
      </w:r>
      <w:r>
        <w:rPr>
          <w:bCs/>
          <w:lang w:val="en-US"/>
        </w:rPr>
        <w:t>k</w:t>
      </w:r>
      <w:r w:rsidRPr="00FF6408">
        <w:rPr>
          <w:bCs/>
        </w:rPr>
        <w:t>-</w:t>
      </w:r>
      <w:r>
        <w:rPr>
          <w:bCs/>
        </w:rPr>
        <w:t xml:space="preserve">я перцентиль совпадает с измерением </w:t>
      </w:r>
      <w:r>
        <w:rPr>
          <w:bCs/>
          <w:lang w:val="en-US"/>
        </w:rPr>
        <w:t>j</w:t>
      </w:r>
      <w:r w:rsidRPr="00FF6408">
        <w:rPr>
          <w:bCs/>
        </w:rPr>
        <w:t>+1</w:t>
      </w:r>
      <w:r>
        <w:rPr>
          <w:bCs/>
        </w:rPr>
        <w:t xml:space="preserve">, где </w:t>
      </w:r>
      <w:r>
        <w:rPr>
          <w:bCs/>
          <w:lang w:val="en-US"/>
        </w:rPr>
        <w:t>j</w:t>
      </w:r>
      <w:r w:rsidRPr="00FF6408">
        <w:rPr>
          <w:bCs/>
        </w:rPr>
        <w:t xml:space="preserve"> – </w:t>
      </w:r>
      <w:r>
        <w:rPr>
          <w:bCs/>
        </w:rPr>
        <w:t xml:space="preserve"> максимальное целое число, которое меньше, чем </w:t>
      </w:r>
      <w:r>
        <w:rPr>
          <w:bCs/>
          <w:lang w:val="en-US"/>
        </w:rPr>
        <w:t>n</w:t>
      </w:r>
      <w:r w:rsidR="00736C42">
        <w:rPr>
          <w:bCs/>
        </w:rPr>
        <w:t>*</w:t>
      </w:r>
      <w:r>
        <w:rPr>
          <w:bCs/>
          <w:lang w:val="en-US"/>
        </w:rPr>
        <w:t>k</w:t>
      </w:r>
      <w:r w:rsidRPr="00FF6408">
        <w:rPr>
          <w:bCs/>
        </w:rPr>
        <w:t>/100</w:t>
      </w:r>
      <w:r w:rsidR="00EA668B">
        <w:rPr>
          <w:bCs/>
        </w:rPr>
        <w:t>.</w:t>
      </w:r>
      <w:r w:rsidR="00EA668B" w:rsidRPr="00EA668B">
        <w:rPr>
          <w:bCs/>
        </w:rPr>
        <w:t xml:space="preserve"> </w:t>
      </w:r>
      <w:r w:rsidR="00EA668B">
        <w:rPr>
          <w:bCs/>
        </w:rPr>
        <w:t xml:space="preserve">Здесь </w:t>
      </w:r>
      <w:r w:rsidR="00EA668B">
        <w:rPr>
          <w:bCs/>
          <w:lang w:val="en-US"/>
        </w:rPr>
        <w:t>n</w:t>
      </w:r>
      <w:r w:rsidR="00EA668B" w:rsidRPr="000C4C32">
        <w:rPr>
          <w:bCs/>
        </w:rPr>
        <w:t xml:space="preserve"> – </w:t>
      </w:r>
      <w:r w:rsidR="00EA668B">
        <w:rPr>
          <w:bCs/>
        </w:rPr>
        <w:t xml:space="preserve">объем выборки, </w:t>
      </w:r>
      <w:r w:rsidR="00EA668B">
        <w:rPr>
          <w:bCs/>
          <w:lang w:val="en-US"/>
        </w:rPr>
        <w:t>k</w:t>
      </w:r>
      <w:r w:rsidR="00EA668B" w:rsidRPr="000C4C32">
        <w:rPr>
          <w:bCs/>
        </w:rPr>
        <w:t xml:space="preserve"> –</w:t>
      </w:r>
      <w:r w:rsidR="00EA668B">
        <w:rPr>
          <w:bCs/>
        </w:rPr>
        <w:t xml:space="preserve"> перцентиль.</w:t>
      </w:r>
    </w:p>
    <w:p w:rsidR="00EA668B" w:rsidRPr="000C4C32" w:rsidRDefault="00EA668B" w:rsidP="00722F30">
      <w:pPr>
        <w:jc w:val="both"/>
        <w:rPr>
          <w:bCs/>
        </w:rPr>
      </w:pPr>
      <w:r>
        <w:rPr>
          <w:bCs/>
        </w:rPr>
        <w:t>Посчитаем 1 квартиль (25%)</w:t>
      </w:r>
      <w:r w:rsidR="000C4C32">
        <w:rPr>
          <w:bCs/>
        </w:rPr>
        <w:t xml:space="preserve"> в </w:t>
      </w:r>
      <w:r w:rsidR="000C4C32">
        <w:rPr>
          <w:bCs/>
          <w:lang w:val="en-US"/>
        </w:rPr>
        <w:t>Python</w:t>
      </w:r>
      <w:r w:rsidR="000C4C32">
        <w:rPr>
          <w:bCs/>
        </w:rPr>
        <w:t xml:space="preserve">. </w:t>
      </w:r>
    </w:p>
    <w:p w:rsidR="000C4C32" w:rsidRDefault="000C4C32" w:rsidP="00722F30">
      <w:pPr>
        <w:jc w:val="both"/>
        <w:rPr>
          <w:bCs/>
        </w:rPr>
      </w:pPr>
      <w:r w:rsidRPr="000C4C32">
        <w:rPr>
          <w:bCs/>
          <w:noProof/>
          <w:lang w:eastAsia="ru-RU"/>
        </w:rPr>
        <w:drawing>
          <wp:inline distT="0" distB="0" distL="0" distR="0" wp14:anchorId="27DDAA65" wp14:editId="7DDEBD1A">
            <wp:extent cx="6196837" cy="4060658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802" cy="40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6E" w:rsidRDefault="0016016E" w:rsidP="00722F30">
      <w:pPr>
        <w:jc w:val="both"/>
        <w:rPr>
          <w:bCs/>
        </w:rPr>
      </w:pPr>
      <w:r>
        <w:rPr>
          <w:bCs/>
        </w:rPr>
        <w:lastRenderedPageBreak/>
        <w:t xml:space="preserve">Поскольку нумерация в </w:t>
      </w:r>
      <w:r>
        <w:rPr>
          <w:bCs/>
          <w:lang w:val="en-US"/>
        </w:rPr>
        <w:t>Python</w:t>
      </w:r>
      <w:r w:rsidRPr="0016016E">
        <w:rPr>
          <w:bCs/>
        </w:rPr>
        <w:t xml:space="preserve"> </w:t>
      </w:r>
      <w:r>
        <w:rPr>
          <w:bCs/>
        </w:rPr>
        <w:t xml:space="preserve"> с нуля, мы берем не 4-й, а 3-й индекс.</w:t>
      </w:r>
    </w:p>
    <w:p w:rsidR="00AB36D9" w:rsidRPr="00612DBF" w:rsidRDefault="00AB36D9" w:rsidP="00367C73">
      <w:pPr>
        <w:jc w:val="center"/>
        <w:rPr>
          <w:b/>
          <w:bCs/>
        </w:rPr>
      </w:pPr>
      <w:r w:rsidRPr="00612DBF">
        <w:rPr>
          <w:b/>
          <w:bCs/>
        </w:rPr>
        <w:t>Размах</w:t>
      </w:r>
    </w:p>
    <w:p w:rsidR="00AB36D9" w:rsidRDefault="00AB36D9" w:rsidP="003951F2">
      <w:pPr>
        <w:ind w:firstLine="708"/>
        <w:jc w:val="both"/>
        <w:rPr>
          <w:bCs/>
        </w:rPr>
      </w:pPr>
      <w:r w:rsidRPr="003951F2">
        <w:rPr>
          <w:b/>
          <w:bCs/>
        </w:rPr>
        <w:t>Размах</w:t>
      </w:r>
      <w:r>
        <w:rPr>
          <w:bCs/>
        </w:rPr>
        <w:t xml:space="preserve"> - очень чувствительный к выбросам параметр, т.к. это разность между максимальным и минимальным значением. Например, используется для построения гистограмм</w:t>
      </w:r>
    </w:p>
    <w:p w:rsidR="00AB36D9" w:rsidRDefault="00AB36D9" w:rsidP="00722F30">
      <w:pPr>
        <w:jc w:val="both"/>
        <w:rPr>
          <w:bCs/>
        </w:rPr>
      </w:pPr>
      <w:r w:rsidRPr="00AB36D9">
        <w:rPr>
          <w:bCs/>
          <w:noProof/>
          <w:lang w:eastAsia="ru-RU"/>
        </w:rPr>
        <w:drawing>
          <wp:inline distT="0" distB="0" distL="0" distR="0" wp14:anchorId="65099B89" wp14:editId="3CA0B1CF">
            <wp:extent cx="3336875" cy="1862918"/>
            <wp:effectExtent l="0" t="0" r="0" b="444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75" cy="1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D1E62" w:rsidRPr="00612DBF" w:rsidRDefault="00AD1E62" w:rsidP="003951F2">
      <w:pPr>
        <w:jc w:val="center"/>
        <w:rPr>
          <w:b/>
          <w:bCs/>
        </w:rPr>
      </w:pPr>
      <w:r w:rsidRPr="00612DBF">
        <w:rPr>
          <w:b/>
          <w:bCs/>
        </w:rPr>
        <w:t>Графический анализ</w:t>
      </w:r>
    </w:p>
    <w:p w:rsidR="00220CCB" w:rsidRDefault="00AD1E62" w:rsidP="00AA79CF">
      <w:pPr>
        <w:ind w:firstLine="708"/>
        <w:jc w:val="both"/>
        <w:rPr>
          <w:bCs/>
        </w:rPr>
      </w:pPr>
      <w:r>
        <w:rPr>
          <w:bCs/>
        </w:rPr>
        <w:t xml:space="preserve">Важной частью разведочного анализа </w:t>
      </w:r>
      <w:r w:rsidRPr="00AD1E62">
        <w:rPr>
          <w:bCs/>
        </w:rPr>
        <w:t>(</w:t>
      </w:r>
      <w:r>
        <w:rPr>
          <w:bCs/>
          <w:lang w:val="en-US"/>
        </w:rPr>
        <w:t>EDA</w:t>
      </w:r>
      <w:r w:rsidRPr="00AD1E62">
        <w:rPr>
          <w:bCs/>
        </w:rPr>
        <w:t>)</w:t>
      </w:r>
      <w:r>
        <w:rPr>
          <w:bCs/>
        </w:rPr>
        <w:t xml:space="preserve"> является графический анализ. С помощью графика мы можем взглянуть на данные целиком. </w:t>
      </w:r>
      <w:r w:rsidR="000051CA">
        <w:rPr>
          <w:bCs/>
        </w:rPr>
        <w:t xml:space="preserve">График особенно ценен, когда он позволяет нам </w:t>
      </w:r>
      <w:r w:rsidR="00AA79CF">
        <w:rPr>
          <w:bCs/>
        </w:rPr>
        <w:t>у</w:t>
      </w:r>
      <w:r w:rsidR="000051CA">
        <w:rPr>
          <w:bCs/>
        </w:rPr>
        <w:t>видеть того, чего мы вообще не ожидали увидеть.</w:t>
      </w:r>
      <w:r w:rsidR="00220CCB">
        <w:rPr>
          <w:bCs/>
        </w:rPr>
        <w:t xml:space="preserve"> Гистограмма и боксплот (еще его называют ящик с усами) являются самыми часто используемыми графиками, потому что они просты в построении и интерпретации результата и к тому же очень информативны</w:t>
      </w:r>
    </w:p>
    <w:p w:rsidR="00220CCB" w:rsidRDefault="00220CCB" w:rsidP="00722F30">
      <w:pPr>
        <w:jc w:val="both"/>
        <w:rPr>
          <w:bCs/>
        </w:rPr>
      </w:pPr>
      <w:r>
        <w:rPr>
          <w:bCs/>
        </w:rPr>
        <w:t>Гистограмма:</w:t>
      </w:r>
    </w:p>
    <w:p w:rsidR="00220CCB" w:rsidRDefault="00220CCB" w:rsidP="00722F30">
      <w:pPr>
        <w:jc w:val="both"/>
        <w:rPr>
          <w:bCs/>
        </w:rPr>
      </w:pPr>
      <w:r w:rsidRPr="00220CCB">
        <w:rPr>
          <w:bCs/>
          <w:noProof/>
          <w:lang w:eastAsia="ru-RU"/>
        </w:rPr>
        <w:drawing>
          <wp:inline distT="0" distB="0" distL="0" distR="0" wp14:anchorId="7BD22045" wp14:editId="472D019C">
            <wp:extent cx="2731169" cy="1775259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40" cy="1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220CCB" w:rsidRDefault="00220CCB" w:rsidP="00722F30">
      <w:pPr>
        <w:jc w:val="both"/>
        <w:rPr>
          <w:bCs/>
        </w:rPr>
      </w:pPr>
      <w:r>
        <w:rPr>
          <w:bCs/>
        </w:rPr>
        <w:t>Боксплот</w:t>
      </w:r>
    </w:p>
    <w:p w:rsidR="00220CCB" w:rsidRDefault="00220CCB" w:rsidP="00722F30">
      <w:pPr>
        <w:jc w:val="both"/>
        <w:rPr>
          <w:bCs/>
        </w:rPr>
      </w:pPr>
      <w:r w:rsidRPr="00220CCB">
        <w:rPr>
          <w:bCs/>
          <w:noProof/>
          <w:lang w:eastAsia="ru-RU"/>
        </w:rPr>
        <w:drawing>
          <wp:inline distT="0" distB="0" distL="0" distR="0" wp14:anchorId="24A391F8" wp14:editId="322397D5">
            <wp:extent cx="3123648" cy="1894973"/>
            <wp:effectExtent l="0" t="0" r="63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13" cy="18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4F14" w:rsidRDefault="00BB7091" w:rsidP="00AA79CF">
      <w:pPr>
        <w:ind w:firstLine="708"/>
        <w:jc w:val="both"/>
        <w:rPr>
          <w:bCs/>
        </w:rPr>
      </w:pPr>
      <w:r>
        <w:rPr>
          <w:bCs/>
        </w:rPr>
        <w:lastRenderedPageBreak/>
        <w:t>Давайте более подробно остановимся на ящик</w:t>
      </w:r>
      <w:r w:rsidR="008F68A2">
        <w:rPr>
          <w:bCs/>
        </w:rPr>
        <w:t>ах</w:t>
      </w:r>
      <w:r>
        <w:rPr>
          <w:bCs/>
        </w:rPr>
        <w:t xml:space="preserve"> с усами.</w:t>
      </w:r>
      <w:r w:rsidR="008F68A2">
        <w:rPr>
          <w:bCs/>
        </w:rPr>
        <w:t xml:space="preserve"> Они бывают как с выбросами</w:t>
      </w:r>
      <w:r w:rsidR="003A6D4D">
        <w:rPr>
          <w:bCs/>
        </w:rPr>
        <w:t>, так и без.</w:t>
      </w:r>
      <w:r w:rsidR="00AA79CF">
        <w:rPr>
          <w:bCs/>
        </w:rPr>
        <w:t xml:space="preserve"> </w:t>
      </w:r>
      <w:r w:rsidR="00AC7F73">
        <w:rPr>
          <w:bCs/>
        </w:rPr>
        <w:t>Края усов в ящике без выбросов просто совпадают с максимальным и минимальным значением.</w:t>
      </w:r>
      <w:r w:rsidR="00AA79CF">
        <w:rPr>
          <w:bCs/>
        </w:rPr>
        <w:t xml:space="preserve"> </w:t>
      </w:r>
      <w:r w:rsidR="000D4F14">
        <w:rPr>
          <w:bCs/>
        </w:rPr>
        <w:t>Для ящика с выбросами края усов считаются по следующей формуле:</w:t>
      </w:r>
    </w:p>
    <w:p w:rsidR="000D4F14" w:rsidRPr="000D4F14" w:rsidRDefault="00287622" w:rsidP="00722F30">
      <w:pPr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D4F14" w:rsidRPr="000D4F14">
        <w:rPr>
          <w:bCs/>
          <w:lang w:val="en-US"/>
        </w:rPr>
        <w:t>=</w:t>
      </w:r>
      <w:r w:rsidR="000D4F14" w:rsidRPr="000D4F14">
        <w:rPr>
          <w:bCs/>
        </w:rPr>
        <w:t xml:space="preserve"> </w:t>
      </w:r>
      <w:r w:rsidR="000D4F14" w:rsidRPr="000D4F14">
        <w:rPr>
          <w:bCs/>
          <w:lang w:val="en-US"/>
        </w:rPr>
        <w:t xml:space="preserve">Q1 - 1.5*(Q3-Q1) ; </w:t>
      </w:r>
    </w:p>
    <w:p w:rsidR="000D4F14" w:rsidRDefault="000D4F14" w:rsidP="00722F30">
      <w:pPr>
        <w:jc w:val="both"/>
        <w:rPr>
          <w:bCs/>
        </w:rPr>
      </w:pPr>
      <w:r w:rsidRPr="000D4F1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0D4F14">
        <w:rPr>
          <w:bCs/>
          <w:lang w:val="en-US"/>
        </w:rPr>
        <w:t xml:space="preserve"> = Q3+ 1.5*(Q3-Q1)</w:t>
      </w:r>
    </w:p>
    <w:p w:rsidR="000D4F14" w:rsidRDefault="000D4F14" w:rsidP="00722F30">
      <w:pPr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1A849DD3" wp14:editId="6CA75A27">
            <wp:extent cx="2331245" cy="1407695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05" cy="14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14" w:rsidRDefault="000D4F14" w:rsidP="00722F30">
      <w:pPr>
        <w:jc w:val="both"/>
        <w:rPr>
          <w:bCs/>
        </w:rPr>
      </w:pPr>
      <w:r w:rsidRPr="000D4F14">
        <w:rPr>
          <w:bCs/>
          <w:lang w:val="en-US"/>
        </w:rPr>
        <w:t>Q</w:t>
      </w:r>
      <w:r w:rsidRPr="005B1379">
        <w:rPr>
          <w:bCs/>
        </w:rPr>
        <w:t>1</w:t>
      </w:r>
      <w:r>
        <w:rPr>
          <w:bCs/>
        </w:rPr>
        <w:t xml:space="preserve"> – это 25-й перцентиль</w:t>
      </w:r>
    </w:p>
    <w:p w:rsidR="000D4F14" w:rsidRDefault="000D4F14" w:rsidP="00722F30">
      <w:pPr>
        <w:jc w:val="both"/>
        <w:rPr>
          <w:bCs/>
        </w:rPr>
      </w:pPr>
      <w:r w:rsidRPr="000D4F14">
        <w:rPr>
          <w:bCs/>
          <w:lang w:val="en-US"/>
        </w:rPr>
        <w:t>Q</w:t>
      </w:r>
      <w:r w:rsidRPr="005B1379">
        <w:rPr>
          <w:bCs/>
        </w:rPr>
        <w:t>3</w:t>
      </w:r>
      <w:r>
        <w:rPr>
          <w:bCs/>
        </w:rPr>
        <w:t xml:space="preserve"> – это 75-й перцентиль</w:t>
      </w:r>
    </w:p>
    <w:p w:rsidR="000D4F14" w:rsidRPr="00653A3E" w:rsidRDefault="000D4F14" w:rsidP="00AA79CF">
      <w:pPr>
        <w:ind w:firstLine="708"/>
        <w:jc w:val="both"/>
        <w:rPr>
          <w:bCs/>
        </w:rPr>
      </w:pPr>
      <w:r>
        <w:rPr>
          <w:bCs/>
        </w:rPr>
        <w:t>Линия посередине соответствует медиане. Т.е. на нашем графике ниже, приблизительно</w:t>
      </w:r>
      <w:r w:rsidR="00AA79CF">
        <w:rPr>
          <w:bCs/>
        </w:rPr>
        <w:t xml:space="preserve">, </w:t>
      </w:r>
      <w:r>
        <w:rPr>
          <w:bCs/>
        </w:rPr>
        <w:t xml:space="preserve"> 182 см лежит 25% значений, а приблизительно ниже 188 лежит 75% значений. Межквартильное расстояние 188-182 =6 см Т.е. 50% значений попадают в диапазон между 182 и 188 см.</w:t>
      </w:r>
      <w:r w:rsidR="00653A3E">
        <w:rPr>
          <w:bCs/>
        </w:rPr>
        <w:t xml:space="preserve"> Линия между </w:t>
      </w:r>
      <w:r w:rsidR="00653A3E">
        <w:rPr>
          <w:bCs/>
          <w:lang w:val="en-US"/>
        </w:rPr>
        <w:t>Q</w:t>
      </w:r>
      <w:r w:rsidR="00653A3E" w:rsidRPr="00653A3E">
        <w:rPr>
          <w:bCs/>
        </w:rPr>
        <w:t xml:space="preserve">1 </w:t>
      </w:r>
      <w:r w:rsidR="00653A3E">
        <w:rPr>
          <w:bCs/>
        </w:rPr>
        <w:t xml:space="preserve">и </w:t>
      </w:r>
      <w:r w:rsidR="00653A3E">
        <w:rPr>
          <w:bCs/>
          <w:lang w:val="en-US"/>
        </w:rPr>
        <w:t>Q</w:t>
      </w:r>
      <w:r w:rsidR="00653A3E" w:rsidRPr="00653A3E">
        <w:rPr>
          <w:bCs/>
        </w:rPr>
        <w:t>3</w:t>
      </w:r>
      <w:r w:rsidR="00653A3E">
        <w:rPr>
          <w:bCs/>
        </w:rPr>
        <w:t xml:space="preserve"> – это линия, соответствующая медиане.</w:t>
      </w:r>
      <w:r w:rsidR="00AA79CF">
        <w:rPr>
          <w:bCs/>
        </w:rPr>
        <w:t xml:space="preserve"> Так мы можем приблизительно оценить по графику.</w:t>
      </w:r>
    </w:p>
    <w:p w:rsidR="00653A3E" w:rsidRDefault="00653A3E" w:rsidP="001A3FE7">
      <w:pPr>
        <w:ind w:firstLine="708"/>
        <w:jc w:val="both"/>
        <w:rPr>
          <w:bCs/>
        </w:rPr>
      </w:pPr>
      <w:r>
        <w:rPr>
          <w:bCs/>
        </w:rPr>
        <w:t>Давайте попробуем интерпретировать информацию с этого боксплота.</w:t>
      </w:r>
    </w:p>
    <w:p w:rsidR="00653A3E" w:rsidRDefault="00653A3E" w:rsidP="00722F30">
      <w:pPr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6B3A7457" wp14:editId="3C8E1648">
            <wp:extent cx="1618247" cy="2033346"/>
            <wp:effectExtent l="0" t="0" r="127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28" cy="20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653A3E" w:rsidRDefault="00653A3E" w:rsidP="001A3FE7">
      <w:pPr>
        <w:ind w:firstLine="708"/>
        <w:jc w:val="both"/>
        <w:rPr>
          <w:bCs/>
        </w:rPr>
      </w:pPr>
      <w:r>
        <w:rPr>
          <w:bCs/>
        </w:rPr>
        <w:t>Здесь медиана совпадает с 1-м квартилем, т.е. ниже, приблизительно, 120 – ти лежат 50 % наблюдений и видим, что 1 квартиль соответствует тем же 120, т.е. ниже 120 лежат 25 % наб</w:t>
      </w:r>
      <w:r w:rsidR="00BF58F5">
        <w:rPr>
          <w:bCs/>
        </w:rPr>
        <w:t>лю</w:t>
      </w:r>
      <w:r>
        <w:rPr>
          <w:bCs/>
        </w:rPr>
        <w:t>дений. Что получается? Что между 120, котор</w:t>
      </w:r>
      <w:r w:rsidR="001A3FE7">
        <w:rPr>
          <w:bCs/>
        </w:rPr>
        <w:t>о</w:t>
      </w:r>
      <w:r>
        <w:rPr>
          <w:bCs/>
        </w:rPr>
        <w:t>е соответствуют 1-му квартилю и 120, котор</w:t>
      </w:r>
      <w:r w:rsidR="001A3FE7">
        <w:rPr>
          <w:bCs/>
        </w:rPr>
        <w:t>о</w:t>
      </w:r>
      <w:r>
        <w:rPr>
          <w:bCs/>
        </w:rPr>
        <w:t>е соответствуют медиане</w:t>
      </w:r>
      <w:r w:rsidR="00A66FC5">
        <w:rPr>
          <w:bCs/>
        </w:rPr>
        <w:t>,</w:t>
      </w:r>
      <w:r>
        <w:rPr>
          <w:bCs/>
        </w:rPr>
        <w:t xml:space="preserve"> лежит 25 % и они все будет равны 120.</w:t>
      </w:r>
      <w:r w:rsidR="00BF58F5">
        <w:rPr>
          <w:bCs/>
        </w:rPr>
        <w:t xml:space="preserve"> Также видим большое количество выбросов - точки, расположенные за краями усов.</w:t>
      </w:r>
      <w:r w:rsidR="001A3FE7">
        <w:rPr>
          <w:bCs/>
        </w:rPr>
        <w:t xml:space="preserve"> Распределение ассиметрично, </w:t>
      </w:r>
      <w:r w:rsidR="00467B3E">
        <w:rPr>
          <w:bCs/>
        </w:rPr>
        <w:t xml:space="preserve">медиана не проходит посередине  </w:t>
      </w:r>
      <w:r w:rsidR="00A66FC5">
        <w:rPr>
          <w:bCs/>
        </w:rPr>
        <w:t>ящика</w:t>
      </w:r>
      <w:r w:rsidR="00467B3E">
        <w:rPr>
          <w:bCs/>
        </w:rPr>
        <w:t>.</w:t>
      </w:r>
    </w:p>
    <w:p w:rsidR="00090FD0" w:rsidRDefault="00090FD0" w:rsidP="00722F30">
      <w:pPr>
        <w:jc w:val="both"/>
        <w:rPr>
          <w:b/>
          <w:bCs/>
        </w:rPr>
      </w:pPr>
    </w:p>
    <w:p w:rsidR="00A66FC5" w:rsidRDefault="00A66FC5" w:rsidP="00722F30">
      <w:pPr>
        <w:jc w:val="both"/>
        <w:rPr>
          <w:b/>
          <w:bCs/>
        </w:rPr>
      </w:pPr>
    </w:p>
    <w:p w:rsidR="000F4C5C" w:rsidRPr="00090FD0" w:rsidRDefault="000F4C5C" w:rsidP="00A66FC5">
      <w:pPr>
        <w:jc w:val="center"/>
        <w:rPr>
          <w:b/>
          <w:bCs/>
        </w:rPr>
      </w:pPr>
      <w:r w:rsidRPr="00090FD0">
        <w:rPr>
          <w:b/>
          <w:bCs/>
        </w:rPr>
        <w:lastRenderedPageBreak/>
        <w:t>Правила визуализации</w:t>
      </w:r>
    </w:p>
    <w:p w:rsidR="00D92D36" w:rsidRDefault="00D92D36" w:rsidP="00F57F99">
      <w:pPr>
        <w:ind w:firstLine="708"/>
        <w:jc w:val="both"/>
        <w:rPr>
          <w:bCs/>
        </w:rPr>
      </w:pPr>
      <w:r>
        <w:rPr>
          <w:bCs/>
        </w:rPr>
        <w:t>При визуализации данных следует соблюдать некоторые правила, которые сделают ваш график «читабильным». Визуализируя данные, помните, что график должен сочетать в себе максимальную простоту и информативность.</w:t>
      </w:r>
    </w:p>
    <w:p w:rsidR="00D92D36" w:rsidRDefault="00D92D36" w:rsidP="00722F30">
      <w:pPr>
        <w:jc w:val="both"/>
        <w:rPr>
          <w:bCs/>
        </w:rPr>
      </w:pPr>
      <w:r>
        <w:rPr>
          <w:bCs/>
        </w:rPr>
        <w:t>Вот правила, которые помогут вам добиться этого:</w:t>
      </w:r>
    </w:p>
    <w:p w:rsidR="00E73C32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Располагать значения в определенном порядке</w:t>
      </w:r>
    </w:p>
    <w:p w:rsidR="00067B84" w:rsidRPr="00D92D36" w:rsidRDefault="00067B84" w:rsidP="00722F30">
      <w:pPr>
        <w:ind w:left="720"/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31F9988E" wp14:editId="4F5E559A">
            <wp:extent cx="730461" cy="8241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39" cy="8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32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Избегать круговых диаграмм</w:t>
      </w:r>
    </w:p>
    <w:p w:rsidR="00067B84" w:rsidRPr="00D92D36" w:rsidRDefault="00067B84" w:rsidP="00722F30">
      <w:pPr>
        <w:ind w:left="720"/>
        <w:jc w:val="both"/>
        <w:rPr>
          <w:bCs/>
        </w:rPr>
      </w:pPr>
      <w:r>
        <w:rPr>
          <w:bCs/>
        </w:rPr>
        <w:t>Нам проще сравнивать линейные величины, чем площади или объемы.</w:t>
      </w:r>
    </w:p>
    <w:p w:rsidR="00067B84" w:rsidRPr="00F57F99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F57F99">
        <w:rPr>
          <w:bCs/>
        </w:rPr>
        <w:t>Не использовать псевдотрехмерную графику</w:t>
      </w:r>
      <w:r w:rsidR="00F57F99" w:rsidRPr="00F57F99">
        <w:rPr>
          <w:bCs/>
        </w:rPr>
        <w:t xml:space="preserve"> (</w:t>
      </w:r>
      <w:r w:rsidR="00067B84" w:rsidRPr="00F57F99">
        <w:rPr>
          <w:bCs/>
        </w:rPr>
        <w:t>Не надо строить объемные барплоты</w:t>
      </w:r>
      <w:r w:rsidR="00F57F99">
        <w:rPr>
          <w:bCs/>
        </w:rPr>
        <w:t>)</w:t>
      </w:r>
    </w:p>
    <w:p w:rsidR="00E73C32" w:rsidRPr="00D92D36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Стараться максимально просто изображать данные</w:t>
      </w:r>
    </w:p>
    <w:p w:rsidR="00E73C32" w:rsidRPr="00D92D36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Использовать одинаковые единицы измерения</w:t>
      </w:r>
    </w:p>
    <w:p w:rsidR="00E73C32" w:rsidRPr="00D92D36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Не оставлять много знаков после запятой</w:t>
      </w:r>
    </w:p>
    <w:p w:rsidR="00E73C32" w:rsidRDefault="00067B84" w:rsidP="00722F30">
      <w:pPr>
        <w:numPr>
          <w:ilvl w:val="0"/>
          <w:numId w:val="9"/>
        </w:numPr>
        <w:jc w:val="both"/>
        <w:rPr>
          <w:bCs/>
        </w:rPr>
      </w:pPr>
      <w:r>
        <w:rPr>
          <w:bCs/>
        </w:rPr>
        <w:t>Добавлять легенду на график</w:t>
      </w:r>
    </w:p>
    <w:p w:rsidR="00067B84" w:rsidRPr="00D92D36" w:rsidRDefault="00067B84" w:rsidP="00722F30">
      <w:pPr>
        <w:ind w:left="720"/>
        <w:jc w:val="both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7106E2DD" wp14:editId="303A2409">
            <wp:extent cx="2484521" cy="155564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47" cy="15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36" w:rsidRPr="00067B84" w:rsidRDefault="0063168F" w:rsidP="00722F30">
      <w:pPr>
        <w:numPr>
          <w:ilvl w:val="0"/>
          <w:numId w:val="9"/>
        </w:numPr>
        <w:jc w:val="both"/>
        <w:rPr>
          <w:bCs/>
        </w:rPr>
      </w:pPr>
      <w:r w:rsidRPr="00D92D36">
        <w:rPr>
          <w:bCs/>
        </w:rPr>
        <w:t>При необходимости прибегать к масштабированию данных</w:t>
      </w:r>
      <w:r w:rsidR="00D92D36" w:rsidRPr="00067B84">
        <w:rPr>
          <w:bCs/>
        </w:rPr>
        <w:t xml:space="preserve"> (</w:t>
      </w:r>
      <w:r w:rsidR="00D87D6A" w:rsidRPr="00067B84">
        <w:rPr>
          <w:bCs/>
        </w:rPr>
        <w:t>например,</w:t>
      </w:r>
      <w:r w:rsidR="00D92D36" w:rsidRPr="00067B84">
        <w:rPr>
          <w:bCs/>
        </w:rPr>
        <w:t xml:space="preserve"> применять </w:t>
      </w:r>
      <w:r w:rsidR="00D92D36" w:rsidRPr="00067B84">
        <w:rPr>
          <w:bCs/>
          <w:lang w:val="en-US"/>
        </w:rPr>
        <w:t>log</w:t>
      </w:r>
      <w:r w:rsidR="00D92D36" w:rsidRPr="00067B84">
        <w:rPr>
          <w:bCs/>
        </w:rPr>
        <w:t>)</w:t>
      </w:r>
    </w:p>
    <w:p w:rsidR="00D92D36" w:rsidRPr="00D92D36" w:rsidRDefault="00112298" w:rsidP="00722F30">
      <w:pPr>
        <w:jc w:val="both"/>
        <w:rPr>
          <w:bCs/>
        </w:rPr>
      </w:pPr>
      <w:r>
        <w:rPr>
          <w:bCs/>
        </w:rPr>
        <w:t>Когда полезно масштабирование данных? В</w:t>
      </w:r>
      <w:r w:rsidR="00D92D36">
        <w:rPr>
          <w:bCs/>
        </w:rPr>
        <w:t>зглянем на данные. На левом графике из-за 2 выбросо</w:t>
      </w:r>
      <w:r>
        <w:rPr>
          <w:bCs/>
        </w:rPr>
        <w:t>в мы не видим, как изменяются (</w:t>
      </w:r>
      <w:r w:rsidR="00D92D36">
        <w:rPr>
          <w:bCs/>
        </w:rPr>
        <w:t xml:space="preserve">как рассеянны) остальные данные. Применив логарифмическое масштабирование данных, получаем боксплоты на правом графике, </w:t>
      </w:r>
      <w:r>
        <w:rPr>
          <w:bCs/>
        </w:rPr>
        <w:t>с которыми уже можно работать.</w:t>
      </w:r>
    </w:p>
    <w:p w:rsidR="00D92D36" w:rsidRDefault="00D92D36" w:rsidP="00722F30">
      <w:pPr>
        <w:jc w:val="both"/>
        <w:rPr>
          <w:bCs/>
        </w:rPr>
      </w:pPr>
      <w:r w:rsidRPr="00D92D36">
        <w:rPr>
          <w:bCs/>
          <w:noProof/>
          <w:lang w:eastAsia="ru-RU"/>
        </w:rPr>
        <w:drawing>
          <wp:inline distT="0" distB="0" distL="0" distR="0" wp14:anchorId="4185288A" wp14:editId="2C71039C">
            <wp:extent cx="2604837" cy="1230438"/>
            <wp:effectExtent l="0" t="0" r="5080" b="825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57" cy="12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7B84" w:rsidRDefault="00067B84" w:rsidP="00112298">
      <w:pPr>
        <w:ind w:firstLine="708"/>
        <w:jc w:val="both"/>
        <w:rPr>
          <w:bCs/>
        </w:rPr>
      </w:pPr>
      <w:r>
        <w:rPr>
          <w:bCs/>
        </w:rPr>
        <w:lastRenderedPageBreak/>
        <w:t>На следующем уроке мы будем знакомиться с непрерывной случайной величиной</w:t>
      </w:r>
      <w:r w:rsidR="0063168F">
        <w:rPr>
          <w:bCs/>
        </w:rPr>
        <w:t xml:space="preserve"> и</w:t>
      </w:r>
      <w:r>
        <w:rPr>
          <w:bCs/>
        </w:rPr>
        <w:t xml:space="preserve"> с самым главным распределением статистики, с распределением Гаусса.</w:t>
      </w:r>
    </w:p>
    <w:p w:rsidR="00067B84" w:rsidRPr="00067B84" w:rsidRDefault="00067B84" w:rsidP="00722F30">
      <w:pPr>
        <w:jc w:val="both"/>
        <w:rPr>
          <w:bCs/>
        </w:rPr>
      </w:pPr>
    </w:p>
    <w:p w:rsidR="00D92D36" w:rsidRPr="00653A3E" w:rsidRDefault="00D92D36" w:rsidP="00722F30">
      <w:pPr>
        <w:jc w:val="both"/>
        <w:rPr>
          <w:bCs/>
        </w:rPr>
      </w:pPr>
    </w:p>
    <w:p w:rsidR="00653A3E" w:rsidRPr="000D4F14" w:rsidRDefault="00653A3E" w:rsidP="00722F30">
      <w:pPr>
        <w:jc w:val="both"/>
        <w:rPr>
          <w:bCs/>
        </w:rPr>
      </w:pPr>
    </w:p>
    <w:p w:rsidR="000D4F14" w:rsidRPr="000D4F14" w:rsidRDefault="000D4F14" w:rsidP="00722F30">
      <w:pPr>
        <w:jc w:val="both"/>
        <w:rPr>
          <w:bCs/>
        </w:rPr>
      </w:pPr>
    </w:p>
    <w:p w:rsidR="000D4F14" w:rsidRPr="00AD1E62" w:rsidRDefault="000D4F14" w:rsidP="00722F30">
      <w:pPr>
        <w:jc w:val="both"/>
        <w:rPr>
          <w:bCs/>
        </w:rPr>
      </w:pPr>
    </w:p>
    <w:sectPr w:rsidR="000D4F14" w:rsidRPr="00AD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>
    <w:nsid w:val="6EF31E4E"/>
    <w:multiLevelType w:val="hybridMultilevel"/>
    <w:tmpl w:val="A452667A"/>
    <w:lvl w:ilvl="0" w:tplc="BE9C1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CE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E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B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5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4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83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C4"/>
    <w:rsid w:val="000051CA"/>
    <w:rsid w:val="00007DFA"/>
    <w:rsid w:val="00012325"/>
    <w:rsid w:val="00012E68"/>
    <w:rsid w:val="00014828"/>
    <w:rsid w:val="0001540C"/>
    <w:rsid w:val="000273BC"/>
    <w:rsid w:val="00044029"/>
    <w:rsid w:val="00052696"/>
    <w:rsid w:val="00055F77"/>
    <w:rsid w:val="000631FC"/>
    <w:rsid w:val="00067B84"/>
    <w:rsid w:val="000735FB"/>
    <w:rsid w:val="00082558"/>
    <w:rsid w:val="00090FD0"/>
    <w:rsid w:val="000A43A7"/>
    <w:rsid w:val="000B4774"/>
    <w:rsid w:val="000C0443"/>
    <w:rsid w:val="000C463F"/>
    <w:rsid w:val="000C4C32"/>
    <w:rsid w:val="000D4F14"/>
    <w:rsid w:val="000F04E1"/>
    <w:rsid w:val="000F4C5C"/>
    <w:rsid w:val="00112298"/>
    <w:rsid w:val="00115E44"/>
    <w:rsid w:val="0011766E"/>
    <w:rsid w:val="001260FF"/>
    <w:rsid w:val="0016016E"/>
    <w:rsid w:val="0017390C"/>
    <w:rsid w:val="00183503"/>
    <w:rsid w:val="001857E4"/>
    <w:rsid w:val="00196C9F"/>
    <w:rsid w:val="001A3FE7"/>
    <w:rsid w:val="001B069B"/>
    <w:rsid w:val="001B6D2E"/>
    <w:rsid w:val="001C29E4"/>
    <w:rsid w:val="001C5D7E"/>
    <w:rsid w:val="001E00BD"/>
    <w:rsid w:val="001E48AE"/>
    <w:rsid w:val="001E50EA"/>
    <w:rsid w:val="001F134A"/>
    <w:rsid w:val="001F4CE7"/>
    <w:rsid w:val="0021742E"/>
    <w:rsid w:val="00220CCB"/>
    <w:rsid w:val="00222CB0"/>
    <w:rsid w:val="002230ED"/>
    <w:rsid w:val="00235CB3"/>
    <w:rsid w:val="00260751"/>
    <w:rsid w:val="002800D0"/>
    <w:rsid w:val="0028136F"/>
    <w:rsid w:val="00287622"/>
    <w:rsid w:val="00292487"/>
    <w:rsid w:val="002C0FEC"/>
    <w:rsid w:val="002C7990"/>
    <w:rsid w:val="002D4BFB"/>
    <w:rsid w:val="002E117B"/>
    <w:rsid w:val="00301B23"/>
    <w:rsid w:val="003071A9"/>
    <w:rsid w:val="003202A2"/>
    <w:rsid w:val="0032621E"/>
    <w:rsid w:val="00337447"/>
    <w:rsid w:val="00367C73"/>
    <w:rsid w:val="003739FF"/>
    <w:rsid w:val="00381F2E"/>
    <w:rsid w:val="00391363"/>
    <w:rsid w:val="003951F2"/>
    <w:rsid w:val="003A41DD"/>
    <w:rsid w:val="003A6D4D"/>
    <w:rsid w:val="003C45C8"/>
    <w:rsid w:val="003C6C87"/>
    <w:rsid w:val="003E43DD"/>
    <w:rsid w:val="003E6F87"/>
    <w:rsid w:val="003F591F"/>
    <w:rsid w:val="003F6D09"/>
    <w:rsid w:val="0041526D"/>
    <w:rsid w:val="00431850"/>
    <w:rsid w:val="00431CD4"/>
    <w:rsid w:val="00432058"/>
    <w:rsid w:val="00467B3E"/>
    <w:rsid w:val="00492862"/>
    <w:rsid w:val="004E6A6D"/>
    <w:rsid w:val="004F199E"/>
    <w:rsid w:val="004F3149"/>
    <w:rsid w:val="004F537B"/>
    <w:rsid w:val="00517DE7"/>
    <w:rsid w:val="0052274A"/>
    <w:rsid w:val="005323EE"/>
    <w:rsid w:val="0054487A"/>
    <w:rsid w:val="00544FBB"/>
    <w:rsid w:val="00556C16"/>
    <w:rsid w:val="00565F7E"/>
    <w:rsid w:val="00593289"/>
    <w:rsid w:val="005A5C2F"/>
    <w:rsid w:val="005B1379"/>
    <w:rsid w:val="005B27CD"/>
    <w:rsid w:val="005F63CB"/>
    <w:rsid w:val="00602DCA"/>
    <w:rsid w:val="006119F2"/>
    <w:rsid w:val="00612DBF"/>
    <w:rsid w:val="0063168F"/>
    <w:rsid w:val="0063344B"/>
    <w:rsid w:val="00636C71"/>
    <w:rsid w:val="0064149F"/>
    <w:rsid w:val="00653A3E"/>
    <w:rsid w:val="00682040"/>
    <w:rsid w:val="006E7DE3"/>
    <w:rsid w:val="006F0E00"/>
    <w:rsid w:val="00703FB3"/>
    <w:rsid w:val="00706270"/>
    <w:rsid w:val="00722F30"/>
    <w:rsid w:val="00725CF8"/>
    <w:rsid w:val="00731548"/>
    <w:rsid w:val="00733201"/>
    <w:rsid w:val="00736C42"/>
    <w:rsid w:val="007452DB"/>
    <w:rsid w:val="007469B2"/>
    <w:rsid w:val="00762A8C"/>
    <w:rsid w:val="00764071"/>
    <w:rsid w:val="007768A4"/>
    <w:rsid w:val="007C6D90"/>
    <w:rsid w:val="007C7911"/>
    <w:rsid w:val="008038A0"/>
    <w:rsid w:val="00830ACB"/>
    <w:rsid w:val="00840D30"/>
    <w:rsid w:val="00845DA1"/>
    <w:rsid w:val="00853D11"/>
    <w:rsid w:val="00857FF6"/>
    <w:rsid w:val="00870742"/>
    <w:rsid w:val="008741D6"/>
    <w:rsid w:val="00876EE0"/>
    <w:rsid w:val="0088784B"/>
    <w:rsid w:val="008B0CF4"/>
    <w:rsid w:val="008C3599"/>
    <w:rsid w:val="008C3FBC"/>
    <w:rsid w:val="008F68A2"/>
    <w:rsid w:val="00904356"/>
    <w:rsid w:val="00923D0F"/>
    <w:rsid w:val="00924970"/>
    <w:rsid w:val="009603A9"/>
    <w:rsid w:val="0096435D"/>
    <w:rsid w:val="0096736C"/>
    <w:rsid w:val="00982B86"/>
    <w:rsid w:val="00986119"/>
    <w:rsid w:val="009B15E0"/>
    <w:rsid w:val="009B25C0"/>
    <w:rsid w:val="009F6131"/>
    <w:rsid w:val="00A04503"/>
    <w:rsid w:val="00A149A6"/>
    <w:rsid w:val="00A22A35"/>
    <w:rsid w:val="00A316D0"/>
    <w:rsid w:val="00A35DC4"/>
    <w:rsid w:val="00A515FD"/>
    <w:rsid w:val="00A66C9A"/>
    <w:rsid w:val="00A66FC5"/>
    <w:rsid w:val="00AA79CF"/>
    <w:rsid w:val="00AB36D9"/>
    <w:rsid w:val="00AC7F73"/>
    <w:rsid w:val="00AD1E62"/>
    <w:rsid w:val="00AD5ED4"/>
    <w:rsid w:val="00B10811"/>
    <w:rsid w:val="00B258EB"/>
    <w:rsid w:val="00B3501F"/>
    <w:rsid w:val="00B3711E"/>
    <w:rsid w:val="00B43945"/>
    <w:rsid w:val="00B4428D"/>
    <w:rsid w:val="00B47024"/>
    <w:rsid w:val="00B83A48"/>
    <w:rsid w:val="00B90AC3"/>
    <w:rsid w:val="00B90D8B"/>
    <w:rsid w:val="00BB3C3C"/>
    <w:rsid w:val="00BB7091"/>
    <w:rsid w:val="00BD235B"/>
    <w:rsid w:val="00BD3CB2"/>
    <w:rsid w:val="00BE5A60"/>
    <w:rsid w:val="00BE5B6D"/>
    <w:rsid w:val="00BF0B47"/>
    <w:rsid w:val="00BF58F5"/>
    <w:rsid w:val="00BF627B"/>
    <w:rsid w:val="00C146D0"/>
    <w:rsid w:val="00C5474F"/>
    <w:rsid w:val="00C70DD4"/>
    <w:rsid w:val="00C774CA"/>
    <w:rsid w:val="00C87896"/>
    <w:rsid w:val="00CB51D5"/>
    <w:rsid w:val="00CC70DD"/>
    <w:rsid w:val="00CD5EAA"/>
    <w:rsid w:val="00CE2E92"/>
    <w:rsid w:val="00CF74BA"/>
    <w:rsid w:val="00D00E92"/>
    <w:rsid w:val="00D139C9"/>
    <w:rsid w:val="00D311CD"/>
    <w:rsid w:val="00D35EDA"/>
    <w:rsid w:val="00D36249"/>
    <w:rsid w:val="00D7506D"/>
    <w:rsid w:val="00D87D6A"/>
    <w:rsid w:val="00D92D36"/>
    <w:rsid w:val="00DA4843"/>
    <w:rsid w:val="00DB7262"/>
    <w:rsid w:val="00DB7B71"/>
    <w:rsid w:val="00DC153E"/>
    <w:rsid w:val="00DC3F2F"/>
    <w:rsid w:val="00DD1354"/>
    <w:rsid w:val="00DF09AA"/>
    <w:rsid w:val="00DF11B1"/>
    <w:rsid w:val="00E2549E"/>
    <w:rsid w:val="00E356C2"/>
    <w:rsid w:val="00E424D1"/>
    <w:rsid w:val="00E42E89"/>
    <w:rsid w:val="00E50E77"/>
    <w:rsid w:val="00E55E71"/>
    <w:rsid w:val="00E73C32"/>
    <w:rsid w:val="00EA2FC3"/>
    <w:rsid w:val="00EA5335"/>
    <w:rsid w:val="00EA668B"/>
    <w:rsid w:val="00EC1127"/>
    <w:rsid w:val="00EC3300"/>
    <w:rsid w:val="00EE0024"/>
    <w:rsid w:val="00EE217F"/>
    <w:rsid w:val="00F02FAB"/>
    <w:rsid w:val="00F07E72"/>
    <w:rsid w:val="00F140D4"/>
    <w:rsid w:val="00F155FA"/>
    <w:rsid w:val="00F3159D"/>
    <w:rsid w:val="00F37F50"/>
    <w:rsid w:val="00F53759"/>
    <w:rsid w:val="00F57F99"/>
    <w:rsid w:val="00F709AE"/>
    <w:rsid w:val="00F70FE7"/>
    <w:rsid w:val="00F73F00"/>
    <w:rsid w:val="00F74EE2"/>
    <w:rsid w:val="00F827DF"/>
    <w:rsid w:val="00F91B70"/>
    <w:rsid w:val="00FE1501"/>
    <w:rsid w:val="00FF27EE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B73EC-6275-4FAE-8574-4DB153B1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122</cp:revision>
  <dcterms:created xsi:type="dcterms:W3CDTF">2022-06-02T08:59:00Z</dcterms:created>
  <dcterms:modified xsi:type="dcterms:W3CDTF">2022-06-07T10:34:00Z</dcterms:modified>
</cp:coreProperties>
</file>