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80571DD" w:rsidP="66465569" w:rsidRDefault="080571DD" w14:paraId="627690C2" w14:textId="0E045C01">
      <w:pPr>
        <w:pStyle w:val="Title"/>
      </w:pPr>
      <w:r w:rsidR="080571DD">
        <w:rPr/>
        <w:t>Commerce en Ligne</w:t>
      </w:r>
    </w:p>
    <w:p w:rsidR="00110A0A" w:rsidP="66465569" w:rsidRDefault="00A342BC" w14:paraId="5735B004" w14:textId="5BF1345D">
      <w:pPr>
        <w:pStyle w:val="Heading1"/>
        <w:rPr>
          <w:color w:val="auto"/>
          <w:lang/>
        </w:rPr>
      </w:pPr>
      <w:r w:rsidRPr="66465569" w:rsidR="00A342BC">
        <w:rPr>
          <w:color w:val="auto"/>
        </w:rPr>
        <w:t>1. Introduction</w:t>
      </w:r>
    </w:p>
    <w:p w:rsidR="0016332D" w:rsidP="66465569" w:rsidRDefault="00A342BC" w14:paraId="344447C7" w14:textId="77777777" w14:noSpellErr="1">
      <w:pPr>
        <w:rPr>
          <w:color w:val="auto"/>
        </w:rPr>
      </w:pPr>
      <w:r w:rsidRPr="66465569" w:rsidR="00A342BC">
        <w:rPr>
          <w:color w:val="auto"/>
        </w:rPr>
        <w:t xml:space="preserve">Dans le </w:t>
      </w:r>
      <w:r w:rsidRPr="66465569" w:rsidR="00A342BC">
        <w:rPr>
          <w:color w:val="auto"/>
        </w:rPr>
        <w:t>domaine</w:t>
      </w:r>
      <w:r w:rsidRPr="66465569" w:rsidR="00A342BC">
        <w:rPr>
          <w:color w:val="auto"/>
        </w:rPr>
        <w:t xml:space="preserve"> du commerce </w:t>
      </w:r>
      <w:r w:rsidRPr="66465569" w:rsidR="00A342BC">
        <w:rPr>
          <w:color w:val="auto"/>
        </w:rPr>
        <w:t>en</w:t>
      </w:r>
      <w:r w:rsidRPr="66465569" w:rsidR="00A342BC">
        <w:rPr>
          <w:color w:val="auto"/>
        </w:rPr>
        <w:t xml:space="preserve"> </w:t>
      </w:r>
      <w:r w:rsidRPr="66465569" w:rsidR="00A342BC">
        <w:rPr>
          <w:color w:val="auto"/>
        </w:rPr>
        <w:t>ligne</w:t>
      </w:r>
      <w:r w:rsidRPr="66465569" w:rsidR="00A342BC">
        <w:rPr>
          <w:color w:val="auto"/>
        </w:rPr>
        <w:t xml:space="preserve">, </w:t>
      </w:r>
      <w:r w:rsidRPr="66465569" w:rsidR="00A342BC">
        <w:rPr>
          <w:color w:val="auto"/>
        </w:rPr>
        <w:t>l’analyse</w:t>
      </w:r>
      <w:r w:rsidRPr="66465569" w:rsidR="00A342BC">
        <w:rPr>
          <w:color w:val="auto"/>
        </w:rPr>
        <w:t xml:space="preserve"> des </w:t>
      </w:r>
      <w:r w:rsidRPr="66465569" w:rsidR="00A342BC">
        <w:rPr>
          <w:color w:val="auto"/>
        </w:rPr>
        <w:t>comportements</w:t>
      </w:r>
      <w:r w:rsidRPr="66465569" w:rsidR="00A342BC">
        <w:rPr>
          <w:color w:val="auto"/>
        </w:rPr>
        <w:t xml:space="preserve"> d’achat </w:t>
      </w:r>
      <w:r w:rsidRPr="66465569" w:rsidR="00A342BC">
        <w:rPr>
          <w:color w:val="auto"/>
        </w:rPr>
        <w:t>permet</w:t>
      </w:r>
      <w:r w:rsidRPr="66465569" w:rsidR="00A342BC">
        <w:rPr>
          <w:color w:val="auto"/>
        </w:rPr>
        <w:t xml:space="preserve"> de </w:t>
      </w:r>
      <w:r w:rsidRPr="66465569" w:rsidR="00A342BC">
        <w:rPr>
          <w:color w:val="auto"/>
        </w:rPr>
        <w:t>mieux</w:t>
      </w:r>
      <w:r w:rsidRPr="66465569" w:rsidR="00A342BC">
        <w:rPr>
          <w:color w:val="auto"/>
        </w:rPr>
        <w:t xml:space="preserve"> </w:t>
      </w:r>
      <w:r w:rsidRPr="66465569" w:rsidR="00A342BC">
        <w:rPr>
          <w:color w:val="auto"/>
        </w:rPr>
        <w:t>comprendre</w:t>
      </w:r>
      <w:r w:rsidRPr="66465569" w:rsidR="00A342BC">
        <w:rPr>
          <w:color w:val="auto"/>
        </w:rPr>
        <w:t xml:space="preserve"> les habitudes des </w:t>
      </w:r>
      <w:r w:rsidRPr="66465569" w:rsidR="00A342BC">
        <w:rPr>
          <w:color w:val="auto"/>
        </w:rPr>
        <w:t>consommateurs</w:t>
      </w:r>
      <w:r w:rsidRPr="66465569" w:rsidR="00A342BC">
        <w:rPr>
          <w:color w:val="auto"/>
        </w:rPr>
        <w:t xml:space="preserve"> et </w:t>
      </w:r>
      <w:r w:rsidRPr="66465569" w:rsidR="00A342BC">
        <w:rPr>
          <w:color w:val="auto"/>
        </w:rPr>
        <w:t>d’optimiser</w:t>
      </w:r>
      <w:r w:rsidRPr="66465569" w:rsidR="00A342BC">
        <w:rPr>
          <w:color w:val="auto"/>
        </w:rPr>
        <w:t xml:space="preserve"> les </w:t>
      </w:r>
      <w:r w:rsidRPr="66465569" w:rsidR="00A342BC">
        <w:rPr>
          <w:color w:val="auto"/>
        </w:rPr>
        <w:t>stratégies</w:t>
      </w:r>
      <w:r w:rsidRPr="66465569" w:rsidR="00A342BC">
        <w:rPr>
          <w:color w:val="auto"/>
        </w:rPr>
        <w:t xml:space="preserve"> de vente. La </w:t>
      </w:r>
      <w:r w:rsidRPr="66465569" w:rsidR="00A342BC">
        <w:rPr>
          <w:color w:val="auto"/>
        </w:rPr>
        <w:t>problématique</w:t>
      </w:r>
      <w:r w:rsidRPr="66465569" w:rsidR="00A342BC">
        <w:rPr>
          <w:color w:val="auto"/>
        </w:rPr>
        <w:t xml:space="preserve"> que nous </w:t>
      </w:r>
      <w:r w:rsidRPr="66465569" w:rsidR="00A342BC">
        <w:rPr>
          <w:color w:val="auto"/>
        </w:rPr>
        <w:t>avons</w:t>
      </w:r>
      <w:r w:rsidRPr="66465569" w:rsidR="00A342BC">
        <w:rPr>
          <w:color w:val="auto"/>
        </w:rPr>
        <w:t xml:space="preserve"> </w:t>
      </w:r>
      <w:r w:rsidRPr="66465569" w:rsidR="00A342BC">
        <w:rPr>
          <w:color w:val="auto"/>
        </w:rPr>
        <w:t>choisie</w:t>
      </w:r>
      <w:r w:rsidRPr="66465569" w:rsidR="00A342BC">
        <w:rPr>
          <w:color w:val="auto"/>
        </w:rPr>
        <w:t xml:space="preserve"> pour </w:t>
      </w:r>
      <w:r w:rsidRPr="66465569" w:rsidR="00A342BC">
        <w:rPr>
          <w:color w:val="auto"/>
        </w:rPr>
        <w:t>ce</w:t>
      </w:r>
      <w:r w:rsidRPr="66465569" w:rsidR="00A342BC">
        <w:rPr>
          <w:color w:val="auto"/>
        </w:rPr>
        <w:t xml:space="preserve"> </w:t>
      </w:r>
      <w:r w:rsidRPr="66465569" w:rsidR="00A342BC">
        <w:rPr>
          <w:color w:val="auto"/>
        </w:rPr>
        <w:t>projet</w:t>
      </w:r>
      <w:r w:rsidRPr="66465569" w:rsidR="00A342BC">
        <w:rPr>
          <w:color w:val="auto"/>
        </w:rPr>
        <w:t xml:space="preserve"> </w:t>
      </w:r>
      <w:r w:rsidRPr="66465569" w:rsidR="00A342BC">
        <w:rPr>
          <w:color w:val="auto"/>
        </w:rPr>
        <w:t>d’intégration</w:t>
      </w:r>
      <w:r w:rsidRPr="66465569" w:rsidR="00A342BC">
        <w:rPr>
          <w:color w:val="auto"/>
        </w:rPr>
        <w:t xml:space="preserve"> de données </w:t>
      </w:r>
      <w:r w:rsidRPr="66465569" w:rsidR="00A342BC">
        <w:rPr>
          <w:color w:val="auto"/>
        </w:rPr>
        <w:t>est</w:t>
      </w:r>
      <w:r w:rsidRPr="66465569" w:rsidR="00A342BC">
        <w:rPr>
          <w:color w:val="auto"/>
        </w:rPr>
        <w:t xml:space="preserve"> la </w:t>
      </w:r>
      <w:r w:rsidRPr="66465569" w:rsidR="00A342BC">
        <w:rPr>
          <w:color w:val="auto"/>
        </w:rPr>
        <w:t>suivante</w:t>
      </w:r>
      <w:r w:rsidRPr="66465569" w:rsidR="00A342BC">
        <w:rPr>
          <w:color w:val="auto"/>
        </w:rPr>
        <w:t xml:space="preserve"> :</w:t>
      </w:r>
    </w:p>
    <w:p w:rsidR="0016332D" w:rsidP="66465569" w:rsidRDefault="00A342BC" w14:paraId="054C5652" w14:textId="7611D2F6">
      <w:pPr>
        <w:rPr>
          <w:color w:val="auto"/>
          <w:lang/>
        </w:rPr>
      </w:pPr>
      <w:r w:rsidRPr="66465569" w:rsidR="00A342BC">
        <w:rPr>
          <w:color w:val="auto"/>
        </w:rPr>
        <w:t>”</w:t>
      </w:r>
      <w:r w:rsidRPr="66465569" w:rsidR="00A342BC">
        <w:rPr>
          <w:b w:val="1"/>
          <w:bCs w:val="1"/>
          <w:color w:val="auto"/>
        </w:rPr>
        <w:t>Quels sont les plus grands consommateurs de produits en ligne ?</w:t>
      </w:r>
      <w:r w:rsidRPr="66465569" w:rsidR="73E05DA6">
        <w:rPr>
          <w:color w:val="auto"/>
        </w:rPr>
        <w:t>”</w:t>
      </w:r>
    </w:p>
    <w:p w:rsidR="0016332D" w:rsidP="66465569" w:rsidRDefault="00A342BC" w14:paraId="0DFD917C" w14:textId="77777777" w14:noSpellErr="1">
      <w:pPr>
        <w:rPr>
          <w:color w:val="auto"/>
        </w:rPr>
      </w:pPr>
      <w:r w:rsidRPr="66465569" w:rsidR="00A342BC">
        <w:rPr>
          <w:color w:val="auto"/>
        </w:rPr>
        <w:t xml:space="preserve">Pour </w:t>
      </w:r>
      <w:r w:rsidRPr="66465569" w:rsidR="00A342BC">
        <w:rPr>
          <w:color w:val="auto"/>
        </w:rPr>
        <w:t>répondre</w:t>
      </w:r>
      <w:r w:rsidRPr="66465569" w:rsidR="00A342BC">
        <w:rPr>
          <w:color w:val="auto"/>
        </w:rPr>
        <w:t xml:space="preserve"> à </w:t>
      </w:r>
      <w:r w:rsidRPr="66465569" w:rsidR="00A342BC">
        <w:rPr>
          <w:color w:val="auto"/>
        </w:rPr>
        <w:t>cette</w:t>
      </w:r>
      <w:r w:rsidRPr="66465569" w:rsidR="00A342BC">
        <w:rPr>
          <w:color w:val="auto"/>
        </w:rPr>
        <w:t xml:space="preserve"> question, nous </w:t>
      </w:r>
      <w:r w:rsidRPr="66465569" w:rsidR="00A342BC">
        <w:rPr>
          <w:color w:val="auto"/>
        </w:rPr>
        <w:t>allons</w:t>
      </w:r>
      <w:r w:rsidRPr="66465569" w:rsidR="00A342BC">
        <w:rPr>
          <w:color w:val="auto"/>
        </w:rPr>
        <w:t xml:space="preserve"> exploiter </w:t>
      </w:r>
      <w:r w:rsidRPr="66465569" w:rsidR="00A342BC">
        <w:rPr>
          <w:color w:val="auto"/>
        </w:rPr>
        <w:t>diverses</w:t>
      </w:r>
      <w:r w:rsidRPr="66465569" w:rsidR="00A342BC">
        <w:rPr>
          <w:color w:val="auto"/>
        </w:rPr>
        <w:t xml:space="preserve"> sources de données </w:t>
      </w:r>
      <w:r w:rsidRPr="66465569" w:rsidR="00A342BC">
        <w:rPr>
          <w:color w:val="auto"/>
        </w:rPr>
        <w:t>indépendantes</w:t>
      </w:r>
      <w:r w:rsidRPr="66465569" w:rsidR="00A342BC">
        <w:rPr>
          <w:color w:val="auto"/>
        </w:rPr>
        <w:t xml:space="preserve"> pour </w:t>
      </w:r>
      <w:r w:rsidRPr="66465569" w:rsidR="00A342BC">
        <w:rPr>
          <w:color w:val="auto"/>
        </w:rPr>
        <w:t>obtenir</w:t>
      </w:r>
      <w:r w:rsidRPr="66465569" w:rsidR="00A342BC">
        <w:rPr>
          <w:color w:val="auto"/>
        </w:rPr>
        <w:t xml:space="preserve"> </w:t>
      </w:r>
      <w:r w:rsidRPr="66465569" w:rsidR="00A342BC">
        <w:rPr>
          <w:color w:val="auto"/>
        </w:rPr>
        <w:t>une</w:t>
      </w:r>
      <w:r w:rsidRPr="66465569" w:rsidR="00A342BC">
        <w:rPr>
          <w:color w:val="auto"/>
        </w:rPr>
        <w:t xml:space="preserve"> </w:t>
      </w:r>
      <w:r w:rsidRPr="66465569" w:rsidR="00A342BC">
        <w:rPr>
          <w:color w:val="auto"/>
        </w:rPr>
        <w:t>vue</w:t>
      </w:r>
      <w:r w:rsidRPr="66465569" w:rsidR="00A342BC">
        <w:rPr>
          <w:color w:val="auto"/>
        </w:rPr>
        <w:t xml:space="preserve"> </w:t>
      </w:r>
      <w:r w:rsidRPr="66465569" w:rsidR="00A342BC">
        <w:rPr>
          <w:color w:val="auto"/>
        </w:rPr>
        <w:t>d’ensemble</w:t>
      </w:r>
      <w:r w:rsidRPr="66465569" w:rsidR="00A342BC">
        <w:rPr>
          <w:color w:val="auto"/>
        </w:rPr>
        <w:t xml:space="preserve"> </w:t>
      </w:r>
      <w:r w:rsidRPr="66465569" w:rsidR="00A342BC">
        <w:rPr>
          <w:color w:val="auto"/>
        </w:rPr>
        <w:t>complète</w:t>
      </w:r>
      <w:r w:rsidRPr="66465569" w:rsidR="00A342BC">
        <w:rPr>
          <w:color w:val="auto"/>
        </w:rPr>
        <w:t xml:space="preserve"> du </w:t>
      </w:r>
      <w:r w:rsidRPr="66465569" w:rsidR="00A342BC">
        <w:rPr>
          <w:color w:val="auto"/>
        </w:rPr>
        <w:t>profil</w:t>
      </w:r>
      <w:r w:rsidRPr="66465569" w:rsidR="00A342BC">
        <w:rPr>
          <w:color w:val="auto"/>
        </w:rPr>
        <w:t xml:space="preserve"> des </w:t>
      </w:r>
      <w:r w:rsidRPr="66465569" w:rsidR="00A342BC">
        <w:rPr>
          <w:color w:val="auto"/>
        </w:rPr>
        <w:t>consommateurs</w:t>
      </w:r>
      <w:r w:rsidRPr="66465569" w:rsidR="00A342BC">
        <w:rPr>
          <w:color w:val="auto"/>
        </w:rPr>
        <w:t xml:space="preserve"> et des </w:t>
      </w:r>
      <w:r w:rsidRPr="66465569" w:rsidR="00A342BC">
        <w:rPr>
          <w:color w:val="auto"/>
        </w:rPr>
        <w:t>produits</w:t>
      </w:r>
      <w:r w:rsidRPr="66465569" w:rsidR="00A342BC">
        <w:rPr>
          <w:color w:val="auto"/>
        </w:rPr>
        <w:t xml:space="preserve"> les plus </w:t>
      </w:r>
      <w:r w:rsidRPr="66465569" w:rsidR="00A342BC">
        <w:rPr>
          <w:color w:val="auto"/>
        </w:rPr>
        <w:t>prisés</w:t>
      </w:r>
      <w:r w:rsidRPr="66465569" w:rsidR="00A342BC">
        <w:rPr>
          <w:color w:val="auto"/>
        </w:rPr>
        <w:t>.</w:t>
      </w:r>
    </w:p>
    <w:p w:rsidR="00A342BC" w:rsidP="66465569" w:rsidRDefault="00A342BC" w14:paraId="68E55595" w14:textId="784910E6">
      <w:pPr>
        <w:pStyle w:val="Heading1"/>
        <w:rPr>
          <w:color w:val="auto"/>
        </w:rPr>
      </w:pPr>
      <w:r w:rsidRPr="66465569" w:rsidR="00A342BC">
        <w:rPr>
          <w:color w:val="auto"/>
        </w:rPr>
        <w:t>2. Sources de données</w:t>
      </w:r>
    </w:p>
    <w:p w:rsidRPr="001C0BFE" w:rsidR="00A342BC" w:rsidP="66465569" w:rsidRDefault="00A342BC" w14:paraId="71864C73" w14:textId="6E8053BB" w14:noSpellErr="1">
      <w:pPr>
        <w:rPr>
          <w:color w:val="auto"/>
        </w:rPr>
      </w:pPr>
      <w:r w:rsidRPr="66465569" w:rsidR="00A342BC">
        <w:rPr>
          <w:color w:val="auto"/>
        </w:rPr>
        <w:t xml:space="preserve">Les données </w:t>
      </w:r>
      <w:r w:rsidRPr="66465569" w:rsidR="00A342BC">
        <w:rPr>
          <w:color w:val="auto"/>
        </w:rPr>
        <w:t>nécessaires</w:t>
      </w:r>
      <w:r w:rsidRPr="66465569" w:rsidR="00A342BC">
        <w:rPr>
          <w:color w:val="auto"/>
        </w:rPr>
        <w:t xml:space="preserve"> pour </w:t>
      </w:r>
      <w:r w:rsidRPr="66465569" w:rsidR="00A342BC">
        <w:rPr>
          <w:color w:val="auto"/>
        </w:rPr>
        <w:t>cette</w:t>
      </w:r>
      <w:r w:rsidRPr="66465569" w:rsidR="00A342BC">
        <w:rPr>
          <w:color w:val="auto"/>
        </w:rPr>
        <w:t xml:space="preserve"> </w:t>
      </w:r>
      <w:r w:rsidRPr="66465569" w:rsidR="00A342BC">
        <w:rPr>
          <w:color w:val="auto"/>
        </w:rPr>
        <w:t>analyse</w:t>
      </w:r>
      <w:r w:rsidRPr="66465569" w:rsidR="00A342BC">
        <w:rPr>
          <w:color w:val="auto"/>
        </w:rPr>
        <w:t xml:space="preserve"> </w:t>
      </w:r>
      <w:r w:rsidRPr="66465569" w:rsidR="00A342BC">
        <w:rPr>
          <w:color w:val="auto"/>
        </w:rPr>
        <w:t>proviendront</w:t>
      </w:r>
      <w:r w:rsidRPr="66465569" w:rsidR="00A342BC">
        <w:rPr>
          <w:color w:val="auto"/>
        </w:rPr>
        <w:t xml:space="preserve"> de trois sources </w:t>
      </w:r>
      <w:r w:rsidRPr="66465569" w:rsidR="00A342BC">
        <w:rPr>
          <w:color w:val="auto"/>
        </w:rPr>
        <w:t>principales</w:t>
      </w:r>
      <w:r w:rsidRPr="66465569" w:rsidR="00A342BC">
        <w:rPr>
          <w:color w:val="auto"/>
        </w:rPr>
        <w:t xml:space="preserve"> :</w:t>
      </w:r>
    </w:p>
    <w:p w:rsidRPr="001C0BFE" w:rsidR="00A342BC" w:rsidP="66465569" w:rsidRDefault="00A342BC" w14:paraId="6E0D6EE6" w14:textId="2ED0E1AD">
      <w:pPr>
        <w:pStyle w:val="ListParagraph"/>
        <w:numPr>
          <w:ilvl w:val="0"/>
          <w:numId w:val="2"/>
        </w:numPr>
        <w:rPr>
          <w:color w:val="auto"/>
        </w:rPr>
      </w:pPr>
      <w:hyperlink r:id="Rcc3e05b5f1fe4d85">
        <w:r w:rsidRPr="66465569" w:rsidR="00A342BC">
          <w:rPr>
            <w:rStyle w:val="Hyperlink"/>
          </w:rPr>
          <w:t>Dataset</w:t>
        </w:r>
        <w:r w:rsidRPr="66465569" w:rsidR="00A342BC">
          <w:rPr>
            <w:rStyle w:val="Hyperlink"/>
          </w:rPr>
          <w:t xml:space="preserve"> </w:t>
        </w:r>
        <w:r w:rsidRPr="66465569" w:rsidR="00A342BC">
          <w:rPr>
            <w:rStyle w:val="Hyperlink"/>
          </w:rPr>
          <w:t>Search</w:t>
        </w:r>
      </w:hyperlink>
      <w:r w:rsidRPr="66465569" w:rsidR="00A342BC">
        <w:rPr>
          <w:color w:val="auto"/>
        </w:rPr>
        <w:t xml:space="preserve"> :</w:t>
      </w:r>
      <w:r w:rsidRPr="66465569" w:rsidR="00A342BC">
        <w:rPr>
          <w:color w:val="auto"/>
        </w:rPr>
        <w:t xml:space="preserve"> </w:t>
      </w:r>
      <w:r w:rsidRPr="66465569" w:rsidR="00A342BC">
        <w:rPr>
          <w:color w:val="auto"/>
        </w:rPr>
        <w:t>Outil</w:t>
      </w:r>
      <w:r w:rsidRPr="66465569" w:rsidR="00A342BC">
        <w:rPr>
          <w:color w:val="auto"/>
        </w:rPr>
        <w:t xml:space="preserve"> de recherche de jeux de données qui </w:t>
      </w:r>
      <w:r w:rsidRPr="66465569" w:rsidR="00A342BC">
        <w:rPr>
          <w:color w:val="auto"/>
        </w:rPr>
        <w:t>peut</w:t>
      </w:r>
      <w:r w:rsidRPr="66465569" w:rsidR="00A342BC">
        <w:rPr>
          <w:color w:val="auto"/>
        </w:rPr>
        <w:t xml:space="preserve"> </w:t>
      </w:r>
      <w:r w:rsidRPr="66465569" w:rsidR="00A342BC">
        <w:rPr>
          <w:color w:val="auto"/>
        </w:rPr>
        <w:t>offrir</w:t>
      </w:r>
      <w:r w:rsidRPr="66465569" w:rsidR="00A342BC">
        <w:rPr>
          <w:color w:val="auto"/>
        </w:rPr>
        <w:t xml:space="preserve"> </w:t>
      </w:r>
      <w:r w:rsidRPr="66465569" w:rsidR="00A342BC">
        <w:rPr>
          <w:color w:val="auto"/>
        </w:rPr>
        <w:t>une</w:t>
      </w:r>
      <w:r w:rsidRPr="66465569" w:rsidR="00A342BC">
        <w:rPr>
          <w:color w:val="auto"/>
        </w:rPr>
        <w:t xml:space="preserve"> </w:t>
      </w:r>
      <w:r w:rsidRPr="66465569" w:rsidR="00A342BC">
        <w:rPr>
          <w:color w:val="auto"/>
        </w:rPr>
        <w:t>diversité</w:t>
      </w:r>
      <w:r w:rsidRPr="66465569" w:rsidR="00A342BC">
        <w:rPr>
          <w:color w:val="auto"/>
        </w:rPr>
        <w:t xml:space="preserve"> de </w:t>
      </w:r>
      <w:r w:rsidRPr="66465569" w:rsidR="00A342BC">
        <w:rPr>
          <w:color w:val="auto"/>
        </w:rPr>
        <w:t>fichiers</w:t>
      </w:r>
      <w:r w:rsidRPr="66465569" w:rsidR="00A342BC">
        <w:rPr>
          <w:color w:val="auto"/>
        </w:rPr>
        <w:t xml:space="preserve"> de données externes </w:t>
      </w:r>
      <w:r w:rsidRPr="66465569" w:rsidR="00A342BC">
        <w:rPr>
          <w:color w:val="auto"/>
        </w:rPr>
        <w:t>pertinents</w:t>
      </w:r>
      <w:r w:rsidRPr="66465569" w:rsidR="00A342BC">
        <w:rPr>
          <w:color w:val="auto"/>
        </w:rPr>
        <w:t>.</w:t>
      </w:r>
    </w:p>
    <w:p w:rsidRPr="001C0BFE" w:rsidR="00A342BC" w:rsidP="66465569" w:rsidRDefault="00A342BC" w14:paraId="54490B06" w14:textId="0FC7AB43">
      <w:pPr>
        <w:pStyle w:val="ListParagraph"/>
        <w:numPr>
          <w:ilvl w:val="0"/>
          <w:numId w:val="2"/>
        </w:numPr>
        <w:rPr>
          <w:color w:val="auto"/>
        </w:rPr>
      </w:pPr>
      <w:hyperlink r:id="R23fd6e2f003645e0">
        <w:r w:rsidRPr="66465569" w:rsidR="00A342BC">
          <w:rPr>
            <w:rStyle w:val="Hyperlink"/>
          </w:rPr>
          <w:t>Kaggle</w:t>
        </w:r>
      </w:hyperlink>
      <w:r w:rsidRPr="66465569" w:rsidR="00A342BC">
        <w:rPr>
          <w:color w:val="auto"/>
        </w:rPr>
        <w:t xml:space="preserve"> :</w:t>
      </w:r>
      <w:r w:rsidRPr="66465569" w:rsidR="00A342BC">
        <w:rPr>
          <w:color w:val="auto"/>
        </w:rPr>
        <w:t xml:space="preserve"> Plateforme de partage de jeux de données, de </w:t>
      </w:r>
      <w:r w:rsidRPr="66465569" w:rsidR="00A342BC">
        <w:rPr>
          <w:color w:val="auto"/>
        </w:rPr>
        <w:t>laquelle</w:t>
      </w:r>
      <w:r w:rsidRPr="66465569" w:rsidR="00A342BC">
        <w:rPr>
          <w:color w:val="auto"/>
        </w:rPr>
        <w:t xml:space="preserve"> nous </w:t>
      </w:r>
      <w:r w:rsidRPr="66465569" w:rsidR="00A342BC">
        <w:rPr>
          <w:color w:val="auto"/>
        </w:rPr>
        <w:t>extrairons</w:t>
      </w:r>
      <w:r w:rsidRPr="66465569" w:rsidR="00A342BC">
        <w:rPr>
          <w:color w:val="auto"/>
        </w:rPr>
        <w:t xml:space="preserve"> :</w:t>
      </w:r>
    </w:p>
    <w:p w:rsidRPr="001C0BFE" w:rsidR="00A342BC" w:rsidP="66465569" w:rsidRDefault="00A342BC" w14:paraId="4AA001FF" w14:textId="3B0E89AE">
      <w:pPr>
        <w:pStyle w:val="ListParagraph"/>
        <w:numPr>
          <w:ilvl w:val="1"/>
          <w:numId w:val="2"/>
        </w:numPr>
        <w:rPr>
          <w:b w:val="0"/>
          <w:bCs w:val="0"/>
          <w:i w:val="0"/>
          <w:iCs w:val="0"/>
          <w:caps w:val="0"/>
          <w:smallCaps w:val="0"/>
          <w:strike w:val="0"/>
          <w:dstrike w:val="0"/>
          <w:noProof w:val="0"/>
          <w:color w:val="5F6368"/>
          <w:sz w:val="21"/>
          <w:szCs w:val="21"/>
          <w:u w:val="none"/>
          <w:lang w:val="fr-FR"/>
        </w:rPr>
      </w:pPr>
      <w:hyperlink r:id="R94abd9b282b147ec">
        <w:r w:rsidRPr="66465569" w:rsidR="00A342BC">
          <w:rPr>
            <w:rStyle w:val="Hyperlink"/>
            <w:lang w:val="fr-FR"/>
          </w:rPr>
          <w:t>Shopee</w:t>
        </w:r>
        <w:r w:rsidRPr="66465569" w:rsidR="00A342BC">
          <w:rPr>
            <w:rStyle w:val="Hyperlink"/>
            <w:lang w:val="fr-FR"/>
          </w:rPr>
          <w:t xml:space="preserve"> App </w:t>
        </w:r>
        <w:r w:rsidRPr="66465569" w:rsidR="00A342BC">
          <w:rPr>
            <w:rStyle w:val="Hyperlink"/>
            <w:lang w:val="fr-FR"/>
          </w:rPr>
          <w:t>Reviews</w:t>
        </w:r>
        <w:r w:rsidRPr="66465569" w:rsidR="00A342BC">
          <w:rPr>
            <w:rStyle w:val="Hyperlink"/>
            <w:lang w:val="fr-FR"/>
          </w:rPr>
          <w:t xml:space="preserve"> </w:t>
        </w:r>
        <w:r w:rsidRPr="66465569" w:rsidR="00A342BC">
          <w:rPr>
            <w:rStyle w:val="Hyperlink"/>
            <w:lang w:val="fr-FR"/>
          </w:rPr>
          <w:t>from</w:t>
        </w:r>
        <w:r w:rsidRPr="66465569" w:rsidR="00A342BC">
          <w:rPr>
            <w:rStyle w:val="Hyperlink"/>
            <w:lang w:val="fr-FR"/>
          </w:rPr>
          <w:t xml:space="preserve"> Google </w:t>
        </w:r>
        <w:r w:rsidRPr="66465569" w:rsidR="00A342BC">
          <w:rPr>
            <w:rStyle w:val="Hyperlink"/>
            <w:lang w:val="fr-FR"/>
          </w:rPr>
          <w:t>Store</w:t>
        </w:r>
      </w:hyperlink>
      <w:r w:rsidRPr="66465569" w:rsidR="00A342BC">
        <w:rPr>
          <w:color w:val="auto"/>
          <w:lang w:val="fr-FR"/>
        </w:rPr>
        <w:t xml:space="preserve"> :</w:t>
      </w:r>
      <w:r w:rsidRPr="66465569" w:rsidR="00A342BC">
        <w:rPr>
          <w:color w:val="auto"/>
          <w:lang w:val="fr-FR"/>
        </w:rPr>
        <w:t xml:space="preserve"> Avis </w:t>
      </w:r>
      <w:r w:rsidRPr="66465569" w:rsidR="00A342BC">
        <w:rPr>
          <w:color w:val="auto"/>
          <w:lang w:val="fr-FR"/>
        </w:rPr>
        <w:t>d’utilisateurs</w:t>
      </w:r>
      <w:r w:rsidRPr="66465569" w:rsidR="00A342BC">
        <w:rPr>
          <w:color w:val="auto"/>
          <w:lang w:val="fr-FR"/>
        </w:rPr>
        <w:t xml:space="preserve"> sur les </w:t>
      </w:r>
      <w:r w:rsidRPr="66465569" w:rsidR="00A342BC">
        <w:rPr>
          <w:color w:val="auto"/>
          <w:lang w:val="fr-FR"/>
        </w:rPr>
        <w:t>produits</w:t>
      </w:r>
      <w:r w:rsidRPr="66465569" w:rsidR="00A342BC">
        <w:rPr>
          <w:color w:val="auto"/>
          <w:lang w:val="fr-FR"/>
        </w:rPr>
        <w:t xml:space="preserve"> </w:t>
      </w:r>
      <w:r w:rsidRPr="66465569" w:rsidR="00A342BC">
        <w:rPr>
          <w:color w:val="auto"/>
          <w:lang w:val="fr-FR"/>
        </w:rPr>
        <w:t>Shopee</w:t>
      </w:r>
      <w:r w:rsidRPr="66465569" w:rsidR="00A342BC">
        <w:rPr>
          <w:color w:val="auto"/>
          <w:lang w:val="fr-FR"/>
        </w:rPr>
        <w:t xml:space="preserve">, </w:t>
      </w:r>
      <w:r w:rsidRPr="66465569" w:rsidR="00A342BC">
        <w:rPr>
          <w:color w:val="auto"/>
          <w:lang w:val="fr-FR"/>
        </w:rPr>
        <w:t>permettant</w:t>
      </w:r>
      <w:r w:rsidRPr="66465569" w:rsidR="00A342BC">
        <w:rPr>
          <w:color w:val="auto"/>
          <w:lang w:val="fr-FR"/>
        </w:rPr>
        <w:t xml:space="preserve"> </w:t>
      </w:r>
      <w:r w:rsidRPr="66465569" w:rsidR="00A342BC">
        <w:rPr>
          <w:color w:val="auto"/>
          <w:lang w:val="fr-FR"/>
        </w:rPr>
        <w:t>d’évaluer</w:t>
      </w:r>
      <w:r w:rsidRPr="66465569" w:rsidR="00A342BC">
        <w:rPr>
          <w:color w:val="auto"/>
          <w:lang w:val="fr-FR"/>
        </w:rPr>
        <w:t xml:space="preserve"> la satisfaction client.</w:t>
      </w:r>
      <w:r w:rsidRPr="66465569" w:rsidR="580217DB">
        <w:rPr>
          <w:color w:val="auto"/>
          <w:lang w:val="fr-FR"/>
        </w:rPr>
        <w:t xml:space="preserve"> </w:t>
      </w:r>
      <w:r w:rsidRPr="66465569" w:rsidR="176F4801">
        <w:rPr>
          <w:b w:val="0"/>
          <w:bCs w:val="0"/>
          <w:color w:val="auto"/>
          <w:lang w:val="fr-FR"/>
        </w:rPr>
        <w:t>La licence</w:t>
      </w:r>
      <w:r w:rsidRPr="66465569" w:rsidR="7F9E56B3">
        <w:rPr>
          <w:b w:val="0"/>
          <w:bCs w:val="0"/>
          <w:color w:val="auto"/>
          <w:lang w:val="fr-FR"/>
        </w:rPr>
        <w:t xml:space="preserve"> :</w:t>
      </w:r>
      <w:r w:rsidRPr="66465569" w:rsidR="580217DB">
        <w:rPr>
          <w:b w:val="1"/>
          <w:bCs w:val="1"/>
          <w:i w:val="0"/>
          <w:iCs w:val="0"/>
          <w:caps w:val="0"/>
          <w:smallCaps w:val="0"/>
          <w:noProof w:val="0"/>
          <w:color w:val="202124"/>
          <w:sz w:val="24"/>
          <w:szCs w:val="24"/>
          <w:lang w:val="fr-FR"/>
        </w:rPr>
        <w:t xml:space="preserve"> </w:t>
      </w:r>
      <w:hyperlink r:id="Rd0893d367ff441db">
        <w:r w:rsidRPr="66465569" w:rsidR="580217DB">
          <w:rPr>
            <w:rStyle w:val="Hyperlink"/>
            <w:b w:val="0"/>
            <w:bCs w:val="0"/>
            <w:i w:val="0"/>
            <w:iCs w:val="0"/>
            <w:caps w:val="0"/>
            <w:smallCaps w:val="0"/>
            <w:strike w:val="0"/>
            <w:dstrike w:val="0"/>
            <w:noProof w:val="0"/>
            <w:color w:val="5F6368"/>
            <w:sz w:val="21"/>
            <w:szCs w:val="21"/>
            <w:u w:val="none"/>
            <w:lang w:val="fr-FR"/>
          </w:rPr>
          <w:t>CC BY-NC-SA 4.0</w:t>
        </w:r>
      </w:hyperlink>
    </w:p>
    <w:p w:rsidR="00A342BC" w:rsidP="66465569" w:rsidRDefault="00A342BC" w14:paraId="1F06FE51" w14:textId="378C5511">
      <w:pPr>
        <w:pStyle w:val="ListParagraph"/>
        <w:numPr>
          <w:ilvl w:val="1"/>
          <w:numId w:val="2"/>
        </w:numPr>
        <w:rPr>
          <w:b w:val="0"/>
          <w:bCs w:val="0"/>
          <w:i w:val="0"/>
          <w:iCs w:val="0"/>
          <w:caps w:val="0"/>
          <w:smallCaps w:val="0"/>
          <w:strike w:val="0"/>
          <w:dstrike w:val="0"/>
          <w:noProof w:val="0"/>
          <w:color w:val="5F6368"/>
          <w:sz w:val="21"/>
          <w:szCs w:val="21"/>
          <w:u w:val="none"/>
          <w:lang w:val="fr-FR"/>
        </w:rPr>
      </w:pPr>
      <w:hyperlink r:id="Rd1527b69ccc44f86">
        <w:r w:rsidRPr="66465569" w:rsidR="00A342BC">
          <w:rPr>
            <w:rStyle w:val="Hyperlink"/>
            <w:lang w:val="fr-FR"/>
          </w:rPr>
          <w:t xml:space="preserve">Amazon </w:t>
        </w:r>
        <w:r w:rsidRPr="66465569" w:rsidR="00A342BC">
          <w:rPr>
            <w:rStyle w:val="Hyperlink"/>
            <w:lang w:val="fr-FR"/>
          </w:rPr>
          <w:t>Reviews</w:t>
        </w:r>
      </w:hyperlink>
      <w:r w:rsidRPr="66465569" w:rsidR="00A342BC">
        <w:rPr>
          <w:color w:val="auto"/>
          <w:lang w:val="fr-FR"/>
        </w:rPr>
        <w:t xml:space="preserve"> :</w:t>
      </w:r>
      <w:r w:rsidRPr="66465569" w:rsidR="00A342BC">
        <w:rPr>
          <w:color w:val="auto"/>
          <w:lang w:val="fr-FR"/>
        </w:rPr>
        <w:t xml:space="preserve"> Avis de </w:t>
      </w:r>
      <w:r w:rsidRPr="66465569" w:rsidR="00A342BC">
        <w:rPr>
          <w:color w:val="auto"/>
          <w:lang w:val="fr-FR"/>
        </w:rPr>
        <w:t>consommateurs</w:t>
      </w:r>
      <w:r w:rsidRPr="66465569" w:rsidR="00A342BC">
        <w:rPr>
          <w:color w:val="auto"/>
          <w:lang w:val="fr-FR"/>
        </w:rPr>
        <w:t xml:space="preserve"> </w:t>
      </w:r>
      <w:r w:rsidRPr="66465569" w:rsidR="00A342BC">
        <w:rPr>
          <w:color w:val="auto"/>
          <w:lang w:val="fr-FR"/>
        </w:rPr>
        <w:t>d’Amazon</w:t>
      </w:r>
      <w:r w:rsidRPr="66465569" w:rsidR="00A342BC">
        <w:rPr>
          <w:color w:val="auto"/>
          <w:lang w:val="fr-FR"/>
        </w:rPr>
        <w:t xml:space="preserve">, </w:t>
      </w:r>
      <w:r w:rsidRPr="66465569" w:rsidR="00A342BC">
        <w:rPr>
          <w:color w:val="auto"/>
          <w:lang w:val="fr-FR"/>
        </w:rPr>
        <w:t>offrant</w:t>
      </w:r>
      <w:r w:rsidRPr="66465569" w:rsidR="00A342BC">
        <w:rPr>
          <w:color w:val="auto"/>
          <w:lang w:val="fr-FR"/>
        </w:rPr>
        <w:t xml:space="preserve"> un aperçu de la satisfaction et des </w:t>
      </w:r>
      <w:r w:rsidRPr="66465569" w:rsidR="00A342BC">
        <w:rPr>
          <w:color w:val="auto"/>
          <w:lang w:val="fr-FR"/>
        </w:rPr>
        <w:t>produits</w:t>
      </w:r>
      <w:r w:rsidRPr="66465569" w:rsidR="00A342BC">
        <w:rPr>
          <w:color w:val="auto"/>
          <w:lang w:val="fr-FR"/>
        </w:rPr>
        <w:t xml:space="preserve"> les plus </w:t>
      </w:r>
      <w:r w:rsidRPr="66465569" w:rsidR="00A342BC">
        <w:rPr>
          <w:color w:val="auto"/>
          <w:lang w:val="fr-FR"/>
        </w:rPr>
        <w:t>populaires</w:t>
      </w:r>
      <w:r w:rsidRPr="66465569" w:rsidR="00A342BC">
        <w:rPr>
          <w:color w:val="auto"/>
          <w:lang w:val="fr-FR"/>
        </w:rPr>
        <w:t>.</w:t>
      </w:r>
      <w:r w:rsidRPr="66465569" w:rsidR="12E2A340">
        <w:rPr>
          <w:color w:val="auto"/>
          <w:lang w:val="fr-FR"/>
        </w:rPr>
        <w:t xml:space="preserve"> </w:t>
      </w:r>
      <w:r w:rsidRPr="66465569" w:rsidR="67600DF5">
        <w:rPr>
          <w:b w:val="0"/>
          <w:bCs w:val="0"/>
          <w:color w:val="auto"/>
          <w:lang w:val="fr-FR"/>
        </w:rPr>
        <w:t>La licence</w:t>
      </w:r>
      <w:r w:rsidRPr="66465569" w:rsidR="0ADD263F">
        <w:rPr>
          <w:b w:val="0"/>
          <w:bCs w:val="0"/>
          <w:color w:val="auto"/>
          <w:lang w:val="fr-FR"/>
        </w:rPr>
        <w:t xml:space="preserve"> :</w:t>
      </w:r>
      <w:r w:rsidRPr="66465569" w:rsidR="12E2A340">
        <w:rPr>
          <w:b w:val="1"/>
          <w:bCs w:val="1"/>
          <w:i w:val="0"/>
          <w:iCs w:val="0"/>
          <w:caps w:val="0"/>
          <w:smallCaps w:val="0"/>
          <w:noProof w:val="0"/>
          <w:color w:val="202124"/>
          <w:sz w:val="24"/>
          <w:szCs w:val="24"/>
          <w:lang w:val="fr-FR"/>
        </w:rPr>
        <w:t xml:space="preserve"> </w:t>
      </w:r>
      <w:hyperlink r:id="Rf273f6306d7a4e0e">
        <w:r w:rsidRPr="66465569" w:rsidR="12E2A340">
          <w:rPr>
            <w:rStyle w:val="Hyperlink"/>
            <w:b w:val="0"/>
            <w:bCs w:val="0"/>
            <w:i w:val="0"/>
            <w:iCs w:val="0"/>
            <w:caps w:val="0"/>
            <w:smallCaps w:val="0"/>
            <w:strike w:val="0"/>
            <w:dstrike w:val="0"/>
            <w:noProof w:val="0"/>
            <w:color w:val="5F6368"/>
            <w:sz w:val="21"/>
            <w:szCs w:val="21"/>
            <w:u w:val="none"/>
            <w:lang w:val="fr-FR"/>
          </w:rPr>
          <w:t>MIT</w:t>
        </w:r>
      </w:hyperlink>
    </w:p>
    <w:p w:rsidR="06EE5D1E" w:rsidP="66465569" w:rsidRDefault="06EE5D1E" w14:paraId="72F3FA26" w14:textId="664EE5A1">
      <w:pPr>
        <w:pStyle w:val="ListParagraph"/>
        <w:numPr>
          <w:ilvl w:val="1"/>
          <w:numId w:val="2"/>
        </w:numPr>
        <w:rPr>
          <w:noProof w:val="0"/>
          <w:lang w:val="fr-FR"/>
        </w:rPr>
      </w:pPr>
      <w:hyperlink r:id="R8a0a7e8be52e41ba">
        <w:r w:rsidRPr="66465569" w:rsidR="06EE5D1E">
          <w:rPr>
            <w:rStyle w:val="Hyperlink"/>
            <w:noProof w:val="0"/>
            <w:lang w:val="fr-FR"/>
          </w:rPr>
          <w:t xml:space="preserve">E-commerce Customer </w:t>
        </w:r>
        <w:r w:rsidRPr="66465569" w:rsidR="06EE5D1E">
          <w:rPr>
            <w:rStyle w:val="Hyperlink"/>
            <w:noProof w:val="0"/>
            <w:lang w:val="fr-FR"/>
          </w:rPr>
          <w:t>Behavior</w:t>
        </w:r>
        <w:r w:rsidRPr="66465569" w:rsidR="06EE5D1E">
          <w:rPr>
            <w:rStyle w:val="Hyperlink"/>
            <w:noProof w:val="0"/>
            <w:lang w:val="fr-FR"/>
          </w:rPr>
          <w:t xml:space="preserve"> </w:t>
        </w:r>
        <w:r w:rsidRPr="66465569" w:rsidR="06EE5D1E">
          <w:rPr>
            <w:rStyle w:val="Hyperlink"/>
            <w:noProof w:val="0"/>
            <w:lang w:val="fr-FR"/>
          </w:rPr>
          <w:t>Dataset</w:t>
        </w:r>
      </w:hyperlink>
      <w:r w:rsidRPr="66465569" w:rsidR="06EE5D1E">
        <w:rPr>
          <w:noProof w:val="0"/>
          <w:lang w:val="fr-FR"/>
        </w:rPr>
        <w:t xml:space="preserve"> </w:t>
      </w:r>
      <w:r w:rsidRPr="66465569" w:rsidR="06EE5D1E">
        <w:rPr>
          <w:noProof w:val="0"/>
          <w:lang w:val="fr-FR"/>
        </w:rPr>
        <w:t xml:space="preserve">: </w:t>
      </w:r>
      <w:r w:rsidRPr="66465569" w:rsidR="6C6D7492">
        <w:rPr>
          <w:noProof w:val="0"/>
          <w:lang w:val="fr-FR"/>
        </w:rPr>
        <w:t xml:space="preserve">Comportement des clients du commerce </w:t>
      </w:r>
      <w:r w:rsidRPr="66465569" w:rsidR="1AAFBF25">
        <w:rPr>
          <w:noProof w:val="0"/>
          <w:lang w:val="fr-FR"/>
        </w:rPr>
        <w:t>électronique.</w:t>
      </w:r>
      <w:r w:rsidRPr="66465569" w:rsidR="3E76F2A3">
        <w:rPr>
          <w:noProof w:val="0"/>
          <w:lang w:val="fr-FR"/>
        </w:rPr>
        <w:t xml:space="preserve"> </w:t>
      </w:r>
      <w:r w:rsidRPr="66465569" w:rsidR="3E76F2A3">
        <w:rPr>
          <w:b w:val="0"/>
          <w:bCs w:val="0"/>
          <w:noProof w:val="0"/>
          <w:lang w:val="fr-FR"/>
        </w:rPr>
        <w:t>La</w:t>
      </w:r>
      <w:r w:rsidRPr="66465569" w:rsidR="3E76F2A3">
        <w:rPr>
          <w:b w:val="0"/>
          <w:bCs w:val="0"/>
          <w:noProof w:val="0"/>
          <w:lang w:val="fr-FR"/>
        </w:rPr>
        <w:t xml:space="preserve"> </w:t>
      </w:r>
      <w:r w:rsidRPr="66465569" w:rsidR="3E76F2A3">
        <w:rPr>
          <w:b w:val="0"/>
          <w:bCs w:val="0"/>
          <w:noProof w:val="0"/>
          <w:lang w:val="fr-FR"/>
        </w:rPr>
        <w:t>l</w:t>
      </w:r>
      <w:r w:rsidRPr="66465569" w:rsidR="3E76F2A3">
        <w:rPr>
          <w:b w:val="0"/>
          <w:bCs w:val="0"/>
          <w:noProof w:val="0"/>
          <w:lang w:val="fr-FR"/>
        </w:rPr>
        <w:t>i</w:t>
      </w:r>
      <w:r w:rsidRPr="66465569" w:rsidR="3E76F2A3">
        <w:rPr>
          <w:b w:val="0"/>
          <w:bCs w:val="0"/>
          <w:noProof w:val="0"/>
          <w:lang w:val="fr-FR"/>
        </w:rPr>
        <w:t>cence</w:t>
      </w:r>
      <w:r w:rsidRPr="66465569" w:rsidR="3E76F2A3">
        <w:rPr>
          <w:b w:val="1"/>
          <w:bCs w:val="1"/>
          <w:noProof w:val="0"/>
          <w:lang w:val="fr-FR"/>
        </w:rPr>
        <w:t xml:space="preserve"> </w:t>
      </w:r>
      <w:r w:rsidRPr="66465569" w:rsidR="3E76F2A3">
        <w:rPr>
          <w:noProof w:val="0"/>
          <w:lang w:val="fr-FR"/>
        </w:rPr>
        <w:t xml:space="preserve">: </w:t>
      </w:r>
      <w:hyperlink r:id="R5f986f4a86e64800">
        <w:r w:rsidRPr="66465569" w:rsidR="3E76F2A3">
          <w:rPr>
            <w:rStyle w:val="Hyperlink"/>
            <w:b w:val="0"/>
            <w:bCs w:val="0"/>
            <w:i w:val="0"/>
            <w:iCs w:val="0"/>
            <w:caps w:val="0"/>
            <w:smallCaps w:val="0"/>
            <w:strike w:val="0"/>
            <w:dstrike w:val="0"/>
            <w:noProof w:val="0"/>
            <w:color w:val="5F6368"/>
            <w:sz w:val="21"/>
            <w:szCs w:val="21"/>
            <w:u w:val="none"/>
            <w:lang w:val="fr-FR"/>
          </w:rPr>
          <w:t>CC0: Public Domain</w:t>
        </w:r>
      </w:hyperlink>
    </w:p>
    <w:p w:rsidR="00A342BC" w:rsidP="66465569" w:rsidRDefault="00A342BC" w14:paraId="5E087FB6" w14:textId="51E771E3" w14:noSpellErr="1">
      <w:pPr>
        <w:pStyle w:val="Heading1"/>
        <w:rPr>
          <w:color w:val="auto"/>
        </w:rPr>
      </w:pPr>
      <w:r w:rsidRPr="66465569" w:rsidR="00A342BC">
        <w:rPr>
          <w:color w:val="auto"/>
        </w:rPr>
        <w:t xml:space="preserve">3. </w:t>
      </w:r>
      <w:r w:rsidRPr="66465569" w:rsidR="00A342BC">
        <w:rPr>
          <w:color w:val="auto"/>
        </w:rPr>
        <w:t>Modèle</w:t>
      </w:r>
      <w:r w:rsidRPr="66465569" w:rsidR="00A342BC">
        <w:rPr>
          <w:color w:val="auto"/>
        </w:rPr>
        <w:t xml:space="preserve"> des données</w:t>
      </w:r>
    </w:p>
    <w:p w:rsidRPr="00C77516" w:rsidR="00A342BC" w:rsidP="66465569" w:rsidRDefault="00A342BC" w14:paraId="45B074DC" w14:textId="5E0E284C" w14:noSpellErr="1">
      <w:pPr>
        <w:rPr>
          <w:color w:val="auto"/>
        </w:rPr>
      </w:pPr>
      <w:r w:rsidRPr="66465569" w:rsidR="00A342BC">
        <w:rPr>
          <w:color w:val="auto"/>
        </w:rPr>
        <w:t xml:space="preserve">Pour </w:t>
      </w:r>
      <w:r w:rsidRPr="66465569" w:rsidR="00A342BC">
        <w:rPr>
          <w:color w:val="auto"/>
        </w:rPr>
        <w:t>intégrer</w:t>
      </w:r>
      <w:r w:rsidRPr="66465569" w:rsidR="00A342BC">
        <w:rPr>
          <w:color w:val="auto"/>
        </w:rPr>
        <w:t xml:space="preserve"> </w:t>
      </w:r>
      <w:r w:rsidRPr="66465569" w:rsidR="00A342BC">
        <w:rPr>
          <w:color w:val="auto"/>
        </w:rPr>
        <w:t>efficacement</w:t>
      </w:r>
      <w:r w:rsidRPr="66465569" w:rsidR="00A342BC">
        <w:rPr>
          <w:color w:val="auto"/>
        </w:rPr>
        <w:t xml:space="preserve"> </w:t>
      </w:r>
      <w:r w:rsidRPr="66465569" w:rsidR="00A342BC">
        <w:rPr>
          <w:color w:val="auto"/>
        </w:rPr>
        <w:t>ces</w:t>
      </w:r>
      <w:r w:rsidRPr="66465569" w:rsidR="00A342BC">
        <w:rPr>
          <w:color w:val="auto"/>
        </w:rPr>
        <w:t xml:space="preserve"> </w:t>
      </w:r>
      <w:r w:rsidRPr="66465569" w:rsidR="00A342BC">
        <w:rPr>
          <w:color w:val="auto"/>
        </w:rPr>
        <w:t>différentes</w:t>
      </w:r>
      <w:r w:rsidRPr="66465569" w:rsidR="00A342BC">
        <w:rPr>
          <w:color w:val="auto"/>
        </w:rPr>
        <w:t xml:space="preserve"> sources de données, un </w:t>
      </w:r>
      <w:r w:rsidRPr="66465569" w:rsidR="00A342BC">
        <w:rPr>
          <w:color w:val="auto"/>
        </w:rPr>
        <w:t>modèle</w:t>
      </w:r>
      <w:r w:rsidRPr="66465569" w:rsidR="00A342BC">
        <w:rPr>
          <w:color w:val="auto"/>
        </w:rPr>
        <w:t xml:space="preserve"> de données </w:t>
      </w:r>
      <w:r w:rsidRPr="66465569" w:rsidR="00A342BC">
        <w:rPr>
          <w:color w:val="auto"/>
        </w:rPr>
        <w:t>structuré</w:t>
      </w:r>
      <w:r w:rsidRPr="66465569" w:rsidR="00A342BC">
        <w:rPr>
          <w:color w:val="auto"/>
        </w:rPr>
        <w:t xml:space="preserve"> </w:t>
      </w:r>
      <w:r w:rsidRPr="66465569" w:rsidR="00A342BC">
        <w:rPr>
          <w:color w:val="auto"/>
        </w:rPr>
        <w:t>est</w:t>
      </w:r>
      <w:r w:rsidRPr="66465569" w:rsidR="00A342BC">
        <w:rPr>
          <w:color w:val="auto"/>
        </w:rPr>
        <w:t xml:space="preserve"> </w:t>
      </w:r>
      <w:r w:rsidRPr="66465569" w:rsidR="00A342BC">
        <w:rPr>
          <w:color w:val="auto"/>
        </w:rPr>
        <w:t>essentiel</w:t>
      </w:r>
      <w:r w:rsidRPr="66465569" w:rsidR="00A342BC">
        <w:rPr>
          <w:color w:val="auto"/>
        </w:rPr>
        <w:t xml:space="preserve">. </w:t>
      </w:r>
    </w:p>
    <w:p w:rsidRPr="00C77516" w:rsidR="00A342BC" w:rsidP="66465569" w:rsidRDefault="00A342BC" w14:paraId="38E26212" w14:textId="37E66E28" w14:noSpellErr="1">
      <w:pPr>
        <w:pStyle w:val="ListParagraph"/>
        <w:numPr>
          <w:ilvl w:val="0"/>
          <w:numId w:val="2"/>
        </w:numPr>
        <w:rPr>
          <w:color w:val="auto"/>
        </w:rPr>
      </w:pPr>
      <w:r w:rsidRPr="66465569" w:rsidR="00A342BC">
        <w:rPr>
          <w:color w:val="auto"/>
        </w:rPr>
        <w:t>Organisation</w:t>
      </w:r>
      <w:r w:rsidRPr="66465569" w:rsidR="00A342BC">
        <w:rPr>
          <w:color w:val="auto"/>
        </w:rPr>
        <w:t xml:space="preserve"> des tables par </w:t>
      </w:r>
      <w:r w:rsidRPr="66465569" w:rsidR="00A342BC">
        <w:rPr>
          <w:color w:val="auto"/>
        </w:rPr>
        <w:t>source</w:t>
      </w:r>
      <w:r w:rsidRPr="66465569" w:rsidR="00C77516">
        <w:rPr>
          <w:color w:val="auto"/>
        </w:rPr>
        <w:t xml:space="preserve"> </w:t>
      </w:r>
      <w:r w:rsidRPr="66465569" w:rsidR="00A342BC">
        <w:rPr>
          <w:color w:val="auto"/>
        </w:rPr>
        <w:t>:</w:t>
      </w:r>
      <w:r w:rsidRPr="66465569" w:rsidR="00A342BC">
        <w:rPr>
          <w:color w:val="auto"/>
        </w:rPr>
        <w:t xml:space="preserve"> </w:t>
      </w:r>
      <w:r w:rsidRPr="66465569" w:rsidR="00A342BC">
        <w:rPr>
          <w:color w:val="auto"/>
        </w:rPr>
        <w:t>Chaque</w:t>
      </w:r>
      <w:r w:rsidRPr="66465569" w:rsidR="00A342BC">
        <w:rPr>
          <w:color w:val="auto"/>
        </w:rPr>
        <w:t xml:space="preserve"> source de données sera </w:t>
      </w:r>
      <w:r w:rsidRPr="66465569" w:rsidR="00A342BC">
        <w:rPr>
          <w:color w:val="auto"/>
        </w:rPr>
        <w:t>représentée</w:t>
      </w:r>
      <w:r w:rsidRPr="66465569" w:rsidR="00A342BC">
        <w:rPr>
          <w:color w:val="auto"/>
        </w:rPr>
        <w:t xml:space="preserve"> par </w:t>
      </w:r>
      <w:r w:rsidRPr="66465569" w:rsidR="00A342BC">
        <w:rPr>
          <w:color w:val="auto"/>
        </w:rPr>
        <w:t>une</w:t>
      </w:r>
      <w:r w:rsidRPr="66465569" w:rsidR="00A342BC">
        <w:rPr>
          <w:color w:val="auto"/>
        </w:rPr>
        <w:t xml:space="preserve"> </w:t>
      </w:r>
      <w:r w:rsidRPr="66465569" w:rsidR="00A342BC">
        <w:rPr>
          <w:color w:val="auto"/>
        </w:rPr>
        <w:t>ou</w:t>
      </w:r>
      <w:r w:rsidRPr="66465569" w:rsidR="00A342BC">
        <w:rPr>
          <w:color w:val="auto"/>
        </w:rPr>
        <w:t xml:space="preserve"> </w:t>
      </w:r>
      <w:r w:rsidRPr="66465569" w:rsidR="00A342BC">
        <w:rPr>
          <w:color w:val="auto"/>
        </w:rPr>
        <w:t>plusieurs</w:t>
      </w:r>
      <w:r w:rsidRPr="66465569" w:rsidR="00A342BC">
        <w:rPr>
          <w:color w:val="auto"/>
        </w:rPr>
        <w:t xml:space="preserve"> tables </w:t>
      </w:r>
      <w:r w:rsidRPr="66465569" w:rsidR="00A342BC">
        <w:rPr>
          <w:color w:val="auto"/>
        </w:rPr>
        <w:t>distinctes</w:t>
      </w:r>
      <w:r w:rsidRPr="66465569" w:rsidR="00A342BC">
        <w:rPr>
          <w:color w:val="auto"/>
        </w:rPr>
        <w:t xml:space="preserve"> dans le </w:t>
      </w:r>
      <w:r w:rsidRPr="66465569" w:rsidR="00A342BC">
        <w:rPr>
          <w:color w:val="auto"/>
        </w:rPr>
        <w:t>datawarehouse</w:t>
      </w:r>
      <w:r w:rsidRPr="66465569" w:rsidR="00A342BC">
        <w:rPr>
          <w:color w:val="auto"/>
        </w:rPr>
        <w:t xml:space="preserve">. Cela </w:t>
      </w:r>
      <w:r w:rsidRPr="66465569" w:rsidR="00A342BC">
        <w:rPr>
          <w:color w:val="auto"/>
        </w:rPr>
        <w:t>permet</w:t>
      </w:r>
      <w:r w:rsidRPr="66465569" w:rsidR="00A342BC">
        <w:rPr>
          <w:color w:val="auto"/>
        </w:rPr>
        <w:t xml:space="preserve"> de conserver la </w:t>
      </w:r>
      <w:r w:rsidRPr="66465569" w:rsidR="00A342BC">
        <w:rPr>
          <w:color w:val="auto"/>
        </w:rPr>
        <w:t>granularité</w:t>
      </w:r>
      <w:r w:rsidRPr="66465569" w:rsidR="00A342BC">
        <w:rPr>
          <w:color w:val="auto"/>
        </w:rPr>
        <w:t xml:space="preserve"> et la </w:t>
      </w:r>
      <w:r w:rsidRPr="66465569" w:rsidR="00A342BC">
        <w:rPr>
          <w:color w:val="auto"/>
        </w:rPr>
        <w:t>spécificité</w:t>
      </w:r>
      <w:r w:rsidRPr="66465569" w:rsidR="00A342BC">
        <w:rPr>
          <w:color w:val="auto"/>
        </w:rPr>
        <w:t xml:space="preserve"> des </w:t>
      </w:r>
      <w:r w:rsidRPr="66465569" w:rsidR="00A342BC">
        <w:rPr>
          <w:color w:val="auto"/>
        </w:rPr>
        <w:t>informations</w:t>
      </w:r>
      <w:r w:rsidRPr="66465569" w:rsidR="00A342BC">
        <w:rPr>
          <w:color w:val="auto"/>
        </w:rPr>
        <w:t xml:space="preserve"> </w:t>
      </w:r>
      <w:r w:rsidRPr="66465569" w:rsidR="00A342BC">
        <w:rPr>
          <w:color w:val="auto"/>
        </w:rPr>
        <w:t>propres</w:t>
      </w:r>
      <w:r w:rsidRPr="66465569" w:rsidR="00A342BC">
        <w:rPr>
          <w:color w:val="auto"/>
        </w:rPr>
        <w:t xml:space="preserve"> à </w:t>
      </w:r>
      <w:r w:rsidRPr="66465569" w:rsidR="00A342BC">
        <w:rPr>
          <w:color w:val="auto"/>
        </w:rPr>
        <w:t>chaque</w:t>
      </w:r>
      <w:r w:rsidRPr="66465569" w:rsidR="00A342BC">
        <w:rPr>
          <w:color w:val="auto"/>
        </w:rPr>
        <w:t xml:space="preserve"> </w:t>
      </w:r>
      <w:r w:rsidRPr="66465569" w:rsidR="00A342BC">
        <w:rPr>
          <w:color w:val="auto"/>
        </w:rPr>
        <w:t>plateforme</w:t>
      </w:r>
      <w:r w:rsidRPr="66465569" w:rsidR="00A342BC">
        <w:rPr>
          <w:color w:val="auto"/>
        </w:rPr>
        <w:t xml:space="preserve"> (par </w:t>
      </w:r>
      <w:r w:rsidRPr="66465569" w:rsidR="00A342BC">
        <w:rPr>
          <w:color w:val="auto"/>
        </w:rPr>
        <w:t>exemple</w:t>
      </w:r>
      <w:r w:rsidRPr="66465569" w:rsidR="00A342BC">
        <w:rPr>
          <w:color w:val="auto"/>
        </w:rPr>
        <w:t xml:space="preserve">, les </w:t>
      </w:r>
      <w:r w:rsidRPr="66465569" w:rsidR="00A342BC">
        <w:rPr>
          <w:color w:val="auto"/>
        </w:rPr>
        <w:t>champs</w:t>
      </w:r>
      <w:r w:rsidRPr="66465569" w:rsidR="00A342BC">
        <w:rPr>
          <w:color w:val="auto"/>
        </w:rPr>
        <w:t xml:space="preserve"> </w:t>
      </w:r>
      <w:r w:rsidRPr="66465569" w:rsidR="00A342BC">
        <w:rPr>
          <w:color w:val="auto"/>
        </w:rPr>
        <w:t>d’avis</w:t>
      </w:r>
      <w:r w:rsidRPr="66465569" w:rsidR="00A342BC">
        <w:rPr>
          <w:color w:val="auto"/>
        </w:rPr>
        <w:t xml:space="preserve"> </w:t>
      </w:r>
      <w:r w:rsidRPr="66465569" w:rsidR="00A342BC">
        <w:rPr>
          <w:color w:val="auto"/>
        </w:rPr>
        <w:t>peuvent</w:t>
      </w:r>
      <w:r w:rsidRPr="66465569" w:rsidR="00A342BC">
        <w:rPr>
          <w:color w:val="auto"/>
        </w:rPr>
        <w:t xml:space="preserve"> varier entre </w:t>
      </w:r>
      <w:r w:rsidRPr="66465569" w:rsidR="00A342BC">
        <w:rPr>
          <w:color w:val="auto"/>
        </w:rPr>
        <w:t>Shopee</w:t>
      </w:r>
      <w:r w:rsidRPr="66465569" w:rsidR="00A342BC">
        <w:rPr>
          <w:color w:val="auto"/>
        </w:rPr>
        <w:t xml:space="preserve"> et Amazon).</w:t>
      </w:r>
    </w:p>
    <w:p w:rsidRPr="00C77516" w:rsidR="00A342BC" w:rsidP="66465569" w:rsidRDefault="00A342BC" w14:paraId="1CACB3D0" w14:textId="647E1BDB" w14:noSpellErr="1">
      <w:pPr>
        <w:pStyle w:val="ListParagraph"/>
        <w:numPr>
          <w:ilvl w:val="0"/>
          <w:numId w:val="2"/>
        </w:numPr>
        <w:rPr>
          <w:color w:val="auto"/>
        </w:rPr>
      </w:pPr>
      <w:r w:rsidRPr="66465569" w:rsidR="00A342BC">
        <w:rPr>
          <w:color w:val="auto"/>
        </w:rPr>
        <w:t xml:space="preserve">Liens entre les </w:t>
      </w:r>
      <w:r w:rsidRPr="66465569" w:rsidR="00A342BC">
        <w:rPr>
          <w:color w:val="auto"/>
        </w:rPr>
        <w:t>sources :</w:t>
      </w:r>
      <w:r w:rsidRPr="66465569" w:rsidR="00A342BC">
        <w:rPr>
          <w:color w:val="auto"/>
        </w:rPr>
        <w:t xml:space="preserve"> Les tables </w:t>
      </w:r>
      <w:r w:rsidRPr="66465569" w:rsidR="00A342BC">
        <w:rPr>
          <w:color w:val="auto"/>
        </w:rPr>
        <w:t>seront</w:t>
      </w:r>
      <w:r w:rsidRPr="66465569" w:rsidR="00A342BC">
        <w:rPr>
          <w:color w:val="auto"/>
        </w:rPr>
        <w:t xml:space="preserve"> </w:t>
      </w:r>
      <w:r w:rsidRPr="66465569" w:rsidR="00A342BC">
        <w:rPr>
          <w:color w:val="auto"/>
        </w:rPr>
        <w:t>reliées</w:t>
      </w:r>
      <w:r w:rsidRPr="66465569" w:rsidR="00A342BC">
        <w:rPr>
          <w:color w:val="auto"/>
        </w:rPr>
        <w:t xml:space="preserve"> par des </w:t>
      </w:r>
      <w:r w:rsidRPr="66465569" w:rsidR="00A342BC">
        <w:rPr>
          <w:color w:val="auto"/>
        </w:rPr>
        <w:t>clés</w:t>
      </w:r>
      <w:r w:rsidRPr="66465569" w:rsidR="00A342BC">
        <w:rPr>
          <w:color w:val="auto"/>
        </w:rPr>
        <w:t xml:space="preserve"> communes (</w:t>
      </w:r>
      <w:r w:rsidRPr="66465569" w:rsidR="00A342BC">
        <w:rPr>
          <w:color w:val="auto"/>
        </w:rPr>
        <w:t>si</w:t>
      </w:r>
      <w:r w:rsidRPr="66465569" w:rsidR="00A342BC">
        <w:rPr>
          <w:color w:val="auto"/>
        </w:rPr>
        <w:t xml:space="preserve"> </w:t>
      </w:r>
      <w:r w:rsidRPr="66465569" w:rsidR="00A342BC">
        <w:rPr>
          <w:color w:val="auto"/>
        </w:rPr>
        <w:t>disponibles</w:t>
      </w:r>
      <w:r w:rsidRPr="66465569" w:rsidR="00A342BC">
        <w:rPr>
          <w:color w:val="auto"/>
        </w:rPr>
        <w:t xml:space="preserve">), </w:t>
      </w:r>
      <w:r w:rsidRPr="66465569" w:rsidR="00A342BC">
        <w:rPr>
          <w:color w:val="auto"/>
        </w:rPr>
        <w:t>telles</w:t>
      </w:r>
      <w:r w:rsidRPr="66465569" w:rsidR="00A342BC">
        <w:rPr>
          <w:color w:val="auto"/>
        </w:rPr>
        <w:t xml:space="preserve"> que </w:t>
      </w:r>
      <w:r w:rsidRPr="66465569" w:rsidR="00A342BC">
        <w:rPr>
          <w:color w:val="auto"/>
        </w:rPr>
        <w:t>l’ID</w:t>
      </w:r>
      <w:r w:rsidRPr="66465569" w:rsidR="00A342BC">
        <w:rPr>
          <w:color w:val="auto"/>
        </w:rPr>
        <w:t xml:space="preserve"> de </w:t>
      </w:r>
      <w:r w:rsidRPr="66465569" w:rsidR="00A342BC">
        <w:rPr>
          <w:color w:val="auto"/>
        </w:rPr>
        <w:t>produit</w:t>
      </w:r>
      <w:r w:rsidRPr="66465569" w:rsidR="00A342BC">
        <w:rPr>
          <w:color w:val="auto"/>
        </w:rPr>
        <w:t xml:space="preserve">, la </w:t>
      </w:r>
      <w:r w:rsidRPr="66465569" w:rsidR="00A342BC">
        <w:rPr>
          <w:color w:val="auto"/>
        </w:rPr>
        <w:t>catégorie</w:t>
      </w:r>
      <w:r w:rsidRPr="66465569" w:rsidR="00A342BC">
        <w:rPr>
          <w:color w:val="auto"/>
        </w:rPr>
        <w:t xml:space="preserve"> de </w:t>
      </w:r>
      <w:r w:rsidRPr="66465569" w:rsidR="00A342BC">
        <w:rPr>
          <w:color w:val="auto"/>
        </w:rPr>
        <w:t>produit</w:t>
      </w:r>
      <w:r w:rsidRPr="66465569" w:rsidR="00A342BC">
        <w:rPr>
          <w:color w:val="auto"/>
        </w:rPr>
        <w:t xml:space="preserve">, </w:t>
      </w:r>
      <w:r w:rsidRPr="66465569" w:rsidR="00A342BC">
        <w:rPr>
          <w:color w:val="auto"/>
        </w:rPr>
        <w:t>ou</w:t>
      </w:r>
      <w:r w:rsidRPr="66465569" w:rsidR="00A342BC">
        <w:rPr>
          <w:color w:val="auto"/>
        </w:rPr>
        <w:t xml:space="preserve"> encore les </w:t>
      </w:r>
      <w:r w:rsidRPr="66465569" w:rsidR="00A342BC">
        <w:rPr>
          <w:color w:val="auto"/>
        </w:rPr>
        <w:t>régions</w:t>
      </w:r>
      <w:r w:rsidRPr="66465569" w:rsidR="00A342BC">
        <w:rPr>
          <w:color w:val="auto"/>
        </w:rPr>
        <w:t xml:space="preserve"> </w:t>
      </w:r>
      <w:r w:rsidRPr="66465569" w:rsidR="00A342BC">
        <w:rPr>
          <w:color w:val="auto"/>
        </w:rPr>
        <w:t>géographiques</w:t>
      </w:r>
      <w:r w:rsidRPr="66465569" w:rsidR="00A342BC">
        <w:rPr>
          <w:color w:val="auto"/>
        </w:rPr>
        <w:t xml:space="preserve">. </w:t>
      </w:r>
      <w:r w:rsidRPr="66465569" w:rsidR="00A342BC">
        <w:rPr>
          <w:color w:val="auto"/>
        </w:rPr>
        <w:t>Ces</w:t>
      </w:r>
      <w:r w:rsidRPr="66465569" w:rsidR="00A342BC">
        <w:rPr>
          <w:color w:val="auto"/>
        </w:rPr>
        <w:t xml:space="preserve"> liens </w:t>
      </w:r>
      <w:r w:rsidRPr="66465569" w:rsidR="00A342BC">
        <w:rPr>
          <w:color w:val="auto"/>
        </w:rPr>
        <w:t>permettront</w:t>
      </w:r>
      <w:r w:rsidRPr="66465569" w:rsidR="00A342BC">
        <w:rPr>
          <w:color w:val="auto"/>
        </w:rPr>
        <w:t xml:space="preserve"> de </w:t>
      </w:r>
      <w:r w:rsidRPr="66465569" w:rsidR="00A342BC">
        <w:rPr>
          <w:color w:val="auto"/>
        </w:rPr>
        <w:t>regrouper</w:t>
      </w:r>
      <w:r w:rsidRPr="66465569" w:rsidR="00A342BC">
        <w:rPr>
          <w:color w:val="auto"/>
        </w:rPr>
        <w:t xml:space="preserve"> les données </w:t>
      </w:r>
      <w:r w:rsidRPr="66465569" w:rsidR="00A342BC">
        <w:rPr>
          <w:color w:val="auto"/>
        </w:rPr>
        <w:t>selon</w:t>
      </w:r>
      <w:r w:rsidRPr="66465569" w:rsidR="00A342BC">
        <w:rPr>
          <w:color w:val="auto"/>
        </w:rPr>
        <w:t xml:space="preserve"> des dimensions </w:t>
      </w:r>
      <w:r w:rsidRPr="66465569" w:rsidR="00A342BC">
        <w:rPr>
          <w:color w:val="auto"/>
        </w:rPr>
        <w:t>d’analyse</w:t>
      </w:r>
      <w:r w:rsidRPr="66465569" w:rsidR="00A342BC">
        <w:rPr>
          <w:color w:val="auto"/>
        </w:rPr>
        <w:t xml:space="preserve"> </w:t>
      </w:r>
      <w:r w:rsidRPr="66465569" w:rsidR="00A342BC">
        <w:rPr>
          <w:color w:val="auto"/>
        </w:rPr>
        <w:t>homogènes</w:t>
      </w:r>
      <w:r w:rsidRPr="66465569" w:rsidR="00A342BC">
        <w:rPr>
          <w:color w:val="auto"/>
        </w:rPr>
        <w:t xml:space="preserve"> et </w:t>
      </w:r>
      <w:r w:rsidRPr="66465569" w:rsidR="00A342BC">
        <w:rPr>
          <w:color w:val="auto"/>
        </w:rPr>
        <w:t>pertinentes</w:t>
      </w:r>
      <w:r w:rsidRPr="66465569" w:rsidR="00A342BC">
        <w:rPr>
          <w:color w:val="auto"/>
        </w:rPr>
        <w:t>.</w:t>
      </w:r>
    </w:p>
    <w:p w:rsidR="00A342BC" w:rsidP="66465569" w:rsidRDefault="00A342BC" w14:paraId="287AE7D7" w14:textId="2679CDF9" w14:noSpellErr="1">
      <w:pPr>
        <w:pStyle w:val="Heading1"/>
        <w:rPr>
          <w:color w:val="auto"/>
        </w:rPr>
      </w:pPr>
      <w:r w:rsidRPr="66465569" w:rsidR="00A342BC">
        <w:rPr>
          <w:color w:val="auto"/>
        </w:rPr>
        <w:t xml:space="preserve">4. Processus ETL (Extraction, Transformation, </w:t>
      </w:r>
      <w:r w:rsidRPr="66465569" w:rsidR="00A342BC">
        <w:rPr>
          <w:color w:val="auto"/>
        </w:rPr>
        <w:t>Chargement</w:t>
      </w:r>
      <w:r w:rsidRPr="66465569" w:rsidR="00A342BC">
        <w:rPr>
          <w:color w:val="auto"/>
        </w:rPr>
        <w:t>)</w:t>
      </w:r>
    </w:p>
    <w:p w:rsidRPr="005529A0" w:rsidR="00A342BC" w:rsidP="66465569" w:rsidRDefault="00A342BC" w14:paraId="6B3FC2F7" w14:textId="5D2F3513">
      <w:pPr>
        <w:rPr>
          <w:color w:val="auto"/>
        </w:rPr>
      </w:pPr>
      <w:r w:rsidRPr="66465569" w:rsidR="00A342BC">
        <w:rPr>
          <w:color w:val="auto"/>
        </w:rPr>
        <w:t>Pour passer des sources de données brutes à un datawarehouse structuré (Système d’Information Décisionnel</w:t>
      </w:r>
      <w:r w:rsidRPr="66465569" w:rsidR="00A342BC">
        <w:rPr>
          <w:color w:val="auto"/>
        </w:rPr>
        <w:t xml:space="preserve"> </w:t>
      </w:r>
      <w:r w:rsidRPr="66465569" w:rsidR="005C3F0E">
        <w:rPr>
          <w:color w:val="auto"/>
        </w:rPr>
        <w:t>(</w:t>
      </w:r>
      <w:r w:rsidRPr="66465569" w:rsidR="00A342BC">
        <w:rPr>
          <w:color w:val="auto"/>
        </w:rPr>
        <w:t>SID</w:t>
      </w:r>
      <w:r w:rsidRPr="66465569" w:rsidR="3BD77F61">
        <w:rPr>
          <w:color w:val="auto"/>
        </w:rPr>
        <w:t>)</w:t>
      </w:r>
      <w:r w:rsidRPr="66465569" w:rsidR="00A342BC">
        <w:rPr>
          <w:color w:val="auto"/>
        </w:rPr>
        <w:t>), un processus ETL sera mis en place.</w:t>
      </w:r>
    </w:p>
    <w:p w:rsidRPr="005529A0" w:rsidR="00A342BC" w:rsidP="66465569" w:rsidRDefault="00A342BC" w14:paraId="6DA9D07C" w14:textId="3D1492A3" w14:noSpellErr="1">
      <w:pPr>
        <w:pStyle w:val="ListParagraph"/>
        <w:numPr>
          <w:ilvl w:val="0"/>
          <w:numId w:val="2"/>
        </w:numPr>
        <w:rPr>
          <w:color w:val="auto"/>
        </w:rPr>
      </w:pPr>
      <w:r w:rsidRPr="66465569" w:rsidR="00A342BC">
        <w:rPr>
          <w:color w:val="auto"/>
        </w:rPr>
        <w:t>Granularité</w:t>
      </w:r>
      <w:r w:rsidRPr="66465569" w:rsidR="00A342BC">
        <w:rPr>
          <w:color w:val="auto"/>
        </w:rPr>
        <w:t xml:space="preserve"> </w:t>
      </w:r>
      <w:r w:rsidRPr="66465569" w:rsidR="00A342BC">
        <w:rPr>
          <w:color w:val="auto"/>
        </w:rPr>
        <w:t>fine</w:t>
      </w:r>
      <w:r w:rsidRPr="66465569" w:rsidR="005529A0">
        <w:rPr>
          <w:color w:val="auto"/>
        </w:rPr>
        <w:t xml:space="preserve"> </w:t>
      </w:r>
      <w:r w:rsidRPr="66465569" w:rsidR="00A342BC">
        <w:rPr>
          <w:color w:val="auto"/>
        </w:rPr>
        <w:t>:</w:t>
      </w:r>
      <w:r w:rsidRPr="66465569" w:rsidR="00A342BC">
        <w:rPr>
          <w:color w:val="auto"/>
        </w:rPr>
        <w:t xml:space="preserve"> La </w:t>
      </w:r>
      <w:r w:rsidRPr="66465569" w:rsidR="00A342BC">
        <w:rPr>
          <w:color w:val="auto"/>
        </w:rPr>
        <w:t>plupart</w:t>
      </w:r>
      <w:r w:rsidRPr="66465569" w:rsidR="00A342BC">
        <w:rPr>
          <w:color w:val="auto"/>
        </w:rPr>
        <w:t xml:space="preserve"> des données issues de </w:t>
      </w:r>
      <w:r w:rsidRPr="66465569" w:rsidR="00A342BC">
        <w:rPr>
          <w:color w:val="auto"/>
        </w:rPr>
        <w:t>chaque</w:t>
      </w:r>
      <w:r w:rsidRPr="66465569" w:rsidR="00A342BC">
        <w:rPr>
          <w:color w:val="auto"/>
        </w:rPr>
        <w:t xml:space="preserve"> source </w:t>
      </w:r>
      <w:r w:rsidRPr="66465569" w:rsidR="00A342BC">
        <w:rPr>
          <w:color w:val="auto"/>
        </w:rPr>
        <w:t>sont</w:t>
      </w:r>
      <w:r w:rsidRPr="66465569" w:rsidR="00A342BC">
        <w:rPr>
          <w:color w:val="auto"/>
        </w:rPr>
        <w:t xml:space="preserve"> déjà </w:t>
      </w:r>
      <w:r w:rsidRPr="66465569" w:rsidR="00A342BC">
        <w:rPr>
          <w:color w:val="auto"/>
        </w:rPr>
        <w:t>détaillées</w:t>
      </w:r>
      <w:r w:rsidRPr="66465569" w:rsidR="00A342BC">
        <w:rPr>
          <w:color w:val="auto"/>
        </w:rPr>
        <w:t xml:space="preserve">, avec un </w:t>
      </w:r>
      <w:r w:rsidRPr="66465569" w:rsidR="00A342BC">
        <w:rPr>
          <w:color w:val="auto"/>
        </w:rPr>
        <w:t>niveau</w:t>
      </w:r>
      <w:r w:rsidRPr="66465569" w:rsidR="00A342BC">
        <w:rPr>
          <w:color w:val="auto"/>
        </w:rPr>
        <w:t xml:space="preserve"> de </w:t>
      </w:r>
      <w:r w:rsidRPr="66465569" w:rsidR="00A342BC">
        <w:rPr>
          <w:color w:val="auto"/>
        </w:rPr>
        <w:t>précision</w:t>
      </w:r>
      <w:r w:rsidRPr="66465569" w:rsidR="00A342BC">
        <w:rPr>
          <w:color w:val="auto"/>
        </w:rPr>
        <w:t xml:space="preserve"> </w:t>
      </w:r>
      <w:r w:rsidRPr="66465569" w:rsidR="00A342BC">
        <w:rPr>
          <w:color w:val="auto"/>
        </w:rPr>
        <w:t>adapté</w:t>
      </w:r>
      <w:r w:rsidRPr="66465569" w:rsidR="00A342BC">
        <w:rPr>
          <w:color w:val="auto"/>
        </w:rPr>
        <w:t xml:space="preserve"> pour </w:t>
      </w:r>
      <w:r w:rsidRPr="66465569" w:rsidR="00A342BC">
        <w:rPr>
          <w:color w:val="auto"/>
        </w:rPr>
        <w:t>une</w:t>
      </w:r>
      <w:r w:rsidRPr="66465569" w:rsidR="00A342BC">
        <w:rPr>
          <w:color w:val="auto"/>
        </w:rPr>
        <w:t xml:space="preserve"> </w:t>
      </w:r>
      <w:r w:rsidRPr="66465569" w:rsidR="00A342BC">
        <w:rPr>
          <w:color w:val="auto"/>
        </w:rPr>
        <w:t>analyse</w:t>
      </w:r>
      <w:r w:rsidRPr="66465569" w:rsidR="00A342BC">
        <w:rPr>
          <w:color w:val="auto"/>
        </w:rPr>
        <w:t xml:space="preserve"> </w:t>
      </w:r>
      <w:r w:rsidRPr="66465569" w:rsidR="00A342BC">
        <w:rPr>
          <w:color w:val="auto"/>
        </w:rPr>
        <w:t>approfondie</w:t>
      </w:r>
      <w:r w:rsidRPr="66465569" w:rsidR="00A342BC">
        <w:rPr>
          <w:color w:val="auto"/>
        </w:rPr>
        <w:t>.</w:t>
      </w:r>
    </w:p>
    <w:p w:rsidRPr="005529A0" w:rsidR="00A342BC" w:rsidP="66465569" w:rsidRDefault="00A342BC" w14:paraId="4A44EB74" w14:textId="0E61E118" w14:noSpellErr="1">
      <w:pPr>
        <w:pStyle w:val="ListParagraph"/>
        <w:numPr>
          <w:ilvl w:val="0"/>
          <w:numId w:val="2"/>
        </w:numPr>
        <w:rPr>
          <w:color w:val="auto"/>
        </w:rPr>
      </w:pPr>
      <w:r w:rsidRPr="66465569" w:rsidR="00A342BC">
        <w:rPr>
          <w:color w:val="auto"/>
        </w:rPr>
        <w:t>Granularité</w:t>
      </w:r>
      <w:r w:rsidRPr="66465569" w:rsidR="00A342BC">
        <w:rPr>
          <w:color w:val="auto"/>
        </w:rPr>
        <w:t xml:space="preserve"> </w:t>
      </w:r>
      <w:r w:rsidRPr="66465569" w:rsidR="00A342BC">
        <w:rPr>
          <w:color w:val="auto"/>
        </w:rPr>
        <w:t>supérieure :</w:t>
      </w:r>
      <w:r w:rsidRPr="66465569" w:rsidR="00A342BC">
        <w:rPr>
          <w:color w:val="auto"/>
        </w:rPr>
        <w:t xml:space="preserve"> Les </w:t>
      </w:r>
      <w:r w:rsidRPr="66465569" w:rsidR="00A342BC">
        <w:rPr>
          <w:color w:val="auto"/>
        </w:rPr>
        <w:t>avis</w:t>
      </w:r>
      <w:r w:rsidRPr="66465569" w:rsidR="00A342BC">
        <w:rPr>
          <w:color w:val="auto"/>
        </w:rPr>
        <w:t xml:space="preserve"> des clients </w:t>
      </w:r>
      <w:r w:rsidRPr="66465569" w:rsidR="00A342BC">
        <w:rPr>
          <w:color w:val="auto"/>
        </w:rPr>
        <w:t>incluront</w:t>
      </w:r>
      <w:r w:rsidRPr="66465569" w:rsidR="00A342BC">
        <w:rPr>
          <w:color w:val="auto"/>
        </w:rPr>
        <w:t xml:space="preserve"> </w:t>
      </w:r>
      <w:r w:rsidRPr="66465569" w:rsidR="00A342BC">
        <w:rPr>
          <w:color w:val="auto"/>
        </w:rPr>
        <w:t>uniquement</w:t>
      </w:r>
      <w:r w:rsidRPr="66465569" w:rsidR="00A342BC">
        <w:rPr>
          <w:color w:val="auto"/>
        </w:rPr>
        <w:t xml:space="preserve"> des données </w:t>
      </w:r>
      <w:r w:rsidRPr="66465569" w:rsidR="00A342BC">
        <w:rPr>
          <w:color w:val="auto"/>
        </w:rPr>
        <w:t>générales</w:t>
      </w:r>
      <w:r w:rsidRPr="66465569" w:rsidR="00A342BC">
        <w:rPr>
          <w:color w:val="auto"/>
        </w:rPr>
        <w:t xml:space="preserve"> de satisfaction, </w:t>
      </w:r>
      <w:r w:rsidRPr="66465569" w:rsidR="00A342BC">
        <w:rPr>
          <w:color w:val="auto"/>
        </w:rPr>
        <w:t>ce</w:t>
      </w:r>
      <w:r w:rsidRPr="66465569" w:rsidR="00A342BC">
        <w:rPr>
          <w:color w:val="auto"/>
        </w:rPr>
        <w:t xml:space="preserve"> qui </w:t>
      </w:r>
      <w:r w:rsidRPr="66465569" w:rsidR="00A342BC">
        <w:rPr>
          <w:color w:val="auto"/>
        </w:rPr>
        <w:t>limite</w:t>
      </w:r>
      <w:r w:rsidRPr="66465569" w:rsidR="00A342BC">
        <w:rPr>
          <w:color w:val="auto"/>
        </w:rPr>
        <w:t xml:space="preserve"> la </w:t>
      </w:r>
      <w:r w:rsidRPr="66465569" w:rsidR="00A342BC">
        <w:rPr>
          <w:color w:val="auto"/>
        </w:rPr>
        <w:t>profondeur</w:t>
      </w:r>
      <w:r w:rsidRPr="66465569" w:rsidR="00A342BC">
        <w:rPr>
          <w:color w:val="auto"/>
        </w:rPr>
        <w:t xml:space="preserve"> </w:t>
      </w:r>
      <w:r w:rsidRPr="66465569" w:rsidR="00A342BC">
        <w:rPr>
          <w:color w:val="auto"/>
        </w:rPr>
        <w:t>d’analyse</w:t>
      </w:r>
      <w:r w:rsidRPr="66465569" w:rsidR="00A342BC">
        <w:rPr>
          <w:color w:val="auto"/>
        </w:rPr>
        <w:t xml:space="preserve"> </w:t>
      </w:r>
      <w:r w:rsidRPr="66465569" w:rsidR="00A342BC">
        <w:rPr>
          <w:color w:val="auto"/>
        </w:rPr>
        <w:t>mais</w:t>
      </w:r>
      <w:r w:rsidRPr="66465569" w:rsidR="00A342BC">
        <w:rPr>
          <w:color w:val="auto"/>
        </w:rPr>
        <w:t xml:space="preserve"> </w:t>
      </w:r>
      <w:r w:rsidRPr="66465569" w:rsidR="00A342BC">
        <w:rPr>
          <w:color w:val="auto"/>
        </w:rPr>
        <w:t>reste</w:t>
      </w:r>
      <w:r w:rsidRPr="66465569" w:rsidR="00A342BC">
        <w:rPr>
          <w:color w:val="auto"/>
        </w:rPr>
        <w:t xml:space="preserve"> pertinent pour identifier les tendances de </w:t>
      </w:r>
      <w:r w:rsidRPr="66465569" w:rsidR="00A342BC">
        <w:rPr>
          <w:color w:val="auto"/>
        </w:rPr>
        <w:t>consommation</w:t>
      </w:r>
      <w:r w:rsidRPr="66465569" w:rsidR="00A342BC">
        <w:rPr>
          <w:color w:val="auto"/>
        </w:rPr>
        <w:t>.</w:t>
      </w:r>
    </w:p>
    <w:p w:rsidRPr="005529A0" w:rsidR="0076121E" w:rsidP="66465569" w:rsidRDefault="00A342BC" w14:paraId="3CA40CA8" w14:textId="18E61A94" w14:noSpellErr="1">
      <w:pPr>
        <w:pStyle w:val="ListParagraph"/>
        <w:numPr>
          <w:ilvl w:val="0"/>
          <w:numId w:val="2"/>
        </w:numPr>
        <w:rPr>
          <w:color w:val="auto"/>
        </w:rPr>
      </w:pPr>
      <w:r w:rsidRPr="66465569" w:rsidR="00A342BC">
        <w:rPr>
          <w:color w:val="auto"/>
        </w:rPr>
        <w:t>Granularité</w:t>
      </w:r>
      <w:r w:rsidRPr="66465569" w:rsidR="00A342BC">
        <w:rPr>
          <w:color w:val="auto"/>
        </w:rPr>
        <w:t xml:space="preserve"> </w:t>
      </w:r>
      <w:r w:rsidRPr="66465569" w:rsidR="00A342BC">
        <w:rPr>
          <w:color w:val="auto"/>
        </w:rPr>
        <w:t>instantanée</w:t>
      </w:r>
      <w:r w:rsidRPr="66465569" w:rsidR="00A342BC">
        <w:rPr>
          <w:color w:val="auto"/>
        </w:rPr>
        <w:t xml:space="preserve"> </w:t>
      </w:r>
      <w:r w:rsidRPr="66465569" w:rsidR="00A342BC">
        <w:rPr>
          <w:color w:val="auto"/>
        </w:rPr>
        <w:t>périodique</w:t>
      </w:r>
      <w:r w:rsidRPr="66465569" w:rsidR="00A342BC">
        <w:rPr>
          <w:color w:val="auto"/>
        </w:rPr>
        <w:t xml:space="preserve"> : Nous </w:t>
      </w:r>
      <w:r w:rsidRPr="66465569" w:rsidR="00A342BC">
        <w:rPr>
          <w:color w:val="auto"/>
        </w:rPr>
        <w:t>définirons</w:t>
      </w:r>
      <w:r w:rsidRPr="66465569" w:rsidR="00A342BC">
        <w:rPr>
          <w:color w:val="auto"/>
        </w:rPr>
        <w:t xml:space="preserve"> des </w:t>
      </w:r>
      <w:r w:rsidRPr="66465569" w:rsidR="00A342BC">
        <w:rPr>
          <w:color w:val="auto"/>
        </w:rPr>
        <w:t>intervalles</w:t>
      </w:r>
      <w:r w:rsidRPr="66465569" w:rsidR="00A342BC">
        <w:rPr>
          <w:color w:val="auto"/>
        </w:rPr>
        <w:t xml:space="preserve"> de mise à jour (par </w:t>
      </w:r>
      <w:r w:rsidRPr="66465569" w:rsidR="00A342BC">
        <w:rPr>
          <w:color w:val="auto"/>
        </w:rPr>
        <w:t>exemple</w:t>
      </w:r>
      <w:r w:rsidRPr="66465569" w:rsidR="00A342BC">
        <w:rPr>
          <w:color w:val="auto"/>
        </w:rPr>
        <w:t xml:space="preserve">, </w:t>
      </w:r>
      <w:r w:rsidRPr="66465569" w:rsidR="00A342BC">
        <w:rPr>
          <w:color w:val="auto"/>
        </w:rPr>
        <w:t>mensuels</w:t>
      </w:r>
      <w:r w:rsidRPr="66465569" w:rsidR="00A342BC">
        <w:rPr>
          <w:color w:val="auto"/>
        </w:rPr>
        <w:t xml:space="preserve">) pour </w:t>
      </w:r>
      <w:r w:rsidRPr="66465569" w:rsidR="00A342BC">
        <w:rPr>
          <w:color w:val="auto"/>
        </w:rPr>
        <w:t>s’assurer</w:t>
      </w:r>
      <w:r w:rsidRPr="66465569" w:rsidR="00A342BC">
        <w:rPr>
          <w:color w:val="auto"/>
        </w:rPr>
        <w:t xml:space="preserve"> que le SID </w:t>
      </w:r>
      <w:r w:rsidRPr="66465569" w:rsidR="00A342BC">
        <w:rPr>
          <w:color w:val="auto"/>
        </w:rPr>
        <w:t>est</w:t>
      </w:r>
      <w:r w:rsidRPr="66465569" w:rsidR="00A342BC">
        <w:rPr>
          <w:color w:val="auto"/>
        </w:rPr>
        <w:t xml:space="preserve"> </w:t>
      </w:r>
      <w:r w:rsidRPr="66465569" w:rsidR="00A342BC">
        <w:rPr>
          <w:color w:val="auto"/>
        </w:rPr>
        <w:t>alimenté</w:t>
      </w:r>
      <w:r w:rsidRPr="66465569" w:rsidR="00A342BC">
        <w:rPr>
          <w:color w:val="auto"/>
        </w:rPr>
        <w:t xml:space="preserve"> avec les </w:t>
      </w:r>
      <w:r w:rsidRPr="66465569" w:rsidR="00A342BC">
        <w:rPr>
          <w:color w:val="auto"/>
        </w:rPr>
        <w:t>dernières</w:t>
      </w:r>
      <w:r w:rsidRPr="66465569" w:rsidR="00A342BC">
        <w:rPr>
          <w:color w:val="auto"/>
        </w:rPr>
        <w:t xml:space="preserve"> données </w:t>
      </w:r>
      <w:r w:rsidRPr="66465569" w:rsidR="00A342BC">
        <w:rPr>
          <w:color w:val="auto"/>
        </w:rPr>
        <w:t>disponibles</w:t>
      </w:r>
      <w:r w:rsidRPr="66465569" w:rsidR="00A342BC">
        <w:rPr>
          <w:color w:val="auto"/>
        </w:rPr>
        <w:t>.</w:t>
      </w:r>
    </w:p>
    <w:p w:rsidR="3BCABACE" w:rsidP="66465569" w:rsidRDefault="3BCABACE" w14:paraId="5D541DA3" w14:textId="579D1C82">
      <w:pPr>
        <w:spacing w:before="240" w:beforeAutospacing="off" w:after="240" w:afterAutospacing="off"/>
        <w:rPr>
          <w:rFonts w:ascii="Aptos Display" w:hAnsi="Aptos Display" w:eastAsia="Aptos Display" w:cs="Aptos Display" w:asciiTheme="majorAscii" w:hAnsiTheme="majorAscii" w:eastAsiaTheme="majorAscii" w:cstheme="majorAscii"/>
          <w:b w:val="0"/>
          <w:bCs w:val="0"/>
          <w:noProof w:val="0"/>
          <w:sz w:val="40"/>
          <w:szCs w:val="40"/>
          <w:lang w:val="fr-FR"/>
        </w:rPr>
      </w:pPr>
      <w:r w:rsidRPr="66465569" w:rsidR="3BCABACE">
        <w:rPr>
          <w:rFonts w:ascii="Aptos Display" w:hAnsi="Aptos Display" w:eastAsia="Aptos Display" w:cs="Aptos Display" w:asciiTheme="majorAscii" w:hAnsiTheme="majorAscii" w:eastAsiaTheme="majorAscii" w:cstheme="majorAscii"/>
          <w:b w:val="0"/>
          <w:bCs w:val="0"/>
          <w:i w:val="0"/>
          <w:iCs w:val="0"/>
          <w:caps w:val="0"/>
          <w:smallCaps w:val="0"/>
          <w:noProof w:val="0"/>
          <w:color w:val="000000" w:themeColor="text1" w:themeTint="FF" w:themeShade="FF"/>
          <w:sz w:val="40"/>
          <w:szCs w:val="40"/>
          <w:lang w:val="fr-FR"/>
        </w:rPr>
        <w:t>5. Tableau de bord envisagé</w:t>
      </w:r>
    </w:p>
    <w:p w:rsidR="165CEDAC" w:rsidP="66465569" w:rsidRDefault="165CEDAC" w14:paraId="4E014662" w14:textId="7F010332">
      <w:pPr>
        <w:pStyle w:val="Normal"/>
        <w:rPr>
          <w:rFonts w:ascii="Aptos" w:hAnsi="Aptos" w:eastAsia="Aptos" w:cs="Aptos"/>
          <w:noProof w:val="0"/>
          <w:sz w:val="24"/>
          <w:szCs w:val="24"/>
          <w:lang w:val="fr-FR"/>
        </w:rPr>
      </w:pPr>
      <w:r w:rsidRPr="66465569" w:rsidR="165CEDAC">
        <w:rPr>
          <w:rFonts w:ascii="Aptos" w:hAnsi="Aptos" w:eastAsia="Aptos" w:cs="Aptos"/>
          <w:noProof w:val="0"/>
          <w:sz w:val="24"/>
          <w:szCs w:val="24"/>
          <w:lang w:val="fr-FR"/>
        </w:rPr>
        <w:t>À partir des différentes bases de données centrées sur le commerce en ligne, il est possible d'analyser plusieurs valeurs numériques, telles que la somme d'argent générée par les ventes des différents produits, la qualité des produits, la quantité des ventes d’un produit particulier, ainsi qu'une étude sur l'âge des consommateurs (moyenne d'âge, répartition par tranches d’âge). Ces analyses peuvent être organisées et présentées sur différents onglets pour une vue d'ensemble claire et structurée.</w:t>
      </w:r>
    </w:p>
    <w:sectPr w:rsidRPr="005529A0" w:rsidR="005529A0">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50244"/>
    <w:multiLevelType w:val="hybridMultilevel"/>
    <w:tmpl w:val="7632EC68"/>
    <w:lvl w:ilvl="0" w:tplc="FFFFFFFF">
      <w:numFmt w:val="bullet"/>
      <w:lvlText w:val="-"/>
      <w:lvlJc w:val="left"/>
      <w:pPr>
        <w:ind w:left="720" w:hanging="360"/>
      </w:pPr>
      <w:rPr>
        <w:rFonts w:hint="default" w:ascii="Aptos" w:hAnsi="Aptos"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F732D0F"/>
    <w:multiLevelType w:val="hybridMultilevel"/>
    <w:tmpl w:val="6DC46532"/>
    <w:lvl w:ilvl="0" w:tplc="FFFFFFFF">
      <w:numFmt w:val="bullet"/>
      <w:lvlText w:val="-"/>
      <w:lvlJc w:val="left"/>
      <w:pPr>
        <w:ind w:left="720" w:hanging="360"/>
      </w:pPr>
      <w:rPr>
        <w:rFonts w:hint="default" w:ascii="Aptos" w:hAnsi="Aptos"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55457822">
    <w:abstractNumId w:val="0"/>
  </w:num>
  <w:num w:numId="2" w16cid:durableId="1427073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21E"/>
    <w:rsid w:val="00110A0A"/>
    <w:rsid w:val="0016332D"/>
    <w:rsid w:val="001C0BFE"/>
    <w:rsid w:val="00290DFF"/>
    <w:rsid w:val="00430137"/>
    <w:rsid w:val="005529A0"/>
    <w:rsid w:val="005C3F0E"/>
    <w:rsid w:val="0076121E"/>
    <w:rsid w:val="00854A8B"/>
    <w:rsid w:val="00A342BC"/>
    <w:rsid w:val="00B6052B"/>
    <w:rsid w:val="00C77516"/>
    <w:rsid w:val="00D25742"/>
    <w:rsid w:val="02CAC47F"/>
    <w:rsid w:val="049ACBE2"/>
    <w:rsid w:val="06EE5D1E"/>
    <w:rsid w:val="080571DD"/>
    <w:rsid w:val="09F480B1"/>
    <w:rsid w:val="0ADD263F"/>
    <w:rsid w:val="0E2EDDC2"/>
    <w:rsid w:val="104F7BAD"/>
    <w:rsid w:val="12E2A340"/>
    <w:rsid w:val="165CEDAC"/>
    <w:rsid w:val="176F4801"/>
    <w:rsid w:val="17EED654"/>
    <w:rsid w:val="1AAFBF25"/>
    <w:rsid w:val="1B55F4A5"/>
    <w:rsid w:val="22D80A96"/>
    <w:rsid w:val="24CA5EAA"/>
    <w:rsid w:val="29FF3346"/>
    <w:rsid w:val="2F964E20"/>
    <w:rsid w:val="323AB032"/>
    <w:rsid w:val="33488CDA"/>
    <w:rsid w:val="35162471"/>
    <w:rsid w:val="396E4715"/>
    <w:rsid w:val="3BCABACE"/>
    <w:rsid w:val="3BD77F61"/>
    <w:rsid w:val="3DA3F1DE"/>
    <w:rsid w:val="3DCFD487"/>
    <w:rsid w:val="3E76F2A3"/>
    <w:rsid w:val="3ED0B49A"/>
    <w:rsid w:val="3FF4674E"/>
    <w:rsid w:val="45ED7DDF"/>
    <w:rsid w:val="46B307FB"/>
    <w:rsid w:val="4F7D4978"/>
    <w:rsid w:val="4FF7944E"/>
    <w:rsid w:val="545585D9"/>
    <w:rsid w:val="580217DB"/>
    <w:rsid w:val="5B4A5AF0"/>
    <w:rsid w:val="6477A6F8"/>
    <w:rsid w:val="65AC3B83"/>
    <w:rsid w:val="66465569"/>
    <w:rsid w:val="67600DF5"/>
    <w:rsid w:val="68D0BF07"/>
    <w:rsid w:val="6C6D7492"/>
    <w:rsid w:val="6FC0135D"/>
    <w:rsid w:val="725E1A87"/>
    <w:rsid w:val="73E05DA6"/>
    <w:rsid w:val="7461CF31"/>
    <w:rsid w:val="75639080"/>
    <w:rsid w:val="77679DE8"/>
    <w:rsid w:val="7868873C"/>
    <w:rsid w:val="786BE3CF"/>
    <w:rsid w:val="79EBA553"/>
    <w:rsid w:val="7F9E56B3"/>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decimalSymbol w:val="."/>
  <w:listSeparator w:val=","/>
  <w14:docId w14:val="2FF91AB3"/>
  <w15:chartTrackingRefBased/>
  <w15:docId w15:val="{65FC3866-51E0-7A41-A0C9-0E511DE76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kern w:val="2"/>
        <w:sz w:val="24"/>
        <w:szCs w:val="24"/>
        <w:lang w:va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1B55F4A5"/>
    <w:rPr>
      <w:noProof w:val="0"/>
      <w:lang w:val="fr-FR"/>
    </w:rPr>
  </w:style>
  <w:style w:type="paragraph" w:styleId="Heading1">
    <w:uiPriority w:val="9"/>
    <w:name w:val="heading 1"/>
    <w:basedOn w:val="Normal"/>
    <w:next w:val="Normal"/>
    <w:link w:val="Heading1Char"/>
    <w:qFormat/>
    <w:rsid w:val="1B55F4A5"/>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Heading2">
    <w:uiPriority w:val="9"/>
    <w:name w:val="heading 2"/>
    <w:basedOn w:val="Normal"/>
    <w:next w:val="Normal"/>
    <w:semiHidden/>
    <w:unhideWhenUsed/>
    <w:link w:val="Heading2Char"/>
    <w:qFormat/>
    <w:rsid w:val="1B55F4A5"/>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semiHidden/>
    <w:unhideWhenUsed/>
    <w:link w:val="Heading3Char"/>
    <w:qFormat/>
    <w:rsid w:val="1B55F4A5"/>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Heading4">
    <w:uiPriority w:val="9"/>
    <w:name w:val="heading 4"/>
    <w:basedOn w:val="Normal"/>
    <w:next w:val="Normal"/>
    <w:semiHidden/>
    <w:unhideWhenUsed/>
    <w:link w:val="Heading4Char"/>
    <w:qFormat/>
    <w:rsid w:val="1B55F4A5"/>
    <w:rPr>
      <w:rFonts w:eastAsia="" w:cs="" w:eastAsiaTheme="majorEastAsia" w:cstheme="majorBidi"/>
      <w:i w:val="1"/>
      <w:iCs w:val="1"/>
      <w:color w:val="0F4761" w:themeColor="accent1" w:themeTint="FF" w:themeShade="BF"/>
    </w:rPr>
    <w:pPr>
      <w:keepNext w:val="1"/>
      <w:keepLines w:val="1"/>
      <w:spacing w:before="80" w:after="40"/>
      <w:outlineLvl w:val="3"/>
    </w:pPr>
  </w:style>
  <w:style w:type="paragraph" w:styleId="Heading5">
    <w:uiPriority w:val="9"/>
    <w:name w:val="heading 5"/>
    <w:basedOn w:val="Normal"/>
    <w:next w:val="Normal"/>
    <w:semiHidden/>
    <w:unhideWhenUsed/>
    <w:link w:val="Heading5Char"/>
    <w:qFormat/>
    <w:rsid w:val="1B55F4A5"/>
    <w:rPr>
      <w:rFonts w:eastAsia="" w:cs="" w:eastAsiaTheme="majorEastAsia" w:cstheme="majorBidi"/>
      <w:color w:val="0F4761" w:themeColor="accent1" w:themeTint="FF" w:themeShade="BF"/>
    </w:rPr>
    <w:pPr>
      <w:keepNext w:val="1"/>
      <w:keepLines w:val="1"/>
      <w:spacing w:before="80" w:after="40"/>
      <w:outlineLvl w:val="4"/>
    </w:pPr>
  </w:style>
  <w:style w:type="paragraph" w:styleId="Heading6">
    <w:uiPriority w:val="9"/>
    <w:name w:val="heading 6"/>
    <w:basedOn w:val="Normal"/>
    <w:next w:val="Normal"/>
    <w:semiHidden/>
    <w:unhideWhenUsed/>
    <w:link w:val="Heading6Char"/>
    <w:qFormat/>
    <w:rsid w:val="1B55F4A5"/>
    <w:rPr>
      <w:rFonts w:eastAsia="" w:cs="" w:eastAsiaTheme="majorEastAsia" w:cstheme="majorBidi"/>
      <w:i w:val="1"/>
      <w:iCs w:val="1"/>
      <w:color w:val="595959" w:themeColor="text1" w:themeTint="A6" w:themeShade="FF"/>
    </w:rPr>
    <w:pPr>
      <w:keepNext w:val="1"/>
      <w:keepLines w:val="1"/>
      <w:spacing w:before="40" w:after="0"/>
      <w:outlineLvl w:val="5"/>
    </w:pPr>
  </w:style>
  <w:style w:type="paragraph" w:styleId="Heading7">
    <w:uiPriority w:val="9"/>
    <w:name w:val="heading 7"/>
    <w:basedOn w:val="Normal"/>
    <w:next w:val="Normal"/>
    <w:semiHidden/>
    <w:unhideWhenUsed/>
    <w:link w:val="Heading7Char"/>
    <w:qFormat/>
    <w:rsid w:val="1B55F4A5"/>
    <w:rPr>
      <w:rFonts w:eastAsia="" w:cs="" w:eastAsiaTheme="majorEastAsia" w:cstheme="majorBidi"/>
      <w:color w:val="595959" w:themeColor="text1" w:themeTint="A6" w:themeShade="FF"/>
    </w:rPr>
    <w:pPr>
      <w:keepNext w:val="1"/>
      <w:keepLines w:val="1"/>
      <w:spacing w:before="40" w:after="0"/>
      <w:outlineLvl w:val="6"/>
    </w:pPr>
  </w:style>
  <w:style w:type="paragraph" w:styleId="Heading8">
    <w:uiPriority w:val="9"/>
    <w:name w:val="heading 8"/>
    <w:basedOn w:val="Normal"/>
    <w:next w:val="Normal"/>
    <w:semiHidden/>
    <w:unhideWhenUsed/>
    <w:link w:val="Heading8Char"/>
    <w:qFormat/>
    <w:rsid w:val="1B55F4A5"/>
    <w:rPr>
      <w:rFonts w:eastAsia="" w:cs="" w:eastAsiaTheme="majorEastAsia" w:cstheme="majorBidi"/>
      <w:i w:val="1"/>
      <w:iCs w:val="1"/>
      <w:color w:val="272727"/>
    </w:rPr>
    <w:pPr>
      <w:keepNext w:val="1"/>
      <w:keepLines w:val="1"/>
      <w:spacing w:after="0"/>
      <w:outlineLvl w:val="7"/>
    </w:pPr>
  </w:style>
  <w:style w:type="paragraph" w:styleId="Heading9">
    <w:uiPriority w:val="9"/>
    <w:name w:val="heading 9"/>
    <w:basedOn w:val="Normal"/>
    <w:next w:val="Normal"/>
    <w:semiHidden/>
    <w:unhideWhenUsed/>
    <w:link w:val="Heading9Char"/>
    <w:qFormat/>
    <w:rsid w:val="1B55F4A5"/>
    <w:rPr>
      <w:rFonts w:eastAsia="" w:cs="" w:eastAsiaTheme="majorEastAsia" w:cstheme="majorBidi"/>
      <w:color w:val="272727"/>
    </w:rPr>
    <w:pPr>
      <w:keepNext w:val="1"/>
      <w:keepLines w:val="1"/>
      <w:spacing w:after="0"/>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6121E"/>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76121E"/>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76121E"/>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76121E"/>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76121E"/>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76121E"/>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76121E"/>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76121E"/>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76121E"/>
    <w:rPr>
      <w:rFonts w:eastAsiaTheme="majorEastAsia" w:cstheme="majorBidi"/>
      <w:color w:val="272727" w:themeColor="text1" w:themeTint="D8"/>
    </w:rPr>
  </w:style>
  <w:style w:type="paragraph" w:styleId="Title">
    <w:uiPriority w:val="10"/>
    <w:name w:val="Title"/>
    <w:basedOn w:val="Normal"/>
    <w:next w:val="Normal"/>
    <w:link w:val="TitleChar"/>
    <w:qFormat/>
    <w:rsid w:val="1B55F4A5"/>
    <w:rPr>
      <w:rFonts w:ascii="Aptos Display" w:hAnsi="Aptos Display" w:eastAsia="" w:cs="" w:asciiTheme="majorAscii" w:hAnsiTheme="majorAscii" w:eastAsiaTheme="majorEastAsia" w:cstheme="majorBidi"/>
      <w:sz w:val="56"/>
      <w:szCs w:val="56"/>
    </w:rPr>
    <w:pPr>
      <w:spacing w:after="80" w:line="240" w:lineRule="auto"/>
      <w:contextualSpacing/>
    </w:pPr>
  </w:style>
  <w:style w:type="character" w:styleId="TitleChar" w:customStyle="1">
    <w:name w:val="Title Char"/>
    <w:basedOn w:val="DefaultParagraphFont"/>
    <w:link w:val="Title"/>
    <w:uiPriority w:val="10"/>
    <w:rsid w:val="0076121E"/>
    <w:rPr>
      <w:rFonts w:asciiTheme="majorHAnsi" w:hAnsiTheme="majorHAnsi" w:eastAsiaTheme="majorEastAsia" w:cstheme="majorBidi"/>
      <w:spacing w:val="-10"/>
      <w:kern w:val="28"/>
      <w:sz w:val="56"/>
      <w:szCs w:val="56"/>
    </w:rPr>
  </w:style>
  <w:style w:type="paragraph" w:styleId="Subtitle">
    <w:uiPriority w:val="11"/>
    <w:name w:val="Subtitle"/>
    <w:basedOn w:val="Normal"/>
    <w:next w:val="Normal"/>
    <w:link w:val="SubtitleChar"/>
    <w:qFormat/>
    <w:rsid w:val="1B55F4A5"/>
    <w:rPr>
      <w:rFonts w:eastAsia="" w:cs="" w:eastAsiaTheme="majorEastAsia" w:cstheme="majorBidi"/>
      <w:color w:val="595959" w:themeColor="text1" w:themeTint="A6" w:themeShade="FF"/>
      <w:sz w:val="28"/>
      <w:szCs w:val="28"/>
    </w:rPr>
  </w:style>
  <w:style w:type="character" w:styleId="SubtitleChar" w:customStyle="1">
    <w:name w:val="Subtitle Char"/>
    <w:basedOn w:val="DefaultParagraphFont"/>
    <w:link w:val="Subtitle"/>
    <w:uiPriority w:val="11"/>
    <w:rsid w:val="0076121E"/>
    <w:rPr>
      <w:rFonts w:eastAsiaTheme="majorEastAsia" w:cstheme="majorBidi"/>
      <w:color w:val="595959" w:themeColor="text1" w:themeTint="A6"/>
      <w:spacing w:val="15"/>
      <w:sz w:val="28"/>
      <w:szCs w:val="28"/>
    </w:rPr>
  </w:style>
  <w:style w:type="paragraph" w:styleId="Quote">
    <w:uiPriority w:val="29"/>
    <w:name w:val="Quote"/>
    <w:basedOn w:val="Normal"/>
    <w:next w:val="Normal"/>
    <w:link w:val="QuoteChar"/>
    <w:qFormat/>
    <w:rsid w:val="1B55F4A5"/>
    <w:rPr>
      <w:i w:val="1"/>
      <w:iCs w:val="1"/>
      <w:color w:val="404040" w:themeColor="text1" w:themeTint="BF" w:themeShade="FF"/>
    </w:rPr>
    <w:pPr>
      <w:spacing w:before="160"/>
      <w:jc w:val="center"/>
    </w:pPr>
  </w:style>
  <w:style w:type="character" w:styleId="QuoteChar" w:customStyle="1">
    <w:name w:val="Quote Char"/>
    <w:basedOn w:val="DefaultParagraphFont"/>
    <w:link w:val="Quote"/>
    <w:uiPriority w:val="29"/>
    <w:rsid w:val="0076121E"/>
    <w:rPr>
      <w:i/>
      <w:iCs/>
      <w:color w:val="404040" w:themeColor="text1" w:themeTint="BF"/>
    </w:rPr>
  </w:style>
  <w:style w:type="paragraph" w:styleId="ListParagraph">
    <w:uiPriority w:val="34"/>
    <w:name w:val="List Paragraph"/>
    <w:basedOn w:val="Normal"/>
    <w:qFormat/>
    <w:rsid w:val="1B55F4A5"/>
    <w:pPr>
      <w:spacing/>
      <w:ind w:left="720"/>
      <w:contextualSpacing/>
    </w:pPr>
  </w:style>
  <w:style w:type="character" w:styleId="IntenseEmphasis">
    <w:name w:val="Intense Emphasis"/>
    <w:basedOn w:val="DefaultParagraphFont"/>
    <w:uiPriority w:val="21"/>
    <w:qFormat/>
    <w:rsid w:val="0076121E"/>
    <w:rPr>
      <w:i/>
      <w:iCs/>
      <w:color w:val="0F4761" w:themeColor="accent1" w:themeShade="BF"/>
    </w:rPr>
  </w:style>
  <w:style w:type="paragraph" w:styleId="IntenseQuote">
    <w:uiPriority w:val="30"/>
    <w:name w:val="Intense Quote"/>
    <w:basedOn w:val="Normal"/>
    <w:next w:val="Normal"/>
    <w:link w:val="IntenseQuoteChar"/>
    <w:qFormat/>
    <w:rsid w:val="1B55F4A5"/>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QuoteChar" w:customStyle="1">
    <w:name w:val="Intense Quote Char"/>
    <w:basedOn w:val="DefaultParagraphFont"/>
    <w:link w:val="IntenseQuote"/>
    <w:uiPriority w:val="30"/>
    <w:rsid w:val="0076121E"/>
    <w:rPr>
      <w:i/>
      <w:iCs/>
      <w:color w:val="0F4761" w:themeColor="accent1" w:themeShade="BF"/>
    </w:rPr>
  </w:style>
  <w:style w:type="character" w:styleId="IntenseReference">
    <w:name w:val="Intense Reference"/>
    <w:basedOn w:val="DefaultParagraphFont"/>
    <w:uiPriority w:val="32"/>
    <w:qFormat/>
    <w:rsid w:val="0076121E"/>
    <w:rPr>
      <w:b/>
      <w:bCs/>
      <w:smallCaps/>
      <w:color w:val="0F4761" w:themeColor="accent1" w:themeShade="BF"/>
      <w:spacing w:val="5"/>
    </w:rPr>
  </w:style>
  <w:style w:type="paragraph" w:styleId="TOC1">
    <w:uiPriority w:val="39"/>
    <w:name w:val="toc 1"/>
    <w:basedOn w:val="Normal"/>
    <w:next w:val="Normal"/>
    <w:unhideWhenUsed/>
    <w:rsid w:val="1B55F4A5"/>
    <w:pPr>
      <w:spacing w:after="100"/>
    </w:pPr>
  </w:style>
  <w:style w:type="paragraph" w:styleId="TOC2">
    <w:uiPriority w:val="39"/>
    <w:name w:val="toc 2"/>
    <w:basedOn w:val="Normal"/>
    <w:next w:val="Normal"/>
    <w:unhideWhenUsed/>
    <w:rsid w:val="1B55F4A5"/>
    <w:pPr>
      <w:spacing w:after="100"/>
      <w:ind w:left="220"/>
    </w:pPr>
  </w:style>
  <w:style w:type="paragraph" w:styleId="TOC3">
    <w:uiPriority w:val="39"/>
    <w:name w:val="toc 3"/>
    <w:basedOn w:val="Normal"/>
    <w:next w:val="Normal"/>
    <w:unhideWhenUsed/>
    <w:rsid w:val="1B55F4A5"/>
    <w:pPr>
      <w:spacing w:after="100"/>
      <w:ind w:left="440"/>
    </w:pPr>
  </w:style>
  <w:style w:type="paragraph" w:styleId="TOC4">
    <w:uiPriority w:val="39"/>
    <w:name w:val="toc 4"/>
    <w:basedOn w:val="Normal"/>
    <w:next w:val="Normal"/>
    <w:unhideWhenUsed/>
    <w:rsid w:val="1B55F4A5"/>
    <w:pPr>
      <w:spacing w:after="100"/>
      <w:ind w:left="660"/>
    </w:pPr>
  </w:style>
  <w:style w:type="paragraph" w:styleId="TOC5">
    <w:uiPriority w:val="39"/>
    <w:name w:val="toc 5"/>
    <w:basedOn w:val="Normal"/>
    <w:next w:val="Normal"/>
    <w:unhideWhenUsed/>
    <w:rsid w:val="1B55F4A5"/>
    <w:pPr>
      <w:spacing w:after="100"/>
      <w:ind w:left="880"/>
    </w:pPr>
  </w:style>
  <w:style w:type="paragraph" w:styleId="TOC6">
    <w:uiPriority w:val="39"/>
    <w:name w:val="toc 6"/>
    <w:basedOn w:val="Normal"/>
    <w:next w:val="Normal"/>
    <w:unhideWhenUsed/>
    <w:rsid w:val="1B55F4A5"/>
    <w:pPr>
      <w:spacing w:after="100"/>
      <w:ind w:left="1100"/>
    </w:pPr>
  </w:style>
  <w:style w:type="paragraph" w:styleId="TOC7">
    <w:uiPriority w:val="39"/>
    <w:name w:val="toc 7"/>
    <w:basedOn w:val="Normal"/>
    <w:next w:val="Normal"/>
    <w:unhideWhenUsed/>
    <w:rsid w:val="1B55F4A5"/>
    <w:pPr>
      <w:spacing w:after="100"/>
      <w:ind w:left="1320"/>
    </w:pPr>
  </w:style>
  <w:style w:type="paragraph" w:styleId="TOC8">
    <w:uiPriority w:val="39"/>
    <w:name w:val="toc 8"/>
    <w:basedOn w:val="Normal"/>
    <w:next w:val="Normal"/>
    <w:unhideWhenUsed/>
    <w:rsid w:val="1B55F4A5"/>
    <w:pPr>
      <w:spacing w:after="100"/>
      <w:ind w:left="1540"/>
    </w:pPr>
  </w:style>
  <w:style w:type="paragraph" w:styleId="TOC9">
    <w:uiPriority w:val="39"/>
    <w:name w:val="toc 9"/>
    <w:basedOn w:val="Normal"/>
    <w:next w:val="Normal"/>
    <w:unhideWhenUsed/>
    <w:rsid w:val="1B55F4A5"/>
    <w:pPr>
      <w:spacing w:after="100"/>
      <w:ind w:left="1760"/>
    </w:pPr>
  </w:style>
  <w:style w:type="paragraph" w:styleId="EndnoteText">
    <w:uiPriority w:val="99"/>
    <w:name w:val="endnote text"/>
    <w:basedOn w:val="Normal"/>
    <w:semiHidden/>
    <w:unhideWhenUsed/>
    <w:link w:val="EndnoteTextChar"/>
    <w:rsid w:val="1B55F4A5"/>
    <w:rPr>
      <w:sz w:val="20"/>
      <w:szCs w:val="20"/>
    </w:rPr>
    <w:pPr>
      <w:spacing w:after="0" w:line="240" w:lineRule="auto"/>
    </w:pPr>
  </w:style>
  <w:style w:type="paragraph" w:styleId="Footer">
    <w:uiPriority w:val="99"/>
    <w:name w:val="footer"/>
    <w:basedOn w:val="Normal"/>
    <w:unhideWhenUsed/>
    <w:link w:val="FooterChar"/>
    <w:rsid w:val="1B55F4A5"/>
    <w:pPr>
      <w:tabs>
        <w:tab w:val="center" w:leader="none" w:pos="4680"/>
        <w:tab w:val="right" w:leader="none" w:pos="9360"/>
      </w:tabs>
      <w:spacing w:after="0" w:line="240" w:lineRule="auto"/>
    </w:pPr>
  </w:style>
  <w:style w:type="paragraph" w:styleId="FootnoteText">
    <w:uiPriority w:val="99"/>
    <w:name w:val="footnote text"/>
    <w:basedOn w:val="Normal"/>
    <w:semiHidden/>
    <w:unhideWhenUsed/>
    <w:link w:val="FootnoteTextChar"/>
    <w:rsid w:val="1B55F4A5"/>
    <w:rPr>
      <w:sz w:val="20"/>
      <w:szCs w:val="20"/>
    </w:rPr>
    <w:pPr>
      <w:spacing w:after="0" w:line="240" w:lineRule="auto"/>
    </w:pPr>
  </w:style>
  <w:style w:type="paragraph" w:styleId="Header">
    <w:uiPriority w:val="99"/>
    <w:name w:val="header"/>
    <w:basedOn w:val="Normal"/>
    <w:unhideWhenUsed/>
    <w:link w:val="HeaderChar"/>
    <w:rsid w:val="1B55F4A5"/>
    <w:pPr>
      <w:tabs>
        <w:tab w:val="center" w:leader="none" w:pos="4680"/>
        <w:tab w:val="right" w:leader="none" w:pos="9360"/>
      </w:tabs>
      <w:spacing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datasetsearch.research.google.com/" TargetMode="External" Id="Rcc3e05b5f1fe4d85" /><Relationship Type="http://schemas.openxmlformats.org/officeDocument/2006/relationships/hyperlink" Target="https://www.kaggle.com/" TargetMode="External" Id="R23fd6e2f003645e0" /><Relationship Type="http://schemas.openxmlformats.org/officeDocument/2006/relationships/hyperlink" Target="https://www.kaggle.com/datasets/bwandowando/shopee-app-reviews-from-google-store" TargetMode="External" Id="R94abd9b282b147ec" /><Relationship Type="http://schemas.openxmlformats.org/officeDocument/2006/relationships/hyperlink" Target="https://creativecommons.org/licenses/by-nc-sa/4.0/" TargetMode="External" Id="Rd0893d367ff441db" /><Relationship Type="http://schemas.openxmlformats.org/officeDocument/2006/relationships/hyperlink" Target="https://www.kaggle.com/datasets/divanshu22/amazon-dataset" TargetMode="External" Id="Rd1527b69ccc44f86" /><Relationship Type="http://schemas.openxmlformats.org/officeDocument/2006/relationships/hyperlink" Target="https://www.mit.edu/~amini/LICENSE.md" TargetMode="External" Id="Rf273f6306d7a4e0e" /><Relationship Type="http://schemas.openxmlformats.org/officeDocument/2006/relationships/hyperlink" Target="https://www.kaggle.com/datasets/uom190346a/e-commerce-customer-behavior-dataset/data" TargetMode="External" Id="R8a0a7e8be52e41ba" /><Relationship Type="http://schemas.openxmlformats.org/officeDocument/2006/relationships/hyperlink" Target="https://creativecommons.org/publicdomain/zero/1.0/" TargetMode="External" Id="R5f986f4a86e6480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Léo Jean Unite</dc:creator>
  <keywords/>
  <dc:description/>
  <lastModifiedBy>Leo UNITE</lastModifiedBy>
  <revision>13</revision>
  <dcterms:created xsi:type="dcterms:W3CDTF">2024-11-06T11:41:00.0000000Z</dcterms:created>
  <dcterms:modified xsi:type="dcterms:W3CDTF">2024-11-06T14:02:51.4250743Z</dcterms:modified>
</coreProperties>
</file>