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Modular Applications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 problem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“JavaScript Applications”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Working with Remote Data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DE9D9" w:val="clear"/>
        </w:rPr>
        <w:t xml:space="preserve">For the solution of some of the following tasks, you will need to use an up-to-date version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DE9D9" w:val="clear"/>
        </w:rPr>
        <w:t xml:space="preserve">local REST service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DE9D9" w:val="clear"/>
        </w:rPr>
        <w:t xml:space="preserve">, provided in the lesson’s resources archive. You can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FDE9D9" w:val="clear"/>
          </w:rPr>
          <w:t xml:space="preserve">read the documentation here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DE9D9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Furniture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 Part 2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finishing touches to the application. Rewrite existing logic and features that you’re not content with. The following is a list of optional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features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 can be implemented: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1. Search Option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2. In-App Notifications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 Modal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javascript-applications" Id="docRId0" Type="http://schemas.openxmlformats.org/officeDocument/2006/relationships/hyperlink" /><Relationship TargetMode="External" Target="https://github.com/softuni-practice-server/softuni-practice-server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